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elha"/>
        <w:tblW w:w="9498" w:type="dxa"/>
        <w:tblInd w:w="108" w:type="dxa"/>
        <w:tblBorders>
          <w:top w:val="dotted" w:sz="2" w:space="0" w:color="auto"/>
          <w:left w:val="dotted" w:sz="2" w:space="0" w:color="auto"/>
          <w:bottom w:val="dotted" w:sz="2" w:space="0" w:color="auto"/>
          <w:right w:val="dotted" w:sz="2" w:space="0" w:color="auto"/>
          <w:insideH w:val="dotted" w:sz="2" w:space="0" w:color="auto"/>
          <w:insideV w:val="dotted" w:sz="2" w:space="0" w:color="auto"/>
        </w:tblBorders>
        <w:tblLayout w:type="fixed"/>
        <w:tblLook w:val="04A0"/>
      </w:tblPr>
      <w:tblGrid>
        <w:gridCol w:w="8505"/>
        <w:gridCol w:w="993"/>
      </w:tblGrid>
      <w:tr w:rsidR="002E0197" w:rsidRPr="00E707BE" w:rsidTr="00AC5306">
        <w:tc>
          <w:tcPr>
            <w:tcW w:w="8505" w:type="dxa"/>
            <w:tcBorders>
              <w:top w:val="nil"/>
              <w:left w:val="nil"/>
              <w:bottom w:val="dotted" w:sz="2" w:space="0" w:color="auto"/>
              <w:right w:val="nil"/>
            </w:tcBorders>
          </w:tcPr>
          <w:p w:rsidR="002E0197" w:rsidRPr="00E707BE" w:rsidRDefault="002E0197" w:rsidP="00A15A66">
            <w:pPr>
              <w:rPr>
                <w:rFonts w:ascii="Arial" w:hAnsi="Arial" w:cs="Arial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dotted" w:sz="2" w:space="0" w:color="auto"/>
              <w:right w:val="nil"/>
            </w:tcBorders>
          </w:tcPr>
          <w:p w:rsidR="002E0197" w:rsidRPr="00E707BE" w:rsidRDefault="00A15A66" w:rsidP="00A15A66">
            <w:pPr>
              <w:jc w:val="center"/>
              <w:rPr>
                <w:rFonts w:ascii="Arial" w:hAnsi="Arial" w:cs="Arial"/>
                <w:b/>
              </w:rPr>
            </w:pPr>
            <w:r w:rsidRPr="00E707BE">
              <w:rPr>
                <w:rFonts w:ascii="Arial" w:hAnsi="Arial" w:cs="Arial"/>
                <w:b/>
              </w:rPr>
              <w:t>Página</w:t>
            </w:r>
          </w:p>
        </w:tc>
      </w:tr>
      <w:tr w:rsidR="00A15A66" w:rsidRPr="00E707BE" w:rsidTr="00AC5306">
        <w:tc>
          <w:tcPr>
            <w:tcW w:w="8505" w:type="dxa"/>
            <w:tcBorders>
              <w:top w:val="dotted" w:sz="2" w:space="0" w:color="auto"/>
            </w:tcBorders>
          </w:tcPr>
          <w:p w:rsidR="00A15A66" w:rsidRPr="00AC5306" w:rsidRDefault="00A15A66" w:rsidP="00A15A66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1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Temperaturas durante a floração e o vingamento</w:t>
            </w:r>
          </w:p>
        </w:tc>
        <w:tc>
          <w:tcPr>
            <w:tcW w:w="993" w:type="dxa"/>
            <w:tcBorders>
              <w:top w:val="dotted" w:sz="2" w:space="0" w:color="auto"/>
            </w:tcBorders>
          </w:tcPr>
          <w:p w:rsidR="00A15A66" w:rsidRPr="00E707BE" w:rsidRDefault="00607FBE" w:rsidP="00EC6F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  <w:tr w:rsidR="00A15A66" w:rsidRPr="00E707BE" w:rsidTr="00AC5306">
        <w:tc>
          <w:tcPr>
            <w:tcW w:w="8505" w:type="dxa"/>
          </w:tcPr>
          <w:p w:rsidR="00A15A66" w:rsidRPr="00AC5306" w:rsidRDefault="00A15A66" w:rsidP="00A15A66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2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Precipitação e humidade relativa durante a floração e o vingamento</w:t>
            </w:r>
          </w:p>
        </w:tc>
        <w:tc>
          <w:tcPr>
            <w:tcW w:w="993" w:type="dxa"/>
          </w:tcPr>
          <w:p w:rsidR="00A15A66" w:rsidRPr="00E707BE" w:rsidRDefault="00607FBE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23</w:t>
            </w:r>
          </w:p>
        </w:tc>
      </w:tr>
      <w:tr w:rsidR="00A15A66" w:rsidRPr="00E707BE" w:rsidTr="00AC5306">
        <w:tc>
          <w:tcPr>
            <w:tcW w:w="8505" w:type="dxa"/>
          </w:tcPr>
          <w:p w:rsidR="00A15A66" w:rsidRPr="00AC5306" w:rsidRDefault="00A15A66" w:rsidP="00A15A66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3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Dados climáticos na altura da floração</w:t>
            </w:r>
          </w:p>
        </w:tc>
        <w:tc>
          <w:tcPr>
            <w:tcW w:w="993" w:type="dxa"/>
          </w:tcPr>
          <w:p w:rsidR="00A15A66" w:rsidRPr="00E707BE" w:rsidRDefault="00607FBE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24</w:t>
            </w:r>
          </w:p>
        </w:tc>
      </w:tr>
      <w:tr w:rsidR="00A15A66" w:rsidRPr="00E707BE" w:rsidTr="00AC5306">
        <w:tc>
          <w:tcPr>
            <w:tcW w:w="8505" w:type="dxa"/>
          </w:tcPr>
          <w:p w:rsidR="00A15A66" w:rsidRPr="00AC5306" w:rsidRDefault="00A15A66" w:rsidP="00A15A66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4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Horas de frio diárias acumuladas</w:t>
            </w:r>
          </w:p>
        </w:tc>
        <w:tc>
          <w:tcPr>
            <w:tcW w:w="993" w:type="dxa"/>
          </w:tcPr>
          <w:p w:rsidR="00A15A66" w:rsidRPr="00E707BE" w:rsidRDefault="00607FBE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25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AC5306" w:rsidRDefault="00607FBE" w:rsidP="00F32957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Marcação dos blocos de cada modalidade</w:t>
            </w:r>
          </w:p>
        </w:tc>
        <w:tc>
          <w:tcPr>
            <w:tcW w:w="993" w:type="dxa"/>
          </w:tcPr>
          <w:p w:rsidR="00607FBE" w:rsidRDefault="00607FBE" w:rsidP="00607F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AC5306" w:rsidRDefault="00607FBE" w:rsidP="00F32957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>
              <w:rPr>
                <w:rFonts w:ascii="Arial" w:hAnsi="Arial" w:cs="Arial"/>
                <w:b/>
                <w:sz w:val="20"/>
                <w:szCs w:val="20"/>
              </w:rPr>
              <w:t>6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Ramo marcado do ensaio modalidade A</w:t>
            </w:r>
          </w:p>
        </w:tc>
        <w:tc>
          <w:tcPr>
            <w:tcW w:w="993" w:type="dxa"/>
          </w:tcPr>
          <w:p w:rsidR="00607FBE" w:rsidRDefault="00607FBE" w:rsidP="00607F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31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AC5306" w:rsidRDefault="00607FBE" w:rsidP="00A15A66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Figura 7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Equipamento de aplicação dos produtos químicos</w:t>
            </w:r>
          </w:p>
        </w:tc>
        <w:tc>
          <w:tcPr>
            <w:tcW w:w="993" w:type="dxa"/>
          </w:tcPr>
          <w:p w:rsidR="00607FBE" w:rsidRPr="00E707BE" w:rsidRDefault="00607FBE" w:rsidP="00EC6F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Default="00607FBE" w:rsidP="00A15A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Medição do estado fenológico J na modalidade C</w:t>
            </w:r>
            <w:r>
              <w:rPr>
                <w:rFonts w:ascii="Arial" w:hAnsi="Arial" w:cs="Arial"/>
                <w:sz w:val="20"/>
                <w:szCs w:val="20"/>
              </w:rPr>
              <w:t xml:space="preserve"> em 19 de Maio</w:t>
            </w:r>
          </w:p>
        </w:tc>
        <w:tc>
          <w:tcPr>
            <w:tcW w:w="993" w:type="dxa"/>
          </w:tcPr>
          <w:p w:rsidR="00607FBE" w:rsidRDefault="00607FBE" w:rsidP="00EC6F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7819A2" w:rsidRDefault="00607FBE" w:rsidP="00607FB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>
              <w:rPr>
                <w:rFonts w:ascii="Arial" w:hAnsi="Arial" w:cs="Arial"/>
                <w:b/>
                <w:sz w:val="20"/>
                <w:szCs w:val="20"/>
              </w:rPr>
              <w:t>9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Frutos colhidos no ensaio</w:t>
            </w:r>
          </w:p>
        </w:tc>
        <w:tc>
          <w:tcPr>
            <w:tcW w:w="993" w:type="dxa"/>
          </w:tcPr>
          <w:p w:rsidR="00607FBE" w:rsidRDefault="00607FBE" w:rsidP="00EC6F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7819A2" w:rsidRDefault="00607FBE" w:rsidP="00A15A66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Figura 1</w:t>
            </w:r>
            <w:r w:rsidRPr="007819A2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Pesagem dos frutos do ensaio com o auxílio de uma balança</w:t>
            </w:r>
          </w:p>
        </w:tc>
        <w:tc>
          <w:tcPr>
            <w:tcW w:w="993" w:type="dxa"/>
          </w:tcPr>
          <w:p w:rsidR="00607FBE" w:rsidRDefault="00607FBE" w:rsidP="00EC6F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7819A2" w:rsidRDefault="00607FBE" w:rsidP="00607FB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1</w:t>
            </w: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Medição do diâmetro (mm) com o auxílio de um medidor de laço</w:t>
            </w:r>
          </w:p>
        </w:tc>
        <w:tc>
          <w:tcPr>
            <w:tcW w:w="993" w:type="dxa"/>
          </w:tcPr>
          <w:p w:rsidR="00607FBE" w:rsidRDefault="00607FBE" w:rsidP="00EC6F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7819A2" w:rsidRDefault="00607FBE" w:rsidP="00607FBE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1</w:t>
            </w: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(Peeler) Preparação do fruto para medição da firmeza</w:t>
            </w:r>
          </w:p>
        </w:tc>
        <w:tc>
          <w:tcPr>
            <w:tcW w:w="993" w:type="dxa"/>
          </w:tcPr>
          <w:p w:rsidR="00607FBE" w:rsidRDefault="00607FBE" w:rsidP="00607F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32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7819A2" w:rsidRDefault="00C00405" w:rsidP="00C0040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1</w:t>
            </w: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Medição da firmeza com o auxílio de um penetrómetro</w:t>
            </w:r>
          </w:p>
        </w:tc>
        <w:tc>
          <w:tcPr>
            <w:tcW w:w="993" w:type="dxa"/>
          </w:tcPr>
          <w:p w:rsidR="00C00405" w:rsidRDefault="00C00405" w:rsidP="00607F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7819A2" w:rsidRDefault="00607FBE" w:rsidP="00C0040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1</w:t>
            </w:r>
            <w:r w:rsidR="00C00405">
              <w:rPr>
                <w:rFonts w:ascii="Arial" w:hAnsi="Arial" w:cs="Arial"/>
                <w:b/>
                <w:sz w:val="20"/>
                <w:szCs w:val="20"/>
              </w:rPr>
              <w:t>4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Medição do </w:t>
            </w:r>
            <w:r>
              <w:rPr>
                <w:rFonts w:ascii="Arial" w:hAnsi="Arial" w:cs="Arial"/>
                <w:sz w:val="20"/>
                <w:szCs w:val="20"/>
              </w:rPr>
              <w:t>G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au </w:t>
            </w:r>
            <w:r>
              <w:rPr>
                <w:rFonts w:ascii="Arial" w:hAnsi="Arial" w:cs="Arial"/>
                <w:sz w:val="20"/>
                <w:szCs w:val="20"/>
              </w:rPr>
              <w:t>º</w:t>
            </w:r>
            <w:r w:rsidRPr="00AC5306">
              <w:rPr>
                <w:rFonts w:ascii="Arial" w:hAnsi="Arial" w:cs="Arial"/>
                <w:sz w:val="20"/>
                <w:szCs w:val="20"/>
              </w:rPr>
              <w:t>brix (TSS) com o auxílio de um refractómetro</w:t>
            </w:r>
          </w:p>
        </w:tc>
        <w:tc>
          <w:tcPr>
            <w:tcW w:w="993" w:type="dxa"/>
          </w:tcPr>
          <w:p w:rsidR="00607FBE" w:rsidRDefault="00607FBE" w:rsidP="00607F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7819A2" w:rsidRDefault="00C00405" w:rsidP="00C00405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1</w:t>
            </w:r>
            <w:r>
              <w:rPr>
                <w:rFonts w:ascii="Arial" w:hAnsi="Arial" w:cs="Arial"/>
                <w:b/>
                <w:sz w:val="20"/>
                <w:szCs w:val="20"/>
              </w:rPr>
              <w:t>5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Modalidade F</w:t>
            </w:r>
            <w:r>
              <w:rPr>
                <w:rFonts w:ascii="Arial" w:hAnsi="Arial" w:cs="Arial"/>
                <w:sz w:val="20"/>
                <w:szCs w:val="20"/>
              </w:rPr>
              <w:t xml:space="preserve"> a 30 de Março de 2011</w:t>
            </w:r>
          </w:p>
        </w:tc>
        <w:tc>
          <w:tcPr>
            <w:tcW w:w="993" w:type="dxa"/>
          </w:tcPr>
          <w:p w:rsidR="00607FBE" w:rsidRDefault="00C00405" w:rsidP="00607F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</w:tr>
      <w:tr w:rsidR="00607FBE" w:rsidRPr="00E707BE" w:rsidTr="00AC5306">
        <w:tc>
          <w:tcPr>
            <w:tcW w:w="8505" w:type="dxa"/>
          </w:tcPr>
          <w:p w:rsidR="00607FBE" w:rsidRPr="007819A2" w:rsidRDefault="00C00405" w:rsidP="00A15A66">
            <w:pPr>
              <w:rPr>
                <w:rFonts w:ascii="Arial" w:hAnsi="Arial" w:cs="Arial"/>
                <w:b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>
              <w:rPr>
                <w:rFonts w:ascii="Arial" w:hAnsi="Arial" w:cs="Arial"/>
                <w:b/>
                <w:sz w:val="20"/>
                <w:szCs w:val="20"/>
              </w:rPr>
              <w:t>1</w:t>
            </w:r>
            <w:r w:rsidRPr="007819A2">
              <w:rPr>
                <w:rFonts w:ascii="Arial" w:hAnsi="Arial" w:cs="Arial"/>
                <w:b/>
                <w:sz w:val="20"/>
                <w:szCs w:val="20"/>
              </w:rPr>
              <w:t>6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Estado geral do ensaio na aplicação dos produtos</w:t>
            </w:r>
          </w:p>
        </w:tc>
        <w:tc>
          <w:tcPr>
            <w:tcW w:w="993" w:type="dxa"/>
          </w:tcPr>
          <w:p w:rsidR="00607FBE" w:rsidRDefault="00C00405" w:rsidP="00607F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AC5306" w:rsidRDefault="00C00405" w:rsidP="00C00405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>
              <w:rPr>
                <w:rFonts w:ascii="Arial" w:hAnsi="Arial" w:cs="Arial"/>
                <w:b/>
                <w:sz w:val="20"/>
                <w:szCs w:val="20"/>
              </w:rPr>
              <w:t>17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Modalidade D</w:t>
            </w:r>
            <w:r>
              <w:rPr>
                <w:rFonts w:ascii="Arial" w:hAnsi="Arial" w:cs="Arial"/>
                <w:sz w:val="20"/>
                <w:szCs w:val="20"/>
              </w:rPr>
              <w:t xml:space="preserve"> a 30 de Março de 2011</w:t>
            </w:r>
          </w:p>
        </w:tc>
        <w:tc>
          <w:tcPr>
            <w:tcW w:w="993" w:type="dxa"/>
          </w:tcPr>
          <w:p w:rsidR="00C00405" w:rsidRDefault="00C00405" w:rsidP="00607F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AC5306" w:rsidRDefault="00C00405" w:rsidP="00C00405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1</w:t>
            </w:r>
            <w:r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Modalidade C</w:t>
            </w:r>
            <w:r>
              <w:rPr>
                <w:rFonts w:ascii="Arial" w:hAnsi="Arial" w:cs="Arial"/>
                <w:sz w:val="20"/>
                <w:szCs w:val="20"/>
              </w:rPr>
              <w:t xml:space="preserve"> a 30 de Março de 2011</w:t>
            </w:r>
          </w:p>
        </w:tc>
        <w:tc>
          <w:tcPr>
            <w:tcW w:w="993" w:type="dxa"/>
          </w:tcPr>
          <w:p w:rsidR="00C00405" w:rsidRPr="00E707BE" w:rsidRDefault="00C00405" w:rsidP="00607FBE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33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AC5306" w:rsidRDefault="00C00405" w:rsidP="00C00405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1</w:t>
            </w:r>
            <w:r>
              <w:rPr>
                <w:rFonts w:ascii="Arial" w:hAnsi="Arial" w:cs="Arial"/>
                <w:b/>
                <w:sz w:val="20"/>
                <w:szCs w:val="20"/>
              </w:rPr>
              <w:t>9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Modalidade B</w:t>
            </w:r>
            <w:r>
              <w:rPr>
                <w:rFonts w:ascii="Arial" w:hAnsi="Arial" w:cs="Arial"/>
                <w:sz w:val="20"/>
                <w:szCs w:val="20"/>
              </w:rPr>
              <w:t xml:space="preserve"> a 30 de Março de 2011</w:t>
            </w:r>
          </w:p>
        </w:tc>
        <w:tc>
          <w:tcPr>
            <w:tcW w:w="993" w:type="dxa"/>
          </w:tcPr>
          <w:p w:rsidR="00C00405" w:rsidRPr="00E707BE" w:rsidRDefault="00C00405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AC5306" w:rsidRDefault="00C00405" w:rsidP="00C00405">
            <w:pPr>
              <w:tabs>
                <w:tab w:val="left" w:pos="5114"/>
              </w:tabs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>
              <w:rPr>
                <w:rFonts w:ascii="Arial" w:hAnsi="Arial" w:cs="Arial"/>
                <w:b/>
                <w:sz w:val="20"/>
                <w:szCs w:val="20"/>
              </w:rPr>
              <w:t>20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Modalidade E</w:t>
            </w:r>
            <w:r>
              <w:rPr>
                <w:rFonts w:ascii="Arial" w:hAnsi="Arial" w:cs="Arial"/>
                <w:sz w:val="20"/>
                <w:szCs w:val="20"/>
              </w:rPr>
              <w:t xml:space="preserve"> a 30 de Março de 2011</w:t>
            </w:r>
            <w:r>
              <w:rPr>
                <w:rFonts w:ascii="Arial" w:hAnsi="Arial" w:cs="Arial"/>
                <w:sz w:val="20"/>
                <w:szCs w:val="20"/>
              </w:rPr>
              <w:tab/>
            </w:r>
          </w:p>
        </w:tc>
        <w:tc>
          <w:tcPr>
            <w:tcW w:w="993" w:type="dxa"/>
          </w:tcPr>
          <w:p w:rsidR="00C00405" w:rsidRPr="00E707BE" w:rsidRDefault="00C00405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AC5306" w:rsidRDefault="00C00405" w:rsidP="00C00405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>
              <w:rPr>
                <w:rFonts w:ascii="Arial" w:hAnsi="Arial" w:cs="Arial"/>
                <w:b/>
                <w:sz w:val="20"/>
                <w:szCs w:val="20"/>
              </w:rPr>
              <w:t>21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Frutos do ensaio afectados pelo granizo d</w:t>
            </w:r>
            <w:r>
              <w:rPr>
                <w:rFonts w:ascii="Arial" w:hAnsi="Arial" w:cs="Arial"/>
                <w:sz w:val="20"/>
                <w:szCs w:val="20"/>
              </w:rPr>
              <w:t>o final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de Maio</w:t>
            </w:r>
          </w:p>
        </w:tc>
        <w:tc>
          <w:tcPr>
            <w:tcW w:w="993" w:type="dxa"/>
          </w:tcPr>
          <w:p w:rsidR="00C00405" w:rsidRPr="00E707BE" w:rsidRDefault="00C00405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AC5306" w:rsidRDefault="00C00405" w:rsidP="00C00405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>
              <w:rPr>
                <w:rFonts w:ascii="Arial" w:hAnsi="Arial" w:cs="Arial"/>
                <w:b/>
                <w:sz w:val="20"/>
                <w:szCs w:val="20"/>
              </w:rPr>
              <w:t>22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– Frutos do ensaio afectados pelo granizo de Maio</w:t>
            </w:r>
            <w:r>
              <w:rPr>
                <w:rFonts w:ascii="Arial" w:hAnsi="Arial" w:cs="Arial"/>
                <w:sz w:val="20"/>
                <w:szCs w:val="20"/>
              </w:rPr>
              <w:t xml:space="preserve"> à colheita</w:t>
            </w:r>
          </w:p>
        </w:tc>
        <w:tc>
          <w:tcPr>
            <w:tcW w:w="993" w:type="dxa"/>
          </w:tcPr>
          <w:p w:rsidR="00C00405" w:rsidRPr="00E707BE" w:rsidRDefault="00C00405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34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AC5306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23</w:t>
            </w:r>
            <w:r>
              <w:rPr>
                <w:rFonts w:ascii="Arial" w:hAnsi="Arial" w:cs="Arial"/>
                <w:sz w:val="20"/>
                <w:szCs w:val="20"/>
              </w:rPr>
              <w:t xml:space="preserve"> – (ASR) área seccional do ramo </w:t>
            </w:r>
            <w:r w:rsidRPr="001577C4">
              <w:rPr>
                <w:rFonts w:ascii="Arial" w:hAnsi="Arial" w:cs="Arial"/>
                <w:sz w:val="20"/>
                <w:szCs w:val="20"/>
              </w:rPr>
              <w:t>cm</w:t>
            </w:r>
            <w:r w:rsidRPr="001577C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AC5306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24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Número de gomos florais por ramo (corimbos)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37</w:t>
            </w:r>
          </w:p>
        </w:tc>
      </w:tr>
      <w:tr w:rsidR="00C00405" w:rsidRPr="00E707BE" w:rsidTr="0033454A">
        <w:tc>
          <w:tcPr>
            <w:tcW w:w="8505" w:type="dxa"/>
            <w:tcBorders>
              <w:bottom w:val="dotted" w:sz="2" w:space="0" w:color="auto"/>
            </w:tcBorders>
          </w:tcPr>
          <w:p w:rsidR="00C00405" w:rsidRPr="001577C4" w:rsidRDefault="00C00405" w:rsidP="00AC5306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25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 w:rsidR="0033454A">
              <w:rPr>
                <w:rFonts w:ascii="Arial" w:hAnsi="Arial" w:cs="Arial"/>
                <w:sz w:val="20"/>
                <w:szCs w:val="20"/>
              </w:rPr>
              <w:t>Número de gomos florais /</w:t>
            </w:r>
            <w:r>
              <w:rPr>
                <w:rFonts w:ascii="Arial" w:hAnsi="Arial" w:cs="Arial"/>
                <w:sz w:val="20"/>
                <w:szCs w:val="20"/>
              </w:rPr>
              <w:t>(ASR)</w:t>
            </w:r>
            <w:r w:rsidR="0033454A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 xml:space="preserve"> cm</w:t>
            </w:r>
            <w:r w:rsidRPr="001577C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993" w:type="dxa"/>
            <w:tcBorders>
              <w:bottom w:val="dotted" w:sz="2" w:space="0" w:color="auto"/>
            </w:tcBorders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38</w:t>
            </w:r>
          </w:p>
        </w:tc>
      </w:tr>
      <w:tr w:rsidR="00C00405" w:rsidRPr="00E707BE" w:rsidTr="0033454A">
        <w:tc>
          <w:tcPr>
            <w:tcW w:w="8505" w:type="dxa"/>
            <w:tcBorders>
              <w:bottom w:val="dotted" w:sz="2" w:space="0" w:color="auto"/>
            </w:tcBorders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2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6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Número de flores por ramo</w:t>
            </w:r>
          </w:p>
        </w:tc>
        <w:tc>
          <w:tcPr>
            <w:tcW w:w="993" w:type="dxa"/>
            <w:tcBorders>
              <w:bottom w:val="dotted" w:sz="2" w:space="0" w:color="auto"/>
            </w:tcBorders>
          </w:tcPr>
          <w:p w:rsidR="00C00405" w:rsidRDefault="0033454A" w:rsidP="00EC6F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39</w:t>
            </w:r>
          </w:p>
        </w:tc>
      </w:tr>
      <w:tr w:rsidR="0033454A" w:rsidRPr="00E707BE" w:rsidTr="0033454A">
        <w:tc>
          <w:tcPr>
            <w:tcW w:w="8505" w:type="dxa"/>
            <w:tcBorders>
              <w:top w:val="dotted" w:sz="2" w:space="0" w:color="auto"/>
              <w:left w:val="nil"/>
              <w:bottom w:val="nil"/>
              <w:right w:val="nil"/>
            </w:tcBorders>
          </w:tcPr>
          <w:p w:rsidR="0033454A" w:rsidRPr="007819A2" w:rsidRDefault="0033454A" w:rsidP="005E2B2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dotted" w:sz="2" w:space="0" w:color="auto"/>
              <w:left w:val="nil"/>
              <w:bottom w:val="nil"/>
              <w:right w:val="nil"/>
            </w:tcBorders>
          </w:tcPr>
          <w:p w:rsidR="0033454A" w:rsidRDefault="0033454A" w:rsidP="00EC6FD5">
            <w:pPr>
              <w:jc w:val="center"/>
              <w:rPr>
                <w:rFonts w:ascii="Arial" w:hAnsi="Arial" w:cs="Arial"/>
              </w:rPr>
            </w:pPr>
          </w:p>
        </w:tc>
      </w:tr>
      <w:tr w:rsidR="0033454A" w:rsidRPr="00E707BE" w:rsidTr="0033454A">
        <w:tc>
          <w:tcPr>
            <w:tcW w:w="8505" w:type="dxa"/>
            <w:tcBorders>
              <w:top w:val="nil"/>
              <w:left w:val="nil"/>
              <w:bottom w:val="dotted" w:sz="2" w:space="0" w:color="auto"/>
              <w:right w:val="nil"/>
            </w:tcBorders>
          </w:tcPr>
          <w:p w:rsidR="0033454A" w:rsidRPr="007819A2" w:rsidRDefault="0033454A" w:rsidP="005E2B2F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993" w:type="dxa"/>
            <w:tcBorders>
              <w:top w:val="nil"/>
              <w:left w:val="nil"/>
              <w:bottom w:val="dotted" w:sz="2" w:space="0" w:color="auto"/>
              <w:right w:val="nil"/>
            </w:tcBorders>
          </w:tcPr>
          <w:p w:rsidR="0033454A" w:rsidRDefault="0033454A" w:rsidP="00EC6FD5">
            <w:pPr>
              <w:jc w:val="center"/>
              <w:rPr>
                <w:rFonts w:ascii="Arial" w:hAnsi="Arial" w:cs="Arial"/>
              </w:rPr>
            </w:pPr>
            <w:r w:rsidRPr="00E707BE">
              <w:rPr>
                <w:rFonts w:ascii="Arial" w:hAnsi="Arial" w:cs="Arial"/>
                <w:b/>
              </w:rPr>
              <w:t>Página</w:t>
            </w:r>
          </w:p>
        </w:tc>
      </w:tr>
      <w:tr w:rsidR="00C00405" w:rsidRPr="00E707BE" w:rsidTr="0033454A">
        <w:tc>
          <w:tcPr>
            <w:tcW w:w="8505" w:type="dxa"/>
            <w:tcBorders>
              <w:top w:val="dotted" w:sz="2" w:space="0" w:color="auto"/>
            </w:tcBorders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2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7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Número de frutos por ramo em Junho</w:t>
            </w:r>
          </w:p>
        </w:tc>
        <w:tc>
          <w:tcPr>
            <w:tcW w:w="993" w:type="dxa"/>
            <w:tcBorders>
              <w:top w:val="dotted" w:sz="2" w:space="0" w:color="auto"/>
            </w:tcBorders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40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2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8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Número</w:t>
            </w:r>
            <w:r w:rsidR="0033454A">
              <w:rPr>
                <w:rFonts w:ascii="Arial" w:hAnsi="Arial" w:cs="Arial"/>
                <w:sz w:val="20"/>
                <w:szCs w:val="20"/>
              </w:rPr>
              <w:t xml:space="preserve"> de frutos em Junho /</w:t>
            </w:r>
            <w:r>
              <w:rPr>
                <w:rFonts w:ascii="Arial" w:hAnsi="Arial" w:cs="Arial"/>
                <w:sz w:val="20"/>
                <w:szCs w:val="20"/>
              </w:rPr>
              <w:t>(ASR)</w:t>
            </w:r>
            <w:r w:rsidR="0033454A">
              <w:rPr>
                <w:rFonts w:ascii="Arial" w:hAnsi="Arial" w:cs="Arial"/>
                <w:sz w:val="20"/>
                <w:szCs w:val="20"/>
              </w:rPr>
              <w:t>/</w:t>
            </w:r>
            <w:r>
              <w:rPr>
                <w:rFonts w:ascii="Arial" w:hAnsi="Arial" w:cs="Arial"/>
                <w:sz w:val="20"/>
                <w:szCs w:val="20"/>
              </w:rPr>
              <w:t xml:space="preserve"> cm</w:t>
            </w:r>
            <w:r w:rsidRPr="001577C4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 xml:space="preserve">Figura 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29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Número frutos vingados/100 corimbos Junho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41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3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0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Número de frutos por ramo à colheita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3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>Número de frutos à colheita por (ASR) cm</w:t>
            </w:r>
            <w:r w:rsidRPr="00A623D6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3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 – </w:t>
            </w:r>
            <w:r>
              <w:rPr>
                <w:rFonts w:ascii="Arial" w:hAnsi="Arial" w:cs="Arial"/>
                <w:sz w:val="20"/>
                <w:szCs w:val="20"/>
              </w:rPr>
              <w:t>Número frutos vingados/100 corimbos á colheita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3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>Vingamento final (Agosto) por (ASR) cm</w:t>
            </w:r>
            <w:r w:rsidRPr="00A623D6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43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3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4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>Produção por (ASR) (kg/ramo/cm</w:t>
            </w:r>
            <w:r w:rsidRPr="00A623D6">
              <w:rPr>
                <w:rFonts w:ascii="Arial" w:hAnsi="Arial" w:cs="Arial"/>
                <w:sz w:val="20"/>
                <w:szCs w:val="20"/>
                <w:vertAlign w:val="superscript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)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3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5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Frutos com diâmetro 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55 - 70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]</w:t>
            </w:r>
            <w:r>
              <w:rPr>
                <w:rFonts w:ascii="Arial" w:hAnsi="Arial" w:cs="Arial"/>
                <w:sz w:val="20"/>
                <w:szCs w:val="20"/>
              </w:rPr>
              <w:t>mm (calibres mais comerciais)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3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6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Frutos com diâmetro 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[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sym w:font="Symbol" w:char="F03E"/>
            </w:r>
            <w:r>
              <w:rPr>
                <w:rFonts w:asciiTheme="minorEastAsia" w:hAnsiTheme="minorEastAsia" w:cstheme="minorEastAsia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55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]</w:t>
            </w:r>
            <w:r>
              <w:rPr>
                <w:rFonts w:ascii="Arial" w:hAnsi="Arial" w:cs="Arial"/>
                <w:sz w:val="20"/>
                <w:szCs w:val="20"/>
              </w:rPr>
              <w:t>mm</w:t>
            </w:r>
          </w:p>
        </w:tc>
        <w:tc>
          <w:tcPr>
            <w:tcW w:w="993" w:type="dxa"/>
          </w:tcPr>
          <w:p w:rsidR="00C00405" w:rsidRDefault="0033454A" w:rsidP="00EC6F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33454A" w:rsidP="003345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Figura 37</w:t>
            </w:r>
            <w:r w:rsidR="00C0040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00405"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C00405">
              <w:rPr>
                <w:rFonts w:ascii="Arial" w:hAnsi="Arial" w:cs="Arial"/>
                <w:sz w:val="20"/>
                <w:szCs w:val="20"/>
              </w:rPr>
              <w:t xml:space="preserve">Frutos com diâmetro </w:t>
            </w:r>
            <w:r w:rsidR="00C00405">
              <w:rPr>
                <w:rFonts w:asciiTheme="minorEastAsia" w:hAnsiTheme="minorEastAsia" w:cstheme="minorEastAsia" w:hint="eastAsia"/>
                <w:sz w:val="20"/>
                <w:szCs w:val="20"/>
              </w:rPr>
              <w:t>[</w:t>
            </w:r>
            <w:r w:rsidR="00C00405">
              <w:rPr>
                <w:rFonts w:ascii="Arial" w:hAnsi="Arial" w:cs="Arial"/>
                <w:sz w:val="20"/>
                <w:szCs w:val="20"/>
              </w:rPr>
              <w:t>55 - 60</w:t>
            </w:r>
            <w:r w:rsidR="00C00405">
              <w:rPr>
                <w:rFonts w:asciiTheme="minorEastAsia" w:hAnsiTheme="minorEastAsia" w:cstheme="minorEastAsia" w:hint="eastAsia"/>
                <w:sz w:val="20"/>
                <w:szCs w:val="20"/>
              </w:rPr>
              <w:t>]</w:t>
            </w:r>
            <w:r w:rsidR="00C00405">
              <w:rPr>
                <w:rFonts w:ascii="Arial" w:hAnsi="Arial" w:cs="Arial"/>
                <w:sz w:val="20"/>
                <w:szCs w:val="20"/>
              </w:rPr>
              <w:t>mm</w:t>
            </w:r>
          </w:p>
        </w:tc>
        <w:tc>
          <w:tcPr>
            <w:tcW w:w="993" w:type="dxa"/>
          </w:tcPr>
          <w:p w:rsidR="00C00405" w:rsidRDefault="0033454A" w:rsidP="00EC6FD5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33454A" w:rsidP="003345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Figura 38</w:t>
            </w:r>
            <w:r w:rsidR="00C0040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00405"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C00405">
              <w:rPr>
                <w:rFonts w:ascii="Arial" w:hAnsi="Arial" w:cs="Arial"/>
                <w:sz w:val="20"/>
                <w:szCs w:val="20"/>
              </w:rPr>
              <w:t xml:space="preserve">Frutos com diâmetro </w:t>
            </w:r>
            <w:r w:rsidR="00C00405">
              <w:rPr>
                <w:rFonts w:asciiTheme="minorEastAsia" w:hAnsiTheme="minorEastAsia" w:cstheme="minorEastAsia" w:hint="eastAsia"/>
                <w:sz w:val="20"/>
                <w:szCs w:val="20"/>
              </w:rPr>
              <w:t>[</w:t>
            </w:r>
            <w:r w:rsidR="00C00405">
              <w:rPr>
                <w:rFonts w:ascii="Arial" w:hAnsi="Arial" w:cs="Arial"/>
                <w:sz w:val="20"/>
                <w:szCs w:val="20"/>
              </w:rPr>
              <w:t>60 - 65</w:t>
            </w:r>
            <w:r w:rsidR="00C00405">
              <w:rPr>
                <w:rFonts w:asciiTheme="minorEastAsia" w:hAnsiTheme="minorEastAsia" w:cstheme="minorEastAsia" w:hint="eastAsia"/>
                <w:sz w:val="20"/>
                <w:szCs w:val="20"/>
              </w:rPr>
              <w:t>]</w:t>
            </w:r>
            <w:r w:rsidR="00C00405">
              <w:rPr>
                <w:rFonts w:ascii="Arial" w:hAnsi="Arial" w:cs="Arial"/>
                <w:sz w:val="20"/>
                <w:szCs w:val="20"/>
              </w:rPr>
              <w:t>mm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33454A" w:rsidP="0033454A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Figura 39</w:t>
            </w:r>
            <w:r w:rsidR="00C0040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C00405"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 w:rsidR="00C00405">
              <w:rPr>
                <w:rFonts w:ascii="Arial" w:hAnsi="Arial" w:cs="Arial"/>
                <w:sz w:val="20"/>
                <w:szCs w:val="20"/>
              </w:rPr>
              <w:t xml:space="preserve">Frutos com diâmetro </w:t>
            </w:r>
            <w:r w:rsidR="00C00405">
              <w:rPr>
                <w:rFonts w:asciiTheme="minorEastAsia" w:hAnsiTheme="minorEastAsia" w:cstheme="minorEastAsia" w:hint="eastAsia"/>
                <w:sz w:val="20"/>
                <w:szCs w:val="20"/>
              </w:rPr>
              <w:t>[</w:t>
            </w:r>
            <w:r w:rsidR="00C00405">
              <w:rPr>
                <w:rFonts w:ascii="Arial" w:hAnsi="Arial" w:cs="Arial"/>
                <w:sz w:val="20"/>
                <w:szCs w:val="20"/>
              </w:rPr>
              <w:t>65 - 70</w:t>
            </w:r>
            <w:r w:rsidR="00C00405">
              <w:rPr>
                <w:rFonts w:asciiTheme="minorEastAsia" w:hAnsiTheme="minorEastAsia" w:cstheme="minorEastAsia" w:hint="eastAsia"/>
                <w:sz w:val="20"/>
                <w:szCs w:val="20"/>
              </w:rPr>
              <w:t>]</w:t>
            </w:r>
            <w:r w:rsidR="00C00405">
              <w:rPr>
                <w:rFonts w:ascii="Arial" w:hAnsi="Arial" w:cs="Arial"/>
                <w:sz w:val="20"/>
                <w:szCs w:val="20"/>
              </w:rPr>
              <w:t>mm</w:t>
            </w:r>
          </w:p>
        </w:tc>
        <w:tc>
          <w:tcPr>
            <w:tcW w:w="993" w:type="dxa"/>
          </w:tcPr>
          <w:p w:rsidR="00C00405" w:rsidRDefault="0033454A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4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0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Frutos com diâmetro 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70 - 75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]</w:t>
            </w:r>
            <w:r>
              <w:rPr>
                <w:rFonts w:ascii="Arial" w:hAnsi="Arial" w:cs="Arial"/>
                <w:sz w:val="20"/>
                <w:szCs w:val="20"/>
              </w:rPr>
              <w:t>mm</w:t>
            </w:r>
          </w:p>
        </w:tc>
        <w:tc>
          <w:tcPr>
            <w:tcW w:w="993" w:type="dxa"/>
          </w:tcPr>
          <w:p w:rsidR="00C00405" w:rsidRDefault="00A55456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4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Frutos com diâmetro 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75 - 80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]</w:t>
            </w:r>
            <w:r>
              <w:rPr>
                <w:rFonts w:ascii="Arial" w:hAnsi="Arial" w:cs="Arial"/>
                <w:sz w:val="20"/>
                <w:szCs w:val="20"/>
              </w:rPr>
              <w:t>mm</w:t>
            </w:r>
          </w:p>
        </w:tc>
        <w:tc>
          <w:tcPr>
            <w:tcW w:w="993" w:type="dxa"/>
          </w:tcPr>
          <w:p w:rsidR="00C00405" w:rsidRDefault="00A55456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49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Pr="001577C4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4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1577C4">
              <w:rPr>
                <w:rFonts w:ascii="Arial" w:hAnsi="Arial" w:cs="Arial"/>
                <w:sz w:val="20"/>
                <w:szCs w:val="20"/>
              </w:rPr>
              <w:t xml:space="preserve">– </w:t>
            </w:r>
            <w:r>
              <w:rPr>
                <w:rFonts w:ascii="Arial" w:hAnsi="Arial" w:cs="Arial"/>
                <w:sz w:val="20"/>
                <w:szCs w:val="20"/>
              </w:rPr>
              <w:t xml:space="preserve">Frutos com diâmetro 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[</w:t>
            </w:r>
            <w:r>
              <w:rPr>
                <w:rFonts w:ascii="Arial" w:hAnsi="Arial" w:cs="Arial"/>
                <w:sz w:val="20"/>
                <w:szCs w:val="20"/>
              </w:rPr>
              <w:t>80 - 85</w:t>
            </w:r>
            <w:r>
              <w:rPr>
                <w:rFonts w:asciiTheme="minorEastAsia" w:hAnsiTheme="minorEastAsia" w:cstheme="minorEastAsia" w:hint="eastAsia"/>
                <w:sz w:val="20"/>
                <w:szCs w:val="20"/>
              </w:rPr>
              <w:t>]</w:t>
            </w:r>
            <w:r>
              <w:rPr>
                <w:rFonts w:ascii="Arial" w:hAnsi="Arial" w:cs="Arial"/>
                <w:sz w:val="20"/>
                <w:szCs w:val="20"/>
              </w:rPr>
              <w:t>mm</w:t>
            </w:r>
          </w:p>
        </w:tc>
        <w:tc>
          <w:tcPr>
            <w:tcW w:w="993" w:type="dxa"/>
          </w:tcPr>
          <w:p w:rsidR="00C00405" w:rsidRDefault="00A55456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  <w:tr w:rsidR="00C00405" w:rsidRPr="00E707BE" w:rsidTr="00AC5306">
        <w:tc>
          <w:tcPr>
            <w:tcW w:w="8505" w:type="dxa"/>
          </w:tcPr>
          <w:p w:rsidR="00C00405" w:rsidRDefault="00C00405" w:rsidP="0033454A">
            <w:pPr>
              <w:rPr>
                <w:rFonts w:ascii="Arial" w:hAnsi="Arial" w:cs="Arial"/>
                <w:sz w:val="20"/>
                <w:szCs w:val="20"/>
              </w:rPr>
            </w:pPr>
            <w:r w:rsidRPr="007819A2">
              <w:rPr>
                <w:rFonts w:ascii="Arial" w:hAnsi="Arial" w:cs="Arial"/>
                <w:b/>
                <w:sz w:val="20"/>
                <w:szCs w:val="20"/>
              </w:rPr>
              <w:t>Figura 4</w:t>
            </w:r>
            <w:r w:rsidR="0033454A">
              <w:rPr>
                <w:rFonts w:ascii="Arial" w:hAnsi="Arial" w:cs="Arial"/>
                <w:b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Pr="00AC5306">
              <w:rPr>
                <w:rFonts w:ascii="Arial" w:hAnsi="Arial" w:cs="Arial"/>
                <w:sz w:val="20"/>
                <w:szCs w:val="20"/>
              </w:rPr>
              <w:t>– Calibres</w:t>
            </w:r>
            <w:r>
              <w:rPr>
                <w:rFonts w:ascii="Arial" w:hAnsi="Arial" w:cs="Arial"/>
                <w:sz w:val="20"/>
                <w:szCs w:val="20"/>
              </w:rPr>
              <w:t xml:space="preserve"> obtidos</w:t>
            </w:r>
            <w:r w:rsidRPr="00AC5306">
              <w:rPr>
                <w:rFonts w:ascii="Arial" w:hAnsi="Arial" w:cs="Arial"/>
                <w:sz w:val="20"/>
                <w:szCs w:val="20"/>
              </w:rPr>
              <w:t xml:space="preserve"> por modalidade</w:t>
            </w:r>
            <w:r>
              <w:rPr>
                <w:rFonts w:ascii="Arial" w:hAnsi="Arial" w:cs="Arial"/>
                <w:sz w:val="20"/>
                <w:szCs w:val="20"/>
              </w:rPr>
              <w:t xml:space="preserve"> ensaiada</w:t>
            </w:r>
          </w:p>
        </w:tc>
        <w:tc>
          <w:tcPr>
            <w:tcW w:w="993" w:type="dxa"/>
          </w:tcPr>
          <w:p w:rsidR="00C00405" w:rsidRDefault="00A55456" w:rsidP="004D3BC3">
            <w:pPr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</w:t>
            </w:r>
          </w:p>
        </w:tc>
      </w:tr>
    </w:tbl>
    <w:p w:rsidR="001B701B" w:rsidRPr="00E707BE" w:rsidRDefault="001B701B" w:rsidP="00A15A66">
      <w:pPr>
        <w:rPr>
          <w:rFonts w:ascii="Arial" w:hAnsi="Arial" w:cs="Arial"/>
        </w:rPr>
      </w:pPr>
    </w:p>
    <w:sectPr w:rsidR="001B701B" w:rsidRPr="00E707BE" w:rsidSect="00EE7E5B">
      <w:headerReference w:type="default" r:id="rId7"/>
      <w:footerReference w:type="default" r:id="rId8"/>
      <w:pgSz w:w="11906" w:h="16838"/>
      <w:pgMar w:top="1701" w:right="1418" w:bottom="851" w:left="1418" w:header="708" w:footer="708" w:gutter="0"/>
      <w:pgNumType w:fmt="lowerRoman"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23B65" w:rsidRDefault="00023B65" w:rsidP="00224DEC">
      <w:pPr>
        <w:spacing w:after="0" w:line="240" w:lineRule="auto"/>
      </w:pPr>
      <w:r>
        <w:separator/>
      </w:r>
    </w:p>
  </w:endnote>
  <w:endnote w:type="continuationSeparator" w:id="0">
    <w:p w:rsidR="00023B65" w:rsidRDefault="00023B65" w:rsidP="00224D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22436"/>
      <w:docPartObj>
        <w:docPartGallery w:val="Page Numbers (Bottom of Page)"/>
        <w:docPartUnique/>
      </w:docPartObj>
    </w:sdtPr>
    <w:sdtContent>
      <w:p w:rsidR="003D4B10" w:rsidRDefault="00A02889">
        <w:pPr>
          <w:pStyle w:val="Rodap"/>
          <w:jc w:val="right"/>
        </w:pPr>
        <w:r>
          <w:fldChar w:fldCharType="begin"/>
        </w:r>
        <w:r w:rsidR="003D4B10">
          <w:instrText xml:space="preserve"> PAGE   \* MERGEFORMAT </w:instrText>
        </w:r>
        <w:r>
          <w:fldChar w:fldCharType="separate"/>
        </w:r>
        <w:r w:rsidR="00EE7E5B">
          <w:rPr>
            <w:noProof/>
          </w:rPr>
          <w:t>iii</w:t>
        </w:r>
        <w:r>
          <w:fldChar w:fldCharType="end"/>
        </w:r>
      </w:p>
    </w:sdtContent>
  </w:sdt>
  <w:p w:rsidR="003D4B10" w:rsidRDefault="003D4B10">
    <w:pPr>
      <w:pStyle w:val="Rodap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23B65" w:rsidRDefault="00023B65" w:rsidP="00224DEC">
      <w:pPr>
        <w:spacing w:after="0" w:line="240" w:lineRule="auto"/>
      </w:pPr>
      <w:r>
        <w:separator/>
      </w:r>
    </w:p>
  </w:footnote>
  <w:footnote w:type="continuationSeparator" w:id="0">
    <w:p w:rsidR="00023B65" w:rsidRDefault="00023B65" w:rsidP="00224D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Arial" w:eastAsiaTheme="majorEastAsia" w:hAnsi="Arial" w:cs="Arial"/>
        <w:sz w:val="24"/>
        <w:szCs w:val="24"/>
      </w:rPr>
      <w:alias w:val="Título"/>
      <w:id w:val="77738743"/>
      <w:placeholder>
        <w:docPart w:val="84150237850D432CB11F349A6F7860CB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224DEC" w:rsidRDefault="00224DEC">
        <w:pPr>
          <w:pStyle w:val="Cabealho"/>
          <w:pBdr>
            <w:bottom w:val="thickThinSmallGap" w:sz="24" w:space="1" w:color="622423" w:themeColor="accent2" w:themeShade="7F"/>
          </w:pBdr>
          <w:jc w:val="center"/>
          <w:rPr>
            <w:rFonts w:asciiTheme="majorHAnsi" w:eastAsiaTheme="majorEastAsia" w:hAnsiTheme="majorHAnsi" w:cstheme="majorBidi"/>
            <w:sz w:val="32"/>
            <w:szCs w:val="32"/>
          </w:rPr>
        </w:pPr>
        <w:r w:rsidRPr="00E707BE">
          <w:rPr>
            <w:rFonts w:ascii="Arial" w:eastAsiaTheme="majorEastAsia" w:hAnsi="Arial" w:cs="Arial"/>
            <w:sz w:val="24"/>
            <w:szCs w:val="24"/>
          </w:rPr>
          <w:t>Índice de Figuras</w:t>
        </w:r>
      </w:p>
    </w:sdtContent>
  </w:sdt>
  <w:p w:rsidR="00224DEC" w:rsidRDefault="00224DEC">
    <w:pPr>
      <w:pStyle w:val="Cabealh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1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6600C"/>
    <w:rsid w:val="00023B65"/>
    <w:rsid w:val="00051B0A"/>
    <w:rsid w:val="000730A2"/>
    <w:rsid w:val="000E0277"/>
    <w:rsid w:val="000F7200"/>
    <w:rsid w:val="00124141"/>
    <w:rsid w:val="00176C3E"/>
    <w:rsid w:val="00187DBB"/>
    <w:rsid w:val="001B701B"/>
    <w:rsid w:val="001F48EB"/>
    <w:rsid w:val="00224DEC"/>
    <w:rsid w:val="00286F35"/>
    <w:rsid w:val="002E0197"/>
    <w:rsid w:val="002F6548"/>
    <w:rsid w:val="00317476"/>
    <w:rsid w:val="0033454A"/>
    <w:rsid w:val="003809C3"/>
    <w:rsid w:val="00395BC0"/>
    <w:rsid w:val="003A1A09"/>
    <w:rsid w:val="003D4B10"/>
    <w:rsid w:val="0040101F"/>
    <w:rsid w:val="00443180"/>
    <w:rsid w:val="004711CA"/>
    <w:rsid w:val="00484A16"/>
    <w:rsid w:val="004B67DA"/>
    <w:rsid w:val="004D3BC3"/>
    <w:rsid w:val="004D4F33"/>
    <w:rsid w:val="0056600C"/>
    <w:rsid w:val="0058056D"/>
    <w:rsid w:val="005E2B2F"/>
    <w:rsid w:val="00607FBE"/>
    <w:rsid w:val="00714AAC"/>
    <w:rsid w:val="00766A27"/>
    <w:rsid w:val="007819A2"/>
    <w:rsid w:val="00797709"/>
    <w:rsid w:val="0083280F"/>
    <w:rsid w:val="008502D0"/>
    <w:rsid w:val="00855FC4"/>
    <w:rsid w:val="009A07C5"/>
    <w:rsid w:val="009B2CF8"/>
    <w:rsid w:val="00A02889"/>
    <w:rsid w:val="00A15A66"/>
    <w:rsid w:val="00A31F8E"/>
    <w:rsid w:val="00A40F66"/>
    <w:rsid w:val="00A55456"/>
    <w:rsid w:val="00AC5306"/>
    <w:rsid w:val="00B469FF"/>
    <w:rsid w:val="00B57665"/>
    <w:rsid w:val="00B63468"/>
    <w:rsid w:val="00C00405"/>
    <w:rsid w:val="00C332D6"/>
    <w:rsid w:val="00C619BB"/>
    <w:rsid w:val="00CB4A36"/>
    <w:rsid w:val="00CD0387"/>
    <w:rsid w:val="00DD7912"/>
    <w:rsid w:val="00E1586D"/>
    <w:rsid w:val="00E707BE"/>
    <w:rsid w:val="00E8673E"/>
    <w:rsid w:val="00EC6FD5"/>
    <w:rsid w:val="00EE77B9"/>
    <w:rsid w:val="00EE7E5B"/>
    <w:rsid w:val="00F419C1"/>
    <w:rsid w:val="00F736E7"/>
    <w:rsid w:val="00FC34E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PT" w:eastAsia="en-US" w:bidi="ar-SA"/>
      </w:rPr>
    </w:rPrDefault>
    <w:pPrDefault>
      <w:pPr>
        <w:spacing w:line="360" w:lineRule="auto"/>
        <w:ind w:firstLine="709"/>
        <w:jc w:val="both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809C3"/>
    <w:pPr>
      <w:spacing w:after="200" w:line="276" w:lineRule="auto"/>
      <w:ind w:firstLine="0"/>
      <w:jc w:val="left"/>
    </w:pPr>
    <w:rPr>
      <w:rFonts w:eastAsiaTheme="minorEastAsia"/>
      <w:lang w:eastAsia="pt-PT"/>
    </w:rPr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styleId="Tabelacomgrelha">
    <w:name w:val="Table Grid"/>
    <w:basedOn w:val="Tabelanormal"/>
    <w:uiPriority w:val="59"/>
    <w:rsid w:val="003809C3"/>
    <w:pPr>
      <w:spacing w:line="240" w:lineRule="auto"/>
      <w:ind w:firstLine="0"/>
      <w:jc w:val="left"/>
    </w:pPr>
    <w:rPr>
      <w:rFonts w:eastAsiaTheme="minorEastAsia"/>
      <w:lang w:eastAsia="pt-PT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Cabealho">
    <w:name w:val="header"/>
    <w:basedOn w:val="Normal"/>
    <w:link w:val="CabealhoCarcter"/>
    <w:uiPriority w:val="99"/>
    <w:unhideWhenUsed/>
    <w:rsid w:val="00224D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arcter">
    <w:name w:val="Cabeçalho Carácter"/>
    <w:basedOn w:val="Tipodeletrapredefinidodopargrafo"/>
    <w:link w:val="Cabealho"/>
    <w:uiPriority w:val="99"/>
    <w:rsid w:val="00224DEC"/>
    <w:rPr>
      <w:rFonts w:eastAsiaTheme="minorEastAsia"/>
      <w:lang w:eastAsia="pt-PT"/>
    </w:rPr>
  </w:style>
  <w:style w:type="paragraph" w:styleId="Rodap">
    <w:name w:val="footer"/>
    <w:basedOn w:val="Normal"/>
    <w:link w:val="RodapCarcter"/>
    <w:uiPriority w:val="99"/>
    <w:unhideWhenUsed/>
    <w:rsid w:val="00224DEC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arcter">
    <w:name w:val="Rodapé Carácter"/>
    <w:basedOn w:val="Tipodeletrapredefinidodopargrafo"/>
    <w:link w:val="Rodap"/>
    <w:uiPriority w:val="99"/>
    <w:rsid w:val="00224DEC"/>
    <w:rPr>
      <w:rFonts w:eastAsiaTheme="minorEastAsia"/>
      <w:lang w:eastAsia="pt-PT"/>
    </w:rPr>
  </w:style>
  <w:style w:type="paragraph" w:styleId="Textodebalo">
    <w:name w:val="Balloon Text"/>
    <w:basedOn w:val="Normal"/>
    <w:link w:val="TextodebaloCarcter"/>
    <w:uiPriority w:val="99"/>
    <w:semiHidden/>
    <w:unhideWhenUsed/>
    <w:rsid w:val="00224DE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arcter">
    <w:name w:val="Texto de balão Carácter"/>
    <w:basedOn w:val="Tipodeletrapredefinidodopargrafo"/>
    <w:link w:val="Textodebalo"/>
    <w:uiPriority w:val="99"/>
    <w:semiHidden/>
    <w:rsid w:val="00224DEC"/>
    <w:rPr>
      <w:rFonts w:ascii="Tahoma" w:eastAsiaTheme="minorEastAsia" w:hAnsi="Tahoma" w:cs="Tahoma"/>
      <w:sz w:val="16"/>
      <w:szCs w:val="16"/>
      <w:lang w:eastAsia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glossaryDocument" Target="glossary/document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84150237850D432CB11F349A6F7860CB"/>
        <w:category>
          <w:name w:val="Geral"/>
          <w:gallery w:val="placeholder"/>
        </w:category>
        <w:types>
          <w:type w:val="bbPlcHdr"/>
        </w:types>
        <w:behaviors>
          <w:behavior w:val="content"/>
        </w:behaviors>
        <w:guid w:val="{3E970385-3BE6-4ABB-B15A-D57F8553812A}"/>
      </w:docPartPr>
      <w:docPartBody>
        <w:p w:rsidR="004A6DD9" w:rsidRDefault="00EE45C5" w:rsidP="00EE45C5">
          <w:pPr>
            <w:pStyle w:val="84150237850D432CB11F349A6F7860C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[Título do documento]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EE45C5"/>
    <w:rsid w:val="00095F28"/>
    <w:rsid w:val="00336091"/>
    <w:rsid w:val="004A6DD9"/>
    <w:rsid w:val="004E6ADA"/>
    <w:rsid w:val="005D5821"/>
    <w:rsid w:val="005F3640"/>
    <w:rsid w:val="00652E4A"/>
    <w:rsid w:val="007421E7"/>
    <w:rsid w:val="00830541"/>
    <w:rsid w:val="00957BF9"/>
    <w:rsid w:val="00BF7755"/>
    <w:rsid w:val="00DB79E9"/>
    <w:rsid w:val="00E1577F"/>
    <w:rsid w:val="00EE45C5"/>
    <w:rsid w:val="00F97A1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P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PT" w:eastAsia="pt-P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A6DD9"/>
  </w:style>
  <w:style w:type="character" w:default="1" w:styleId="Tipodeletrapredefinidodopargraf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84150237850D432CB11F349A6F7860CB">
    <w:name w:val="84150237850D432CB11F349A6F7860CB"/>
    <w:rsid w:val="00EE45C5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ema do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95244F5-2F74-4100-9D94-925DB4F67F7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</TotalTime>
  <Pages>1</Pages>
  <Words>390</Words>
  <Characters>2106</Characters>
  <Application>Microsoft Office Word</Application>
  <DocSecurity>0</DocSecurity>
  <Lines>17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Índice de Figuras</vt:lpstr>
    </vt:vector>
  </TitlesOfParts>
  <Company>Hewlett-Packard</Company>
  <LinksUpToDate>false</LinksUpToDate>
  <CharactersWithSpaces>2492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Índice de Figuras</dc:title>
  <dc:creator>Patricia Nelson</dc:creator>
  <cp:lastModifiedBy>Patricia Nelson</cp:lastModifiedBy>
  <cp:revision>28</cp:revision>
  <dcterms:created xsi:type="dcterms:W3CDTF">2010-09-22T20:54:00Z</dcterms:created>
  <dcterms:modified xsi:type="dcterms:W3CDTF">2011-01-08T00:40:00Z</dcterms:modified>
</cp:coreProperties>
</file>