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PlainTable1"/>
        <w:tblW w:w="10065" w:type="dxa"/>
        <w:tblInd w:w="-431" w:type="dxa"/>
        <w:tblLook w:val="04A0" w:firstRow="1" w:lastRow="0" w:firstColumn="1" w:lastColumn="0" w:noHBand="0" w:noVBand="1"/>
      </w:tblPr>
      <w:tblGrid>
        <w:gridCol w:w="5246"/>
        <w:gridCol w:w="4819"/>
      </w:tblGrid>
      <w:tr w:rsidR="00834776" w:rsidRPr="007202AF" w14:paraId="2BF68746" w14:textId="77777777" w:rsidTr="0083477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6" w:type="dxa"/>
            <w:noWrap/>
            <w:hideMark/>
          </w:tcPr>
          <w:p w14:paraId="096C6A68" w14:textId="77777777" w:rsidR="00834776" w:rsidRPr="007202AF" w:rsidRDefault="00834776" w:rsidP="007202AF">
            <w:pPr>
              <w:spacing w:before="0" w:after="1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</w:pP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Título</w:t>
            </w:r>
            <w:proofErr w:type="spellEnd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 xml:space="preserve"> / Study title</w:t>
            </w:r>
          </w:p>
        </w:tc>
        <w:tc>
          <w:tcPr>
            <w:tcW w:w="4819" w:type="dxa"/>
          </w:tcPr>
          <w:p w14:paraId="1F3AC078" w14:textId="16F97D48" w:rsidR="00834776" w:rsidRPr="007202AF" w:rsidRDefault="007202AF" w:rsidP="007202AF">
            <w:pPr>
              <w:spacing w:before="0"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Estudo Eleitora</w:t>
            </w:r>
            <w:r w:rsidR="001270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l</w:t>
            </w:r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1270C9"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Português</w:t>
            </w:r>
            <w:r w:rsidR="001270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: Base de Dados Integrada </w:t>
            </w:r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2002-202</w:t>
            </w:r>
            <w:r w:rsidR="001270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</w:t>
            </w:r>
          </w:p>
        </w:tc>
      </w:tr>
      <w:tr w:rsidR="00834776" w:rsidRPr="007202AF" w14:paraId="45E2A872" w14:textId="77777777" w:rsidTr="0083477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6" w:type="dxa"/>
            <w:noWrap/>
            <w:hideMark/>
          </w:tcPr>
          <w:p w14:paraId="2BB04D71" w14:textId="77777777" w:rsidR="00834776" w:rsidRPr="007202AF" w:rsidRDefault="00834776" w:rsidP="007202AF">
            <w:pPr>
              <w:spacing w:before="0" w:after="1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</w:pP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Autores</w:t>
            </w:r>
            <w:proofErr w:type="spellEnd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 xml:space="preserve"> / Creators</w:t>
            </w:r>
          </w:p>
        </w:tc>
        <w:tc>
          <w:tcPr>
            <w:tcW w:w="4819" w:type="dxa"/>
          </w:tcPr>
          <w:p w14:paraId="7CF2B275" w14:textId="735C4170" w:rsidR="009D36AE" w:rsidRDefault="009D36AE" w:rsidP="009D36AE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Lobo, Marina Costa </w:t>
            </w:r>
            <w:r w:rsidR="00AE35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(</w:t>
            </w: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ICS-UL</w:t>
            </w:r>
            <w:r w:rsidR="00AE35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)</w:t>
            </w:r>
          </w:p>
          <w:p w14:paraId="1F200EF2" w14:textId="092A0E14" w:rsidR="009D36AE" w:rsidRPr="009D36AE" w:rsidRDefault="009D36AE" w:rsidP="009D36AE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Heyne, Lea </w:t>
            </w:r>
            <w:r w:rsidR="00AE35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ICS-UL</w:t>
            </w:r>
            <w:r w:rsidR="00AE35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)</w:t>
            </w:r>
          </w:p>
          <w:p w14:paraId="05B52E11" w14:textId="6E4DFCFF" w:rsidR="009D36AE" w:rsidRDefault="009D36AE" w:rsidP="009D36AE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Magalhães, Pedr</w:t>
            </w:r>
            <w:r w:rsidR="00AE35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o (</w:t>
            </w: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ICS-UL</w:t>
            </w:r>
            <w:r w:rsidR="00AE35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)</w:t>
            </w:r>
          </w:p>
          <w:p w14:paraId="5FC9F586" w14:textId="4004A2F8" w:rsidR="009D36AE" w:rsidRPr="009D36AE" w:rsidRDefault="009D36AE" w:rsidP="009D36AE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Barreto, António (ICS-UL)</w:t>
            </w:r>
          </w:p>
          <w:p w14:paraId="14B49F07" w14:textId="03421841" w:rsidR="009D36AE" w:rsidRDefault="009D36AE" w:rsidP="009D36AE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Cabrita, Luís</w:t>
            </w: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ab/>
            </w:r>
            <w:r w:rsidR="00AE35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(</w:t>
            </w: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ICS-UL</w:t>
            </w:r>
            <w:r w:rsidR="00AE35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)</w:t>
            </w: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</w:p>
          <w:p w14:paraId="493F94F2" w14:textId="4A1F79F3" w:rsidR="009D36AE" w:rsidRDefault="009D36AE" w:rsidP="009D36AE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Costa, Patrício</w:t>
            </w: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ab/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AE35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(</w:t>
            </w: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U Porto</w:t>
            </w:r>
            <w:r w:rsidR="00AE35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)</w:t>
            </w:r>
          </w:p>
          <w:p w14:paraId="73C085E0" w14:textId="0B8267A2" w:rsidR="009D36AE" w:rsidRDefault="009D36AE" w:rsidP="009D36AE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Flores, Isabel (ISCTE-IUL)</w:t>
            </w:r>
          </w:p>
          <w:p w14:paraId="2896C859" w14:textId="01718E9A" w:rsidR="009D36AE" w:rsidRDefault="009D36AE" w:rsidP="009D36AE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Freire, André (ISCTE-IUL)</w:t>
            </w:r>
          </w:p>
          <w:p w14:paraId="4B5DAB86" w14:textId="23600A5A" w:rsidR="009D36AE" w:rsidRDefault="009D36AE" w:rsidP="009D36AE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Gaspar, João Tiago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(FFMS)</w:t>
            </w:r>
          </w:p>
          <w:p w14:paraId="7C9D1B57" w14:textId="3E4208AC" w:rsidR="009D36AE" w:rsidRPr="009D36AE" w:rsidRDefault="009D36AE" w:rsidP="009D36AE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Hanenberg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, Lúcio (ICS-UL)</w:t>
            </w:r>
          </w:p>
          <w:p w14:paraId="1E7D598D" w14:textId="5A99CC8E" w:rsidR="009D36AE" w:rsidRDefault="009D36AE" w:rsidP="009D36AE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Jalali</w:t>
            </w:r>
            <w:proofErr w:type="spellEnd"/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, Carlos</w:t>
            </w:r>
            <w:r w:rsidR="001270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(</w:t>
            </w: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U Aveiro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)</w:t>
            </w:r>
          </w:p>
          <w:p w14:paraId="4168A0FF" w14:textId="773A2323" w:rsidR="009D36AE" w:rsidRDefault="009D36AE" w:rsidP="009D36AE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Pereira, Miguel Maria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(</w:t>
            </w:r>
            <w:r w:rsidR="00AE357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LSE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)</w:t>
            </w:r>
          </w:p>
          <w:p w14:paraId="0312FABB" w14:textId="45FC84C4" w:rsidR="009D36AE" w:rsidRDefault="009D36AE" w:rsidP="009D36AE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Ramos, Alice</w:t>
            </w: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ab/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(</w:t>
            </w: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ICS-UL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)</w:t>
            </w:r>
          </w:p>
          <w:p w14:paraId="5FB2AA35" w14:textId="2C8748E4" w:rsidR="009D36AE" w:rsidRPr="009D36AE" w:rsidRDefault="009D36AE" w:rsidP="009D36AE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Santana Pereira, José</w:t>
            </w: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ab/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(</w:t>
            </w: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ISCTE-IUL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)</w:t>
            </w:r>
          </w:p>
          <w:p w14:paraId="12B4FA73" w14:textId="14609C3B" w:rsidR="009D36AE" w:rsidRPr="009D36AE" w:rsidRDefault="009D36AE" w:rsidP="009D36AE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Santo, Ana Espírito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(</w:t>
            </w: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ISCTE-IUL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)</w:t>
            </w:r>
          </w:p>
          <w:p w14:paraId="3B7930FF" w14:textId="523BFC75" w:rsidR="009D36AE" w:rsidRPr="009D36AE" w:rsidRDefault="009D36AE" w:rsidP="009D36AE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Silva, Patrícia</w:t>
            </w: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ab/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(</w:t>
            </w: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U Aveiro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)</w:t>
            </w:r>
          </w:p>
          <w:p w14:paraId="0B5CBEA0" w14:textId="10F9CF7E" w:rsidR="009D36AE" w:rsidRDefault="009D36AE" w:rsidP="009D36AE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Silva, Sofia Serra da</w:t>
            </w:r>
            <w:r w:rsidR="001270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(</w:t>
            </w: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ICS-UL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)</w:t>
            </w:r>
          </w:p>
          <w:p w14:paraId="2597A6B1" w14:textId="31AF6541" w:rsidR="00834776" w:rsidRPr="007202AF" w:rsidRDefault="009D36AE" w:rsidP="009D36AE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Vicente, Paula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(</w:t>
            </w:r>
            <w:r w:rsidRPr="009D36A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ISCTE-IUL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)</w:t>
            </w:r>
          </w:p>
        </w:tc>
      </w:tr>
      <w:tr w:rsidR="00834776" w:rsidRPr="007202AF" w14:paraId="08AAF2E6" w14:textId="77777777" w:rsidTr="00834776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6" w:type="dxa"/>
            <w:noWrap/>
            <w:hideMark/>
          </w:tcPr>
          <w:p w14:paraId="2364F695" w14:textId="77777777" w:rsidR="00834776" w:rsidRPr="007202AF" w:rsidRDefault="00834776" w:rsidP="007202AF">
            <w:pPr>
              <w:spacing w:before="0" w:after="1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</w:pPr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Produtores</w:t>
            </w:r>
          </w:p>
        </w:tc>
        <w:tc>
          <w:tcPr>
            <w:tcW w:w="4819" w:type="dxa"/>
          </w:tcPr>
          <w:p w14:paraId="73546B72" w14:textId="555F329C" w:rsidR="00834776" w:rsidRPr="007202AF" w:rsidRDefault="00E82950" w:rsidP="007202AF">
            <w:pPr>
              <w:spacing w:before="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Instituto de Ciências Sociais (ICS-UL), Universidade de Lisboa.</w:t>
            </w:r>
          </w:p>
        </w:tc>
      </w:tr>
      <w:tr w:rsidR="00834776" w:rsidRPr="007202AF" w14:paraId="4AFE3E06" w14:textId="77777777" w:rsidTr="0083477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6" w:type="dxa"/>
            <w:noWrap/>
            <w:hideMark/>
          </w:tcPr>
          <w:p w14:paraId="2135060C" w14:textId="77777777" w:rsidR="00834776" w:rsidRPr="007202AF" w:rsidRDefault="00834776" w:rsidP="007202AF">
            <w:pPr>
              <w:spacing w:before="0" w:after="1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</w:pP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Financiamento</w:t>
            </w:r>
            <w:proofErr w:type="spellEnd"/>
          </w:p>
        </w:tc>
        <w:tc>
          <w:tcPr>
            <w:tcW w:w="4819" w:type="dxa"/>
          </w:tcPr>
          <w:p w14:paraId="0A35BF72" w14:textId="3A9A43F9" w:rsidR="00834776" w:rsidRPr="007202AF" w:rsidRDefault="00E82950" w:rsidP="007202AF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Fundação para a Ciência e a Tecnologia (FCT), Grupo Impresa; ICS-UL; ISCTE-IU; Secretariado Técnico dos Assuntos para o Processo Eleitoral (STAPE); Fundação Luso-Americana para o desenvolvimento (FLAD); Comissão Nacional de Eleições (CNE); Fundação Calouste Gulbenkian (FCG); Ministério da Administração Interna; Ministério das Finanças</w:t>
            </w:r>
            <w:r w:rsidR="007202AF"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; </w:t>
            </w:r>
            <w:proofErr w:type="spellStart"/>
            <w:r w:rsidR="007202AF"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Tinker</w:t>
            </w:r>
            <w:proofErr w:type="spellEnd"/>
            <w:r w:rsidR="007202AF"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Foundation</w:t>
            </w:r>
            <w:r w:rsidR="001270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.</w:t>
            </w:r>
          </w:p>
        </w:tc>
      </w:tr>
      <w:tr w:rsidR="00834776" w:rsidRPr="007202AF" w14:paraId="5A7E081F" w14:textId="77777777" w:rsidTr="00834776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6" w:type="dxa"/>
            <w:noWrap/>
            <w:hideMark/>
          </w:tcPr>
          <w:p w14:paraId="169E3C35" w14:textId="77777777" w:rsidR="00834776" w:rsidRPr="007202AF" w:rsidRDefault="00834776" w:rsidP="007202AF">
            <w:pPr>
              <w:spacing w:before="0" w:after="1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</w:pP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Resumo</w:t>
            </w:r>
            <w:proofErr w:type="spellEnd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 xml:space="preserve"> / Abstract</w:t>
            </w:r>
          </w:p>
        </w:tc>
        <w:tc>
          <w:tcPr>
            <w:tcW w:w="4819" w:type="dxa"/>
          </w:tcPr>
          <w:p w14:paraId="4F78706E" w14:textId="3EEE35FE" w:rsidR="00834776" w:rsidRPr="007202AF" w:rsidRDefault="00D278BC" w:rsidP="007202AF">
            <w:pPr>
              <w:spacing w:before="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“</w:t>
            </w:r>
            <w:r w:rsidR="001E13B2"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Estudo Eleitora</w:t>
            </w:r>
            <w:r w:rsidR="001E13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l</w:t>
            </w:r>
            <w:r w:rsidR="001E13B2"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Português</w:t>
            </w:r>
            <w:r w:rsidR="001E13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: Base de Dados Integrada </w:t>
            </w:r>
            <w:r w:rsidR="001E13B2"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2002-202</w:t>
            </w:r>
            <w:r w:rsidR="001E13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”</w:t>
            </w:r>
            <w:r w:rsid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E82950"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é um</w:t>
            </w:r>
            <w:r w:rsid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</w:t>
            </w:r>
            <w:r w:rsidR="007202AF"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base de </w:t>
            </w:r>
            <w:r w:rsid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d</w:t>
            </w:r>
            <w:r w:rsidR="007202AF"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ados </w:t>
            </w:r>
            <w:r w:rsid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que junta os </w:t>
            </w:r>
            <w:r w:rsidR="00E82950"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inquérito</w:t>
            </w:r>
            <w:r w:rsid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</w:t>
            </w:r>
            <w:r w:rsidR="00E82950"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pós-eleitora</w:t>
            </w:r>
            <w:r w:rsid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is</w:t>
            </w:r>
            <w:r w:rsidR="00E82950"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conduzido</w:t>
            </w:r>
            <w:r w:rsidR="00977AC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</w:t>
            </w:r>
            <w:r w:rsidR="00E82950"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nos anos 2002, 2005, 2009, 2011, 2015, 2019</w:t>
            </w:r>
            <w:r w:rsidR="001270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, </w:t>
            </w:r>
            <w:r w:rsid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2022</w:t>
            </w:r>
            <w:r w:rsidR="001270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e 2024</w:t>
            </w:r>
            <w:r w:rsid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. Estes inquéritos </w:t>
            </w:r>
            <w:r w:rsidR="00E82950"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junto da população adulta portuguesa </w:t>
            </w:r>
            <w:r w:rsid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têm</w:t>
            </w:r>
            <w:r w:rsidR="00E82950"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o objetivo de medir o comportamento eleitoral (participação e opção de voto) em eleições legislativas, assim como uma série de potenciais correlatos, incluindo exposição aos media, discussão </w:t>
            </w:r>
            <w:r w:rsidR="00E82950"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lastRenderedPageBreak/>
              <w:t xml:space="preserve">política e uma série de atitudes e valores políticos. </w:t>
            </w:r>
          </w:p>
        </w:tc>
      </w:tr>
      <w:tr w:rsidR="007202AF" w:rsidRPr="001270C9" w14:paraId="596036E3" w14:textId="77777777" w:rsidTr="00DF40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6" w:type="dxa"/>
            <w:noWrap/>
            <w:hideMark/>
          </w:tcPr>
          <w:p w14:paraId="300A7723" w14:textId="77777777" w:rsidR="007202AF" w:rsidRPr="007202AF" w:rsidRDefault="007202AF" w:rsidP="007202AF">
            <w:pPr>
              <w:spacing w:before="0" w:after="1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</w:pP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lastRenderedPageBreak/>
              <w:t>Palavras-chave</w:t>
            </w:r>
            <w:proofErr w:type="spellEnd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 xml:space="preserve"> / Keywords</w:t>
            </w:r>
          </w:p>
        </w:tc>
        <w:tc>
          <w:tcPr>
            <w:tcW w:w="4819" w:type="dxa"/>
            <w:vAlign w:val="bottom"/>
          </w:tcPr>
          <w:p w14:paraId="1C894672" w14:textId="26CB715F" w:rsidR="007202AF" w:rsidRPr="00D278BC" w:rsidRDefault="00D278BC" w:rsidP="007202AF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</w:pPr>
            <w:r w:rsidRPr="00D278BC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>Political attitudes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, political </w:t>
            </w:r>
            <w:r w:rsidRPr="00D278BC"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  <w:t xml:space="preserve">behaviour, elections, political systems, government, political ideology </w:t>
            </w:r>
          </w:p>
        </w:tc>
      </w:tr>
      <w:tr w:rsidR="007202AF" w:rsidRPr="007202AF" w14:paraId="2DDC6E0E" w14:textId="77777777" w:rsidTr="00DF4065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6" w:type="dxa"/>
            <w:noWrap/>
            <w:hideMark/>
          </w:tcPr>
          <w:p w14:paraId="5B269A80" w14:textId="77777777" w:rsidR="007202AF" w:rsidRPr="007202AF" w:rsidRDefault="007202AF" w:rsidP="007202AF">
            <w:pPr>
              <w:spacing w:before="0" w:after="1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</w:pPr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Temas / Topics</w:t>
            </w:r>
          </w:p>
        </w:tc>
        <w:tc>
          <w:tcPr>
            <w:tcW w:w="4819" w:type="dxa"/>
            <w:vAlign w:val="bottom"/>
          </w:tcPr>
          <w:p w14:paraId="7301F9E3" w14:textId="536C24B9" w:rsidR="007202AF" w:rsidRPr="007479CD" w:rsidRDefault="00D278BC" w:rsidP="007479CD">
            <w:pPr>
              <w:spacing w:before="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7202AF">
              <w:rPr>
                <w:rFonts w:ascii="Times New Roman" w:eastAsia="Times New Roman" w:hAnsi="Times New Roman" w:cs="Times New Roman"/>
                <w:sz w:val="24"/>
                <w:szCs w:val="24"/>
              </w:rPr>
              <w:t>Atitudes e comportamentos políticos, Eleições, Sistemas políticos, Governo, Ideologia política</w:t>
            </w:r>
          </w:p>
        </w:tc>
      </w:tr>
      <w:tr w:rsidR="007202AF" w:rsidRPr="007202AF" w14:paraId="4745A4A9" w14:textId="77777777" w:rsidTr="0083477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6" w:type="dxa"/>
            <w:noWrap/>
            <w:hideMark/>
          </w:tcPr>
          <w:p w14:paraId="7C76DAD6" w14:textId="77777777" w:rsidR="007202AF" w:rsidRPr="007202AF" w:rsidRDefault="007202AF" w:rsidP="007202AF">
            <w:pPr>
              <w:spacing w:before="0" w:after="1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</w:pPr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País /Country</w:t>
            </w:r>
          </w:p>
        </w:tc>
        <w:tc>
          <w:tcPr>
            <w:tcW w:w="4819" w:type="dxa"/>
          </w:tcPr>
          <w:p w14:paraId="76B63614" w14:textId="452A38E9" w:rsidR="007202AF" w:rsidRPr="007202AF" w:rsidRDefault="007202AF" w:rsidP="007202AF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</w:pPr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Portugal</w:t>
            </w:r>
          </w:p>
        </w:tc>
      </w:tr>
      <w:tr w:rsidR="007202AF" w:rsidRPr="007202AF" w14:paraId="325B8C4D" w14:textId="77777777" w:rsidTr="00834776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6" w:type="dxa"/>
            <w:noWrap/>
            <w:hideMark/>
          </w:tcPr>
          <w:p w14:paraId="55CAC9ED" w14:textId="77777777" w:rsidR="007202AF" w:rsidRPr="007202AF" w:rsidRDefault="007202AF" w:rsidP="007202AF">
            <w:pPr>
              <w:spacing w:before="0" w:after="1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Unidade de análise / </w:t>
            </w: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Analysis</w:t>
            </w:r>
            <w:proofErr w:type="spellEnd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unit</w:t>
            </w:r>
            <w:proofErr w:type="spellEnd"/>
          </w:p>
        </w:tc>
        <w:tc>
          <w:tcPr>
            <w:tcW w:w="4819" w:type="dxa"/>
          </w:tcPr>
          <w:p w14:paraId="5FB15D77" w14:textId="19B0E2B1" w:rsidR="007202AF" w:rsidRPr="007202AF" w:rsidRDefault="007202AF" w:rsidP="007202AF">
            <w:pPr>
              <w:spacing w:before="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Individuo</w:t>
            </w:r>
          </w:p>
        </w:tc>
      </w:tr>
      <w:tr w:rsidR="007202AF" w:rsidRPr="007202AF" w14:paraId="11173AC7" w14:textId="77777777" w:rsidTr="0083477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6" w:type="dxa"/>
            <w:noWrap/>
            <w:hideMark/>
          </w:tcPr>
          <w:p w14:paraId="7D22394A" w14:textId="77777777" w:rsidR="007202AF" w:rsidRPr="007202AF" w:rsidRDefault="007202AF" w:rsidP="007202AF">
            <w:pPr>
              <w:spacing w:before="0" w:after="1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</w:pP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Universo</w:t>
            </w:r>
            <w:proofErr w:type="spellEnd"/>
          </w:p>
        </w:tc>
        <w:tc>
          <w:tcPr>
            <w:tcW w:w="4819" w:type="dxa"/>
          </w:tcPr>
          <w:p w14:paraId="24FCCB7D" w14:textId="03D3873F" w:rsidR="007202AF" w:rsidRPr="007202AF" w:rsidRDefault="007202AF" w:rsidP="007202AF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Cidadãos com 18 anos ou mais</w:t>
            </w:r>
            <w:r w:rsidR="00977AC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residentes</w:t>
            </w:r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em Portugal Continental.</w:t>
            </w:r>
          </w:p>
        </w:tc>
      </w:tr>
      <w:tr w:rsidR="007202AF" w:rsidRPr="001270C9" w14:paraId="74D95BE8" w14:textId="77777777" w:rsidTr="00834776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6" w:type="dxa"/>
            <w:noWrap/>
            <w:hideMark/>
          </w:tcPr>
          <w:p w14:paraId="433698E5" w14:textId="77777777" w:rsidR="007202AF" w:rsidRPr="007202AF" w:rsidRDefault="007202AF" w:rsidP="007202AF">
            <w:pPr>
              <w:spacing w:before="0" w:after="1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</w:pP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Dimensão</w:t>
            </w:r>
            <w:proofErr w:type="spellEnd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 xml:space="preserve"> temporal / Time Method</w:t>
            </w:r>
          </w:p>
        </w:tc>
        <w:tc>
          <w:tcPr>
            <w:tcW w:w="4819" w:type="dxa"/>
          </w:tcPr>
          <w:p w14:paraId="09EA57AE" w14:textId="5CDF2A52" w:rsidR="007479CD" w:rsidRPr="007479CD" w:rsidRDefault="00C05B11" w:rsidP="007202AF">
            <w:pPr>
              <w:spacing w:before="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GB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GB"/>
              </w:rPr>
              <w:t>Análise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GB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GB"/>
              </w:rPr>
              <w:t>Sincrónica</w:t>
            </w:r>
            <w:proofErr w:type="spellEnd"/>
            <w:r w:rsidR="007479CD" w:rsidRPr="007479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GB"/>
              </w:rPr>
              <w:t xml:space="preserve"> longitudinal</w:t>
            </w:r>
          </w:p>
          <w:p w14:paraId="2094504D" w14:textId="18B97CD1" w:rsidR="007202AF" w:rsidRPr="007479CD" w:rsidRDefault="007479CD" w:rsidP="007202AF">
            <w:pPr>
              <w:spacing w:before="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GB"/>
              </w:rPr>
            </w:pPr>
            <w:r w:rsidRPr="007479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GB"/>
              </w:rPr>
              <w:t>Cross-section tim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GB"/>
              </w:rPr>
              <w:t>e-series</w:t>
            </w:r>
          </w:p>
        </w:tc>
      </w:tr>
      <w:tr w:rsidR="007202AF" w:rsidRPr="007202AF" w14:paraId="1941EDDA" w14:textId="77777777" w:rsidTr="0083477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6" w:type="dxa"/>
            <w:noWrap/>
            <w:hideMark/>
          </w:tcPr>
          <w:p w14:paraId="51A7CD7D" w14:textId="77777777" w:rsidR="007202AF" w:rsidRPr="007202AF" w:rsidRDefault="007202AF" w:rsidP="007202AF">
            <w:pPr>
              <w:spacing w:before="0" w:after="1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Responsáveis pela recolha de dados / Data </w:t>
            </w: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collectors</w:t>
            </w:r>
            <w:proofErr w:type="spellEnd"/>
          </w:p>
        </w:tc>
        <w:tc>
          <w:tcPr>
            <w:tcW w:w="4819" w:type="dxa"/>
          </w:tcPr>
          <w:p w14:paraId="2D831824" w14:textId="28BEA51F" w:rsidR="00487B32" w:rsidRPr="00487B32" w:rsidRDefault="007479CD" w:rsidP="007202AF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proofErr w:type="spellStart"/>
            <w:r w:rsidRPr="007479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GfK</w:t>
            </w:r>
            <w:proofErr w:type="spellEnd"/>
            <w:r w:rsidRPr="007479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Portugal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–</w:t>
            </w:r>
            <w:r w:rsidRPr="007479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7479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Metris</w:t>
            </w:r>
            <w:proofErr w:type="spellEnd"/>
            <w:r w:rsidRPr="00487B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; </w:t>
            </w:r>
            <w:r w:rsidR="00487B32" w:rsidRPr="00487B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Centro de Estudos e Sondagens de Opinião da Universidade Católica Portuguesa</w:t>
            </w:r>
            <w:r w:rsidR="00487B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487B32" w:rsidRPr="00487B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(CESOP-UCP)</w:t>
            </w:r>
            <w:r w:rsidR="00487B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; </w:t>
            </w:r>
            <w:r w:rsidR="001E0EAD" w:rsidRPr="001E0E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TNS Portugal; Motivação</w:t>
            </w:r>
          </w:p>
        </w:tc>
      </w:tr>
      <w:tr w:rsidR="007202AF" w:rsidRPr="007202AF" w14:paraId="55FDBDA7" w14:textId="77777777" w:rsidTr="00834776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6" w:type="dxa"/>
            <w:noWrap/>
            <w:hideMark/>
          </w:tcPr>
          <w:p w14:paraId="114E96B2" w14:textId="77777777" w:rsidR="007202AF" w:rsidRPr="007202AF" w:rsidRDefault="007202AF" w:rsidP="007202AF">
            <w:pPr>
              <w:spacing w:before="0" w:after="1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Período de recolha de dados / Data </w:t>
            </w: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collection</w:t>
            </w:r>
            <w:proofErr w:type="spellEnd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period</w:t>
            </w:r>
            <w:proofErr w:type="spellEnd"/>
          </w:p>
        </w:tc>
        <w:tc>
          <w:tcPr>
            <w:tcW w:w="4819" w:type="dxa"/>
          </w:tcPr>
          <w:p w14:paraId="1AF34966" w14:textId="34860230" w:rsidR="00487B32" w:rsidRDefault="00977AC6" w:rsidP="00487B32">
            <w:pPr>
              <w:spacing w:before="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Estudo 2002: </w:t>
            </w:r>
            <w:r w:rsidR="00487B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23-05-2002 – 08-04-2002</w:t>
            </w:r>
          </w:p>
          <w:p w14:paraId="4D8A0584" w14:textId="6E937E57" w:rsidR="007202AF" w:rsidRDefault="00977AC6" w:rsidP="00487B32">
            <w:pPr>
              <w:spacing w:before="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Estudo 2005: </w:t>
            </w:r>
            <w:r w:rsidR="00487B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05</w:t>
            </w:r>
            <w:r w:rsidR="00487B32" w:rsidRPr="00487B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-0</w:t>
            </w:r>
            <w:r w:rsidR="00487B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3-2005 </w:t>
            </w:r>
            <w:r w:rsidR="001E0E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– </w:t>
            </w:r>
            <w:r w:rsidR="00487B32" w:rsidRPr="00487B3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08</w:t>
            </w:r>
            <w:r w:rsidR="001E0E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-05-2005</w:t>
            </w:r>
          </w:p>
          <w:p w14:paraId="1AECBCE7" w14:textId="00784BD4" w:rsidR="001E0EAD" w:rsidRDefault="00977AC6" w:rsidP="00487B32">
            <w:pPr>
              <w:spacing w:before="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Estudo 2009: </w:t>
            </w:r>
            <w:r w:rsidR="001E0E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02-10-2009 - 08-02-2010</w:t>
            </w:r>
          </w:p>
          <w:p w14:paraId="5688F7C1" w14:textId="584939ED" w:rsidR="001E0EAD" w:rsidRDefault="00977AC6" w:rsidP="00487B32">
            <w:pPr>
              <w:spacing w:before="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Estudo 2011: </w:t>
            </w:r>
            <w:r w:rsidR="001E0E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08-07-2011 - 28-07-2011</w:t>
            </w:r>
          </w:p>
          <w:p w14:paraId="3C984069" w14:textId="1E51BC43" w:rsidR="001E0EAD" w:rsidRDefault="00977AC6" w:rsidP="00487B32">
            <w:pPr>
              <w:spacing w:before="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Estudo 2015: </w:t>
            </w:r>
            <w:r w:rsidR="001E0E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15-10-2015 – 09-12-2015</w:t>
            </w:r>
          </w:p>
          <w:p w14:paraId="3288FD76" w14:textId="03FC4AE1" w:rsidR="001E0EAD" w:rsidRDefault="00977AC6" w:rsidP="00487B32">
            <w:pPr>
              <w:spacing w:before="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Estudo 2019:  </w:t>
            </w:r>
            <w:r w:rsidR="001E0E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12-10-2019 – 19-12-2019</w:t>
            </w:r>
          </w:p>
          <w:p w14:paraId="0E3B1F98" w14:textId="77777777" w:rsidR="00B834ED" w:rsidRDefault="00977AC6" w:rsidP="00487B32">
            <w:pPr>
              <w:spacing w:before="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Estudo 2022: </w:t>
            </w:r>
            <w:r w:rsidR="00B834E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11-02-2022 - 07-03-2022</w:t>
            </w:r>
          </w:p>
          <w:p w14:paraId="0EF7DD9E" w14:textId="75A894CC" w:rsidR="001E13B2" w:rsidRPr="007202AF" w:rsidRDefault="001E13B2" w:rsidP="00487B32">
            <w:pPr>
              <w:spacing w:before="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Estudo 202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: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04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- 0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-0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</w:t>
            </w:r>
          </w:p>
        </w:tc>
      </w:tr>
      <w:tr w:rsidR="007202AF" w:rsidRPr="007202AF" w14:paraId="1B2B4283" w14:textId="77777777" w:rsidTr="0083477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6" w:type="dxa"/>
            <w:noWrap/>
            <w:hideMark/>
          </w:tcPr>
          <w:p w14:paraId="0261A5E9" w14:textId="77777777" w:rsidR="007202AF" w:rsidRPr="007202AF" w:rsidRDefault="007202AF" w:rsidP="007202AF">
            <w:pPr>
              <w:spacing w:before="0" w:after="1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Método de recolha de dados / </w:t>
            </w: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Mode</w:t>
            </w:r>
            <w:proofErr w:type="spellEnd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of</w:t>
            </w:r>
            <w:proofErr w:type="spellEnd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collection</w:t>
            </w:r>
            <w:proofErr w:type="spellEnd"/>
          </w:p>
        </w:tc>
        <w:tc>
          <w:tcPr>
            <w:tcW w:w="4819" w:type="dxa"/>
          </w:tcPr>
          <w:p w14:paraId="772680E1" w14:textId="251B4529" w:rsidR="007202AF" w:rsidRPr="00B834ED" w:rsidRDefault="007479CD" w:rsidP="007202AF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7479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Entrevista presencial</w:t>
            </w:r>
            <w:r w:rsidR="00B834E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(2002-2015), </w:t>
            </w:r>
            <w:r w:rsidR="001E0EAD" w:rsidRPr="001E0EA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Entrevista presencial: Assistida por computador (CAPI/CAMI)</w:t>
            </w:r>
            <w:r w:rsidR="00B834ED" w:rsidRPr="00B834E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r w:rsidR="00B834E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(2019-202</w:t>
            </w:r>
            <w:r w:rsidR="001E13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4</w:t>
            </w:r>
            <w:r w:rsidR="00B834E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)</w:t>
            </w:r>
          </w:p>
        </w:tc>
      </w:tr>
      <w:tr w:rsidR="007202AF" w:rsidRPr="007202AF" w14:paraId="071C2E3A" w14:textId="77777777" w:rsidTr="00834776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6" w:type="dxa"/>
            <w:noWrap/>
            <w:hideMark/>
          </w:tcPr>
          <w:p w14:paraId="65A34F10" w14:textId="77777777" w:rsidR="007202AF" w:rsidRPr="007202AF" w:rsidRDefault="007202AF" w:rsidP="007202AF">
            <w:pPr>
              <w:spacing w:before="0" w:after="1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Método de amostragem / </w:t>
            </w: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Sampling</w:t>
            </w:r>
            <w:proofErr w:type="spellEnd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procedure</w:t>
            </w:r>
            <w:proofErr w:type="spellEnd"/>
          </w:p>
        </w:tc>
        <w:tc>
          <w:tcPr>
            <w:tcW w:w="4819" w:type="dxa"/>
          </w:tcPr>
          <w:p w14:paraId="451D10D9" w14:textId="3244AF44" w:rsidR="007202AF" w:rsidRPr="007202AF" w:rsidRDefault="007479CD" w:rsidP="007202AF">
            <w:pPr>
              <w:spacing w:before="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7479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Probabilística: Estratificada: Proporcional</w:t>
            </w:r>
          </w:p>
        </w:tc>
      </w:tr>
      <w:tr w:rsidR="007202AF" w:rsidRPr="007202AF" w14:paraId="722AA3BD" w14:textId="77777777" w:rsidTr="0083477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6" w:type="dxa"/>
            <w:noWrap/>
            <w:hideMark/>
          </w:tcPr>
          <w:p w14:paraId="5F260EEE" w14:textId="77777777" w:rsidR="007202AF" w:rsidRPr="007202AF" w:rsidRDefault="007202AF" w:rsidP="007202AF">
            <w:pPr>
              <w:spacing w:before="0" w:after="1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Instrumento de recolha de dados / </w:t>
            </w: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Type</w:t>
            </w:r>
            <w:proofErr w:type="spellEnd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of</w:t>
            </w:r>
            <w:proofErr w:type="spellEnd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Instrument</w:t>
            </w:r>
            <w:proofErr w:type="spellEnd"/>
          </w:p>
        </w:tc>
        <w:tc>
          <w:tcPr>
            <w:tcW w:w="4819" w:type="dxa"/>
          </w:tcPr>
          <w:p w14:paraId="5217B293" w14:textId="18FE295A" w:rsidR="007202AF" w:rsidRPr="007202AF" w:rsidRDefault="007479CD" w:rsidP="007202AF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7479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Questionário estruturado</w:t>
            </w:r>
          </w:p>
        </w:tc>
      </w:tr>
      <w:tr w:rsidR="007202AF" w:rsidRPr="007202AF" w14:paraId="3061B5FD" w14:textId="77777777" w:rsidTr="00834776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6" w:type="dxa"/>
            <w:noWrap/>
            <w:hideMark/>
          </w:tcPr>
          <w:p w14:paraId="68D890E7" w14:textId="77777777" w:rsidR="007202AF" w:rsidRPr="007202AF" w:rsidRDefault="007202AF" w:rsidP="007202AF">
            <w:pPr>
              <w:spacing w:before="0" w:after="1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</w:pP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Ponderação</w:t>
            </w:r>
            <w:proofErr w:type="spellEnd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 xml:space="preserve"> / Weighting</w:t>
            </w:r>
          </w:p>
        </w:tc>
        <w:tc>
          <w:tcPr>
            <w:tcW w:w="4819" w:type="dxa"/>
          </w:tcPr>
          <w:p w14:paraId="573BE8E0" w14:textId="2082D15B" w:rsidR="007202AF" w:rsidRPr="007479CD" w:rsidRDefault="007479CD" w:rsidP="007202AF">
            <w:pPr>
              <w:spacing w:before="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7479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Ponderadores sociodemográficos e d</w:t>
            </w:r>
            <w:r w:rsidR="00977AC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e</w:t>
            </w:r>
            <w:r w:rsidRPr="007479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dimensão de amostra</w:t>
            </w:r>
            <w:r w:rsidR="00D278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 xml:space="preserve"> (ver </w:t>
            </w:r>
            <w:proofErr w:type="spellStart"/>
            <w:r w:rsidR="00D278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codebook</w:t>
            </w:r>
            <w:proofErr w:type="spellEnd"/>
            <w:r w:rsidR="00D278B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).</w:t>
            </w:r>
          </w:p>
        </w:tc>
      </w:tr>
      <w:tr w:rsidR="007202AF" w:rsidRPr="007202AF" w14:paraId="60754B2D" w14:textId="77777777" w:rsidTr="0083477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6" w:type="dxa"/>
            <w:noWrap/>
            <w:hideMark/>
          </w:tcPr>
          <w:p w14:paraId="2F8F71DE" w14:textId="77777777" w:rsidR="007202AF" w:rsidRPr="007202AF" w:rsidRDefault="007202AF" w:rsidP="007202AF">
            <w:pPr>
              <w:spacing w:before="0" w:after="1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</w:pPr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Language of data files</w:t>
            </w:r>
          </w:p>
        </w:tc>
        <w:tc>
          <w:tcPr>
            <w:tcW w:w="4819" w:type="dxa"/>
          </w:tcPr>
          <w:p w14:paraId="2D102C03" w14:textId="31B45FDC" w:rsidR="007202AF" w:rsidRPr="007202AF" w:rsidRDefault="007479CD" w:rsidP="007202AF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Portugu</w:t>
            </w:r>
            <w:r w:rsidR="00977AC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ê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s</w:t>
            </w:r>
            <w:proofErr w:type="spellEnd"/>
          </w:p>
        </w:tc>
      </w:tr>
      <w:tr w:rsidR="007202AF" w:rsidRPr="007202AF" w14:paraId="008CFE56" w14:textId="77777777" w:rsidTr="00834776">
        <w:trPr>
          <w:trHeight w:val="5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6" w:type="dxa"/>
            <w:noWrap/>
            <w:hideMark/>
          </w:tcPr>
          <w:p w14:paraId="0ED1E042" w14:textId="77777777" w:rsidR="007202AF" w:rsidRPr="007202AF" w:rsidRDefault="007202AF" w:rsidP="007202AF">
            <w:pPr>
              <w:spacing w:before="0" w:after="1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</w:pPr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Terms of data access</w:t>
            </w:r>
          </w:p>
        </w:tc>
        <w:tc>
          <w:tcPr>
            <w:tcW w:w="4819" w:type="dxa"/>
          </w:tcPr>
          <w:p w14:paraId="2494EE77" w14:textId="01B370B7" w:rsidR="007202AF" w:rsidRPr="007202AF" w:rsidRDefault="007479CD" w:rsidP="007202AF">
            <w:pPr>
              <w:spacing w:before="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</w:pPr>
            <w:r w:rsidRPr="007479C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Acesso aberto</w:t>
            </w:r>
          </w:p>
        </w:tc>
      </w:tr>
      <w:tr w:rsidR="007202AF" w:rsidRPr="007202AF" w14:paraId="5A9D1796" w14:textId="77777777" w:rsidTr="0083477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246" w:type="dxa"/>
            <w:noWrap/>
            <w:hideMark/>
          </w:tcPr>
          <w:p w14:paraId="3C05D813" w14:textId="77777777" w:rsidR="007202AF" w:rsidRPr="007202AF" w:rsidRDefault="007202AF" w:rsidP="007202AF">
            <w:pPr>
              <w:spacing w:before="0" w:after="1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</w:pP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Publicações</w:t>
            </w:r>
            <w:proofErr w:type="spellEnd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 xml:space="preserve"> </w:t>
            </w:r>
            <w:proofErr w:type="spellStart"/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relacionadas</w:t>
            </w:r>
            <w:proofErr w:type="spellEnd"/>
          </w:p>
        </w:tc>
        <w:tc>
          <w:tcPr>
            <w:tcW w:w="4819" w:type="dxa"/>
          </w:tcPr>
          <w:p w14:paraId="6F5EBD21" w14:textId="208A8F6E" w:rsidR="001E13B2" w:rsidRDefault="001E13B2" w:rsidP="007202AF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CH" w:eastAsia="en-GB"/>
              </w:rPr>
            </w:pPr>
            <w:r w:rsidRPr="001E13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APIS0097</w:t>
            </w:r>
          </w:p>
          <w:p w14:paraId="2B234F4F" w14:textId="61A418F8" w:rsidR="007202AF" w:rsidRPr="001270C9" w:rsidRDefault="007202AF" w:rsidP="007202AF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CH" w:eastAsia="en-GB"/>
              </w:rPr>
            </w:pPr>
            <w:r w:rsidRPr="001270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CH" w:eastAsia="en-GB"/>
              </w:rPr>
              <w:lastRenderedPageBreak/>
              <w:t>APIS0093</w:t>
            </w:r>
          </w:p>
          <w:p w14:paraId="1BD1D9D3" w14:textId="6FA514FE" w:rsidR="007202AF" w:rsidRPr="001270C9" w:rsidRDefault="007202AF" w:rsidP="007202AF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CH" w:eastAsia="en-GB"/>
              </w:rPr>
            </w:pPr>
            <w:r w:rsidRPr="001270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CH" w:eastAsia="en-GB"/>
              </w:rPr>
              <w:t>APIS0061</w:t>
            </w:r>
          </w:p>
          <w:p w14:paraId="78A67EE7" w14:textId="0EA47060" w:rsidR="007202AF" w:rsidRPr="001270C9" w:rsidRDefault="007202AF" w:rsidP="007202AF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CH" w:eastAsia="en-GB"/>
              </w:rPr>
            </w:pPr>
            <w:r w:rsidRPr="001270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CH" w:eastAsia="en-GB"/>
              </w:rPr>
              <w:t>APIS0043</w:t>
            </w:r>
          </w:p>
          <w:p w14:paraId="4E22FD0D" w14:textId="77777777" w:rsidR="007202AF" w:rsidRPr="001270C9" w:rsidRDefault="007202AF" w:rsidP="007202AF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CH" w:eastAsia="en-GB"/>
              </w:rPr>
            </w:pPr>
            <w:r w:rsidRPr="001270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CH" w:eastAsia="en-GB"/>
              </w:rPr>
              <w:t>APIS0040</w:t>
            </w:r>
          </w:p>
          <w:p w14:paraId="06BB4A96" w14:textId="77777777" w:rsidR="007202AF" w:rsidRPr="001270C9" w:rsidRDefault="007202AF" w:rsidP="007202AF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CH" w:eastAsia="en-GB"/>
              </w:rPr>
            </w:pPr>
            <w:r w:rsidRPr="001270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CH" w:eastAsia="en-GB"/>
              </w:rPr>
              <w:t>APIS0041</w:t>
            </w:r>
          </w:p>
          <w:p w14:paraId="58886776" w14:textId="77777777" w:rsidR="007202AF" w:rsidRPr="001270C9" w:rsidRDefault="007202AF" w:rsidP="007202AF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CH" w:eastAsia="en-GB"/>
              </w:rPr>
            </w:pPr>
            <w:r w:rsidRPr="001270C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CH" w:eastAsia="en-GB"/>
              </w:rPr>
              <w:t>APIS0042</w:t>
            </w:r>
          </w:p>
          <w:p w14:paraId="473F1889" w14:textId="7ABA8C44" w:rsidR="001E13B2" w:rsidRPr="007202AF" w:rsidRDefault="007202AF" w:rsidP="007202AF">
            <w:pPr>
              <w:spacing w:before="0" w:after="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</w:pPr>
            <w:r w:rsidRPr="007202A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en-GB"/>
              </w:rPr>
              <w:t>APIS0005</w:t>
            </w:r>
          </w:p>
        </w:tc>
      </w:tr>
    </w:tbl>
    <w:p w14:paraId="579EAAD6" w14:textId="77777777" w:rsidR="00385CC1" w:rsidRDefault="00385CC1"/>
    <w:sectPr w:rsidR="00385CC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8605550"/>
    <w:multiLevelType w:val="multilevel"/>
    <w:tmpl w:val="59685F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343760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4776"/>
    <w:rsid w:val="00040BF1"/>
    <w:rsid w:val="001270C9"/>
    <w:rsid w:val="00140274"/>
    <w:rsid w:val="001E0EAD"/>
    <w:rsid w:val="001E13B2"/>
    <w:rsid w:val="00385CC1"/>
    <w:rsid w:val="00487B32"/>
    <w:rsid w:val="00633BF4"/>
    <w:rsid w:val="007202AF"/>
    <w:rsid w:val="007479CD"/>
    <w:rsid w:val="00834776"/>
    <w:rsid w:val="008A2C70"/>
    <w:rsid w:val="00933780"/>
    <w:rsid w:val="0096677B"/>
    <w:rsid w:val="00977AC6"/>
    <w:rsid w:val="009D36AE"/>
    <w:rsid w:val="00AE3571"/>
    <w:rsid w:val="00B834ED"/>
    <w:rsid w:val="00C05B11"/>
    <w:rsid w:val="00D278BC"/>
    <w:rsid w:val="00E82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C8262C"/>
  <w15:chartTrackingRefBased/>
  <w15:docId w15:val="{07E18BB9-D39F-40D9-8BBA-74F764098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lang w:val="pt-PT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2C70"/>
  </w:style>
  <w:style w:type="paragraph" w:styleId="Heading1">
    <w:name w:val="heading 1"/>
    <w:basedOn w:val="Normal"/>
    <w:next w:val="Normal"/>
    <w:link w:val="Heading1Char"/>
    <w:uiPriority w:val="9"/>
    <w:qFormat/>
    <w:rsid w:val="008A2C70"/>
    <w:pPr>
      <w:pBdr>
        <w:top w:val="single" w:sz="24" w:space="0" w:color="A5B592" w:themeColor="accent1"/>
        <w:left w:val="single" w:sz="24" w:space="0" w:color="A5B592" w:themeColor="accent1"/>
        <w:bottom w:val="single" w:sz="24" w:space="0" w:color="A5B592" w:themeColor="accent1"/>
        <w:right w:val="single" w:sz="24" w:space="0" w:color="A5B592" w:themeColor="accent1"/>
      </w:pBdr>
      <w:shd w:val="clear" w:color="auto" w:fill="A5B592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A2C70"/>
    <w:pPr>
      <w:pBdr>
        <w:top w:val="single" w:sz="24" w:space="0" w:color="ECF0E9" w:themeColor="accent1" w:themeTint="33"/>
        <w:left w:val="single" w:sz="24" w:space="0" w:color="ECF0E9" w:themeColor="accent1" w:themeTint="33"/>
        <w:bottom w:val="single" w:sz="24" w:space="0" w:color="ECF0E9" w:themeColor="accent1" w:themeTint="33"/>
        <w:right w:val="single" w:sz="24" w:space="0" w:color="ECF0E9" w:themeColor="accent1" w:themeTint="33"/>
      </w:pBdr>
      <w:shd w:val="clear" w:color="auto" w:fill="ECF0E9" w:themeFill="accent1" w:themeFillTint="33"/>
      <w:spacing w:after="0"/>
      <w:outlineLvl w:val="1"/>
    </w:pPr>
    <w:rPr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A2C70"/>
    <w:pPr>
      <w:pBdr>
        <w:top w:val="single" w:sz="6" w:space="2" w:color="A5B592" w:themeColor="accent1"/>
      </w:pBdr>
      <w:spacing w:before="300" w:after="0"/>
      <w:outlineLvl w:val="2"/>
    </w:pPr>
    <w:rPr>
      <w:caps/>
      <w:color w:val="526041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A2C70"/>
    <w:pPr>
      <w:pBdr>
        <w:top w:val="dotted" w:sz="6" w:space="2" w:color="A5B592" w:themeColor="accent1"/>
      </w:pBdr>
      <w:spacing w:before="200" w:after="0"/>
      <w:outlineLvl w:val="3"/>
    </w:pPr>
    <w:rPr>
      <w:caps/>
      <w:color w:val="7C9163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A2C70"/>
    <w:pPr>
      <w:pBdr>
        <w:bottom w:val="single" w:sz="6" w:space="1" w:color="A5B592" w:themeColor="accent1"/>
      </w:pBdr>
      <w:spacing w:before="200" w:after="0"/>
      <w:outlineLvl w:val="4"/>
    </w:pPr>
    <w:rPr>
      <w:caps/>
      <w:color w:val="7C9163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A2C70"/>
    <w:pPr>
      <w:pBdr>
        <w:bottom w:val="dotted" w:sz="6" w:space="1" w:color="A5B592" w:themeColor="accent1"/>
      </w:pBdr>
      <w:spacing w:before="200" w:after="0"/>
      <w:outlineLvl w:val="5"/>
    </w:pPr>
    <w:rPr>
      <w:caps/>
      <w:color w:val="7C9163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A2C70"/>
    <w:pPr>
      <w:spacing w:before="200" w:after="0"/>
      <w:outlineLvl w:val="6"/>
    </w:pPr>
    <w:rPr>
      <w:caps/>
      <w:color w:val="7C9163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A2C70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A2C70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2C70"/>
    <w:rPr>
      <w:caps/>
      <w:color w:val="FFFFFF" w:themeColor="background1"/>
      <w:spacing w:val="15"/>
      <w:sz w:val="22"/>
      <w:szCs w:val="22"/>
      <w:shd w:val="clear" w:color="auto" w:fill="A5B592" w:themeFill="accent1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A2C70"/>
    <w:rPr>
      <w:caps/>
      <w:spacing w:val="15"/>
      <w:shd w:val="clear" w:color="auto" w:fill="ECF0E9" w:themeFill="accent1" w:themeFillTint="33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A2C70"/>
    <w:rPr>
      <w:caps/>
      <w:color w:val="526041" w:themeColor="accent1" w:themeShade="7F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A2C70"/>
    <w:rPr>
      <w:caps/>
      <w:color w:val="7C9163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A2C70"/>
    <w:rPr>
      <w:caps/>
      <w:color w:val="7C9163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A2C70"/>
    <w:rPr>
      <w:caps/>
      <w:color w:val="7C9163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A2C70"/>
    <w:rPr>
      <w:caps/>
      <w:color w:val="7C9163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A2C70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A2C70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8A2C70"/>
    <w:rPr>
      <w:b/>
      <w:bCs/>
      <w:color w:val="7C9163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8A2C70"/>
    <w:pPr>
      <w:spacing w:before="0" w:after="0"/>
    </w:pPr>
    <w:rPr>
      <w:rFonts w:asciiTheme="majorHAnsi" w:eastAsiaTheme="majorEastAsia" w:hAnsiTheme="majorHAnsi" w:cstheme="majorBidi"/>
      <w:caps/>
      <w:color w:val="A5B592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8A2C70"/>
    <w:rPr>
      <w:rFonts w:asciiTheme="majorHAnsi" w:eastAsiaTheme="majorEastAsia" w:hAnsiTheme="majorHAnsi" w:cstheme="majorBidi"/>
      <w:caps/>
      <w:color w:val="A5B592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8A2C70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SubtitleChar">
    <w:name w:val="Subtitle Char"/>
    <w:basedOn w:val="DefaultParagraphFont"/>
    <w:link w:val="Subtitle"/>
    <w:uiPriority w:val="11"/>
    <w:rsid w:val="008A2C70"/>
    <w:rPr>
      <w:caps/>
      <w:color w:val="595959" w:themeColor="text1" w:themeTint="A6"/>
      <w:spacing w:val="10"/>
      <w:sz w:val="21"/>
      <w:szCs w:val="21"/>
    </w:rPr>
  </w:style>
  <w:style w:type="character" w:styleId="Strong">
    <w:name w:val="Strong"/>
    <w:uiPriority w:val="22"/>
    <w:qFormat/>
    <w:rsid w:val="008A2C70"/>
    <w:rPr>
      <w:b/>
      <w:bCs/>
    </w:rPr>
  </w:style>
  <w:style w:type="character" w:styleId="Emphasis">
    <w:name w:val="Emphasis"/>
    <w:uiPriority w:val="20"/>
    <w:qFormat/>
    <w:rsid w:val="008A2C70"/>
    <w:rPr>
      <w:caps/>
      <w:color w:val="526041" w:themeColor="accent1" w:themeShade="7F"/>
      <w:spacing w:val="5"/>
    </w:rPr>
  </w:style>
  <w:style w:type="paragraph" w:styleId="NoSpacing">
    <w:name w:val="No Spacing"/>
    <w:uiPriority w:val="1"/>
    <w:qFormat/>
    <w:rsid w:val="008A2C70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8A2C70"/>
    <w:rPr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8A2C70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A2C70"/>
    <w:pPr>
      <w:spacing w:before="240" w:after="240" w:line="240" w:lineRule="auto"/>
      <w:ind w:left="1080" w:right="1080"/>
      <w:jc w:val="center"/>
    </w:pPr>
    <w:rPr>
      <w:color w:val="A5B592" w:themeColor="accent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A2C70"/>
    <w:rPr>
      <w:color w:val="A5B592" w:themeColor="accent1"/>
      <w:sz w:val="24"/>
      <w:szCs w:val="24"/>
    </w:rPr>
  </w:style>
  <w:style w:type="character" w:styleId="SubtleEmphasis">
    <w:name w:val="Subtle Emphasis"/>
    <w:uiPriority w:val="19"/>
    <w:qFormat/>
    <w:rsid w:val="008A2C70"/>
    <w:rPr>
      <w:i/>
      <w:iCs/>
      <w:color w:val="526041" w:themeColor="accent1" w:themeShade="7F"/>
    </w:rPr>
  </w:style>
  <w:style w:type="character" w:styleId="IntenseEmphasis">
    <w:name w:val="Intense Emphasis"/>
    <w:uiPriority w:val="21"/>
    <w:qFormat/>
    <w:rsid w:val="008A2C70"/>
    <w:rPr>
      <w:b/>
      <w:bCs/>
      <w:caps/>
      <w:color w:val="526041" w:themeColor="accent1" w:themeShade="7F"/>
      <w:spacing w:val="10"/>
    </w:rPr>
  </w:style>
  <w:style w:type="character" w:styleId="SubtleReference">
    <w:name w:val="Subtle Reference"/>
    <w:uiPriority w:val="31"/>
    <w:qFormat/>
    <w:rsid w:val="008A2C70"/>
    <w:rPr>
      <w:b/>
      <w:bCs/>
      <w:color w:val="A5B592" w:themeColor="accent1"/>
    </w:rPr>
  </w:style>
  <w:style w:type="character" w:styleId="IntenseReference">
    <w:name w:val="Intense Reference"/>
    <w:uiPriority w:val="32"/>
    <w:qFormat/>
    <w:rsid w:val="008A2C70"/>
    <w:rPr>
      <w:b/>
      <w:bCs/>
      <w:i/>
      <w:iCs/>
      <w:caps/>
      <w:color w:val="A5B592" w:themeColor="accent1"/>
    </w:rPr>
  </w:style>
  <w:style w:type="character" w:styleId="BookTitle">
    <w:name w:val="Book Title"/>
    <w:uiPriority w:val="33"/>
    <w:qFormat/>
    <w:rsid w:val="008A2C70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8A2C70"/>
    <w:pPr>
      <w:outlineLvl w:val="9"/>
    </w:pPr>
  </w:style>
  <w:style w:type="table" w:styleId="TableGrid">
    <w:name w:val="Table Grid"/>
    <w:basedOn w:val="TableNormal"/>
    <w:uiPriority w:val="39"/>
    <w:rsid w:val="00834776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834776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1">
    <w:name w:val="Plain Table 1"/>
    <w:basedOn w:val="TableNormal"/>
    <w:uiPriority w:val="41"/>
    <w:rsid w:val="00834776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Hyperlink">
    <w:name w:val="Hyperlink"/>
    <w:basedOn w:val="DefaultParagraphFont"/>
    <w:uiPriority w:val="99"/>
    <w:unhideWhenUsed/>
    <w:rsid w:val="00E82950"/>
    <w:rPr>
      <w:color w:val="8E58B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8295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070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1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4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2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0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14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74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19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Papel">
      <a:dk1>
        <a:sysClr val="windowText" lastClr="000000"/>
      </a:dk1>
      <a:lt1>
        <a:sysClr val="window" lastClr="FFFFFF"/>
      </a:lt1>
      <a:dk2>
        <a:srgbClr val="444D26"/>
      </a:dk2>
      <a:lt2>
        <a:srgbClr val="FEFAC9"/>
      </a:lt2>
      <a:accent1>
        <a:srgbClr val="A5B592"/>
      </a:accent1>
      <a:accent2>
        <a:srgbClr val="F3A447"/>
      </a:accent2>
      <a:accent3>
        <a:srgbClr val="E7BC29"/>
      </a:accent3>
      <a:accent4>
        <a:srgbClr val="D092A7"/>
      </a:accent4>
      <a:accent5>
        <a:srgbClr val="9C85C0"/>
      </a:accent5>
      <a:accent6>
        <a:srgbClr val="809EC2"/>
      </a:accent6>
      <a:hlink>
        <a:srgbClr val="8E58B6"/>
      </a:hlink>
      <a:folHlink>
        <a:srgbClr val="7F6F6F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471</Words>
  <Characters>2686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Patrícia Isabel Martins Miranda</dc:creator>
  <cp:keywords/>
  <dc:description/>
  <cp:lastModifiedBy>Lea Heyne</cp:lastModifiedBy>
  <cp:revision>2</cp:revision>
  <dcterms:created xsi:type="dcterms:W3CDTF">2024-10-22T10:20:00Z</dcterms:created>
  <dcterms:modified xsi:type="dcterms:W3CDTF">2024-10-22T10:20:00Z</dcterms:modified>
</cp:coreProperties>
</file>