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626F" w:rsidRPr="0041626F" w:rsidRDefault="0041626F" w:rsidP="0041626F">
      <w:pPr>
        <w:spacing w:before="100" w:beforeAutospacing="1" w:after="100" w:afterAutospacing="1" w:line="240" w:lineRule="auto"/>
        <w:ind w:firstLine="0"/>
        <w:outlineLvl w:val="0"/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pt-PT"/>
        </w:rPr>
      </w:pPr>
      <w:r w:rsidRPr="0041626F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pt-PT"/>
        </w:rPr>
        <w:t>Sistema Integrado de Gestão e Avaliação do Desempenho na Administração Pública (SIADAP)</w:t>
      </w:r>
    </w:p>
    <w:p w:rsidR="0041626F" w:rsidRPr="0041626F" w:rsidRDefault="0041626F" w:rsidP="0041626F">
      <w:pPr>
        <w:spacing w:before="100" w:beforeAutospacing="1" w:after="100" w:afterAutospacing="1" w:line="240" w:lineRule="auto"/>
        <w:ind w:firstLine="0"/>
        <w:rPr>
          <w:rFonts w:ascii="Times New Roman" w:eastAsia="Times New Roman" w:hAnsi="Times New Roman" w:cs="Times New Roman"/>
          <w:sz w:val="24"/>
          <w:szCs w:val="24"/>
          <w:lang w:eastAsia="pt-PT"/>
        </w:rPr>
      </w:pPr>
      <w:r w:rsidRPr="0041626F">
        <w:rPr>
          <w:rFonts w:ascii="Times New Roman" w:eastAsia="Times New Roman" w:hAnsi="Times New Roman" w:cs="Times New Roman"/>
          <w:sz w:val="24"/>
          <w:szCs w:val="24"/>
          <w:lang w:eastAsia="pt-PT"/>
        </w:rPr>
        <w:t xml:space="preserve">A </w:t>
      </w:r>
      <w:hyperlink r:id="rId5" w:tgtFrame="_self" w:tooltip="Lei 66-B/2007, de 28 de Dezembro" w:history="1">
        <w:r w:rsidRPr="0041626F">
          <w:rPr>
            <w:rFonts w:ascii="Times New Roman" w:eastAsia="Times New Roman" w:hAnsi="Times New Roman" w:cs="Times New Roman"/>
            <w:sz w:val="24"/>
            <w:szCs w:val="24"/>
            <w:u w:val="single"/>
            <w:lang w:eastAsia="pt-PT"/>
          </w:rPr>
          <w:t>Lei n.º 66-B/2007</w:t>
        </w:r>
      </w:hyperlink>
      <w:r w:rsidRPr="0041626F">
        <w:rPr>
          <w:rFonts w:ascii="Times New Roman" w:eastAsia="Times New Roman" w:hAnsi="Times New Roman" w:cs="Times New Roman"/>
          <w:sz w:val="24"/>
          <w:szCs w:val="24"/>
          <w:lang w:eastAsia="pt-PT"/>
        </w:rPr>
        <w:t xml:space="preserve"> de 28 de Dezembro</w:t>
      </w:r>
      <w:proofErr w:type="gramStart"/>
      <w:r w:rsidRPr="0041626F">
        <w:rPr>
          <w:rFonts w:ascii="Times New Roman" w:eastAsia="Times New Roman" w:hAnsi="Times New Roman" w:cs="Times New Roman"/>
          <w:sz w:val="24"/>
          <w:szCs w:val="24"/>
          <w:lang w:eastAsia="pt-PT"/>
        </w:rPr>
        <w:t>,</w:t>
      </w:r>
      <w:proofErr w:type="gramEnd"/>
      <w:r w:rsidRPr="0041626F">
        <w:rPr>
          <w:rFonts w:ascii="Times New Roman" w:eastAsia="Times New Roman" w:hAnsi="Times New Roman" w:cs="Times New Roman"/>
          <w:sz w:val="24"/>
          <w:szCs w:val="24"/>
          <w:lang w:eastAsia="pt-PT"/>
        </w:rPr>
        <w:t xml:space="preserve"> institui o sistema integrado de gestão e avaliação do desempenho na Administração Pública (SIADAP) aplicando-se ao desempenho dos serviços públicos, dos respectivos dirigentes e demais trabalhadores, numa concepção integrada dos sistemas de gestão e avaliação, permitindo alinhar, de uma forma coerente, os desempenhos dos serviços e dos que neles trabalham.</w:t>
      </w:r>
    </w:p>
    <w:p w:rsidR="0041626F" w:rsidRPr="0041626F" w:rsidRDefault="0041626F" w:rsidP="0041626F">
      <w:pPr>
        <w:spacing w:before="100" w:beforeAutospacing="1" w:after="100" w:afterAutospacing="1" w:line="240" w:lineRule="auto"/>
        <w:ind w:firstLine="0"/>
        <w:rPr>
          <w:rFonts w:ascii="Times New Roman" w:eastAsia="Times New Roman" w:hAnsi="Times New Roman" w:cs="Times New Roman"/>
          <w:sz w:val="24"/>
          <w:szCs w:val="24"/>
          <w:lang w:eastAsia="pt-PT"/>
        </w:rPr>
      </w:pPr>
      <w:r w:rsidRPr="0041626F">
        <w:rPr>
          <w:rFonts w:ascii="Times New Roman" w:eastAsia="Times New Roman" w:hAnsi="Times New Roman" w:cs="Times New Roman"/>
          <w:sz w:val="24"/>
          <w:szCs w:val="24"/>
          <w:lang w:eastAsia="pt-PT"/>
        </w:rPr>
        <w:t>O sistema integra três componentes:</w:t>
      </w:r>
    </w:p>
    <w:p w:rsidR="0041626F" w:rsidRPr="0041626F" w:rsidRDefault="0041626F" w:rsidP="0041626F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PT"/>
        </w:rPr>
      </w:pPr>
      <w:r w:rsidRPr="0041626F">
        <w:rPr>
          <w:rFonts w:ascii="Times New Roman" w:eastAsia="Times New Roman" w:hAnsi="Times New Roman" w:cs="Times New Roman"/>
          <w:sz w:val="24"/>
          <w:szCs w:val="24"/>
          <w:lang w:eastAsia="pt-PT"/>
        </w:rPr>
        <w:t xml:space="preserve">O Subsistema de Avaliação do Desempenho dos Serviços da Administração Pública (SIADAP 1); </w:t>
      </w:r>
    </w:p>
    <w:p w:rsidR="0041626F" w:rsidRPr="0041626F" w:rsidRDefault="0041626F" w:rsidP="0041626F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PT"/>
        </w:rPr>
      </w:pPr>
      <w:r w:rsidRPr="0041626F">
        <w:rPr>
          <w:rFonts w:ascii="Times New Roman" w:eastAsia="Times New Roman" w:hAnsi="Times New Roman" w:cs="Times New Roman"/>
          <w:sz w:val="24"/>
          <w:szCs w:val="24"/>
          <w:lang w:eastAsia="pt-PT"/>
        </w:rPr>
        <w:t xml:space="preserve">O Subsistema de Avaliação do Desempenho dos Dirigentes da Administração Pública (SIADAP 2); </w:t>
      </w:r>
    </w:p>
    <w:p w:rsidR="0041626F" w:rsidRPr="0041626F" w:rsidRDefault="0041626F" w:rsidP="0041626F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PT"/>
        </w:rPr>
      </w:pPr>
      <w:r w:rsidRPr="0041626F">
        <w:rPr>
          <w:rFonts w:ascii="Times New Roman" w:eastAsia="Times New Roman" w:hAnsi="Times New Roman" w:cs="Times New Roman"/>
          <w:sz w:val="24"/>
          <w:szCs w:val="24"/>
          <w:lang w:eastAsia="pt-PT"/>
        </w:rPr>
        <w:t>O Subsistema de Avaliação do Desempenho dos Trabalhadores da Administração Pública (SIADAP 3).</w:t>
      </w:r>
    </w:p>
    <w:p w:rsidR="0041626F" w:rsidRPr="0041626F" w:rsidRDefault="0041626F" w:rsidP="0041626F">
      <w:pPr>
        <w:spacing w:before="100" w:beforeAutospacing="1" w:after="100" w:afterAutospacing="1" w:line="240" w:lineRule="auto"/>
        <w:ind w:firstLine="0"/>
        <w:rPr>
          <w:rFonts w:ascii="Times New Roman" w:eastAsia="Times New Roman" w:hAnsi="Times New Roman" w:cs="Times New Roman"/>
          <w:sz w:val="24"/>
          <w:szCs w:val="24"/>
          <w:lang w:eastAsia="pt-PT"/>
        </w:rPr>
      </w:pPr>
      <w:r w:rsidRPr="0041626F">
        <w:rPr>
          <w:rFonts w:ascii="Times New Roman" w:eastAsia="Times New Roman" w:hAnsi="Times New Roman" w:cs="Times New Roman"/>
          <w:sz w:val="24"/>
          <w:szCs w:val="24"/>
          <w:lang w:eastAsia="pt-PT"/>
        </w:rPr>
        <w:t>O SIADAP tem uma vocação de aplicação universal à administração estadual, regional e autárquica, prevendo no entanto mecanismos de flexibilidade e adaptação muito amplos de modo a enquadrar as especificidades das várias administrações, dos serviços públicos, das carreiras e das áreas funcionais do seu pessoal e das exigências de gestão.</w:t>
      </w:r>
    </w:p>
    <w:p w:rsidR="0041626F" w:rsidRPr="0041626F" w:rsidRDefault="0041626F" w:rsidP="0041626F">
      <w:pPr>
        <w:spacing w:before="100" w:beforeAutospacing="1" w:after="100" w:afterAutospacing="1" w:line="240" w:lineRule="auto"/>
        <w:ind w:firstLine="0"/>
        <w:rPr>
          <w:rFonts w:ascii="Times New Roman" w:eastAsia="Times New Roman" w:hAnsi="Times New Roman" w:cs="Times New Roman"/>
          <w:sz w:val="24"/>
          <w:szCs w:val="24"/>
          <w:lang w:eastAsia="pt-PT"/>
        </w:rPr>
      </w:pPr>
      <w:r w:rsidRPr="0041626F">
        <w:rPr>
          <w:rFonts w:ascii="Times New Roman" w:eastAsia="Times New Roman" w:hAnsi="Times New Roman" w:cs="Times New Roman"/>
          <w:sz w:val="24"/>
          <w:szCs w:val="24"/>
          <w:lang w:eastAsia="pt-PT"/>
        </w:rPr>
        <w:t>O sistema assenta numa concepção de gestão dos serviços públicos centrada em objectivos. Neste sentido, na avaliação dos serviços, dos dirigentes e demais trabalhadores assumem um papel central os resultados obtidos em relação aos objectivos previamente fixados. Os resultados devem ser medidos mediante indicadores previamente fixados que permitam, entre outros, a transparência e imparcialidade e a prevenção da discricionariedade.</w:t>
      </w:r>
    </w:p>
    <w:p w:rsidR="0041626F" w:rsidRPr="0041626F" w:rsidRDefault="0041626F" w:rsidP="0041626F">
      <w:pPr>
        <w:spacing w:before="100" w:beforeAutospacing="1" w:after="100" w:afterAutospacing="1" w:line="240" w:lineRule="auto"/>
        <w:ind w:firstLine="0"/>
        <w:rPr>
          <w:rFonts w:ascii="Times New Roman" w:eastAsia="Times New Roman" w:hAnsi="Times New Roman" w:cs="Times New Roman"/>
          <w:sz w:val="24"/>
          <w:szCs w:val="24"/>
          <w:lang w:eastAsia="pt-PT"/>
        </w:rPr>
      </w:pPr>
      <w:r w:rsidRPr="0041626F">
        <w:rPr>
          <w:rFonts w:ascii="Times New Roman" w:eastAsia="Times New Roman" w:hAnsi="Times New Roman" w:cs="Times New Roman"/>
          <w:sz w:val="24"/>
          <w:szCs w:val="24"/>
          <w:lang w:eastAsia="pt-PT"/>
        </w:rPr>
        <w:t xml:space="preserve">A </w:t>
      </w:r>
      <w:hyperlink r:id="rId6" w:tgtFrame="_self" w:tooltip="Portaria 1633/2007" w:history="1">
        <w:r w:rsidRPr="0041626F">
          <w:rPr>
            <w:rFonts w:ascii="Times New Roman" w:eastAsia="Times New Roman" w:hAnsi="Times New Roman" w:cs="Times New Roman"/>
            <w:sz w:val="24"/>
            <w:szCs w:val="24"/>
            <w:u w:val="single"/>
            <w:lang w:eastAsia="pt-PT"/>
          </w:rPr>
          <w:t>Portaria n.º 1633/2007</w:t>
        </w:r>
      </w:hyperlink>
      <w:r w:rsidRPr="0041626F">
        <w:rPr>
          <w:rFonts w:ascii="Times New Roman" w:eastAsia="Times New Roman" w:hAnsi="Times New Roman" w:cs="Times New Roman"/>
          <w:sz w:val="24"/>
          <w:szCs w:val="24"/>
          <w:lang w:eastAsia="pt-PT"/>
        </w:rPr>
        <w:t xml:space="preserve"> de 31 de Dezembro aprovou os modelos de fichas a utilizar no processo avaliativo bem como as listas de competências, constando da mesma portaria as respectivas instruções de preenchimento.</w:t>
      </w:r>
    </w:p>
    <w:p w:rsidR="0041626F" w:rsidRPr="0041626F" w:rsidRDefault="0041626F" w:rsidP="0041626F">
      <w:pPr>
        <w:spacing w:before="100" w:beforeAutospacing="1" w:after="100" w:afterAutospacing="1" w:line="240" w:lineRule="auto"/>
        <w:ind w:firstLine="0"/>
        <w:rPr>
          <w:rFonts w:ascii="Times New Roman" w:eastAsia="Times New Roman" w:hAnsi="Times New Roman" w:cs="Times New Roman"/>
          <w:sz w:val="24"/>
          <w:szCs w:val="24"/>
          <w:lang w:eastAsia="pt-PT"/>
        </w:rPr>
      </w:pPr>
      <w:r w:rsidRPr="0041626F">
        <w:rPr>
          <w:rFonts w:ascii="Times New Roman" w:eastAsia="Times New Roman" w:hAnsi="Times New Roman" w:cs="Times New Roman"/>
          <w:sz w:val="24"/>
          <w:szCs w:val="24"/>
          <w:lang w:eastAsia="pt-PT"/>
        </w:rPr>
        <w:t>A avaliação tem carácter anual e respeita ao desempenho de um ano civil, iniciando-se o processo com a contratualização dos parâmetros de avaliação (Resultados e Competências), durante o mês de Fevereiro, sendo</w:t>
      </w:r>
      <w:r w:rsidRPr="0041626F">
        <w:rPr>
          <w:rFonts w:ascii="Times New Roman" w:eastAsia="Times New Roman" w:hAnsi="Times New Roman" w:cs="Times New Roman"/>
          <w:b/>
          <w:bCs/>
          <w:sz w:val="24"/>
          <w:szCs w:val="24"/>
          <w:lang w:eastAsia="pt-PT"/>
        </w:rPr>
        <w:t xml:space="preserve"> </w:t>
      </w:r>
      <w:r w:rsidRPr="0041626F">
        <w:rPr>
          <w:rFonts w:ascii="Times New Roman" w:eastAsia="Times New Roman" w:hAnsi="Times New Roman" w:cs="Times New Roman"/>
          <w:sz w:val="24"/>
          <w:szCs w:val="24"/>
          <w:lang w:eastAsia="pt-PT"/>
        </w:rPr>
        <w:t>a avaliação efectuada durante os meses de Janeiro e Fevereiro do ano seguinte.</w:t>
      </w:r>
    </w:p>
    <w:p w:rsidR="0041626F" w:rsidRDefault="0041626F" w:rsidP="0041626F">
      <w:pPr>
        <w:spacing w:before="100" w:beforeAutospacing="1" w:after="100" w:afterAutospacing="1" w:line="240" w:lineRule="auto"/>
        <w:ind w:firstLine="0"/>
        <w:rPr>
          <w:rFonts w:ascii="Times New Roman" w:eastAsia="Times New Roman" w:hAnsi="Times New Roman" w:cs="Times New Roman"/>
          <w:sz w:val="24"/>
          <w:szCs w:val="24"/>
          <w:lang w:eastAsia="pt-PT"/>
        </w:rPr>
      </w:pPr>
      <w:hyperlink r:id="rId7" w:tgtFrame="_self" w:tooltip="Circular n.º13/GDG/2008" w:history="1">
        <w:r w:rsidRPr="0041626F">
          <w:rPr>
            <w:rFonts w:ascii="Times New Roman" w:eastAsia="Times New Roman" w:hAnsi="Times New Roman" w:cs="Times New Roman"/>
            <w:sz w:val="24"/>
            <w:szCs w:val="24"/>
            <w:u w:val="single"/>
            <w:lang w:eastAsia="pt-PT"/>
          </w:rPr>
          <w:t>Ofício Circular n.º 13/GDG/2008</w:t>
        </w:r>
      </w:hyperlink>
      <w:r w:rsidRPr="0041626F">
        <w:rPr>
          <w:rFonts w:ascii="Times New Roman" w:eastAsia="Times New Roman" w:hAnsi="Times New Roman" w:cs="Times New Roman"/>
          <w:sz w:val="24"/>
          <w:szCs w:val="24"/>
          <w:lang w:eastAsia="pt-PT"/>
        </w:rPr>
        <w:t> sobre o Sistema Integrado de Gestão e Avaliação do Desempenho da Administração Pública - SIADAP 1, 2 e 3. Esclarecimento de questões suscitadas no âmbito de cada um dos Subsistemas de Avaliação.</w:t>
      </w:r>
    </w:p>
    <w:p w:rsidR="0041626F" w:rsidRDefault="0041626F" w:rsidP="0041626F">
      <w:pPr>
        <w:spacing w:before="100" w:beforeAutospacing="1" w:after="100" w:afterAutospacing="1" w:line="240" w:lineRule="auto"/>
        <w:ind w:firstLine="0"/>
        <w:rPr>
          <w:rFonts w:ascii="Times New Roman" w:eastAsia="Times New Roman" w:hAnsi="Times New Roman" w:cs="Times New Roman"/>
          <w:sz w:val="24"/>
          <w:szCs w:val="24"/>
          <w:lang w:eastAsia="pt-PT"/>
        </w:rPr>
      </w:pPr>
    </w:p>
    <w:p w:rsidR="0041626F" w:rsidRDefault="0041626F" w:rsidP="0041626F">
      <w:pPr>
        <w:ind w:firstLine="0"/>
        <w:rPr>
          <w:rFonts w:ascii="Times New Roman" w:eastAsia="Times New Roman" w:hAnsi="Times New Roman" w:cs="Times New Roman"/>
          <w:sz w:val="24"/>
          <w:szCs w:val="24"/>
          <w:lang w:eastAsia="pt-PT"/>
        </w:rPr>
      </w:pPr>
    </w:p>
    <w:p w:rsidR="0041626F" w:rsidRDefault="0041626F" w:rsidP="0041626F">
      <w:pPr>
        <w:spacing w:before="100" w:beforeAutospacing="1" w:after="100" w:afterAutospacing="1" w:line="240" w:lineRule="auto"/>
        <w:ind w:firstLine="0"/>
        <w:rPr>
          <w:rFonts w:ascii="Times New Roman" w:eastAsia="Times New Roman" w:hAnsi="Times New Roman" w:cs="Times New Roman"/>
          <w:sz w:val="24"/>
          <w:szCs w:val="24"/>
          <w:lang w:eastAsia="pt-PT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t-PT"/>
        </w:rPr>
        <w:t xml:space="preserve">Para mais informações consultar o sitio online: </w:t>
      </w:r>
    </w:p>
    <w:p w:rsidR="0041626F" w:rsidRDefault="0041626F" w:rsidP="0041626F">
      <w:pPr>
        <w:spacing w:before="100" w:beforeAutospacing="1" w:after="100" w:afterAutospacing="1" w:line="240" w:lineRule="auto"/>
        <w:ind w:firstLine="0"/>
        <w:rPr>
          <w:rFonts w:ascii="Times New Roman" w:eastAsia="Times New Roman" w:hAnsi="Times New Roman" w:cs="Times New Roman"/>
          <w:sz w:val="24"/>
          <w:szCs w:val="24"/>
          <w:lang w:eastAsia="pt-PT"/>
        </w:rPr>
      </w:pPr>
      <w:hyperlink r:id="rId8" w:history="1">
        <w:r w:rsidRPr="0041626F">
          <w:rPr>
            <w:rStyle w:val="Hiperligao"/>
            <w:rFonts w:ascii="Times New Roman" w:eastAsia="Times New Roman" w:hAnsi="Times New Roman" w:cs="Times New Roman"/>
            <w:color w:val="auto"/>
            <w:sz w:val="24"/>
            <w:szCs w:val="24"/>
            <w:lang w:eastAsia="pt-PT"/>
          </w:rPr>
          <w:t>http://www.dgap.gov.pt/index.cfm?OBJID=83ddd323-6047-46db-b137-6a732c8c2202</w:t>
        </w:r>
      </w:hyperlink>
    </w:p>
    <w:p w:rsidR="0041626F" w:rsidRPr="0041626F" w:rsidRDefault="0041626F" w:rsidP="0041626F">
      <w:pPr>
        <w:spacing w:before="100" w:beforeAutospacing="1" w:after="100" w:afterAutospacing="1" w:line="240" w:lineRule="auto"/>
        <w:ind w:firstLine="0"/>
        <w:outlineLvl w:val="0"/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pt-PT"/>
        </w:rPr>
      </w:pPr>
      <w:r w:rsidRPr="0041626F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pt-PT"/>
        </w:rPr>
        <w:lastRenderedPageBreak/>
        <w:t>SIADAP 1 - Avaliação dos Serviços</w:t>
      </w:r>
    </w:p>
    <w:p w:rsidR="0041626F" w:rsidRPr="0041626F" w:rsidRDefault="0041626F" w:rsidP="0041626F">
      <w:pPr>
        <w:spacing w:before="100" w:beforeAutospacing="1" w:after="100" w:afterAutospacing="1" w:line="240" w:lineRule="auto"/>
        <w:ind w:firstLine="0"/>
        <w:rPr>
          <w:rFonts w:ascii="Times New Roman" w:eastAsia="Times New Roman" w:hAnsi="Times New Roman" w:cs="Times New Roman"/>
          <w:sz w:val="24"/>
          <w:szCs w:val="24"/>
          <w:lang w:eastAsia="pt-PT"/>
        </w:rPr>
      </w:pPr>
      <w:r w:rsidRPr="0041626F">
        <w:rPr>
          <w:rFonts w:ascii="Times New Roman" w:eastAsia="Times New Roman" w:hAnsi="Times New Roman" w:cs="Times New Roman"/>
          <w:sz w:val="24"/>
          <w:szCs w:val="24"/>
          <w:lang w:eastAsia="pt-PT"/>
        </w:rPr>
        <w:t>O sistema de avaliação dos serviços públicos visa reforçar na Administração Pública uma cultura de avaliação e responsabilização, vincada pela publicitação dos objectivos dos serviços e dos resultados obtidos, em estreita articulação com o ciclo de gestão.</w:t>
      </w:r>
    </w:p>
    <w:p w:rsidR="0041626F" w:rsidRPr="0041626F" w:rsidRDefault="0041626F" w:rsidP="0041626F">
      <w:pPr>
        <w:spacing w:before="100" w:beforeAutospacing="1" w:after="100" w:afterAutospacing="1" w:line="240" w:lineRule="auto"/>
        <w:ind w:firstLine="0"/>
        <w:rPr>
          <w:rFonts w:ascii="Times New Roman" w:eastAsia="Times New Roman" w:hAnsi="Times New Roman" w:cs="Times New Roman"/>
          <w:sz w:val="24"/>
          <w:szCs w:val="24"/>
          <w:lang w:eastAsia="pt-PT"/>
        </w:rPr>
      </w:pPr>
      <w:r w:rsidRPr="0041626F">
        <w:rPr>
          <w:rFonts w:ascii="Times New Roman" w:eastAsia="Times New Roman" w:hAnsi="Times New Roman" w:cs="Times New Roman"/>
          <w:sz w:val="24"/>
          <w:szCs w:val="24"/>
          <w:lang w:eastAsia="pt-PT"/>
        </w:rPr>
        <w:t>A avaliação é feita com base nos parâmetros de eficácia, eficiência e qualidade.</w:t>
      </w:r>
    </w:p>
    <w:p w:rsidR="0041626F" w:rsidRPr="0041626F" w:rsidRDefault="0041626F" w:rsidP="0041626F">
      <w:pPr>
        <w:spacing w:before="100" w:beforeAutospacing="1" w:after="100" w:afterAutospacing="1" w:line="240" w:lineRule="auto"/>
        <w:ind w:firstLine="0"/>
        <w:rPr>
          <w:rFonts w:ascii="Times New Roman" w:eastAsia="Times New Roman" w:hAnsi="Times New Roman" w:cs="Times New Roman"/>
          <w:sz w:val="24"/>
          <w:szCs w:val="24"/>
          <w:lang w:eastAsia="pt-PT"/>
        </w:rPr>
      </w:pPr>
      <w:r w:rsidRPr="0041626F">
        <w:rPr>
          <w:rFonts w:ascii="Times New Roman" w:eastAsia="Times New Roman" w:hAnsi="Times New Roman" w:cs="Times New Roman"/>
          <w:sz w:val="24"/>
          <w:szCs w:val="24"/>
          <w:lang w:eastAsia="pt-PT"/>
        </w:rPr>
        <w:t xml:space="preserve">Esta avaliação é anual, através da auto-avaliação e da </w:t>
      </w:r>
      <w:proofErr w:type="spellStart"/>
      <w:r w:rsidRPr="0041626F">
        <w:rPr>
          <w:rFonts w:ascii="Times New Roman" w:eastAsia="Times New Roman" w:hAnsi="Times New Roman" w:cs="Times New Roman"/>
          <w:sz w:val="24"/>
          <w:szCs w:val="24"/>
          <w:lang w:eastAsia="pt-PT"/>
        </w:rPr>
        <w:t>hetero-avaliação</w:t>
      </w:r>
      <w:proofErr w:type="spellEnd"/>
      <w:r w:rsidRPr="0041626F">
        <w:rPr>
          <w:rFonts w:ascii="Times New Roman" w:eastAsia="Times New Roman" w:hAnsi="Times New Roman" w:cs="Times New Roman"/>
          <w:sz w:val="24"/>
          <w:szCs w:val="24"/>
          <w:lang w:eastAsia="pt-PT"/>
        </w:rPr>
        <w:t>.</w:t>
      </w:r>
    </w:p>
    <w:p w:rsidR="0041626F" w:rsidRPr="0041626F" w:rsidRDefault="0041626F" w:rsidP="0041626F">
      <w:pPr>
        <w:spacing w:before="100" w:beforeAutospacing="1" w:after="100" w:afterAutospacing="1" w:line="240" w:lineRule="auto"/>
        <w:ind w:firstLine="0"/>
        <w:rPr>
          <w:rFonts w:ascii="Times New Roman" w:eastAsia="Times New Roman" w:hAnsi="Times New Roman" w:cs="Times New Roman"/>
          <w:sz w:val="24"/>
          <w:szCs w:val="24"/>
          <w:lang w:eastAsia="pt-PT"/>
        </w:rPr>
      </w:pPr>
      <w:r w:rsidRPr="0041626F">
        <w:rPr>
          <w:rFonts w:ascii="Times New Roman" w:eastAsia="Times New Roman" w:hAnsi="Times New Roman" w:cs="Times New Roman"/>
          <w:sz w:val="24"/>
          <w:szCs w:val="24"/>
          <w:lang w:eastAsia="pt-PT"/>
        </w:rPr>
        <w:t xml:space="preserve">A auto-avaliação é obrigatória, evidenciando os resultados alcançados e os desvios verificados de acordo com o QUAR, sendo parte integrante do relatório anual de actividades acompanhada de </w:t>
      </w:r>
      <w:proofErr w:type="gramStart"/>
      <w:r w:rsidRPr="0041626F">
        <w:rPr>
          <w:rFonts w:ascii="Times New Roman" w:eastAsia="Times New Roman" w:hAnsi="Times New Roman" w:cs="Times New Roman"/>
          <w:sz w:val="24"/>
          <w:szCs w:val="24"/>
          <w:lang w:eastAsia="pt-PT"/>
        </w:rPr>
        <w:t>informação</w:t>
      </w:r>
      <w:proofErr w:type="gramEnd"/>
      <w:r w:rsidRPr="0041626F">
        <w:rPr>
          <w:rFonts w:ascii="Times New Roman" w:eastAsia="Times New Roman" w:hAnsi="Times New Roman" w:cs="Times New Roman"/>
          <w:sz w:val="24"/>
          <w:szCs w:val="24"/>
          <w:lang w:eastAsia="pt-PT"/>
        </w:rPr>
        <w:t xml:space="preserve"> respeitante </w:t>
      </w:r>
      <w:proofErr w:type="gramStart"/>
      <w:r w:rsidRPr="0041626F">
        <w:rPr>
          <w:rFonts w:ascii="Times New Roman" w:eastAsia="Times New Roman" w:hAnsi="Times New Roman" w:cs="Times New Roman"/>
          <w:sz w:val="24"/>
          <w:szCs w:val="24"/>
          <w:lang w:eastAsia="pt-PT"/>
        </w:rPr>
        <w:t>a:  </w:t>
      </w:r>
      <w:proofErr w:type="gramEnd"/>
    </w:p>
    <w:p w:rsidR="0041626F" w:rsidRPr="0041626F" w:rsidRDefault="0041626F" w:rsidP="0041626F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PT"/>
        </w:rPr>
      </w:pPr>
      <w:r w:rsidRPr="0041626F">
        <w:rPr>
          <w:rFonts w:ascii="Times New Roman" w:eastAsia="Times New Roman" w:hAnsi="Times New Roman" w:cs="Times New Roman"/>
          <w:sz w:val="24"/>
          <w:szCs w:val="24"/>
          <w:lang w:eastAsia="pt-PT"/>
        </w:rPr>
        <w:t>Apreciação, por parte dos utilizadores, da quantidade e qualidade dos serviços prestados;</w:t>
      </w:r>
    </w:p>
    <w:p w:rsidR="0041626F" w:rsidRPr="0041626F" w:rsidRDefault="0041626F" w:rsidP="0041626F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PT"/>
        </w:rPr>
      </w:pPr>
      <w:r w:rsidRPr="0041626F">
        <w:rPr>
          <w:rFonts w:ascii="Times New Roman" w:eastAsia="Times New Roman" w:hAnsi="Times New Roman" w:cs="Times New Roman"/>
          <w:sz w:val="24"/>
          <w:szCs w:val="24"/>
          <w:lang w:eastAsia="pt-PT"/>
        </w:rPr>
        <w:t>Avaliação do sistema de controlo interno;</w:t>
      </w:r>
    </w:p>
    <w:p w:rsidR="0041626F" w:rsidRPr="0041626F" w:rsidRDefault="0041626F" w:rsidP="0041626F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PT"/>
        </w:rPr>
      </w:pPr>
      <w:r w:rsidRPr="0041626F">
        <w:rPr>
          <w:rFonts w:ascii="Times New Roman" w:eastAsia="Times New Roman" w:hAnsi="Times New Roman" w:cs="Times New Roman"/>
          <w:sz w:val="24"/>
          <w:szCs w:val="24"/>
          <w:lang w:eastAsia="pt-PT"/>
        </w:rPr>
        <w:t>Causas de incumprimento de acções ou projectos não executados ou com resultados insuficientes;</w:t>
      </w:r>
    </w:p>
    <w:p w:rsidR="0041626F" w:rsidRPr="0041626F" w:rsidRDefault="0041626F" w:rsidP="0041626F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PT"/>
        </w:rPr>
      </w:pPr>
      <w:r w:rsidRPr="0041626F">
        <w:rPr>
          <w:rFonts w:ascii="Times New Roman" w:eastAsia="Times New Roman" w:hAnsi="Times New Roman" w:cs="Times New Roman"/>
          <w:sz w:val="24"/>
          <w:szCs w:val="24"/>
          <w:lang w:eastAsia="pt-PT"/>
        </w:rPr>
        <w:t>Medidas que devem ser tomadas, evidenciando as condicionantes que afectem os resultados a atingir;</w:t>
      </w:r>
    </w:p>
    <w:p w:rsidR="0041626F" w:rsidRPr="0041626F" w:rsidRDefault="0041626F" w:rsidP="0041626F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PT"/>
        </w:rPr>
      </w:pPr>
      <w:r w:rsidRPr="0041626F">
        <w:rPr>
          <w:rFonts w:ascii="Times New Roman" w:eastAsia="Times New Roman" w:hAnsi="Times New Roman" w:cs="Times New Roman"/>
          <w:sz w:val="24"/>
          <w:szCs w:val="24"/>
          <w:lang w:eastAsia="pt-PT"/>
        </w:rPr>
        <w:t>Comparação com o desempenho de serviços idênticos;</w:t>
      </w:r>
    </w:p>
    <w:p w:rsidR="0041626F" w:rsidRPr="0041626F" w:rsidRDefault="0041626F" w:rsidP="0041626F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PT"/>
        </w:rPr>
      </w:pPr>
      <w:r w:rsidRPr="0041626F">
        <w:rPr>
          <w:rFonts w:ascii="Times New Roman" w:eastAsia="Times New Roman" w:hAnsi="Times New Roman" w:cs="Times New Roman"/>
          <w:sz w:val="24"/>
          <w:szCs w:val="24"/>
          <w:lang w:eastAsia="pt-PT"/>
        </w:rPr>
        <w:t xml:space="preserve">Audição de dirigentes intermédios e dos demais trabalhadores. </w:t>
      </w:r>
    </w:p>
    <w:p w:rsidR="0041626F" w:rsidRPr="0041626F" w:rsidRDefault="0041626F" w:rsidP="0041626F">
      <w:pPr>
        <w:spacing w:before="100" w:beforeAutospacing="1" w:after="100" w:afterAutospacing="1" w:line="240" w:lineRule="auto"/>
        <w:ind w:firstLine="0"/>
        <w:rPr>
          <w:rFonts w:ascii="Times New Roman" w:eastAsia="Times New Roman" w:hAnsi="Times New Roman" w:cs="Times New Roman"/>
          <w:sz w:val="24"/>
          <w:szCs w:val="24"/>
          <w:lang w:eastAsia="pt-PT"/>
        </w:rPr>
      </w:pPr>
      <w:r w:rsidRPr="0041626F">
        <w:rPr>
          <w:rFonts w:ascii="Times New Roman" w:eastAsia="Times New Roman" w:hAnsi="Times New Roman" w:cs="Times New Roman"/>
          <w:sz w:val="24"/>
          <w:szCs w:val="24"/>
          <w:lang w:eastAsia="pt-PT"/>
        </w:rPr>
        <w:t xml:space="preserve">Na </w:t>
      </w:r>
      <w:proofErr w:type="spellStart"/>
      <w:r w:rsidRPr="0041626F">
        <w:rPr>
          <w:rFonts w:ascii="Times New Roman" w:eastAsia="Times New Roman" w:hAnsi="Times New Roman" w:cs="Times New Roman"/>
          <w:sz w:val="24"/>
          <w:szCs w:val="24"/>
          <w:lang w:eastAsia="pt-PT"/>
        </w:rPr>
        <w:t>hetero-avaliação</w:t>
      </w:r>
      <w:proofErr w:type="spellEnd"/>
      <w:r w:rsidRPr="0041626F">
        <w:rPr>
          <w:rFonts w:ascii="Times New Roman" w:eastAsia="Times New Roman" w:hAnsi="Times New Roman" w:cs="Times New Roman"/>
          <w:sz w:val="24"/>
          <w:szCs w:val="24"/>
          <w:lang w:eastAsia="pt-PT"/>
        </w:rPr>
        <w:t>, que pode ser realizada por entidades internas da administração (por exemplo inspecções-gerais), ou por entidades externas (por exemplo associações de consumidores ou outros utilizadores), pretende obter-se um conhecimento aprofundado das causas dos desvios evidenciados na auto-avaliação ou de outra forma detectados e apresentar propostas para a melhoria dos processos e resultados futuros.</w:t>
      </w:r>
    </w:p>
    <w:p w:rsidR="0041626F" w:rsidRPr="0041626F" w:rsidRDefault="0041626F" w:rsidP="0041626F">
      <w:pPr>
        <w:spacing w:before="100" w:beforeAutospacing="1" w:after="100" w:afterAutospacing="1" w:line="240" w:lineRule="auto"/>
        <w:ind w:firstLine="0"/>
        <w:rPr>
          <w:rFonts w:ascii="Times New Roman" w:eastAsia="Times New Roman" w:hAnsi="Times New Roman" w:cs="Times New Roman"/>
          <w:sz w:val="24"/>
          <w:szCs w:val="24"/>
          <w:lang w:eastAsia="pt-PT"/>
        </w:rPr>
      </w:pPr>
      <w:r w:rsidRPr="0041626F">
        <w:rPr>
          <w:rFonts w:ascii="Times New Roman" w:eastAsia="Times New Roman" w:hAnsi="Times New Roman" w:cs="Times New Roman"/>
          <w:sz w:val="24"/>
          <w:szCs w:val="24"/>
          <w:lang w:eastAsia="pt-PT"/>
        </w:rPr>
        <w:t>Em cada ministério compete ao serviço com atribuições em matéria de planeamento, estratégia e avaliação acompanhar todo o processo e emitir parecer sobre as auto-avaliações, sendo esse resultado comunicado ao respectivo membro do governo.</w:t>
      </w:r>
    </w:p>
    <w:p w:rsidR="0041626F" w:rsidRPr="0041626F" w:rsidRDefault="0041626F" w:rsidP="0041626F">
      <w:pPr>
        <w:spacing w:before="100" w:beforeAutospacing="1" w:after="100" w:afterAutospacing="1" w:line="240" w:lineRule="auto"/>
        <w:ind w:firstLine="0"/>
        <w:rPr>
          <w:rFonts w:ascii="Times New Roman" w:eastAsia="Times New Roman" w:hAnsi="Times New Roman" w:cs="Times New Roman"/>
          <w:sz w:val="24"/>
          <w:szCs w:val="24"/>
          <w:lang w:eastAsia="pt-PT"/>
        </w:rPr>
      </w:pPr>
      <w:r w:rsidRPr="0041626F">
        <w:rPr>
          <w:rFonts w:ascii="Times New Roman" w:eastAsia="Times New Roman" w:hAnsi="Times New Roman" w:cs="Times New Roman"/>
          <w:sz w:val="24"/>
          <w:szCs w:val="24"/>
          <w:lang w:eastAsia="pt-PT"/>
        </w:rPr>
        <w:t xml:space="preserve">Para assegurar a coordenação e cooperação, bem como para promover a troca de experiências, foi criado o </w:t>
      </w:r>
      <w:hyperlink r:id="rId9" w:tgtFrame="_blank" w:tooltip="Site CCAS" w:history="1">
        <w:r w:rsidRPr="0041626F">
          <w:rPr>
            <w:rFonts w:ascii="Times New Roman" w:eastAsia="Times New Roman" w:hAnsi="Times New Roman" w:cs="Times New Roman"/>
            <w:sz w:val="24"/>
            <w:szCs w:val="24"/>
            <w:u w:val="single"/>
            <w:lang w:eastAsia="pt-PT"/>
          </w:rPr>
          <w:t>Conselho Coordenador da Avaliação de Serviços.</w:t>
        </w:r>
      </w:hyperlink>
    </w:p>
    <w:p w:rsidR="0041626F" w:rsidRPr="0041626F" w:rsidRDefault="0041626F" w:rsidP="0041626F">
      <w:pPr>
        <w:spacing w:before="100" w:beforeAutospacing="1" w:after="100" w:afterAutospacing="1" w:line="240" w:lineRule="auto"/>
        <w:ind w:firstLine="0"/>
        <w:rPr>
          <w:rFonts w:ascii="Times New Roman" w:eastAsia="Times New Roman" w:hAnsi="Times New Roman" w:cs="Times New Roman"/>
          <w:sz w:val="24"/>
          <w:szCs w:val="24"/>
          <w:lang w:eastAsia="pt-PT"/>
        </w:rPr>
      </w:pPr>
      <w:r w:rsidRPr="0041626F">
        <w:rPr>
          <w:rFonts w:ascii="Times New Roman" w:eastAsia="Times New Roman" w:hAnsi="Times New Roman" w:cs="Times New Roman"/>
          <w:sz w:val="24"/>
          <w:szCs w:val="24"/>
          <w:lang w:eastAsia="pt-PT"/>
        </w:rPr>
        <w:t xml:space="preserve">Aos serviços a que for reconhecido </w:t>
      </w:r>
      <w:r w:rsidRPr="0041626F">
        <w:rPr>
          <w:rFonts w:ascii="Times New Roman" w:eastAsia="Times New Roman" w:hAnsi="Times New Roman" w:cs="Times New Roman"/>
          <w:i/>
          <w:iCs/>
          <w:sz w:val="24"/>
          <w:szCs w:val="24"/>
          <w:lang w:eastAsia="pt-PT"/>
        </w:rPr>
        <w:t>Desempenho Excelente</w:t>
      </w:r>
      <w:r w:rsidRPr="0041626F">
        <w:rPr>
          <w:rFonts w:ascii="Times New Roman" w:eastAsia="Times New Roman" w:hAnsi="Times New Roman" w:cs="Times New Roman"/>
          <w:sz w:val="24"/>
          <w:szCs w:val="24"/>
          <w:lang w:eastAsia="pt-PT"/>
        </w:rPr>
        <w:t xml:space="preserve"> é permitido aumentar as percentagens máximas de </w:t>
      </w:r>
      <w:r w:rsidRPr="0041626F">
        <w:rPr>
          <w:rFonts w:ascii="Times New Roman" w:eastAsia="Times New Roman" w:hAnsi="Times New Roman" w:cs="Times New Roman"/>
          <w:i/>
          <w:iCs/>
          <w:sz w:val="24"/>
          <w:szCs w:val="24"/>
          <w:lang w:eastAsia="pt-PT"/>
        </w:rPr>
        <w:t>Desempenho Relevante</w:t>
      </w:r>
      <w:r w:rsidRPr="0041626F">
        <w:rPr>
          <w:rFonts w:ascii="Times New Roman" w:eastAsia="Times New Roman" w:hAnsi="Times New Roman" w:cs="Times New Roman"/>
          <w:sz w:val="24"/>
          <w:szCs w:val="24"/>
          <w:lang w:eastAsia="pt-PT"/>
        </w:rPr>
        <w:t xml:space="preserve"> para 35% e </w:t>
      </w:r>
      <w:r w:rsidRPr="0041626F">
        <w:rPr>
          <w:rFonts w:ascii="Times New Roman" w:eastAsia="Times New Roman" w:hAnsi="Times New Roman" w:cs="Times New Roman"/>
          <w:i/>
          <w:iCs/>
          <w:sz w:val="24"/>
          <w:szCs w:val="24"/>
          <w:lang w:eastAsia="pt-PT"/>
        </w:rPr>
        <w:t>Desempenho Excelente</w:t>
      </w:r>
      <w:r w:rsidRPr="0041626F">
        <w:rPr>
          <w:rFonts w:ascii="Times New Roman" w:eastAsia="Times New Roman" w:hAnsi="Times New Roman" w:cs="Times New Roman"/>
          <w:sz w:val="24"/>
          <w:szCs w:val="24"/>
          <w:lang w:eastAsia="pt-PT"/>
        </w:rPr>
        <w:t xml:space="preserve"> para 10% em benefício dos dirigentes intermédios e demais trabalhadores. Determina também a atribuição de dotações orçamentais para mudanças de posição remuneratória ou a atribuição de prémios, para além de consagração de verbas para apoio e dinamização de novos projectos de melhoria do serviço.</w:t>
      </w:r>
    </w:p>
    <w:p w:rsidR="0041626F" w:rsidRPr="0041626F" w:rsidRDefault="0041626F" w:rsidP="0041626F">
      <w:pPr>
        <w:spacing w:before="100" w:beforeAutospacing="1" w:after="100" w:afterAutospacing="1" w:line="240" w:lineRule="auto"/>
        <w:ind w:firstLine="0"/>
        <w:rPr>
          <w:rFonts w:ascii="Times New Roman" w:eastAsia="Times New Roman" w:hAnsi="Times New Roman" w:cs="Times New Roman"/>
          <w:sz w:val="24"/>
          <w:szCs w:val="24"/>
          <w:lang w:eastAsia="pt-PT"/>
        </w:rPr>
      </w:pPr>
      <w:r w:rsidRPr="0041626F">
        <w:rPr>
          <w:rFonts w:ascii="Times New Roman" w:eastAsia="Times New Roman" w:hAnsi="Times New Roman" w:cs="Times New Roman"/>
          <w:sz w:val="24"/>
          <w:szCs w:val="24"/>
          <w:lang w:eastAsia="pt-PT"/>
        </w:rPr>
        <w:t>Para apoio na definição do QUAR consulte </w:t>
      </w:r>
      <w:hyperlink r:id="rId10" w:tgtFrame="_blank" w:tooltip="Linhas Orientação QUAR" w:history="1">
        <w:r w:rsidRPr="0041626F">
          <w:rPr>
            <w:rFonts w:ascii="Times New Roman" w:eastAsia="Times New Roman" w:hAnsi="Times New Roman" w:cs="Times New Roman"/>
            <w:sz w:val="24"/>
            <w:szCs w:val="24"/>
            <w:u w:val="single"/>
            <w:lang w:eastAsia="pt-PT"/>
          </w:rPr>
          <w:t>SIADAP1 - Construção do QUAR - Linhas de Orientação</w:t>
        </w:r>
      </w:hyperlink>
      <w:r w:rsidRPr="0041626F">
        <w:rPr>
          <w:rFonts w:ascii="Times New Roman" w:eastAsia="Times New Roman" w:hAnsi="Times New Roman" w:cs="Times New Roman"/>
          <w:sz w:val="24"/>
          <w:szCs w:val="24"/>
          <w:lang w:eastAsia="pt-PT"/>
        </w:rPr>
        <w:t xml:space="preserve"> </w:t>
      </w:r>
    </w:p>
    <w:p w:rsidR="0041626F" w:rsidRPr="0041626F" w:rsidRDefault="0041626F" w:rsidP="0041626F">
      <w:pPr>
        <w:spacing w:before="100" w:beforeAutospacing="1" w:after="100" w:afterAutospacing="1" w:line="240" w:lineRule="auto"/>
        <w:ind w:firstLine="0"/>
        <w:rPr>
          <w:rFonts w:ascii="Times New Roman" w:eastAsia="Times New Roman" w:hAnsi="Times New Roman" w:cs="Times New Roman"/>
          <w:sz w:val="24"/>
          <w:szCs w:val="24"/>
          <w:lang w:eastAsia="pt-PT"/>
        </w:rPr>
      </w:pPr>
      <w:r w:rsidRPr="0041626F">
        <w:rPr>
          <w:rFonts w:ascii="Times New Roman" w:eastAsia="Times New Roman" w:hAnsi="Times New Roman" w:cs="Times New Roman"/>
          <w:sz w:val="24"/>
          <w:szCs w:val="24"/>
          <w:lang w:eastAsia="pt-PT"/>
        </w:rPr>
        <w:t xml:space="preserve">Pode publicitar o QUAR do seu organismo, bem como consultar os QUAR de outros serviços públicos na </w:t>
      </w:r>
      <w:hyperlink r:id="rId11" w:tgtFrame="_blank" w:tooltip="Página do GEADAP" w:history="1">
        <w:r w:rsidRPr="0041626F">
          <w:rPr>
            <w:rFonts w:ascii="Times New Roman" w:eastAsia="Times New Roman" w:hAnsi="Times New Roman" w:cs="Times New Roman"/>
            <w:sz w:val="24"/>
            <w:szCs w:val="24"/>
            <w:u w:val="single"/>
            <w:lang w:eastAsia="pt-PT"/>
          </w:rPr>
          <w:t>página electrónica da GEADAP</w:t>
        </w:r>
      </w:hyperlink>
      <w:r w:rsidRPr="0041626F">
        <w:rPr>
          <w:rFonts w:ascii="Times New Roman" w:eastAsia="Times New Roman" w:hAnsi="Times New Roman" w:cs="Times New Roman"/>
          <w:sz w:val="24"/>
          <w:szCs w:val="24"/>
          <w:lang w:eastAsia="pt-PT"/>
        </w:rPr>
        <w:t xml:space="preserve"> - Gestão Integrada da Avaliação de Desempenho da Administração Pública.</w:t>
      </w:r>
    </w:p>
    <w:p w:rsidR="0041626F" w:rsidRPr="0041626F" w:rsidRDefault="0041626F" w:rsidP="0041626F">
      <w:pPr>
        <w:spacing w:before="100" w:beforeAutospacing="1" w:after="100" w:afterAutospacing="1" w:line="240" w:lineRule="auto"/>
        <w:ind w:firstLine="0"/>
        <w:outlineLvl w:val="0"/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pt-PT"/>
        </w:rPr>
      </w:pPr>
      <w:r w:rsidRPr="0041626F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pt-PT"/>
        </w:rPr>
        <w:lastRenderedPageBreak/>
        <w:t>SIADAP 2 - Avaliação dos Dirigentes</w:t>
      </w:r>
    </w:p>
    <w:p w:rsidR="0041626F" w:rsidRPr="0041626F" w:rsidRDefault="0041626F" w:rsidP="0041626F">
      <w:pPr>
        <w:spacing w:before="100" w:beforeAutospacing="1" w:after="100" w:afterAutospacing="1" w:line="240" w:lineRule="auto"/>
        <w:ind w:firstLine="0"/>
        <w:rPr>
          <w:rFonts w:ascii="Times New Roman" w:eastAsia="Times New Roman" w:hAnsi="Times New Roman" w:cs="Times New Roman"/>
          <w:sz w:val="24"/>
          <w:szCs w:val="24"/>
          <w:lang w:eastAsia="pt-PT"/>
        </w:rPr>
      </w:pPr>
      <w:r w:rsidRPr="0041626F">
        <w:rPr>
          <w:rFonts w:ascii="Times New Roman" w:eastAsia="Times New Roman" w:hAnsi="Times New Roman" w:cs="Times New Roman"/>
          <w:sz w:val="24"/>
          <w:szCs w:val="24"/>
          <w:lang w:eastAsia="pt-PT"/>
        </w:rPr>
        <w:t>A avaliação global dos dirigentes da Administração Pública é feita no fim das comissões de serviço, sendo que anualmente se procederá a uma avaliação intercalar. Essa avaliação não produz efeitos na sua carreira de origem.</w:t>
      </w:r>
    </w:p>
    <w:p w:rsidR="0041626F" w:rsidRPr="0041626F" w:rsidRDefault="0041626F" w:rsidP="0041626F">
      <w:pPr>
        <w:spacing w:before="100" w:beforeAutospacing="1" w:after="100" w:afterAutospacing="1" w:line="240" w:lineRule="auto"/>
        <w:ind w:firstLine="0"/>
        <w:rPr>
          <w:rFonts w:ascii="Times New Roman" w:eastAsia="Times New Roman" w:hAnsi="Times New Roman" w:cs="Times New Roman"/>
          <w:sz w:val="24"/>
          <w:szCs w:val="24"/>
          <w:lang w:eastAsia="pt-PT"/>
        </w:rPr>
      </w:pPr>
      <w:r w:rsidRPr="0041626F">
        <w:rPr>
          <w:rFonts w:ascii="Times New Roman" w:eastAsia="Times New Roman" w:hAnsi="Times New Roman" w:cs="Times New Roman"/>
          <w:sz w:val="24"/>
          <w:szCs w:val="24"/>
          <w:lang w:eastAsia="pt-PT"/>
        </w:rPr>
        <w:t>A avaliação de dirigentes superiores assenta nas cartas de missão (já existentes para os de 1.º grau e agora criadas para os de 2.º grau), com base nos parâmetros "grau de cumprimento dos compromissos" e de "competências" de liderança, de visão estratégica, de representação externa e de gestão demonstradas, essenciais para um bom desempenho nos mais altos cargos da Administração Pública.</w:t>
      </w:r>
    </w:p>
    <w:p w:rsidR="0041626F" w:rsidRPr="0041626F" w:rsidRDefault="0041626F" w:rsidP="0041626F">
      <w:pPr>
        <w:spacing w:before="100" w:beforeAutospacing="1" w:after="100" w:afterAutospacing="1" w:line="240" w:lineRule="auto"/>
        <w:ind w:firstLine="0"/>
        <w:rPr>
          <w:rFonts w:ascii="Times New Roman" w:eastAsia="Times New Roman" w:hAnsi="Times New Roman" w:cs="Times New Roman"/>
          <w:sz w:val="24"/>
          <w:szCs w:val="24"/>
          <w:lang w:eastAsia="pt-PT"/>
        </w:rPr>
      </w:pPr>
      <w:r w:rsidRPr="0041626F">
        <w:rPr>
          <w:rFonts w:ascii="Times New Roman" w:eastAsia="Times New Roman" w:hAnsi="Times New Roman" w:cs="Times New Roman"/>
          <w:sz w:val="24"/>
          <w:szCs w:val="24"/>
          <w:lang w:eastAsia="pt-PT"/>
        </w:rPr>
        <w:t>Em matéria de resultados assumirão particular relevância as opções adoptadas no domínio da gestão de recursos humanos e de aplicação dos próprios sistemas de avaliação. É de notar que a não aplicação do SIADAP por razões imputáveis aos dirigentes máximos dos serviços determina a cessão das respectivas funções.</w:t>
      </w:r>
    </w:p>
    <w:p w:rsidR="0041626F" w:rsidRPr="0041626F" w:rsidRDefault="0041626F" w:rsidP="0041626F">
      <w:pPr>
        <w:spacing w:before="100" w:beforeAutospacing="1" w:after="100" w:afterAutospacing="1" w:line="240" w:lineRule="auto"/>
        <w:ind w:firstLine="0"/>
        <w:rPr>
          <w:rFonts w:ascii="Times New Roman" w:eastAsia="Times New Roman" w:hAnsi="Times New Roman" w:cs="Times New Roman"/>
          <w:sz w:val="24"/>
          <w:szCs w:val="24"/>
          <w:lang w:eastAsia="pt-PT"/>
        </w:rPr>
      </w:pPr>
      <w:r w:rsidRPr="0041626F">
        <w:rPr>
          <w:rFonts w:ascii="Times New Roman" w:eastAsia="Times New Roman" w:hAnsi="Times New Roman" w:cs="Times New Roman"/>
          <w:sz w:val="24"/>
          <w:szCs w:val="24"/>
          <w:lang w:eastAsia="pt-PT"/>
        </w:rPr>
        <w:t xml:space="preserve">Os resultados da avaliação dos dirigentes superiores têm efeitos na atribuição de prémios e na renovação ou cessação da comissão de serviço. Por outro lado é introduzida uma percentagem máxima de 5% do total dos dirigentes superiores para a atribuição de distinção de mérito com reconhecimento de </w:t>
      </w:r>
      <w:r w:rsidRPr="0041626F">
        <w:rPr>
          <w:rFonts w:ascii="Times New Roman" w:eastAsia="Times New Roman" w:hAnsi="Times New Roman" w:cs="Times New Roman"/>
          <w:i/>
          <w:iCs/>
          <w:sz w:val="24"/>
          <w:szCs w:val="24"/>
          <w:lang w:eastAsia="pt-PT"/>
        </w:rPr>
        <w:t>Desempenho Excelente</w:t>
      </w:r>
      <w:r w:rsidRPr="0041626F">
        <w:rPr>
          <w:rFonts w:ascii="Times New Roman" w:eastAsia="Times New Roman" w:hAnsi="Times New Roman" w:cs="Times New Roman"/>
          <w:sz w:val="24"/>
          <w:szCs w:val="24"/>
          <w:lang w:eastAsia="pt-PT"/>
        </w:rPr>
        <w:t>.</w:t>
      </w:r>
    </w:p>
    <w:p w:rsidR="0041626F" w:rsidRPr="0041626F" w:rsidRDefault="0041626F" w:rsidP="0041626F">
      <w:pPr>
        <w:spacing w:before="100" w:beforeAutospacing="1" w:after="100" w:afterAutospacing="1" w:line="240" w:lineRule="auto"/>
        <w:ind w:firstLine="0"/>
        <w:rPr>
          <w:rFonts w:ascii="Times New Roman" w:eastAsia="Times New Roman" w:hAnsi="Times New Roman" w:cs="Times New Roman"/>
          <w:sz w:val="24"/>
          <w:szCs w:val="24"/>
          <w:lang w:eastAsia="pt-PT"/>
        </w:rPr>
      </w:pPr>
      <w:r w:rsidRPr="0041626F">
        <w:rPr>
          <w:rFonts w:ascii="Times New Roman" w:eastAsia="Times New Roman" w:hAnsi="Times New Roman" w:cs="Times New Roman"/>
          <w:sz w:val="24"/>
          <w:szCs w:val="24"/>
          <w:lang w:eastAsia="pt-PT"/>
        </w:rPr>
        <w:t>Podem ser tidos em conta, como elementos informadores da avaliação de cada dirigente superior, as avaliações sobre eles efectuadas pelos dirigentes que dele dependam, com carácter facultativo, não sendo identificada e orientada por questionário padronizado.</w:t>
      </w:r>
    </w:p>
    <w:p w:rsidR="0041626F" w:rsidRPr="0041626F" w:rsidRDefault="0041626F" w:rsidP="0041626F">
      <w:pPr>
        <w:spacing w:before="100" w:beforeAutospacing="1" w:after="100" w:afterAutospacing="1" w:line="240" w:lineRule="auto"/>
        <w:ind w:firstLine="0"/>
        <w:rPr>
          <w:rFonts w:ascii="Times New Roman" w:eastAsia="Times New Roman" w:hAnsi="Times New Roman" w:cs="Times New Roman"/>
          <w:sz w:val="24"/>
          <w:szCs w:val="24"/>
          <w:lang w:eastAsia="pt-PT"/>
        </w:rPr>
      </w:pPr>
      <w:r w:rsidRPr="0041626F">
        <w:rPr>
          <w:rFonts w:ascii="Times New Roman" w:eastAsia="Times New Roman" w:hAnsi="Times New Roman" w:cs="Times New Roman"/>
          <w:sz w:val="24"/>
          <w:szCs w:val="24"/>
          <w:lang w:eastAsia="pt-PT"/>
        </w:rPr>
        <w:t>A avaliação dos dirigentes intermédios centra-se nos "resultados" obtidos nos objectivos da respectiva unidade orgânica e nas "competências" demonstradas, as quais integram a capacidade de liderança e competências técnicas e comportamentais.</w:t>
      </w:r>
    </w:p>
    <w:p w:rsidR="0041626F" w:rsidRPr="0041626F" w:rsidRDefault="0041626F" w:rsidP="0041626F">
      <w:pPr>
        <w:spacing w:before="100" w:beforeAutospacing="1" w:after="100" w:afterAutospacing="1" w:line="240" w:lineRule="auto"/>
        <w:ind w:firstLine="0"/>
        <w:rPr>
          <w:rFonts w:ascii="Times New Roman" w:eastAsia="Times New Roman" w:hAnsi="Times New Roman" w:cs="Times New Roman"/>
          <w:sz w:val="24"/>
          <w:szCs w:val="24"/>
          <w:lang w:eastAsia="pt-PT"/>
        </w:rPr>
      </w:pPr>
      <w:r w:rsidRPr="0041626F">
        <w:rPr>
          <w:rFonts w:ascii="Times New Roman" w:eastAsia="Times New Roman" w:hAnsi="Times New Roman" w:cs="Times New Roman"/>
          <w:sz w:val="24"/>
          <w:szCs w:val="24"/>
          <w:lang w:eastAsia="pt-PT"/>
        </w:rPr>
        <w:t>Por despacho do dirigente máximo do serviço podem ainda ser tidos em conta como elementos informadores da avaliação dos dirigentes intermédios:</w:t>
      </w:r>
    </w:p>
    <w:p w:rsidR="0041626F" w:rsidRPr="0041626F" w:rsidRDefault="0041626F" w:rsidP="0041626F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PT"/>
        </w:rPr>
      </w:pPr>
      <w:r w:rsidRPr="0041626F">
        <w:rPr>
          <w:rFonts w:ascii="Times New Roman" w:eastAsia="Times New Roman" w:hAnsi="Times New Roman" w:cs="Times New Roman"/>
          <w:sz w:val="24"/>
          <w:szCs w:val="24"/>
          <w:lang w:eastAsia="pt-PT"/>
        </w:rPr>
        <w:t>A avaliação efectuada pelos restantes dirigentes intermédios do mesmo grau, e sendo do 2.º grau os que exercem funções na mesma unidade orgânica;</w:t>
      </w:r>
    </w:p>
    <w:p w:rsidR="0041626F" w:rsidRPr="0041626F" w:rsidRDefault="0041626F" w:rsidP="0041626F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PT"/>
        </w:rPr>
      </w:pPr>
      <w:r w:rsidRPr="0041626F">
        <w:rPr>
          <w:rFonts w:ascii="Times New Roman" w:eastAsia="Times New Roman" w:hAnsi="Times New Roman" w:cs="Times New Roman"/>
          <w:sz w:val="24"/>
          <w:szCs w:val="24"/>
          <w:lang w:eastAsia="pt-PT"/>
        </w:rPr>
        <w:t xml:space="preserve">A avaliação efectuada pelo pessoal subordinado directamente </w:t>
      </w:r>
      <w:proofErr w:type="gramStart"/>
      <w:r w:rsidRPr="0041626F">
        <w:rPr>
          <w:rFonts w:ascii="Times New Roman" w:eastAsia="Times New Roman" w:hAnsi="Times New Roman" w:cs="Times New Roman"/>
          <w:sz w:val="24"/>
          <w:szCs w:val="24"/>
          <w:lang w:eastAsia="pt-PT"/>
        </w:rPr>
        <w:t>afecto</w:t>
      </w:r>
      <w:proofErr w:type="gramEnd"/>
      <w:r w:rsidRPr="0041626F">
        <w:rPr>
          <w:rFonts w:ascii="Times New Roman" w:eastAsia="Times New Roman" w:hAnsi="Times New Roman" w:cs="Times New Roman"/>
          <w:sz w:val="24"/>
          <w:szCs w:val="24"/>
          <w:lang w:eastAsia="pt-PT"/>
        </w:rPr>
        <w:t xml:space="preserve"> ao dirigente.</w:t>
      </w:r>
    </w:p>
    <w:p w:rsidR="0041626F" w:rsidRPr="0041626F" w:rsidRDefault="0041626F" w:rsidP="0041626F">
      <w:pPr>
        <w:spacing w:before="100" w:beforeAutospacing="1" w:after="100" w:afterAutospacing="1" w:line="240" w:lineRule="auto"/>
        <w:ind w:firstLine="0"/>
        <w:rPr>
          <w:rFonts w:ascii="Times New Roman" w:eastAsia="Times New Roman" w:hAnsi="Times New Roman" w:cs="Times New Roman"/>
          <w:sz w:val="24"/>
          <w:szCs w:val="24"/>
          <w:lang w:eastAsia="pt-PT"/>
        </w:rPr>
      </w:pPr>
      <w:r w:rsidRPr="0041626F">
        <w:rPr>
          <w:rFonts w:ascii="Times New Roman" w:eastAsia="Times New Roman" w:hAnsi="Times New Roman" w:cs="Times New Roman"/>
          <w:sz w:val="24"/>
          <w:szCs w:val="24"/>
          <w:lang w:eastAsia="pt-PT"/>
        </w:rPr>
        <w:t xml:space="preserve">Introduzem-se percentagens máximas para a diferenciação de desempenhos, sendo de 25% para as avaliações de </w:t>
      </w:r>
      <w:r w:rsidRPr="0041626F">
        <w:rPr>
          <w:rFonts w:ascii="Times New Roman" w:eastAsia="Times New Roman" w:hAnsi="Times New Roman" w:cs="Times New Roman"/>
          <w:i/>
          <w:iCs/>
          <w:sz w:val="24"/>
          <w:szCs w:val="24"/>
          <w:lang w:eastAsia="pt-PT"/>
        </w:rPr>
        <w:t>Desempenho Relevante</w:t>
      </w:r>
      <w:r w:rsidRPr="0041626F">
        <w:rPr>
          <w:rFonts w:ascii="Times New Roman" w:eastAsia="Times New Roman" w:hAnsi="Times New Roman" w:cs="Times New Roman"/>
          <w:sz w:val="24"/>
          <w:szCs w:val="24"/>
          <w:lang w:eastAsia="pt-PT"/>
        </w:rPr>
        <w:t xml:space="preserve"> e, de entre estas, 5% do total de dirigentes intermédios, para o reconhecimento do </w:t>
      </w:r>
      <w:r w:rsidRPr="0041626F">
        <w:rPr>
          <w:rFonts w:ascii="Times New Roman" w:eastAsia="Times New Roman" w:hAnsi="Times New Roman" w:cs="Times New Roman"/>
          <w:i/>
          <w:iCs/>
          <w:sz w:val="24"/>
          <w:szCs w:val="24"/>
          <w:lang w:eastAsia="pt-PT"/>
        </w:rPr>
        <w:t>Desempenho Excelente</w:t>
      </w:r>
      <w:r w:rsidRPr="0041626F">
        <w:rPr>
          <w:rFonts w:ascii="Times New Roman" w:eastAsia="Times New Roman" w:hAnsi="Times New Roman" w:cs="Times New Roman"/>
          <w:sz w:val="24"/>
          <w:szCs w:val="24"/>
          <w:lang w:eastAsia="pt-PT"/>
        </w:rPr>
        <w:t>.</w:t>
      </w:r>
    </w:p>
    <w:p w:rsidR="0041626F" w:rsidRDefault="0041626F" w:rsidP="0041626F">
      <w:pPr>
        <w:ind w:firstLine="0"/>
      </w:pPr>
    </w:p>
    <w:p w:rsidR="0041626F" w:rsidRPr="0041626F" w:rsidRDefault="0041626F" w:rsidP="0041626F"/>
    <w:p w:rsidR="0041626F" w:rsidRPr="0041626F" w:rsidRDefault="0041626F" w:rsidP="0041626F"/>
    <w:p w:rsidR="0041626F" w:rsidRPr="0041626F" w:rsidRDefault="0041626F" w:rsidP="0041626F"/>
    <w:p w:rsidR="0041626F" w:rsidRPr="0041626F" w:rsidRDefault="0041626F" w:rsidP="0041626F"/>
    <w:p w:rsidR="0041626F" w:rsidRPr="0041626F" w:rsidRDefault="0041626F" w:rsidP="0041626F"/>
    <w:p w:rsidR="0041626F" w:rsidRPr="0041626F" w:rsidRDefault="0041626F" w:rsidP="0041626F">
      <w:pPr>
        <w:spacing w:before="100" w:beforeAutospacing="1" w:after="100" w:afterAutospacing="1" w:line="240" w:lineRule="auto"/>
        <w:ind w:firstLine="0"/>
        <w:outlineLvl w:val="0"/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pt-PT"/>
        </w:rPr>
      </w:pPr>
      <w:r w:rsidRPr="0041626F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pt-PT"/>
        </w:rPr>
        <w:lastRenderedPageBreak/>
        <w:t>SIADAP 3 - Avaliação dos Trabalhadores</w:t>
      </w:r>
    </w:p>
    <w:p w:rsidR="0041626F" w:rsidRPr="0041626F" w:rsidRDefault="0041626F" w:rsidP="0041626F">
      <w:pPr>
        <w:spacing w:before="100" w:beforeAutospacing="1" w:after="100" w:afterAutospacing="1" w:line="240" w:lineRule="auto"/>
        <w:ind w:firstLine="0"/>
        <w:rPr>
          <w:rFonts w:ascii="Times New Roman" w:eastAsia="Times New Roman" w:hAnsi="Times New Roman" w:cs="Times New Roman"/>
          <w:sz w:val="24"/>
          <w:szCs w:val="24"/>
          <w:lang w:eastAsia="pt-PT"/>
        </w:rPr>
      </w:pPr>
      <w:r w:rsidRPr="0041626F">
        <w:rPr>
          <w:rFonts w:ascii="Times New Roman" w:eastAsia="Times New Roman" w:hAnsi="Times New Roman" w:cs="Times New Roman"/>
          <w:sz w:val="24"/>
          <w:szCs w:val="24"/>
          <w:lang w:eastAsia="pt-PT"/>
        </w:rPr>
        <w:t>O sistema de avaliação dos trabalhadores foi alterado, sublinhando-se as seguintes opções:</w:t>
      </w:r>
    </w:p>
    <w:p w:rsidR="0041626F" w:rsidRPr="0041626F" w:rsidRDefault="0041626F" w:rsidP="0041626F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PT"/>
        </w:rPr>
      </w:pPr>
      <w:r w:rsidRPr="0041626F">
        <w:rPr>
          <w:rFonts w:ascii="Times New Roman" w:eastAsia="Times New Roman" w:hAnsi="Times New Roman" w:cs="Times New Roman"/>
          <w:sz w:val="24"/>
          <w:szCs w:val="24"/>
          <w:lang w:eastAsia="pt-PT"/>
        </w:rPr>
        <w:t xml:space="preserve">Privilegiar a fixação de objectivos individuais, em linha com os dos serviços e a obtenção de resultados; </w:t>
      </w:r>
    </w:p>
    <w:p w:rsidR="0041626F" w:rsidRPr="0041626F" w:rsidRDefault="0041626F" w:rsidP="0041626F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PT"/>
        </w:rPr>
      </w:pPr>
      <w:r w:rsidRPr="0041626F">
        <w:rPr>
          <w:rFonts w:ascii="Times New Roman" w:eastAsia="Times New Roman" w:hAnsi="Times New Roman" w:cs="Times New Roman"/>
          <w:sz w:val="24"/>
          <w:szCs w:val="24"/>
          <w:lang w:eastAsia="pt-PT"/>
        </w:rPr>
        <w:t xml:space="preserve">Permitir a identificação do potencial de evolução dos trabalhadores; </w:t>
      </w:r>
    </w:p>
    <w:p w:rsidR="0041626F" w:rsidRPr="0041626F" w:rsidRDefault="0041626F" w:rsidP="0041626F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PT"/>
        </w:rPr>
      </w:pPr>
      <w:r w:rsidRPr="0041626F">
        <w:rPr>
          <w:rFonts w:ascii="Times New Roman" w:eastAsia="Times New Roman" w:hAnsi="Times New Roman" w:cs="Times New Roman"/>
          <w:sz w:val="24"/>
          <w:szCs w:val="24"/>
          <w:lang w:eastAsia="pt-PT"/>
        </w:rPr>
        <w:t xml:space="preserve">Permitir o diagnóstico de necessidades de formação e de melhoria dos postos e processos de trabalho; </w:t>
      </w:r>
    </w:p>
    <w:p w:rsidR="0041626F" w:rsidRPr="0041626F" w:rsidRDefault="0041626F" w:rsidP="0041626F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PT"/>
        </w:rPr>
      </w:pPr>
      <w:r w:rsidRPr="0041626F">
        <w:rPr>
          <w:rFonts w:ascii="Times New Roman" w:eastAsia="Times New Roman" w:hAnsi="Times New Roman" w:cs="Times New Roman"/>
          <w:sz w:val="24"/>
          <w:szCs w:val="24"/>
          <w:lang w:eastAsia="pt-PT"/>
        </w:rPr>
        <w:t xml:space="preserve">Apoiar a dinâmica de evolução profissional numa perspectiva de distinção do mérito e excelência dos desempenhos; </w:t>
      </w:r>
    </w:p>
    <w:p w:rsidR="0041626F" w:rsidRPr="0041626F" w:rsidRDefault="0041626F" w:rsidP="0041626F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PT"/>
        </w:rPr>
      </w:pPr>
      <w:r w:rsidRPr="0041626F">
        <w:rPr>
          <w:rFonts w:ascii="Times New Roman" w:eastAsia="Times New Roman" w:hAnsi="Times New Roman" w:cs="Times New Roman"/>
          <w:sz w:val="24"/>
          <w:szCs w:val="24"/>
          <w:lang w:eastAsia="pt-PT"/>
        </w:rPr>
        <w:t>Reforço da intervenção dos trabalhadores no processo de fixação de objectivos e de avaliação dos serviços e consagração da existência de uma Comissão Paritária;</w:t>
      </w:r>
    </w:p>
    <w:p w:rsidR="0041626F" w:rsidRPr="0041626F" w:rsidRDefault="0041626F" w:rsidP="0041626F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PT"/>
        </w:rPr>
      </w:pPr>
      <w:r w:rsidRPr="0041626F">
        <w:rPr>
          <w:rFonts w:ascii="Times New Roman" w:eastAsia="Times New Roman" w:hAnsi="Times New Roman" w:cs="Times New Roman"/>
          <w:sz w:val="24"/>
          <w:szCs w:val="24"/>
          <w:lang w:eastAsia="pt-PT"/>
        </w:rPr>
        <w:t xml:space="preserve">Simplificar o sistema e clarificar dúvidas existentes. </w:t>
      </w:r>
    </w:p>
    <w:p w:rsidR="0041626F" w:rsidRPr="0041626F" w:rsidRDefault="0041626F" w:rsidP="0041626F">
      <w:pPr>
        <w:spacing w:before="100" w:beforeAutospacing="1" w:after="100" w:afterAutospacing="1" w:line="240" w:lineRule="auto"/>
        <w:ind w:firstLine="0"/>
        <w:rPr>
          <w:rFonts w:ascii="Times New Roman" w:eastAsia="Times New Roman" w:hAnsi="Times New Roman" w:cs="Times New Roman"/>
          <w:sz w:val="24"/>
          <w:szCs w:val="24"/>
          <w:lang w:eastAsia="pt-PT"/>
        </w:rPr>
      </w:pPr>
      <w:r w:rsidRPr="0041626F">
        <w:rPr>
          <w:rFonts w:ascii="Times New Roman" w:eastAsia="Times New Roman" w:hAnsi="Times New Roman" w:cs="Times New Roman"/>
          <w:sz w:val="24"/>
          <w:szCs w:val="24"/>
          <w:lang w:eastAsia="pt-PT"/>
        </w:rPr>
        <w:t>A avaliação do desempenho dos trabalhadores é efectuada com base nos parâmetros de Resultados e Competências.</w:t>
      </w:r>
    </w:p>
    <w:p w:rsidR="0041626F" w:rsidRPr="0041626F" w:rsidRDefault="0041626F" w:rsidP="0041626F">
      <w:pPr>
        <w:spacing w:before="100" w:beforeAutospacing="1" w:after="100" w:afterAutospacing="1" w:line="240" w:lineRule="auto"/>
        <w:ind w:firstLine="0"/>
        <w:rPr>
          <w:rFonts w:ascii="Times New Roman" w:eastAsia="Times New Roman" w:hAnsi="Times New Roman" w:cs="Times New Roman"/>
          <w:sz w:val="24"/>
          <w:szCs w:val="24"/>
          <w:lang w:eastAsia="pt-PT"/>
        </w:rPr>
      </w:pPr>
      <w:r w:rsidRPr="0041626F">
        <w:rPr>
          <w:rFonts w:ascii="Times New Roman" w:eastAsia="Times New Roman" w:hAnsi="Times New Roman" w:cs="Times New Roman"/>
          <w:sz w:val="24"/>
          <w:szCs w:val="24"/>
          <w:lang w:eastAsia="pt-PT"/>
        </w:rPr>
        <w:t>Resultados: são fixados, anualmente, pelo menos três objectivos para cada trabalhador, sendo que para cada objectivo deve ser estabelecido o indicador de medida de desempenho. Os objectivos a fixar devem ser, designadamente:</w:t>
      </w:r>
    </w:p>
    <w:p w:rsidR="0041626F" w:rsidRPr="0041626F" w:rsidRDefault="0041626F" w:rsidP="0041626F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PT"/>
        </w:rPr>
      </w:pPr>
      <w:r w:rsidRPr="0041626F">
        <w:rPr>
          <w:rFonts w:ascii="Times New Roman" w:eastAsia="Times New Roman" w:hAnsi="Times New Roman" w:cs="Times New Roman"/>
          <w:sz w:val="24"/>
          <w:szCs w:val="24"/>
          <w:lang w:eastAsia="pt-PT"/>
        </w:rPr>
        <w:t>De produção de bens e actos ou prestação de serviços;</w:t>
      </w:r>
    </w:p>
    <w:p w:rsidR="0041626F" w:rsidRPr="0041626F" w:rsidRDefault="0041626F" w:rsidP="0041626F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PT"/>
        </w:rPr>
      </w:pPr>
      <w:r w:rsidRPr="0041626F">
        <w:rPr>
          <w:rFonts w:ascii="Times New Roman" w:eastAsia="Times New Roman" w:hAnsi="Times New Roman" w:cs="Times New Roman"/>
          <w:sz w:val="24"/>
          <w:szCs w:val="24"/>
          <w:lang w:eastAsia="pt-PT"/>
        </w:rPr>
        <w:t>De qualidade, orientada para a inovação, melhoria do serviço e satisfação das necessidades dos utilizadores;</w:t>
      </w:r>
    </w:p>
    <w:p w:rsidR="0041626F" w:rsidRPr="0041626F" w:rsidRDefault="0041626F" w:rsidP="0041626F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PT"/>
        </w:rPr>
      </w:pPr>
      <w:r w:rsidRPr="0041626F">
        <w:rPr>
          <w:rFonts w:ascii="Times New Roman" w:eastAsia="Times New Roman" w:hAnsi="Times New Roman" w:cs="Times New Roman"/>
          <w:sz w:val="24"/>
          <w:szCs w:val="24"/>
          <w:lang w:eastAsia="pt-PT"/>
        </w:rPr>
        <w:t>De eficiência, no sentido da simplificação e racionalização de prazos e procedimentos de gestão processual e na diminuição de custos de funcionamento;</w:t>
      </w:r>
    </w:p>
    <w:p w:rsidR="0041626F" w:rsidRPr="0041626F" w:rsidRDefault="0041626F" w:rsidP="0041626F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PT"/>
        </w:rPr>
      </w:pPr>
      <w:r w:rsidRPr="0041626F">
        <w:rPr>
          <w:rFonts w:ascii="Times New Roman" w:eastAsia="Times New Roman" w:hAnsi="Times New Roman" w:cs="Times New Roman"/>
          <w:sz w:val="24"/>
          <w:szCs w:val="24"/>
          <w:lang w:eastAsia="pt-PT"/>
        </w:rPr>
        <w:t>De aperfeiçoamento e desenvolvimento das competências individuais, técnicas e comportamentais do trabalhador.</w:t>
      </w:r>
    </w:p>
    <w:p w:rsidR="0041626F" w:rsidRPr="0041626F" w:rsidRDefault="0041626F" w:rsidP="0041626F">
      <w:pPr>
        <w:spacing w:before="100" w:beforeAutospacing="1" w:after="100" w:afterAutospacing="1" w:line="240" w:lineRule="auto"/>
        <w:ind w:firstLine="0"/>
        <w:rPr>
          <w:rFonts w:ascii="Times New Roman" w:eastAsia="Times New Roman" w:hAnsi="Times New Roman" w:cs="Times New Roman"/>
          <w:sz w:val="24"/>
          <w:szCs w:val="24"/>
          <w:lang w:eastAsia="pt-PT"/>
        </w:rPr>
      </w:pPr>
      <w:r w:rsidRPr="0041626F">
        <w:rPr>
          <w:rFonts w:ascii="Times New Roman" w:eastAsia="Times New Roman" w:hAnsi="Times New Roman" w:cs="Times New Roman"/>
          <w:sz w:val="24"/>
          <w:szCs w:val="24"/>
          <w:lang w:eastAsia="pt-PT"/>
        </w:rPr>
        <w:t>Competências: escolhidas de entre as constantes da lista aprovada para o respectivo grupo profissional (</w:t>
      </w:r>
      <w:hyperlink r:id="rId12" w:tgtFrame="_self" w:tooltip="Portaria 1633/2007, de 31 de Dezembro" w:history="1">
        <w:r w:rsidRPr="0041626F">
          <w:rPr>
            <w:rFonts w:ascii="Times New Roman" w:eastAsia="Times New Roman" w:hAnsi="Times New Roman" w:cs="Times New Roman"/>
            <w:sz w:val="24"/>
            <w:szCs w:val="24"/>
            <w:u w:val="single"/>
            <w:lang w:eastAsia="pt-PT"/>
          </w:rPr>
          <w:t>Portaria n.º 1633/2007</w:t>
        </w:r>
      </w:hyperlink>
      <w:r w:rsidRPr="0041626F">
        <w:rPr>
          <w:rFonts w:ascii="Times New Roman" w:eastAsia="Times New Roman" w:hAnsi="Times New Roman" w:cs="Times New Roman"/>
          <w:sz w:val="24"/>
          <w:szCs w:val="24"/>
          <w:lang w:eastAsia="pt-PT"/>
        </w:rPr>
        <w:t>, de 31 de Dezembro) em número não inferior a cinco para cada trabalhador.</w:t>
      </w:r>
    </w:p>
    <w:p w:rsidR="0041626F" w:rsidRPr="0041626F" w:rsidRDefault="0041626F" w:rsidP="0041626F">
      <w:pPr>
        <w:spacing w:before="100" w:beforeAutospacing="1" w:after="100" w:afterAutospacing="1" w:line="240" w:lineRule="auto"/>
        <w:ind w:firstLine="0"/>
        <w:rPr>
          <w:rFonts w:ascii="Times New Roman" w:eastAsia="Times New Roman" w:hAnsi="Times New Roman" w:cs="Times New Roman"/>
          <w:sz w:val="24"/>
          <w:szCs w:val="24"/>
          <w:lang w:eastAsia="pt-PT"/>
        </w:rPr>
      </w:pPr>
      <w:r w:rsidRPr="0041626F">
        <w:rPr>
          <w:rFonts w:ascii="Times New Roman" w:eastAsia="Times New Roman" w:hAnsi="Times New Roman" w:cs="Times New Roman"/>
          <w:sz w:val="24"/>
          <w:szCs w:val="24"/>
          <w:lang w:eastAsia="pt-PT"/>
        </w:rPr>
        <w:t>Adopta-se um regime transitório (Artigo 80.º) durante três anos para certos grupos de pessoal, cuja avaliação é baseada exclusivamente em "Competências", a fim de permitir desenvolver as capacidades avaliativas centradas em objectivos e resultados nos grupos profissionais de níveis habilitacionais menos elevados.</w:t>
      </w:r>
    </w:p>
    <w:p w:rsidR="0041626F" w:rsidRPr="0041626F" w:rsidRDefault="0041626F" w:rsidP="0041626F">
      <w:pPr>
        <w:spacing w:before="100" w:beforeAutospacing="1" w:after="100" w:afterAutospacing="1" w:line="240" w:lineRule="auto"/>
        <w:ind w:firstLine="0"/>
        <w:rPr>
          <w:rFonts w:ascii="Times New Roman" w:eastAsia="Times New Roman" w:hAnsi="Times New Roman" w:cs="Times New Roman"/>
          <w:sz w:val="24"/>
          <w:szCs w:val="24"/>
          <w:lang w:eastAsia="pt-PT"/>
        </w:rPr>
      </w:pPr>
      <w:r w:rsidRPr="0041626F">
        <w:rPr>
          <w:rFonts w:ascii="Times New Roman" w:eastAsia="Times New Roman" w:hAnsi="Times New Roman" w:cs="Times New Roman"/>
          <w:sz w:val="24"/>
          <w:szCs w:val="24"/>
          <w:lang w:eastAsia="pt-PT"/>
        </w:rPr>
        <w:t>Este regime transitório aplica-se aos trabalhadores que cumulativamente reúnam as seguintes condições:</w:t>
      </w:r>
    </w:p>
    <w:p w:rsidR="0041626F" w:rsidRPr="0041626F" w:rsidRDefault="0041626F" w:rsidP="0041626F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PT"/>
        </w:rPr>
      </w:pPr>
      <w:r w:rsidRPr="0041626F">
        <w:rPr>
          <w:rFonts w:ascii="Times New Roman" w:eastAsia="Times New Roman" w:hAnsi="Times New Roman" w:cs="Times New Roman"/>
          <w:sz w:val="24"/>
          <w:szCs w:val="24"/>
          <w:lang w:eastAsia="pt-PT"/>
        </w:rPr>
        <w:t>No recrutamento para a respectiva carreira seja exigida habilitação literária ao nível da escolaridade obrigatória ou conferente de diploma do 12.º ano do ensino secundário;</w:t>
      </w:r>
    </w:p>
    <w:p w:rsidR="0041626F" w:rsidRPr="0041626F" w:rsidRDefault="0041626F" w:rsidP="0041626F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PT"/>
        </w:rPr>
      </w:pPr>
      <w:r w:rsidRPr="0041626F">
        <w:rPr>
          <w:rFonts w:ascii="Times New Roman" w:eastAsia="Times New Roman" w:hAnsi="Times New Roman" w:cs="Times New Roman"/>
          <w:sz w:val="24"/>
          <w:szCs w:val="24"/>
          <w:lang w:eastAsia="pt-PT"/>
        </w:rPr>
        <w:lastRenderedPageBreak/>
        <w:t>Desenvolvam actividades ou tarefas caracterizadas maioritariamente como de rotina, com carácter de permanência, padronizadas, previamente determinadas e executivas.</w:t>
      </w:r>
    </w:p>
    <w:p w:rsidR="0041626F" w:rsidRPr="0041626F" w:rsidRDefault="0041626F" w:rsidP="0041626F">
      <w:pPr>
        <w:spacing w:before="100" w:beforeAutospacing="1" w:after="100" w:afterAutospacing="1" w:line="240" w:lineRule="auto"/>
        <w:ind w:firstLine="0"/>
        <w:rPr>
          <w:rFonts w:ascii="Times New Roman" w:eastAsia="Times New Roman" w:hAnsi="Times New Roman" w:cs="Times New Roman"/>
          <w:sz w:val="24"/>
          <w:szCs w:val="24"/>
          <w:lang w:eastAsia="pt-PT"/>
        </w:rPr>
      </w:pPr>
      <w:r w:rsidRPr="0041626F">
        <w:rPr>
          <w:rFonts w:ascii="Times New Roman" w:eastAsia="Times New Roman" w:hAnsi="Times New Roman" w:cs="Times New Roman"/>
          <w:sz w:val="24"/>
          <w:szCs w:val="24"/>
          <w:lang w:eastAsia="pt-PT"/>
        </w:rPr>
        <w:t>É instituída a Comissão Paritária (artigo 59º), a funcionar junto do dirigente máximo de cada serviço, com competência consultiva e tendo por objectivo apreciar propostas de avaliação dadas a conhecer a trabalhadores avaliados antes da homologação. É composta por 4 Vogais:</w:t>
      </w:r>
    </w:p>
    <w:p w:rsidR="0041626F" w:rsidRPr="0041626F" w:rsidRDefault="0041626F" w:rsidP="0041626F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PT"/>
        </w:rPr>
      </w:pPr>
      <w:r w:rsidRPr="0041626F">
        <w:rPr>
          <w:rFonts w:ascii="Times New Roman" w:eastAsia="Times New Roman" w:hAnsi="Times New Roman" w:cs="Times New Roman"/>
          <w:sz w:val="24"/>
          <w:szCs w:val="24"/>
          <w:lang w:eastAsia="pt-PT"/>
        </w:rPr>
        <w:t xml:space="preserve">2 </w:t>
      </w:r>
      <w:proofErr w:type="gramStart"/>
      <w:r w:rsidRPr="0041626F">
        <w:rPr>
          <w:rFonts w:ascii="Times New Roman" w:eastAsia="Times New Roman" w:hAnsi="Times New Roman" w:cs="Times New Roman"/>
          <w:sz w:val="24"/>
          <w:szCs w:val="24"/>
          <w:lang w:eastAsia="pt-PT"/>
        </w:rPr>
        <w:t>em</w:t>
      </w:r>
      <w:proofErr w:type="gramEnd"/>
      <w:r w:rsidRPr="0041626F">
        <w:rPr>
          <w:rFonts w:ascii="Times New Roman" w:eastAsia="Times New Roman" w:hAnsi="Times New Roman" w:cs="Times New Roman"/>
          <w:sz w:val="24"/>
          <w:szCs w:val="24"/>
          <w:lang w:eastAsia="pt-PT"/>
        </w:rPr>
        <w:t xml:space="preserve"> representação da Administração (sendo um membro do Conselho Coordenador da Avaliação);</w:t>
      </w:r>
    </w:p>
    <w:p w:rsidR="0041626F" w:rsidRPr="0041626F" w:rsidRDefault="0041626F" w:rsidP="0041626F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PT"/>
        </w:rPr>
      </w:pPr>
      <w:r w:rsidRPr="0041626F">
        <w:rPr>
          <w:rFonts w:ascii="Times New Roman" w:eastAsia="Times New Roman" w:hAnsi="Times New Roman" w:cs="Times New Roman"/>
          <w:sz w:val="24"/>
          <w:szCs w:val="24"/>
          <w:lang w:eastAsia="pt-PT"/>
        </w:rPr>
        <w:t xml:space="preserve">2 </w:t>
      </w:r>
      <w:proofErr w:type="gramStart"/>
      <w:r w:rsidRPr="0041626F">
        <w:rPr>
          <w:rFonts w:ascii="Times New Roman" w:eastAsia="Times New Roman" w:hAnsi="Times New Roman" w:cs="Times New Roman"/>
          <w:sz w:val="24"/>
          <w:szCs w:val="24"/>
          <w:lang w:eastAsia="pt-PT"/>
        </w:rPr>
        <w:t>representantes</w:t>
      </w:r>
      <w:proofErr w:type="gramEnd"/>
      <w:r w:rsidRPr="0041626F">
        <w:rPr>
          <w:rFonts w:ascii="Times New Roman" w:eastAsia="Times New Roman" w:hAnsi="Times New Roman" w:cs="Times New Roman"/>
          <w:sz w:val="24"/>
          <w:szCs w:val="24"/>
          <w:lang w:eastAsia="pt-PT"/>
        </w:rPr>
        <w:t xml:space="preserve"> dos trabalhadores.</w:t>
      </w:r>
    </w:p>
    <w:p w:rsidR="0041626F" w:rsidRPr="0041626F" w:rsidRDefault="0041626F" w:rsidP="0041626F"/>
    <w:p w:rsidR="0041626F" w:rsidRPr="0041626F" w:rsidRDefault="0041626F" w:rsidP="0041626F"/>
    <w:p w:rsidR="0041626F" w:rsidRPr="0041626F" w:rsidRDefault="0041626F" w:rsidP="0041626F"/>
    <w:p w:rsidR="0041626F" w:rsidRPr="0041626F" w:rsidRDefault="0041626F" w:rsidP="0041626F"/>
    <w:p w:rsidR="0041626F" w:rsidRPr="0041626F" w:rsidRDefault="0041626F" w:rsidP="0041626F"/>
    <w:p w:rsidR="0041626F" w:rsidRPr="0041626F" w:rsidRDefault="0041626F" w:rsidP="0041626F"/>
    <w:p w:rsidR="0041626F" w:rsidRPr="0041626F" w:rsidRDefault="0041626F" w:rsidP="0041626F"/>
    <w:p w:rsidR="0041626F" w:rsidRPr="0041626F" w:rsidRDefault="0041626F" w:rsidP="0041626F"/>
    <w:p w:rsidR="0041626F" w:rsidRPr="0041626F" w:rsidRDefault="0041626F" w:rsidP="0041626F"/>
    <w:p w:rsidR="0041626F" w:rsidRPr="0041626F" w:rsidRDefault="0041626F" w:rsidP="0041626F"/>
    <w:p w:rsidR="0041626F" w:rsidRPr="0041626F" w:rsidRDefault="0041626F" w:rsidP="0041626F"/>
    <w:p w:rsidR="0041626F" w:rsidRPr="0041626F" w:rsidRDefault="0041626F" w:rsidP="0041626F"/>
    <w:p w:rsidR="0041626F" w:rsidRPr="0041626F" w:rsidRDefault="0041626F" w:rsidP="0041626F"/>
    <w:p w:rsidR="0041626F" w:rsidRPr="0041626F" w:rsidRDefault="0041626F" w:rsidP="0041626F"/>
    <w:p w:rsidR="0041626F" w:rsidRPr="0041626F" w:rsidRDefault="0041626F" w:rsidP="0041626F"/>
    <w:p w:rsidR="0041626F" w:rsidRPr="0041626F" w:rsidRDefault="0041626F" w:rsidP="0041626F"/>
    <w:p w:rsidR="0041626F" w:rsidRPr="0041626F" w:rsidRDefault="0041626F" w:rsidP="0041626F"/>
    <w:p w:rsidR="0041626F" w:rsidRPr="0041626F" w:rsidRDefault="0041626F" w:rsidP="0041626F"/>
    <w:p w:rsidR="0041626F" w:rsidRPr="0041626F" w:rsidRDefault="0041626F" w:rsidP="0041626F"/>
    <w:p w:rsidR="0041626F" w:rsidRPr="0041626F" w:rsidRDefault="0041626F" w:rsidP="0041626F"/>
    <w:p w:rsidR="0041626F" w:rsidRPr="0041626F" w:rsidRDefault="0041626F" w:rsidP="0041626F"/>
    <w:p w:rsidR="0041626F" w:rsidRPr="0041626F" w:rsidRDefault="0041626F" w:rsidP="0041626F"/>
    <w:p w:rsidR="0041626F" w:rsidRPr="0041626F" w:rsidRDefault="0041626F" w:rsidP="0041626F"/>
    <w:p w:rsidR="0041626F" w:rsidRPr="0041626F" w:rsidRDefault="0041626F" w:rsidP="0041626F"/>
    <w:p w:rsidR="0041626F" w:rsidRPr="0041626F" w:rsidRDefault="0041626F" w:rsidP="0041626F"/>
    <w:p w:rsidR="0041626F" w:rsidRDefault="0041626F" w:rsidP="0041626F"/>
    <w:p w:rsidR="0041626F" w:rsidRDefault="0041626F" w:rsidP="0041626F"/>
    <w:p w:rsidR="0041626F" w:rsidRPr="0041626F" w:rsidRDefault="0041626F" w:rsidP="0041626F"/>
    <w:p w:rsidR="0041626F" w:rsidRDefault="0041626F" w:rsidP="0041626F"/>
    <w:p w:rsidR="0041626F" w:rsidRDefault="0041626F" w:rsidP="0041626F">
      <w:pPr>
        <w:spacing w:before="100" w:beforeAutospacing="1" w:after="100" w:afterAutospacing="1" w:line="240" w:lineRule="auto"/>
        <w:ind w:firstLine="0"/>
      </w:pPr>
    </w:p>
    <w:p w:rsidR="0041626F" w:rsidRDefault="0041626F" w:rsidP="0041626F">
      <w:pPr>
        <w:spacing w:before="100" w:beforeAutospacing="1" w:after="100" w:afterAutospacing="1" w:line="240" w:lineRule="auto"/>
        <w:ind w:firstLine="0"/>
      </w:pPr>
    </w:p>
    <w:p w:rsidR="0041626F" w:rsidRPr="0041626F" w:rsidRDefault="0041626F" w:rsidP="0041626F">
      <w:pPr>
        <w:tabs>
          <w:tab w:val="left" w:pos="2010"/>
        </w:tabs>
      </w:pPr>
    </w:p>
    <w:sectPr w:rsidR="0041626F" w:rsidRPr="0041626F" w:rsidSect="008D5724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7083330"/>
    <w:multiLevelType w:val="multilevel"/>
    <w:tmpl w:val="CC9C30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43B2461"/>
    <w:multiLevelType w:val="multilevel"/>
    <w:tmpl w:val="AC50E6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87E32CC"/>
    <w:multiLevelType w:val="multilevel"/>
    <w:tmpl w:val="D3E230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4B594F47"/>
    <w:multiLevelType w:val="multilevel"/>
    <w:tmpl w:val="16505D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4D7E1A41"/>
    <w:multiLevelType w:val="multilevel"/>
    <w:tmpl w:val="D93EE1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62A34F99"/>
    <w:multiLevelType w:val="multilevel"/>
    <w:tmpl w:val="DCEE4B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75620124"/>
    <w:multiLevelType w:val="multilevel"/>
    <w:tmpl w:val="D92638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6"/>
  </w:num>
  <w:num w:numId="2">
    <w:abstractNumId w:val="2"/>
  </w:num>
  <w:num w:numId="3">
    <w:abstractNumId w:val="0"/>
  </w:num>
  <w:num w:numId="4">
    <w:abstractNumId w:val="5"/>
  </w:num>
  <w:num w:numId="5">
    <w:abstractNumId w:val="4"/>
  </w:num>
  <w:num w:numId="6">
    <w:abstractNumId w:val="1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1626F"/>
    <w:rsid w:val="00100C98"/>
    <w:rsid w:val="0041626F"/>
    <w:rsid w:val="008D572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line="360" w:lineRule="auto"/>
        <w:ind w:firstLine="567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D5724"/>
  </w:style>
  <w:style w:type="paragraph" w:styleId="Ttulo1">
    <w:name w:val="heading 1"/>
    <w:basedOn w:val="Normal"/>
    <w:link w:val="Ttulo1Carcter"/>
    <w:uiPriority w:val="9"/>
    <w:qFormat/>
    <w:rsid w:val="0041626F"/>
    <w:pPr>
      <w:spacing w:before="100" w:beforeAutospacing="1" w:after="100" w:afterAutospacing="1" w:line="240" w:lineRule="auto"/>
      <w:ind w:firstLine="0"/>
      <w:jc w:val="left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t-PT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arcter">
    <w:name w:val="Título 1 Carácter"/>
    <w:basedOn w:val="Tipodeletrapredefinidodopargrafo"/>
    <w:link w:val="Ttulo1"/>
    <w:uiPriority w:val="9"/>
    <w:rsid w:val="0041626F"/>
    <w:rPr>
      <w:rFonts w:ascii="Times New Roman" w:eastAsia="Times New Roman" w:hAnsi="Times New Roman" w:cs="Times New Roman"/>
      <w:b/>
      <w:bCs/>
      <w:kern w:val="36"/>
      <w:sz w:val="48"/>
      <w:szCs w:val="48"/>
      <w:lang w:eastAsia="pt-PT"/>
    </w:rPr>
  </w:style>
  <w:style w:type="paragraph" w:styleId="NormalWeb">
    <w:name w:val="Normal (Web)"/>
    <w:basedOn w:val="Normal"/>
    <w:uiPriority w:val="99"/>
    <w:semiHidden/>
    <w:unhideWhenUsed/>
    <w:rsid w:val="0041626F"/>
    <w:pPr>
      <w:spacing w:before="100" w:beforeAutospacing="1" w:after="100" w:afterAutospacing="1" w:line="240" w:lineRule="auto"/>
      <w:ind w:firstLine="0"/>
      <w:jc w:val="left"/>
    </w:pPr>
    <w:rPr>
      <w:rFonts w:ascii="Times New Roman" w:eastAsia="Times New Roman" w:hAnsi="Times New Roman" w:cs="Times New Roman"/>
      <w:sz w:val="24"/>
      <w:szCs w:val="24"/>
      <w:lang w:eastAsia="pt-PT"/>
    </w:rPr>
  </w:style>
  <w:style w:type="character" w:styleId="Hiperligao">
    <w:name w:val="Hyperlink"/>
    <w:basedOn w:val="Tipodeletrapredefinidodopargrafo"/>
    <w:uiPriority w:val="99"/>
    <w:unhideWhenUsed/>
    <w:rsid w:val="0041626F"/>
    <w:rPr>
      <w:color w:val="0000FF"/>
      <w:u w:val="single"/>
    </w:rPr>
  </w:style>
  <w:style w:type="character" w:styleId="Forte">
    <w:name w:val="Strong"/>
    <w:basedOn w:val="Tipodeletrapredefinidodopargrafo"/>
    <w:uiPriority w:val="22"/>
    <w:qFormat/>
    <w:rsid w:val="0041626F"/>
    <w:rPr>
      <w:b/>
      <w:bCs/>
    </w:rPr>
  </w:style>
  <w:style w:type="character" w:styleId="nfase">
    <w:name w:val="Emphasis"/>
    <w:basedOn w:val="Tipodeletrapredefinidodopargrafo"/>
    <w:uiPriority w:val="20"/>
    <w:qFormat/>
    <w:rsid w:val="0041626F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738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0107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209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729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4245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9625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773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4535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9655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420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9434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240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gap.gov.pt/index.cfm?OBJID=83ddd323-6047-46db-b137-6a732c8c2202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dgap.gov.pt/index.cfm?OBJID=91f17207-d63e-4f78-a525-4e8140f46f49&amp;ID=921" TargetMode="External"/><Relationship Id="rId12" Type="http://schemas.openxmlformats.org/officeDocument/2006/relationships/hyperlink" Target="http://www.dgap.gov.pt/index.cfm?OBJID=91F17207-D63E-4F78-A525-4E8140F46F49&amp;ID=368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dgap.gov.pt/index.cfm?OBJID=91f17207-d63e-4f78-a525-4e8140f46f49&amp;ID=368" TargetMode="External"/><Relationship Id="rId11" Type="http://schemas.openxmlformats.org/officeDocument/2006/relationships/hyperlink" Target="https://www.siadap.gov.pt/PaginasPublicas/Servicos.aspx" TargetMode="External"/><Relationship Id="rId5" Type="http://schemas.openxmlformats.org/officeDocument/2006/relationships/hyperlink" Target="http://www.dgap.gov.pt/index.cfm?OBJID=91F17207-D63E-4F78-A525-4E8140F46F49&amp;ID=369" TargetMode="External"/><Relationship Id="rId10" Type="http://schemas.openxmlformats.org/officeDocument/2006/relationships/hyperlink" Target="http://www.dgaep.gov.pt/upload/AvalDes/Linhas%20orienta&#231;&#227;o%20QUAR_completo.pd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ccas.min-financas.pt/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1773</Words>
  <Characters>9577</Characters>
  <Application>Microsoft Office Word</Application>
  <DocSecurity>0</DocSecurity>
  <Lines>79</Lines>
  <Paragraphs>22</Paragraphs>
  <ScaleCrop>false</ScaleCrop>
  <Company>CASA</Company>
  <LinksUpToDate>false</LinksUpToDate>
  <CharactersWithSpaces>11328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Andreia Silva</dc:creator>
  <cp:lastModifiedBy>Andreia Silva</cp:lastModifiedBy>
  <cp:revision>1</cp:revision>
  <dcterms:created xsi:type="dcterms:W3CDTF">2010-10-04T21:51:00Z</dcterms:created>
  <dcterms:modified xsi:type="dcterms:W3CDTF">2010-10-04T21:56:00Z</dcterms:modified>
</cp:coreProperties>
</file>