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4FB4" w:rsidRPr="0088544C" w:rsidRDefault="00F304ED" w:rsidP="00F304ED">
      <w:pPr>
        <w:spacing w:after="0" w:line="240" w:lineRule="auto"/>
        <w:jc w:val="center"/>
        <w:rPr>
          <w:sz w:val="24"/>
          <w:szCs w:val="24"/>
        </w:rPr>
      </w:pPr>
      <w:r w:rsidRPr="0088544C">
        <w:rPr>
          <w:sz w:val="24"/>
          <w:szCs w:val="24"/>
        </w:rPr>
        <w:t>UNIVERSIDADE DE LISBOA</w:t>
      </w:r>
    </w:p>
    <w:p w:rsidR="00F304ED" w:rsidRPr="0088544C" w:rsidRDefault="00F304ED" w:rsidP="00F304ED">
      <w:pPr>
        <w:spacing w:after="0" w:line="240" w:lineRule="auto"/>
        <w:jc w:val="center"/>
        <w:rPr>
          <w:sz w:val="24"/>
          <w:szCs w:val="24"/>
        </w:rPr>
      </w:pPr>
      <w:r w:rsidRPr="0088544C">
        <w:rPr>
          <w:sz w:val="24"/>
          <w:szCs w:val="24"/>
        </w:rPr>
        <w:t>FACULDADE DE LETRAS</w:t>
      </w:r>
    </w:p>
    <w:p w:rsidR="00F304ED" w:rsidRPr="0088544C" w:rsidRDefault="00F304ED" w:rsidP="00F304ED">
      <w:pPr>
        <w:rPr>
          <w:sz w:val="24"/>
          <w:szCs w:val="24"/>
        </w:rPr>
      </w:pPr>
    </w:p>
    <w:p w:rsidR="00F304ED" w:rsidRPr="0088544C" w:rsidRDefault="00F304ED" w:rsidP="00F304ED">
      <w:pPr>
        <w:rPr>
          <w:sz w:val="24"/>
          <w:szCs w:val="24"/>
        </w:rPr>
      </w:pPr>
    </w:p>
    <w:p w:rsidR="00F304ED" w:rsidRPr="0088544C" w:rsidRDefault="00174D5E" w:rsidP="00F304ED">
      <w:pPr>
        <w:rPr>
          <w:sz w:val="24"/>
          <w:szCs w:val="24"/>
        </w:rPr>
      </w:pPr>
      <w:r w:rsidRPr="0088544C">
        <w:rPr>
          <w:noProof/>
          <w:sz w:val="24"/>
          <w:szCs w:val="24"/>
          <w:lang w:eastAsia="pt-PT"/>
        </w:rPr>
        <w:drawing>
          <wp:anchor distT="0" distB="0" distL="114300" distR="114300" simplePos="0" relativeHeight="251658240" behindDoc="1" locked="0" layoutInCell="1" allowOverlap="1">
            <wp:simplePos x="0" y="0"/>
            <wp:positionH relativeFrom="column">
              <wp:posOffset>939165</wp:posOffset>
            </wp:positionH>
            <wp:positionV relativeFrom="paragraph">
              <wp:posOffset>341630</wp:posOffset>
            </wp:positionV>
            <wp:extent cx="3609975" cy="2247900"/>
            <wp:effectExtent l="19050" t="0" r="9525" b="0"/>
            <wp:wrapTight wrapText="bothSides">
              <wp:wrapPolygon edited="0">
                <wp:start x="-114" y="0"/>
                <wp:lineTo x="-114" y="21417"/>
                <wp:lineTo x="21657" y="21417"/>
                <wp:lineTo x="21657" y="0"/>
                <wp:lineTo x="-114" y="0"/>
              </wp:wrapPolygon>
            </wp:wrapTight>
            <wp:docPr id="1" name="Imagem 1" descr="C:\Documents and Settings\Acer\Os meus documentos\Downloads\logo_atual_FLUL_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cer\Os meus documentos\Downloads\logo_atual_FLUL_UL.jpg"/>
                    <pic:cNvPicPr>
                      <a:picLocks noChangeAspect="1" noChangeArrowheads="1"/>
                    </pic:cNvPicPr>
                  </pic:nvPicPr>
                  <pic:blipFill>
                    <a:blip r:embed="rId8" cstate="print"/>
                    <a:srcRect/>
                    <a:stretch>
                      <a:fillRect/>
                    </a:stretch>
                  </pic:blipFill>
                  <pic:spPr bwMode="auto">
                    <a:xfrm>
                      <a:off x="0" y="0"/>
                      <a:ext cx="3609975" cy="2247900"/>
                    </a:xfrm>
                    <a:prstGeom prst="rect">
                      <a:avLst/>
                    </a:prstGeom>
                    <a:noFill/>
                    <a:ln w="9525">
                      <a:noFill/>
                      <a:miter lim="800000"/>
                      <a:headEnd/>
                      <a:tailEnd/>
                    </a:ln>
                  </pic:spPr>
                </pic:pic>
              </a:graphicData>
            </a:graphic>
          </wp:anchor>
        </w:drawing>
      </w:r>
    </w:p>
    <w:p w:rsidR="00F304ED" w:rsidRPr="0088544C" w:rsidRDefault="00F304ED" w:rsidP="00F304ED">
      <w:pPr>
        <w:jc w:val="center"/>
        <w:rPr>
          <w:sz w:val="24"/>
          <w:szCs w:val="24"/>
        </w:rPr>
      </w:pPr>
    </w:p>
    <w:p w:rsidR="00F304ED" w:rsidRPr="0088544C" w:rsidRDefault="00F304ED" w:rsidP="00F304ED">
      <w:pPr>
        <w:jc w:val="center"/>
        <w:rPr>
          <w:sz w:val="24"/>
          <w:szCs w:val="24"/>
        </w:rPr>
      </w:pPr>
    </w:p>
    <w:p w:rsidR="00F304ED" w:rsidRPr="0088544C" w:rsidRDefault="00F304ED" w:rsidP="00F304ED">
      <w:pPr>
        <w:jc w:val="center"/>
        <w:rPr>
          <w:sz w:val="24"/>
          <w:szCs w:val="24"/>
        </w:rPr>
      </w:pPr>
    </w:p>
    <w:p w:rsidR="00F304ED" w:rsidRPr="0088544C" w:rsidRDefault="00F304ED" w:rsidP="00F304ED">
      <w:pPr>
        <w:jc w:val="center"/>
        <w:rPr>
          <w:sz w:val="24"/>
          <w:szCs w:val="24"/>
        </w:rPr>
      </w:pPr>
    </w:p>
    <w:p w:rsidR="00F304ED" w:rsidRPr="0088544C" w:rsidRDefault="00F304ED" w:rsidP="00F304ED">
      <w:pPr>
        <w:jc w:val="center"/>
        <w:rPr>
          <w:sz w:val="24"/>
          <w:szCs w:val="24"/>
        </w:rPr>
      </w:pPr>
    </w:p>
    <w:p w:rsidR="00F304ED" w:rsidRPr="0088544C" w:rsidRDefault="00F304ED" w:rsidP="00F304ED">
      <w:pPr>
        <w:jc w:val="center"/>
        <w:rPr>
          <w:sz w:val="24"/>
          <w:szCs w:val="24"/>
        </w:rPr>
      </w:pPr>
    </w:p>
    <w:p w:rsidR="00F304ED" w:rsidRPr="0088544C" w:rsidRDefault="00F304ED" w:rsidP="00F304ED">
      <w:pPr>
        <w:jc w:val="center"/>
        <w:rPr>
          <w:sz w:val="24"/>
          <w:szCs w:val="24"/>
        </w:rPr>
      </w:pPr>
    </w:p>
    <w:p w:rsidR="00174D5E" w:rsidRPr="0088544C" w:rsidRDefault="00174D5E" w:rsidP="00F304ED">
      <w:pPr>
        <w:jc w:val="center"/>
        <w:rPr>
          <w:sz w:val="24"/>
          <w:szCs w:val="24"/>
        </w:rPr>
      </w:pPr>
    </w:p>
    <w:p w:rsidR="006757B1" w:rsidRPr="0088544C" w:rsidRDefault="006757B1" w:rsidP="006757B1">
      <w:pPr>
        <w:spacing w:after="0" w:line="240" w:lineRule="auto"/>
        <w:jc w:val="center"/>
        <w:rPr>
          <w:sz w:val="24"/>
          <w:szCs w:val="24"/>
        </w:rPr>
      </w:pPr>
      <w:r w:rsidRPr="0088544C">
        <w:rPr>
          <w:sz w:val="24"/>
          <w:szCs w:val="24"/>
        </w:rPr>
        <w:t xml:space="preserve">A construção da Sustentabilidade </w:t>
      </w:r>
      <w:r w:rsidR="00452D63" w:rsidRPr="0088544C">
        <w:rPr>
          <w:sz w:val="24"/>
          <w:szCs w:val="24"/>
        </w:rPr>
        <w:t>Ambiental</w:t>
      </w:r>
      <w:r w:rsidRPr="0088544C">
        <w:rPr>
          <w:sz w:val="24"/>
          <w:szCs w:val="24"/>
        </w:rPr>
        <w:t xml:space="preserve"> pela Metáfora </w:t>
      </w:r>
    </w:p>
    <w:p w:rsidR="00F304ED" w:rsidRPr="0088544C" w:rsidRDefault="006757B1" w:rsidP="006757B1">
      <w:pPr>
        <w:spacing w:after="0" w:line="240" w:lineRule="auto"/>
        <w:jc w:val="center"/>
        <w:rPr>
          <w:sz w:val="24"/>
          <w:szCs w:val="24"/>
        </w:rPr>
      </w:pPr>
      <w:proofErr w:type="gramStart"/>
      <w:r w:rsidRPr="0088544C">
        <w:rPr>
          <w:sz w:val="24"/>
          <w:szCs w:val="24"/>
        </w:rPr>
        <w:t>e</w:t>
      </w:r>
      <w:proofErr w:type="gramEnd"/>
      <w:r w:rsidRPr="0088544C">
        <w:rPr>
          <w:sz w:val="24"/>
          <w:szCs w:val="24"/>
        </w:rPr>
        <w:t xml:space="preserve"> a sua Tradução</w:t>
      </w:r>
    </w:p>
    <w:p w:rsidR="00174D5E" w:rsidRPr="0088544C" w:rsidRDefault="00174D5E" w:rsidP="00F304ED">
      <w:pPr>
        <w:jc w:val="center"/>
        <w:rPr>
          <w:sz w:val="24"/>
          <w:szCs w:val="24"/>
        </w:rPr>
      </w:pPr>
    </w:p>
    <w:p w:rsidR="00174D5E" w:rsidRPr="0088544C" w:rsidRDefault="00174D5E" w:rsidP="00F304ED">
      <w:pPr>
        <w:jc w:val="center"/>
        <w:rPr>
          <w:sz w:val="24"/>
          <w:szCs w:val="24"/>
        </w:rPr>
      </w:pPr>
    </w:p>
    <w:p w:rsidR="00F304ED" w:rsidRPr="0088544C" w:rsidRDefault="00F304ED" w:rsidP="00F304ED">
      <w:pPr>
        <w:jc w:val="center"/>
        <w:rPr>
          <w:sz w:val="24"/>
          <w:szCs w:val="24"/>
        </w:rPr>
      </w:pPr>
      <w:r w:rsidRPr="0088544C">
        <w:rPr>
          <w:sz w:val="24"/>
          <w:szCs w:val="24"/>
        </w:rPr>
        <w:t xml:space="preserve">Fabiana </w:t>
      </w:r>
      <w:proofErr w:type="spellStart"/>
      <w:r w:rsidRPr="0088544C">
        <w:rPr>
          <w:sz w:val="24"/>
          <w:szCs w:val="24"/>
        </w:rPr>
        <w:t>Negri</w:t>
      </w:r>
      <w:proofErr w:type="spellEnd"/>
      <w:r w:rsidRPr="0088544C">
        <w:rPr>
          <w:sz w:val="24"/>
          <w:szCs w:val="24"/>
        </w:rPr>
        <w:t xml:space="preserve"> Pinto da Silva</w:t>
      </w:r>
    </w:p>
    <w:p w:rsidR="00F304ED" w:rsidRPr="0088544C" w:rsidRDefault="00F304ED" w:rsidP="00F304ED">
      <w:pPr>
        <w:jc w:val="center"/>
        <w:rPr>
          <w:sz w:val="24"/>
          <w:szCs w:val="24"/>
        </w:rPr>
      </w:pPr>
    </w:p>
    <w:p w:rsidR="00174D5E" w:rsidRPr="0088544C" w:rsidRDefault="00174D5E" w:rsidP="00F304ED">
      <w:pPr>
        <w:jc w:val="center"/>
        <w:rPr>
          <w:sz w:val="24"/>
          <w:szCs w:val="24"/>
        </w:rPr>
      </w:pPr>
    </w:p>
    <w:p w:rsidR="00174D5E" w:rsidRPr="0088544C" w:rsidRDefault="00174D5E" w:rsidP="00F304ED">
      <w:pPr>
        <w:jc w:val="center"/>
        <w:rPr>
          <w:sz w:val="24"/>
          <w:szCs w:val="24"/>
        </w:rPr>
      </w:pPr>
    </w:p>
    <w:p w:rsidR="00F304ED" w:rsidRPr="0088544C" w:rsidRDefault="00F304ED" w:rsidP="00174D5E">
      <w:pPr>
        <w:jc w:val="center"/>
        <w:rPr>
          <w:b/>
          <w:sz w:val="24"/>
          <w:szCs w:val="24"/>
        </w:rPr>
      </w:pPr>
      <w:r w:rsidRPr="0088544C">
        <w:rPr>
          <w:b/>
          <w:sz w:val="24"/>
          <w:szCs w:val="24"/>
        </w:rPr>
        <w:t>Mestrado em Tradução</w:t>
      </w:r>
    </w:p>
    <w:p w:rsidR="00174D5E" w:rsidRPr="0088544C" w:rsidRDefault="00174D5E" w:rsidP="00F304ED">
      <w:pPr>
        <w:jc w:val="center"/>
        <w:rPr>
          <w:sz w:val="24"/>
          <w:szCs w:val="24"/>
        </w:rPr>
      </w:pPr>
    </w:p>
    <w:p w:rsidR="00174D5E" w:rsidRPr="0088544C" w:rsidRDefault="00174D5E" w:rsidP="00F304ED">
      <w:pPr>
        <w:jc w:val="center"/>
        <w:rPr>
          <w:sz w:val="24"/>
          <w:szCs w:val="24"/>
        </w:rPr>
      </w:pPr>
      <w:r w:rsidRPr="0088544C">
        <w:rPr>
          <w:sz w:val="24"/>
          <w:szCs w:val="24"/>
        </w:rPr>
        <w:t>2014</w:t>
      </w:r>
    </w:p>
    <w:p w:rsidR="00A07DF2" w:rsidRDefault="00174D5E" w:rsidP="004859D5">
      <w:pPr>
        <w:spacing w:after="0" w:line="240" w:lineRule="auto"/>
        <w:jc w:val="center"/>
        <w:rPr>
          <w:sz w:val="24"/>
          <w:szCs w:val="24"/>
        </w:rPr>
        <w:sectPr w:rsidR="00A07DF2" w:rsidSect="00A07DF2">
          <w:footerReference w:type="default" r:id="rId9"/>
          <w:footerReference w:type="first" r:id="rId10"/>
          <w:pgSz w:w="12240" w:h="15840"/>
          <w:pgMar w:top="1701" w:right="1701" w:bottom="1701" w:left="1701" w:header="720" w:footer="720" w:gutter="0"/>
          <w:pgNumType w:start="1"/>
          <w:cols w:space="720"/>
          <w:titlePg/>
          <w:docGrid w:linePitch="360"/>
        </w:sectPr>
      </w:pPr>
      <w:r w:rsidRPr="0088544C">
        <w:rPr>
          <w:sz w:val="24"/>
          <w:szCs w:val="24"/>
        </w:rPr>
        <w:br w:type="page"/>
      </w:r>
    </w:p>
    <w:p w:rsidR="00174D5E" w:rsidRPr="0088544C" w:rsidRDefault="00174D5E" w:rsidP="004859D5">
      <w:pPr>
        <w:spacing w:after="0" w:line="240" w:lineRule="auto"/>
        <w:jc w:val="center"/>
        <w:rPr>
          <w:sz w:val="24"/>
          <w:szCs w:val="24"/>
        </w:rPr>
      </w:pPr>
      <w:r w:rsidRPr="0088544C">
        <w:rPr>
          <w:sz w:val="24"/>
          <w:szCs w:val="24"/>
        </w:rPr>
        <w:lastRenderedPageBreak/>
        <w:t>UNIVERSIDADE DE LISBOA</w:t>
      </w:r>
    </w:p>
    <w:p w:rsidR="00174D5E" w:rsidRPr="0088544C" w:rsidRDefault="00174D5E" w:rsidP="004859D5">
      <w:pPr>
        <w:spacing w:after="0" w:line="240" w:lineRule="auto"/>
        <w:jc w:val="center"/>
        <w:rPr>
          <w:sz w:val="24"/>
          <w:szCs w:val="24"/>
        </w:rPr>
      </w:pPr>
      <w:r w:rsidRPr="0088544C">
        <w:rPr>
          <w:sz w:val="24"/>
          <w:szCs w:val="24"/>
        </w:rPr>
        <w:t>FACULDADE DE LETRAS</w:t>
      </w:r>
    </w:p>
    <w:p w:rsidR="00174D5E" w:rsidRPr="0088544C" w:rsidRDefault="00174D5E" w:rsidP="00174D5E">
      <w:pPr>
        <w:rPr>
          <w:sz w:val="24"/>
          <w:szCs w:val="24"/>
        </w:rPr>
      </w:pPr>
    </w:p>
    <w:p w:rsidR="00174D5E" w:rsidRPr="0088544C" w:rsidRDefault="00174D5E" w:rsidP="00174D5E">
      <w:pPr>
        <w:rPr>
          <w:sz w:val="24"/>
          <w:szCs w:val="24"/>
        </w:rPr>
      </w:pPr>
    </w:p>
    <w:p w:rsidR="00174D5E" w:rsidRPr="0088544C" w:rsidRDefault="00174D5E" w:rsidP="00174D5E">
      <w:pPr>
        <w:rPr>
          <w:sz w:val="24"/>
          <w:szCs w:val="24"/>
        </w:rPr>
      </w:pPr>
      <w:r w:rsidRPr="0088544C">
        <w:rPr>
          <w:noProof/>
          <w:sz w:val="24"/>
          <w:szCs w:val="24"/>
          <w:lang w:eastAsia="pt-PT"/>
        </w:rPr>
        <w:drawing>
          <wp:anchor distT="0" distB="0" distL="114300" distR="114300" simplePos="0" relativeHeight="251660288" behindDoc="1" locked="0" layoutInCell="1" allowOverlap="1">
            <wp:simplePos x="0" y="0"/>
            <wp:positionH relativeFrom="column">
              <wp:posOffset>939165</wp:posOffset>
            </wp:positionH>
            <wp:positionV relativeFrom="paragraph">
              <wp:posOffset>341630</wp:posOffset>
            </wp:positionV>
            <wp:extent cx="3609975" cy="2247900"/>
            <wp:effectExtent l="19050" t="0" r="9525" b="0"/>
            <wp:wrapTight wrapText="bothSides">
              <wp:wrapPolygon edited="0">
                <wp:start x="-114" y="0"/>
                <wp:lineTo x="-114" y="21417"/>
                <wp:lineTo x="21657" y="21417"/>
                <wp:lineTo x="21657" y="0"/>
                <wp:lineTo x="-114" y="0"/>
              </wp:wrapPolygon>
            </wp:wrapTight>
            <wp:docPr id="2" name="Imagem 1" descr="C:\Documents and Settings\Acer\Os meus documentos\Downloads\logo_atual_FLUL_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cer\Os meus documentos\Downloads\logo_atual_FLUL_UL.jpg"/>
                    <pic:cNvPicPr>
                      <a:picLocks noChangeAspect="1" noChangeArrowheads="1"/>
                    </pic:cNvPicPr>
                  </pic:nvPicPr>
                  <pic:blipFill>
                    <a:blip r:embed="rId8" cstate="print"/>
                    <a:srcRect/>
                    <a:stretch>
                      <a:fillRect/>
                    </a:stretch>
                  </pic:blipFill>
                  <pic:spPr bwMode="auto">
                    <a:xfrm>
                      <a:off x="0" y="0"/>
                      <a:ext cx="3609975" cy="2247900"/>
                    </a:xfrm>
                    <a:prstGeom prst="rect">
                      <a:avLst/>
                    </a:prstGeom>
                    <a:noFill/>
                    <a:ln w="9525">
                      <a:noFill/>
                      <a:miter lim="800000"/>
                      <a:headEnd/>
                      <a:tailEnd/>
                    </a:ln>
                  </pic:spPr>
                </pic:pic>
              </a:graphicData>
            </a:graphic>
          </wp:anchor>
        </w:drawing>
      </w:r>
    </w:p>
    <w:p w:rsidR="00174D5E" w:rsidRPr="0088544C" w:rsidRDefault="00174D5E" w:rsidP="00174D5E">
      <w:pPr>
        <w:jc w:val="center"/>
        <w:rPr>
          <w:sz w:val="24"/>
          <w:szCs w:val="24"/>
        </w:rPr>
      </w:pPr>
    </w:p>
    <w:p w:rsidR="00174D5E" w:rsidRPr="0088544C" w:rsidRDefault="00174D5E" w:rsidP="00174D5E">
      <w:pPr>
        <w:jc w:val="center"/>
        <w:rPr>
          <w:sz w:val="24"/>
          <w:szCs w:val="24"/>
        </w:rPr>
      </w:pPr>
    </w:p>
    <w:p w:rsidR="00174D5E" w:rsidRPr="0088544C" w:rsidRDefault="00174D5E" w:rsidP="00174D5E">
      <w:pPr>
        <w:jc w:val="center"/>
        <w:rPr>
          <w:sz w:val="24"/>
          <w:szCs w:val="24"/>
        </w:rPr>
      </w:pPr>
    </w:p>
    <w:p w:rsidR="00174D5E" w:rsidRPr="0088544C" w:rsidRDefault="00174D5E" w:rsidP="00174D5E">
      <w:pPr>
        <w:jc w:val="center"/>
        <w:rPr>
          <w:sz w:val="24"/>
          <w:szCs w:val="24"/>
        </w:rPr>
      </w:pPr>
    </w:p>
    <w:p w:rsidR="00174D5E" w:rsidRPr="0088544C" w:rsidRDefault="00174D5E" w:rsidP="00174D5E">
      <w:pPr>
        <w:jc w:val="center"/>
        <w:rPr>
          <w:sz w:val="24"/>
          <w:szCs w:val="24"/>
        </w:rPr>
      </w:pPr>
    </w:p>
    <w:p w:rsidR="00174D5E" w:rsidRPr="0088544C" w:rsidRDefault="00174D5E" w:rsidP="00174D5E">
      <w:pPr>
        <w:jc w:val="center"/>
        <w:rPr>
          <w:sz w:val="24"/>
          <w:szCs w:val="24"/>
        </w:rPr>
      </w:pPr>
    </w:p>
    <w:p w:rsidR="00174D5E" w:rsidRPr="0088544C" w:rsidRDefault="00174D5E" w:rsidP="00174D5E">
      <w:pPr>
        <w:jc w:val="center"/>
        <w:rPr>
          <w:sz w:val="24"/>
          <w:szCs w:val="24"/>
        </w:rPr>
      </w:pPr>
    </w:p>
    <w:p w:rsidR="00174D5E" w:rsidRPr="0088544C" w:rsidRDefault="00174D5E" w:rsidP="00174D5E">
      <w:pPr>
        <w:jc w:val="center"/>
        <w:rPr>
          <w:sz w:val="24"/>
          <w:szCs w:val="24"/>
        </w:rPr>
      </w:pPr>
    </w:p>
    <w:p w:rsidR="006757B1" w:rsidRPr="0088544C" w:rsidRDefault="006757B1" w:rsidP="006757B1">
      <w:pPr>
        <w:spacing w:after="0" w:line="240" w:lineRule="auto"/>
        <w:jc w:val="center"/>
        <w:rPr>
          <w:sz w:val="24"/>
          <w:szCs w:val="24"/>
        </w:rPr>
      </w:pPr>
      <w:r w:rsidRPr="0088544C">
        <w:rPr>
          <w:sz w:val="24"/>
          <w:szCs w:val="24"/>
        </w:rPr>
        <w:t xml:space="preserve">A construção da Sustentabilidade </w:t>
      </w:r>
      <w:r w:rsidR="00452D63" w:rsidRPr="0088544C">
        <w:rPr>
          <w:sz w:val="24"/>
          <w:szCs w:val="24"/>
        </w:rPr>
        <w:t>Ambiental</w:t>
      </w:r>
      <w:r w:rsidRPr="0088544C">
        <w:rPr>
          <w:sz w:val="24"/>
          <w:szCs w:val="24"/>
        </w:rPr>
        <w:t xml:space="preserve"> pela Metáfora </w:t>
      </w:r>
    </w:p>
    <w:p w:rsidR="006757B1" w:rsidRPr="0088544C" w:rsidRDefault="006757B1" w:rsidP="006757B1">
      <w:pPr>
        <w:spacing w:after="0" w:line="240" w:lineRule="auto"/>
        <w:jc w:val="center"/>
        <w:rPr>
          <w:sz w:val="24"/>
          <w:szCs w:val="24"/>
        </w:rPr>
      </w:pPr>
      <w:proofErr w:type="gramStart"/>
      <w:r w:rsidRPr="0088544C">
        <w:rPr>
          <w:sz w:val="24"/>
          <w:szCs w:val="24"/>
        </w:rPr>
        <w:t>e</w:t>
      </w:r>
      <w:proofErr w:type="gramEnd"/>
      <w:r w:rsidRPr="0088544C">
        <w:rPr>
          <w:sz w:val="24"/>
          <w:szCs w:val="24"/>
        </w:rPr>
        <w:t xml:space="preserve"> a sua Tradução</w:t>
      </w:r>
    </w:p>
    <w:p w:rsidR="00174D5E" w:rsidRPr="0088544C" w:rsidRDefault="00174D5E" w:rsidP="00174D5E">
      <w:pPr>
        <w:jc w:val="center"/>
        <w:rPr>
          <w:sz w:val="24"/>
          <w:szCs w:val="24"/>
        </w:rPr>
      </w:pPr>
    </w:p>
    <w:p w:rsidR="00174D5E" w:rsidRPr="0088544C" w:rsidRDefault="00174D5E" w:rsidP="00174D5E">
      <w:pPr>
        <w:jc w:val="center"/>
        <w:rPr>
          <w:sz w:val="24"/>
          <w:szCs w:val="24"/>
        </w:rPr>
      </w:pPr>
    </w:p>
    <w:p w:rsidR="00174D5E" w:rsidRPr="0088544C" w:rsidRDefault="00174D5E" w:rsidP="00174D5E">
      <w:pPr>
        <w:jc w:val="center"/>
        <w:rPr>
          <w:sz w:val="24"/>
          <w:szCs w:val="24"/>
        </w:rPr>
      </w:pPr>
      <w:r w:rsidRPr="0088544C">
        <w:rPr>
          <w:sz w:val="24"/>
          <w:szCs w:val="24"/>
        </w:rPr>
        <w:t xml:space="preserve">Fabiana </w:t>
      </w:r>
      <w:proofErr w:type="spellStart"/>
      <w:r w:rsidRPr="0088544C">
        <w:rPr>
          <w:sz w:val="24"/>
          <w:szCs w:val="24"/>
        </w:rPr>
        <w:t>Negri</w:t>
      </w:r>
      <w:proofErr w:type="spellEnd"/>
      <w:r w:rsidRPr="0088544C">
        <w:rPr>
          <w:sz w:val="24"/>
          <w:szCs w:val="24"/>
        </w:rPr>
        <w:t xml:space="preserve"> Pinto da Silva</w:t>
      </w:r>
    </w:p>
    <w:p w:rsidR="00174D5E" w:rsidRPr="0088544C" w:rsidRDefault="00174D5E" w:rsidP="00174D5E">
      <w:pPr>
        <w:jc w:val="center"/>
        <w:rPr>
          <w:sz w:val="24"/>
          <w:szCs w:val="24"/>
        </w:rPr>
      </w:pPr>
      <w:r w:rsidRPr="0088544C">
        <w:rPr>
          <w:sz w:val="24"/>
          <w:szCs w:val="24"/>
        </w:rPr>
        <w:t>Orientação pela Professora Doutora Maria Clotilde Almeida</w:t>
      </w:r>
      <w:r w:rsidR="007D5438" w:rsidRPr="0088544C">
        <w:rPr>
          <w:sz w:val="24"/>
          <w:szCs w:val="24"/>
        </w:rPr>
        <w:t xml:space="preserve"> </w:t>
      </w:r>
    </w:p>
    <w:p w:rsidR="00174D5E" w:rsidRPr="0088544C" w:rsidRDefault="00174D5E" w:rsidP="00174D5E">
      <w:pPr>
        <w:jc w:val="center"/>
        <w:rPr>
          <w:sz w:val="24"/>
          <w:szCs w:val="24"/>
        </w:rPr>
      </w:pPr>
    </w:p>
    <w:p w:rsidR="00174D5E" w:rsidRPr="0088544C" w:rsidRDefault="00174D5E" w:rsidP="00174D5E">
      <w:pPr>
        <w:jc w:val="center"/>
        <w:rPr>
          <w:sz w:val="24"/>
          <w:szCs w:val="24"/>
        </w:rPr>
      </w:pPr>
    </w:p>
    <w:p w:rsidR="00174D5E" w:rsidRPr="0088544C" w:rsidRDefault="00174D5E" w:rsidP="00174D5E">
      <w:pPr>
        <w:jc w:val="center"/>
        <w:rPr>
          <w:b/>
          <w:sz w:val="24"/>
          <w:szCs w:val="24"/>
        </w:rPr>
      </w:pPr>
      <w:r w:rsidRPr="0088544C">
        <w:rPr>
          <w:b/>
          <w:sz w:val="24"/>
          <w:szCs w:val="24"/>
        </w:rPr>
        <w:t>Mestrado em Tradução</w:t>
      </w:r>
    </w:p>
    <w:p w:rsidR="00174D5E" w:rsidRPr="0088544C" w:rsidRDefault="00174D5E" w:rsidP="00174D5E">
      <w:pPr>
        <w:jc w:val="center"/>
        <w:rPr>
          <w:sz w:val="24"/>
          <w:szCs w:val="24"/>
        </w:rPr>
      </w:pPr>
    </w:p>
    <w:p w:rsidR="00225528" w:rsidRPr="0088544C" w:rsidRDefault="00174D5E" w:rsidP="00174D5E">
      <w:pPr>
        <w:jc w:val="center"/>
        <w:rPr>
          <w:sz w:val="24"/>
          <w:szCs w:val="24"/>
        </w:rPr>
      </w:pPr>
      <w:r w:rsidRPr="0088544C">
        <w:rPr>
          <w:sz w:val="24"/>
          <w:szCs w:val="24"/>
        </w:rPr>
        <w:t>2014</w:t>
      </w:r>
    </w:p>
    <w:p w:rsidR="00225528" w:rsidRPr="0088544C" w:rsidRDefault="00225528">
      <w:pPr>
        <w:rPr>
          <w:sz w:val="24"/>
          <w:szCs w:val="24"/>
        </w:rPr>
      </w:pPr>
      <w:r w:rsidRPr="0088544C">
        <w:rPr>
          <w:sz w:val="24"/>
          <w:szCs w:val="24"/>
        </w:rPr>
        <w:br w:type="page"/>
      </w:r>
    </w:p>
    <w:p w:rsidR="007F7812" w:rsidRDefault="007F7812">
      <w:pPr>
        <w:rPr>
          <w:sz w:val="32"/>
          <w:szCs w:val="24"/>
        </w:rPr>
      </w:pPr>
      <w:r>
        <w:rPr>
          <w:sz w:val="32"/>
          <w:szCs w:val="24"/>
        </w:rPr>
        <w:lastRenderedPageBreak/>
        <w:br w:type="page"/>
      </w:r>
    </w:p>
    <w:p w:rsidR="0088544C" w:rsidRPr="00A07DF2" w:rsidRDefault="00225528" w:rsidP="00A07DF2">
      <w:pPr>
        <w:pStyle w:val="Ttulo1"/>
      </w:pPr>
      <w:bookmarkStart w:id="0" w:name="_Toc386835929"/>
      <w:r w:rsidRPr="00A07DF2">
        <w:lastRenderedPageBreak/>
        <w:t>Agradecimentos</w:t>
      </w:r>
      <w:bookmarkEnd w:id="0"/>
    </w:p>
    <w:p w:rsidR="0088544C" w:rsidRPr="0088544C" w:rsidRDefault="0088544C" w:rsidP="00F9161B">
      <w:pPr>
        <w:spacing w:after="0" w:line="480" w:lineRule="auto"/>
        <w:jc w:val="center"/>
        <w:rPr>
          <w:sz w:val="16"/>
          <w:szCs w:val="24"/>
        </w:rPr>
      </w:pPr>
    </w:p>
    <w:p w:rsidR="004859D5" w:rsidRPr="0088544C" w:rsidRDefault="000C5B35" w:rsidP="00F9161B">
      <w:pPr>
        <w:spacing w:after="0" w:line="480" w:lineRule="auto"/>
        <w:jc w:val="both"/>
        <w:rPr>
          <w:sz w:val="24"/>
          <w:szCs w:val="24"/>
        </w:rPr>
      </w:pPr>
      <w:r w:rsidRPr="0088544C">
        <w:rPr>
          <w:sz w:val="24"/>
          <w:szCs w:val="24"/>
        </w:rPr>
        <w:t>A caminhada feita até aqui não é fácil. Passamos por altos e baixos, bons e maus momentos. No entan</w:t>
      </w:r>
      <w:r w:rsidR="002243AD">
        <w:rPr>
          <w:sz w:val="24"/>
          <w:szCs w:val="24"/>
        </w:rPr>
        <w:t>to, a conclusão de mais uma etapa</w:t>
      </w:r>
      <w:r w:rsidRPr="0088544C">
        <w:rPr>
          <w:sz w:val="24"/>
          <w:szCs w:val="24"/>
        </w:rPr>
        <w:t xml:space="preserve"> não seria possível sem a ajuda</w:t>
      </w:r>
      <w:r w:rsidR="00771F7D" w:rsidRPr="0088544C">
        <w:rPr>
          <w:sz w:val="24"/>
          <w:szCs w:val="24"/>
        </w:rPr>
        <w:t xml:space="preserve"> e incentivo </w:t>
      </w:r>
      <w:r w:rsidR="002243AD">
        <w:rPr>
          <w:sz w:val="24"/>
          <w:szCs w:val="24"/>
        </w:rPr>
        <w:t>de várias pessoas</w:t>
      </w:r>
      <w:r w:rsidR="00771F7D" w:rsidRPr="0088544C">
        <w:rPr>
          <w:sz w:val="24"/>
          <w:szCs w:val="24"/>
        </w:rPr>
        <w:t xml:space="preserve"> que merecem o meu total agradecimento e consideração.</w:t>
      </w:r>
    </w:p>
    <w:p w:rsidR="00771F7D" w:rsidRPr="0088544C" w:rsidRDefault="00771F7D" w:rsidP="00F9161B">
      <w:pPr>
        <w:spacing w:after="0" w:line="480" w:lineRule="auto"/>
        <w:jc w:val="both"/>
        <w:rPr>
          <w:sz w:val="16"/>
          <w:szCs w:val="24"/>
        </w:rPr>
      </w:pPr>
    </w:p>
    <w:p w:rsidR="000C5B35" w:rsidRPr="0088544C" w:rsidRDefault="00771F7D" w:rsidP="00F9161B">
      <w:pPr>
        <w:spacing w:after="0" w:line="480" w:lineRule="auto"/>
        <w:jc w:val="both"/>
        <w:rPr>
          <w:sz w:val="24"/>
          <w:szCs w:val="24"/>
        </w:rPr>
      </w:pPr>
      <w:r w:rsidRPr="0088544C">
        <w:rPr>
          <w:sz w:val="24"/>
          <w:szCs w:val="24"/>
        </w:rPr>
        <w:t>G</w:t>
      </w:r>
      <w:r w:rsidR="000C5B35" w:rsidRPr="0088544C">
        <w:rPr>
          <w:sz w:val="24"/>
          <w:szCs w:val="24"/>
        </w:rPr>
        <w:t xml:space="preserve">ostaria de começar por agradecer à Professora Palmira Marrafa e à Professora Clotilde Almeida por aceitarem a minha candidatura ao Mestrado </w:t>
      </w:r>
      <w:r w:rsidRPr="0088544C">
        <w:rPr>
          <w:sz w:val="24"/>
          <w:szCs w:val="24"/>
        </w:rPr>
        <w:t>de Tradução, tornando este sonho possível</w:t>
      </w:r>
      <w:r w:rsidR="002243AD">
        <w:rPr>
          <w:sz w:val="24"/>
          <w:szCs w:val="24"/>
        </w:rPr>
        <w:t xml:space="preserve"> de concretizar</w:t>
      </w:r>
      <w:r w:rsidRPr="0088544C">
        <w:rPr>
          <w:sz w:val="24"/>
          <w:szCs w:val="24"/>
        </w:rPr>
        <w:t>.</w:t>
      </w:r>
    </w:p>
    <w:p w:rsidR="00771F7D" w:rsidRPr="0088544C" w:rsidRDefault="00771F7D" w:rsidP="00F9161B">
      <w:pPr>
        <w:spacing w:after="0" w:line="480" w:lineRule="auto"/>
        <w:jc w:val="both"/>
        <w:rPr>
          <w:sz w:val="16"/>
          <w:szCs w:val="24"/>
        </w:rPr>
      </w:pPr>
    </w:p>
    <w:p w:rsidR="00771F7D" w:rsidRPr="0088544C" w:rsidRDefault="00771F7D" w:rsidP="00F9161B">
      <w:pPr>
        <w:spacing w:after="0" w:line="480" w:lineRule="auto"/>
        <w:jc w:val="both"/>
        <w:rPr>
          <w:sz w:val="24"/>
          <w:szCs w:val="24"/>
        </w:rPr>
      </w:pPr>
      <w:r w:rsidRPr="0088544C">
        <w:rPr>
          <w:sz w:val="24"/>
          <w:szCs w:val="24"/>
        </w:rPr>
        <w:t>À Professora Clotilde Almeida, minha orientadora, agradeço todo o tempo</w:t>
      </w:r>
      <w:r w:rsidR="00BF016E" w:rsidRPr="0088544C">
        <w:rPr>
          <w:sz w:val="24"/>
          <w:szCs w:val="24"/>
        </w:rPr>
        <w:t>,</w:t>
      </w:r>
      <w:r w:rsidRPr="0088544C">
        <w:rPr>
          <w:sz w:val="24"/>
          <w:szCs w:val="24"/>
        </w:rPr>
        <w:t xml:space="preserve"> </w:t>
      </w:r>
      <w:r w:rsidR="00BF016E" w:rsidRPr="0088544C">
        <w:rPr>
          <w:sz w:val="24"/>
          <w:szCs w:val="24"/>
        </w:rPr>
        <w:t>dedicação e profissionalismo</w:t>
      </w:r>
      <w:r w:rsidRPr="0088544C">
        <w:rPr>
          <w:sz w:val="24"/>
          <w:szCs w:val="24"/>
        </w:rPr>
        <w:t xml:space="preserve"> a que se disponibi</w:t>
      </w:r>
      <w:r w:rsidR="002243AD">
        <w:rPr>
          <w:sz w:val="24"/>
          <w:szCs w:val="24"/>
        </w:rPr>
        <w:t>lizou e também pela compreensão</w:t>
      </w:r>
      <w:r w:rsidRPr="0088544C">
        <w:rPr>
          <w:sz w:val="24"/>
          <w:szCs w:val="24"/>
        </w:rPr>
        <w:t xml:space="preserve"> </w:t>
      </w:r>
      <w:r w:rsidR="00BF016E" w:rsidRPr="0088544C">
        <w:rPr>
          <w:sz w:val="24"/>
          <w:szCs w:val="24"/>
        </w:rPr>
        <w:t>que</w:t>
      </w:r>
      <w:r w:rsidR="002243AD">
        <w:rPr>
          <w:sz w:val="24"/>
          <w:szCs w:val="24"/>
        </w:rPr>
        <w:t>,</w:t>
      </w:r>
      <w:r w:rsidRPr="0088544C">
        <w:rPr>
          <w:sz w:val="24"/>
          <w:szCs w:val="24"/>
        </w:rPr>
        <w:t xml:space="preserve"> por vezes</w:t>
      </w:r>
      <w:r w:rsidR="002243AD">
        <w:rPr>
          <w:sz w:val="24"/>
          <w:szCs w:val="24"/>
        </w:rPr>
        <w:t>,</w:t>
      </w:r>
      <w:r w:rsidRPr="0088544C">
        <w:rPr>
          <w:sz w:val="24"/>
          <w:szCs w:val="24"/>
        </w:rPr>
        <w:t xml:space="preserve"> </w:t>
      </w:r>
      <w:r w:rsidR="002243AD">
        <w:rPr>
          <w:sz w:val="24"/>
          <w:szCs w:val="24"/>
        </w:rPr>
        <w:t>se afigurou bastante</w:t>
      </w:r>
      <w:r w:rsidR="00BF016E" w:rsidRPr="0088544C">
        <w:rPr>
          <w:sz w:val="24"/>
          <w:szCs w:val="24"/>
        </w:rPr>
        <w:t xml:space="preserve"> </w:t>
      </w:r>
      <w:r w:rsidRPr="0088544C">
        <w:rPr>
          <w:sz w:val="24"/>
          <w:szCs w:val="24"/>
        </w:rPr>
        <w:t>necessária.</w:t>
      </w:r>
    </w:p>
    <w:p w:rsidR="00BF016E" w:rsidRPr="0088544C" w:rsidRDefault="00BF016E" w:rsidP="00F9161B">
      <w:pPr>
        <w:spacing w:after="0" w:line="480" w:lineRule="auto"/>
        <w:jc w:val="both"/>
        <w:rPr>
          <w:sz w:val="16"/>
          <w:szCs w:val="24"/>
        </w:rPr>
      </w:pPr>
    </w:p>
    <w:p w:rsidR="00BF016E" w:rsidRPr="0088544C" w:rsidRDefault="00BF016E" w:rsidP="00F9161B">
      <w:pPr>
        <w:spacing w:after="0" w:line="480" w:lineRule="auto"/>
        <w:jc w:val="both"/>
        <w:rPr>
          <w:sz w:val="24"/>
          <w:szCs w:val="24"/>
        </w:rPr>
      </w:pPr>
      <w:r w:rsidRPr="0088544C">
        <w:rPr>
          <w:sz w:val="24"/>
          <w:szCs w:val="24"/>
        </w:rPr>
        <w:t>Aos meus colegas de Mestrado que me ajudaram bastante</w:t>
      </w:r>
      <w:r w:rsidR="002243AD">
        <w:rPr>
          <w:sz w:val="24"/>
          <w:szCs w:val="24"/>
        </w:rPr>
        <w:t>,</w:t>
      </w:r>
      <w:r w:rsidRPr="0088544C">
        <w:rPr>
          <w:sz w:val="24"/>
          <w:szCs w:val="24"/>
        </w:rPr>
        <w:t xml:space="preserve"> tendo em conta que nem sempre</w:t>
      </w:r>
      <w:r w:rsidR="009639A1" w:rsidRPr="0088544C">
        <w:rPr>
          <w:sz w:val="24"/>
          <w:szCs w:val="24"/>
        </w:rPr>
        <w:t xml:space="preserve"> me era possível estar presente</w:t>
      </w:r>
      <w:r w:rsidRPr="0088544C">
        <w:rPr>
          <w:sz w:val="24"/>
          <w:szCs w:val="24"/>
        </w:rPr>
        <w:t xml:space="preserve"> nas aulas, um muito obrigada.</w:t>
      </w:r>
    </w:p>
    <w:p w:rsidR="00BF016E" w:rsidRPr="0088544C" w:rsidRDefault="00BF016E" w:rsidP="00F9161B">
      <w:pPr>
        <w:spacing w:after="0" w:line="480" w:lineRule="auto"/>
        <w:jc w:val="both"/>
        <w:rPr>
          <w:sz w:val="16"/>
          <w:szCs w:val="24"/>
        </w:rPr>
      </w:pPr>
    </w:p>
    <w:p w:rsidR="00BF016E" w:rsidRDefault="00BF016E" w:rsidP="00F9161B">
      <w:pPr>
        <w:spacing w:after="0" w:line="480" w:lineRule="auto"/>
        <w:jc w:val="both"/>
        <w:rPr>
          <w:sz w:val="24"/>
          <w:szCs w:val="24"/>
        </w:rPr>
      </w:pPr>
      <w:r w:rsidRPr="0088544C">
        <w:rPr>
          <w:sz w:val="24"/>
          <w:szCs w:val="24"/>
        </w:rPr>
        <w:t xml:space="preserve">Agradeço ao meu </w:t>
      </w:r>
      <w:r w:rsidR="00B65ED9" w:rsidRPr="0088544C">
        <w:rPr>
          <w:sz w:val="24"/>
          <w:szCs w:val="24"/>
        </w:rPr>
        <w:t>amigo Guilherme</w:t>
      </w:r>
      <w:r w:rsidRPr="0088544C">
        <w:rPr>
          <w:sz w:val="24"/>
          <w:szCs w:val="24"/>
        </w:rPr>
        <w:t xml:space="preserve"> que me </w:t>
      </w:r>
      <w:r w:rsidR="0088544C" w:rsidRPr="0088544C">
        <w:rPr>
          <w:sz w:val="24"/>
          <w:szCs w:val="24"/>
        </w:rPr>
        <w:t>incentivou e encorajou a ir atrá</w:t>
      </w:r>
      <w:r w:rsidRPr="0088544C">
        <w:rPr>
          <w:sz w:val="24"/>
          <w:szCs w:val="24"/>
        </w:rPr>
        <w:t>s do meu sonho, estando sempre presente nos momentos mais difíceis</w:t>
      </w:r>
      <w:r w:rsidR="002243AD">
        <w:rPr>
          <w:sz w:val="24"/>
          <w:szCs w:val="24"/>
        </w:rPr>
        <w:t xml:space="preserve"> da elaboração do trabalho.</w:t>
      </w:r>
      <w:r w:rsidRPr="0088544C">
        <w:rPr>
          <w:sz w:val="24"/>
          <w:szCs w:val="24"/>
        </w:rPr>
        <w:t xml:space="preserve"> </w:t>
      </w:r>
    </w:p>
    <w:p w:rsidR="0088544C" w:rsidRPr="0088544C" w:rsidRDefault="0088544C" w:rsidP="00F9161B">
      <w:pPr>
        <w:spacing w:after="0" w:line="480" w:lineRule="auto"/>
        <w:jc w:val="both"/>
        <w:rPr>
          <w:sz w:val="16"/>
          <w:szCs w:val="24"/>
        </w:rPr>
      </w:pPr>
    </w:p>
    <w:p w:rsidR="00BF016E" w:rsidRPr="0088544C" w:rsidRDefault="00BF016E" w:rsidP="00F9161B">
      <w:pPr>
        <w:spacing w:after="0" w:line="480" w:lineRule="auto"/>
        <w:jc w:val="both"/>
        <w:rPr>
          <w:sz w:val="24"/>
          <w:szCs w:val="24"/>
        </w:rPr>
      </w:pPr>
      <w:r w:rsidRPr="0088544C">
        <w:rPr>
          <w:sz w:val="24"/>
          <w:szCs w:val="24"/>
        </w:rPr>
        <w:t>A todos os meus amigos que compreenderam o meu desaparecimento e por veze</w:t>
      </w:r>
      <w:r w:rsidR="009639A1" w:rsidRPr="0088544C">
        <w:rPr>
          <w:sz w:val="24"/>
          <w:szCs w:val="24"/>
        </w:rPr>
        <w:t xml:space="preserve">s até o meu mau humor e cansaço, principalmente ao meu afilhado. </w:t>
      </w:r>
    </w:p>
    <w:p w:rsidR="00BF016E" w:rsidRPr="0088544C" w:rsidRDefault="00BF016E" w:rsidP="00F9161B">
      <w:pPr>
        <w:spacing w:after="0" w:line="480" w:lineRule="auto"/>
        <w:jc w:val="both"/>
        <w:rPr>
          <w:sz w:val="16"/>
          <w:szCs w:val="24"/>
        </w:rPr>
      </w:pPr>
    </w:p>
    <w:p w:rsidR="007749A9" w:rsidRDefault="00BF016E" w:rsidP="00F9161B">
      <w:pPr>
        <w:spacing w:after="0" w:line="480" w:lineRule="auto"/>
        <w:jc w:val="both"/>
        <w:rPr>
          <w:sz w:val="24"/>
          <w:szCs w:val="24"/>
        </w:rPr>
      </w:pPr>
      <w:r w:rsidRPr="0088544C">
        <w:rPr>
          <w:sz w:val="24"/>
          <w:szCs w:val="24"/>
        </w:rPr>
        <w:lastRenderedPageBreak/>
        <w:t>Por fim, gostaria de agradecer às pessoas que sem as quais nada disto seria possível</w:t>
      </w:r>
      <w:r w:rsidR="00B65ED9" w:rsidRPr="0088544C">
        <w:rPr>
          <w:sz w:val="24"/>
          <w:szCs w:val="24"/>
        </w:rPr>
        <w:t>, os meus pais. Eles sempre me ensinaram a lutar por aquilo que quero, mostrando que tudo é alcançável se for feito com dedicação. Por isso, agradeço todo o empenho tido na minha educação, me tornando uma pessoa responsável e ambiciosa, e por mostrar que os sonhos podem se tornar real</w:t>
      </w:r>
      <w:r w:rsidR="00D41120" w:rsidRPr="0088544C">
        <w:rPr>
          <w:sz w:val="24"/>
          <w:szCs w:val="24"/>
        </w:rPr>
        <w:t>idade se lutarmos por eles.</w:t>
      </w:r>
    </w:p>
    <w:p w:rsidR="007749A9" w:rsidRDefault="007749A9" w:rsidP="00F9161B">
      <w:pPr>
        <w:spacing w:after="0" w:line="480" w:lineRule="auto"/>
        <w:rPr>
          <w:sz w:val="24"/>
          <w:szCs w:val="24"/>
        </w:rPr>
      </w:pPr>
      <w:r>
        <w:rPr>
          <w:sz w:val="24"/>
          <w:szCs w:val="24"/>
        </w:rPr>
        <w:br w:type="page"/>
      </w:r>
    </w:p>
    <w:p w:rsidR="007749A9" w:rsidRDefault="007749A9" w:rsidP="00A07DF2">
      <w:pPr>
        <w:pStyle w:val="Ttulo1"/>
      </w:pPr>
      <w:bookmarkStart w:id="1" w:name="_Toc386835930"/>
      <w:r>
        <w:lastRenderedPageBreak/>
        <w:t>Resumo</w:t>
      </w:r>
      <w:bookmarkEnd w:id="1"/>
    </w:p>
    <w:p w:rsidR="007749A9" w:rsidRDefault="007749A9" w:rsidP="00F9161B">
      <w:pPr>
        <w:spacing w:after="0" w:line="480" w:lineRule="auto"/>
        <w:jc w:val="both"/>
        <w:rPr>
          <w:sz w:val="24"/>
          <w:szCs w:val="24"/>
        </w:rPr>
      </w:pPr>
      <w:r>
        <w:rPr>
          <w:sz w:val="24"/>
          <w:szCs w:val="24"/>
        </w:rPr>
        <w:t xml:space="preserve">A presente dissertação parte da identificação das metáforas de sustentabilidade ambiental, constantes da obra </w:t>
      </w:r>
      <w:proofErr w:type="spellStart"/>
      <w:r>
        <w:rPr>
          <w:i/>
          <w:sz w:val="24"/>
          <w:szCs w:val="24"/>
        </w:rPr>
        <w:t>Metaphors</w:t>
      </w:r>
      <w:proofErr w:type="spellEnd"/>
      <w:r>
        <w:rPr>
          <w:i/>
          <w:sz w:val="24"/>
          <w:szCs w:val="24"/>
        </w:rPr>
        <w:t xml:space="preserve"> for </w:t>
      </w:r>
      <w:proofErr w:type="spellStart"/>
      <w:r>
        <w:rPr>
          <w:i/>
          <w:sz w:val="24"/>
          <w:szCs w:val="24"/>
        </w:rPr>
        <w:t>Environmental</w:t>
      </w:r>
      <w:proofErr w:type="spellEnd"/>
      <w:r>
        <w:rPr>
          <w:i/>
          <w:sz w:val="24"/>
          <w:szCs w:val="24"/>
        </w:rPr>
        <w:t xml:space="preserve"> </w:t>
      </w:r>
      <w:proofErr w:type="spellStart"/>
      <w:r>
        <w:rPr>
          <w:i/>
          <w:sz w:val="24"/>
          <w:szCs w:val="24"/>
        </w:rPr>
        <w:t>Sustainability</w:t>
      </w:r>
      <w:proofErr w:type="spellEnd"/>
      <w:r>
        <w:rPr>
          <w:i/>
          <w:sz w:val="24"/>
          <w:szCs w:val="24"/>
        </w:rPr>
        <w:t xml:space="preserve"> – </w:t>
      </w:r>
      <w:proofErr w:type="spellStart"/>
      <w:r>
        <w:rPr>
          <w:i/>
          <w:sz w:val="24"/>
          <w:szCs w:val="24"/>
        </w:rPr>
        <w:t>Redefining</w:t>
      </w:r>
      <w:proofErr w:type="spellEnd"/>
      <w:r>
        <w:rPr>
          <w:i/>
          <w:sz w:val="24"/>
          <w:szCs w:val="24"/>
        </w:rPr>
        <w:t xml:space="preserve"> </w:t>
      </w:r>
      <w:proofErr w:type="spellStart"/>
      <w:r>
        <w:rPr>
          <w:i/>
          <w:sz w:val="24"/>
          <w:szCs w:val="24"/>
        </w:rPr>
        <w:t>Our</w:t>
      </w:r>
      <w:proofErr w:type="spellEnd"/>
      <w:r>
        <w:rPr>
          <w:i/>
          <w:sz w:val="24"/>
          <w:szCs w:val="24"/>
        </w:rPr>
        <w:t xml:space="preserve"> </w:t>
      </w:r>
      <w:proofErr w:type="spellStart"/>
      <w:r>
        <w:rPr>
          <w:i/>
          <w:sz w:val="24"/>
          <w:szCs w:val="24"/>
        </w:rPr>
        <w:t>Relations</w:t>
      </w:r>
      <w:proofErr w:type="spellEnd"/>
      <w:r>
        <w:rPr>
          <w:i/>
          <w:sz w:val="24"/>
          <w:szCs w:val="24"/>
        </w:rPr>
        <w:t xml:space="preserve"> </w:t>
      </w:r>
      <w:proofErr w:type="spellStart"/>
      <w:r>
        <w:rPr>
          <w:i/>
          <w:sz w:val="24"/>
          <w:szCs w:val="24"/>
        </w:rPr>
        <w:t>With</w:t>
      </w:r>
      <w:proofErr w:type="spellEnd"/>
      <w:r>
        <w:rPr>
          <w:i/>
          <w:sz w:val="24"/>
          <w:szCs w:val="24"/>
        </w:rPr>
        <w:t xml:space="preserve"> </w:t>
      </w:r>
      <w:proofErr w:type="spellStart"/>
      <w:r>
        <w:rPr>
          <w:i/>
          <w:sz w:val="24"/>
          <w:szCs w:val="24"/>
        </w:rPr>
        <w:t>Nature</w:t>
      </w:r>
      <w:proofErr w:type="spellEnd"/>
      <w:r>
        <w:rPr>
          <w:i/>
          <w:sz w:val="24"/>
          <w:szCs w:val="24"/>
        </w:rPr>
        <w:t xml:space="preserve"> </w:t>
      </w:r>
      <w:r>
        <w:rPr>
          <w:sz w:val="24"/>
          <w:szCs w:val="24"/>
        </w:rPr>
        <w:t xml:space="preserve">da autoria de </w:t>
      </w:r>
      <w:proofErr w:type="spellStart"/>
      <w:r>
        <w:rPr>
          <w:sz w:val="24"/>
          <w:szCs w:val="24"/>
        </w:rPr>
        <w:t>Brendon</w:t>
      </w:r>
      <w:proofErr w:type="spellEnd"/>
      <w:r>
        <w:rPr>
          <w:sz w:val="24"/>
          <w:szCs w:val="24"/>
        </w:rPr>
        <w:t xml:space="preserve"> </w:t>
      </w:r>
      <w:proofErr w:type="spellStart"/>
      <w:r>
        <w:rPr>
          <w:sz w:val="24"/>
          <w:szCs w:val="24"/>
        </w:rPr>
        <w:t>Larson</w:t>
      </w:r>
      <w:proofErr w:type="spellEnd"/>
      <w:r>
        <w:rPr>
          <w:sz w:val="24"/>
          <w:szCs w:val="24"/>
        </w:rPr>
        <w:t xml:space="preserve"> (2011), visando, em primeiro lugar, a desconstrução dos mapeamentos conceptuais que superintendem as várias realizações metafóricas de sustentabilidade ambiental, à luz da teoria da metáfora conceptual, conforme a obra de </w:t>
      </w:r>
      <w:proofErr w:type="spellStart"/>
      <w:r>
        <w:rPr>
          <w:sz w:val="24"/>
          <w:szCs w:val="24"/>
        </w:rPr>
        <w:t>Lakoff</w:t>
      </w:r>
      <w:proofErr w:type="spellEnd"/>
      <w:r>
        <w:rPr>
          <w:sz w:val="24"/>
          <w:szCs w:val="24"/>
        </w:rPr>
        <w:t xml:space="preserve">/Johnson (1980), e de </w:t>
      </w:r>
      <w:proofErr w:type="spellStart"/>
      <w:r>
        <w:rPr>
          <w:sz w:val="24"/>
          <w:szCs w:val="24"/>
        </w:rPr>
        <w:t>Lakoff</w:t>
      </w:r>
      <w:proofErr w:type="spellEnd"/>
      <w:r>
        <w:rPr>
          <w:sz w:val="24"/>
          <w:szCs w:val="24"/>
        </w:rPr>
        <w:t xml:space="preserve"> (1987,1993). Este processo de desconstrução das metáforas tem por objetivo final promover uma reflexão e retirar conclusões sobre o processo de tradução destas metáforas </w:t>
      </w:r>
      <w:proofErr w:type="spellStart"/>
      <w:r>
        <w:rPr>
          <w:sz w:val="24"/>
          <w:szCs w:val="24"/>
        </w:rPr>
        <w:t>convencionalizadas</w:t>
      </w:r>
      <w:proofErr w:type="spellEnd"/>
      <w:r>
        <w:rPr>
          <w:sz w:val="24"/>
          <w:szCs w:val="24"/>
        </w:rPr>
        <w:t xml:space="preserve"> de sustentabilidade ambiental para a língua portuguesa, partindo do postulado de que a metáfora é uma ferramenta conceptual da maior importância na cunhagem desta linguagem da especialidade. </w:t>
      </w:r>
    </w:p>
    <w:p w:rsidR="007749A9" w:rsidRDefault="00644A3E" w:rsidP="00F9161B">
      <w:pPr>
        <w:spacing w:after="0" w:line="480" w:lineRule="auto"/>
        <w:jc w:val="both"/>
        <w:rPr>
          <w:sz w:val="24"/>
          <w:szCs w:val="24"/>
        </w:rPr>
      </w:pPr>
      <w:r>
        <w:rPr>
          <w:sz w:val="24"/>
          <w:szCs w:val="24"/>
        </w:rPr>
        <w:t>Na nossa ó</w:t>
      </w:r>
      <w:r w:rsidR="007749A9">
        <w:rPr>
          <w:sz w:val="24"/>
          <w:szCs w:val="24"/>
        </w:rPr>
        <w:t xml:space="preserve">tica, este estudo assume particular relevância em face da crescente importância do domínio da sustentabilidade ambiental nas sociedades modernas, bem como na comunicação e </w:t>
      </w:r>
      <w:proofErr w:type="gramStart"/>
      <w:r w:rsidR="007749A9">
        <w:rPr>
          <w:sz w:val="24"/>
          <w:szCs w:val="24"/>
        </w:rPr>
        <w:t>nos média</w:t>
      </w:r>
      <w:proofErr w:type="gramEnd"/>
      <w:r w:rsidR="007749A9">
        <w:rPr>
          <w:sz w:val="24"/>
          <w:szCs w:val="24"/>
        </w:rPr>
        <w:t xml:space="preserve">, o que tem por consequência a disseminação generalizada desta terminologia científica em regime de tradução a partir do inglês. </w:t>
      </w:r>
    </w:p>
    <w:p w:rsidR="007749A9" w:rsidRDefault="007749A9" w:rsidP="00F9161B">
      <w:pPr>
        <w:spacing w:after="0" w:line="480" w:lineRule="auto"/>
        <w:jc w:val="both"/>
        <w:rPr>
          <w:sz w:val="24"/>
          <w:szCs w:val="24"/>
        </w:rPr>
      </w:pPr>
    </w:p>
    <w:p w:rsidR="007749A9" w:rsidRDefault="007749A9" w:rsidP="00F9161B">
      <w:pPr>
        <w:spacing w:after="0" w:line="480" w:lineRule="auto"/>
        <w:jc w:val="both"/>
        <w:rPr>
          <w:sz w:val="24"/>
          <w:szCs w:val="24"/>
        </w:rPr>
      </w:pPr>
      <w:r>
        <w:rPr>
          <w:caps/>
          <w:sz w:val="24"/>
          <w:szCs w:val="24"/>
        </w:rPr>
        <w:t xml:space="preserve">Palavras-chave: </w:t>
      </w:r>
      <w:r>
        <w:rPr>
          <w:sz w:val="24"/>
          <w:szCs w:val="24"/>
        </w:rPr>
        <w:t xml:space="preserve">metáforas de sustentabilidade ambiental; metáfora e linguagens especializadas; metáfora e tradução </w:t>
      </w:r>
    </w:p>
    <w:p w:rsidR="007749A9" w:rsidRDefault="007749A9" w:rsidP="00F9161B">
      <w:pPr>
        <w:spacing w:after="0" w:line="480" w:lineRule="auto"/>
        <w:jc w:val="both"/>
        <w:rPr>
          <w:sz w:val="24"/>
          <w:szCs w:val="24"/>
        </w:rPr>
      </w:pPr>
    </w:p>
    <w:p w:rsidR="007749A9" w:rsidRDefault="007749A9" w:rsidP="00F9161B">
      <w:pPr>
        <w:spacing w:after="0" w:line="480" w:lineRule="auto"/>
        <w:rPr>
          <w:sz w:val="24"/>
          <w:szCs w:val="24"/>
        </w:rPr>
      </w:pPr>
      <w:r>
        <w:rPr>
          <w:sz w:val="24"/>
          <w:szCs w:val="24"/>
        </w:rPr>
        <w:br w:type="page"/>
      </w:r>
    </w:p>
    <w:p w:rsidR="007749A9" w:rsidRDefault="007749A9" w:rsidP="00A07DF2">
      <w:pPr>
        <w:pStyle w:val="Ttulo1"/>
        <w:rPr>
          <w:lang w:val="en-US"/>
        </w:rPr>
      </w:pPr>
      <w:bookmarkStart w:id="2" w:name="_Toc386835931"/>
      <w:r>
        <w:rPr>
          <w:lang w:val="en-US"/>
        </w:rPr>
        <w:lastRenderedPageBreak/>
        <w:t>Abstract</w:t>
      </w:r>
      <w:bookmarkEnd w:id="2"/>
    </w:p>
    <w:p w:rsidR="007749A9" w:rsidRDefault="007749A9" w:rsidP="00F9161B">
      <w:pPr>
        <w:spacing w:after="0" w:line="480" w:lineRule="auto"/>
        <w:jc w:val="both"/>
        <w:rPr>
          <w:sz w:val="24"/>
          <w:szCs w:val="24"/>
          <w:lang w:val="en-US"/>
        </w:rPr>
      </w:pPr>
      <w:r>
        <w:rPr>
          <w:sz w:val="24"/>
          <w:szCs w:val="24"/>
          <w:lang w:val="en-US"/>
        </w:rPr>
        <w:t xml:space="preserve">The present dissertation starts with the identification of conceptual metaphors of environmental sustainability, as portrayed in Brendon Larson’s book entitled </w:t>
      </w:r>
      <w:r>
        <w:rPr>
          <w:i/>
          <w:sz w:val="24"/>
          <w:szCs w:val="24"/>
          <w:lang w:val="en-US"/>
        </w:rPr>
        <w:t>Metaphors for Environmental Sustainability – Redefining Our Relations With Nature, aiming at the deconstruction</w:t>
      </w:r>
      <w:r>
        <w:rPr>
          <w:sz w:val="24"/>
          <w:szCs w:val="24"/>
          <w:lang w:val="en-US"/>
        </w:rPr>
        <w:t xml:space="preserve"> </w:t>
      </w:r>
      <w:bookmarkStart w:id="3" w:name="_GoBack"/>
      <w:r>
        <w:rPr>
          <w:sz w:val="24"/>
          <w:szCs w:val="24"/>
          <w:lang w:val="en-US"/>
        </w:rPr>
        <w:t xml:space="preserve">of the conceptual mappings underlying metaphorical realizations of these metaphors in the light of the Conceptual Metaphor Theory, with special reference to </w:t>
      </w:r>
      <w:proofErr w:type="spellStart"/>
      <w:r>
        <w:rPr>
          <w:sz w:val="24"/>
          <w:szCs w:val="24"/>
          <w:lang w:val="en-US"/>
        </w:rPr>
        <w:t>Lakoff</w:t>
      </w:r>
      <w:proofErr w:type="spellEnd"/>
      <w:r>
        <w:rPr>
          <w:sz w:val="24"/>
          <w:szCs w:val="24"/>
          <w:lang w:val="en-US"/>
        </w:rPr>
        <w:t xml:space="preserve">/Johnson (1980) and </w:t>
      </w:r>
      <w:proofErr w:type="spellStart"/>
      <w:r>
        <w:rPr>
          <w:sz w:val="24"/>
          <w:szCs w:val="24"/>
          <w:lang w:val="en-US"/>
        </w:rPr>
        <w:t>Lakoff</w:t>
      </w:r>
      <w:proofErr w:type="spellEnd"/>
      <w:r>
        <w:rPr>
          <w:sz w:val="24"/>
          <w:szCs w:val="24"/>
          <w:lang w:val="en-US"/>
        </w:rPr>
        <w:t xml:space="preserve"> (1987, 1993).  It must be highlighted that the deconstruction process of these conceptual metaphors aims both at fostering a reflection and drawing some conclusions about the translation process of these conventionalized metaphors into Portuguese, taking into account that metaphor is a conceptual tool of central importance in the coinage of specialized language and terminology.</w:t>
      </w:r>
    </w:p>
    <w:p w:rsidR="007749A9" w:rsidRDefault="007749A9" w:rsidP="00F9161B">
      <w:pPr>
        <w:spacing w:after="0" w:line="480" w:lineRule="auto"/>
        <w:jc w:val="both"/>
        <w:rPr>
          <w:sz w:val="24"/>
          <w:szCs w:val="24"/>
          <w:lang w:val="en-US"/>
        </w:rPr>
      </w:pPr>
      <w:r>
        <w:rPr>
          <w:sz w:val="24"/>
          <w:szCs w:val="24"/>
          <w:lang w:val="en-US"/>
        </w:rPr>
        <w:t xml:space="preserve">From our point of view, this study foregrounds the growing importance of environmental sustainability issues in current societies, as well as in media communication, which results in the overall dissemination of scientific terminology in this domain, with special focus on text chunks being translated into Portuguese. </w:t>
      </w:r>
    </w:p>
    <w:p w:rsidR="007749A9" w:rsidRDefault="007749A9" w:rsidP="00F9161B">
      <w:pPr>
        <w:spacing w:after="0" w:line="480" w:lineRule="auto"/>
        <w:jc w:val="both"/>
        <w:rPr>
          <w:sz w:val="24"/>
          <w:szCs w:val="24"/>
          <w:lang w:val="en-US"/>
        </w:rPr>
      </w:pPr>
    </w:p>
    <w:p w:rsidR="007749A9" w:rsidRDefault="007749A9" w:rsidP="00F9161B">
      <w:pPr>
        <w:spacing w:after="0" w:line="480" w:lineRule="auto"/>
        <w:jc w:val="both"/>
        <w:rPr>
          <w:sz w:val="24"/>
          <w:szCs w:val="24"/>
          <w:lang w:val="en-US"/>
        </w:rPr>
      </w:pPr>
      <w:r>
        <w:rPr>
          <w:sz w:val="24"/>
          <w:szCs w:val="24"/>
          <w:lang w:val="en-US"/>
        </w:rPr>
        <w:t>KEYWORDS: Metaphors of environmental sustainability, metaphor and specialized language; metaphor and translation.</w:t>
      </w:r>
    </w:p>
    <w:p w:rsidR="007749A9" w:rsidRDefault="007749A9" w:rsidP="00F9161B">
      <w:pPr>
        <w:spacing w:after="0" w:line="480" w:lineRule="auto"/>
        <w:rPr>
          <w:sz w:val="24"/>
          <w:szCs w:val="24"/>
          <w:lang w:val="en-US"/>
        </w:rPr>
      </w:pPr>
      <w:r>
        <w:rPr>
          <w:sz w:val="24"/>
          <w:szCs w:val="24"/>
          <w:lang w:val="en-US"/>
        </w:rPr>
        <w:br w:type="page"/>
      </w:r>
    </w:p>
    <w:sdt>
      <w:sdtPr>
        <w:rPr>
          <w:sz w:val="22"/>
          <w:szCs w:val="22"/>
        </w:rPr>
        <w:id w:val="132066825"/>
        <w:docPartObj>
          <w:docPartGallery w:val="Table of Contents"/>
          <w:docPartUnique/>
        </w:docPartObj>
      </w:sdtPr>
      <w:sdtContent>
        <w:p w:rsidR="00C81F77" w:rsidRDefault="00C81F77">
          <w:pPr>
            <w:pStyle w:val="Ttulodondice"/>
          </w:pPr>
          <w:r>
            <w:t>Índice</w:t>
          </w:r>
        </w:p>
        <w:p w:rsidR="0017367F" w:rsidRDefault="00B86A7E">
          <w:pPr>
            <w:pStyle w:val="ndice1"/>
            <w:tabs>
              <w:tab w:val="right" w:leader="dot" w:pos="8828"/>
            </w:tabs>
            <w:rPr>
              <w:rFonts w:eastAsiaTheme="minorEastAsia"/>
              <w:noProof/>
              <w:lang w:eastAsia="pt-PT"/>
            </w:rPr>
          </w:pPr>
          <w:r>
            <w:fldChar w:fldCharType="begin"/>
          </w:r>
          <w:r w:rsidR="00C81F77">
            <w:instrText xml:space="preserve"> TOC \o "1-3" \h \z \u </w:instrText>
          </w:r>
          <w:r>
            <w:fldChar w:fldCharType="separate"/>
          </w:r>
          <w:hyperlink w:anchor="_Toc386835929" w:history="1">
            <w:r w:rsidR="0017367F" w:rsidRPr="00CD01E0">
              <w:rPr>
                <w:rStyle w:val="Hiperligao"/>
                <w:noProof/>
              </w:rPr>
              <w:t>Agradecimentos</w:t>
            </w:r>
            <w:r w:rsidR="0017367F">
              <w:rPr>
                <w:noProof/>
                <w:webHidden/>
              </w:rPr>
              <w:tab/>
            </w:r>
            <w:r>
              <w:rPr>
                <w:noProof/>
                <w:webHidden/>
              </w:rPr>
              <w:fldChar w:fldCharType="begin"/>
            </w:r>
            <w:r w:rsidR="0017367F">
              <w:rPr>
                <w:noProof/>
                <w:webHidden/>
              </w:rPr>
              <w:instrText xml:space="preserve"> PAGEREF _Toc386835929 \h </w:instrText>
            </w:r>
            <w:r>
              <w:rPr>
                <w:noProof/>
                <w:webHidden/>
              </w:rPr>
            </w:r>
            <w:r>
              <w:rPr>
                <w:noProof/>
                <w:webHidden/>
              </w:rPr>
              <w:fldChar w:fldCharType="separate"/>
            </w:r>
            <w:r w:rsidR="00D55A51">
              <w:rPr>
                <w:noProof/>
                <w:webHidden/>
              </w:rPr>
              <w:t>4</w:t>
            </w:r>
            <w:r>
              <w:rPr>
                <w:noProof/>
                <w:webHidden/>
              </w:rPr>
              <w:fldChar w:fldCharType="end"/>
            </w:r>
          </w:hyperlink>
        </w:p>
        <w:p w:rsidR="0017367F" w:rsidRDefault="00B86A7E">
          <w:pPr>
            <w:pStyle w:val="ndice1"/>
            <w:tabs>
              <w:tab w:val="right" w:leader="dot" w:pos="8828"/>
            </w:tabs>
            <w:rPr>
              <w:rFonts w:eastAsiaTheme="minorEastAsia"/>
              <w:noProof/>
              <w:lang w:eastAsia="pt-PT"/>
            </w:rPr>
          </w:pPr>
          <w:hyperlink w:anchor="_Toc386835930" w:history="1">
            <w:r w:rsidR="0017367F" w:rsidRPr="00CD01E0">
              <w:rPr>
                <w:rStyle w:val="Hiperligao"/>
                <w:noProof/>
              </w:rPr>
              <w:t>Resumo</w:t>
            </w:r>
            <w:r w:rsidR="0017367F">
              <w:rPr>
                <w:noProof/>
                <w:webHidden/>
              </w:rPr>
              <w:tab/>
            </w:r>
            <w:r>
              <w:rPr>
                <w:noProof/>
                <w:webHidden/>
              </w:rPr>
              <w:fldChar w:fldCharType="begin"/>
            </w:r>
            <w:r w:rsidR="0017367F">
              <w:rPr>
                <w:noProof/>
                <w:webHidden/>
              </w:rPr>
              <w:instrText xml:space="preserve"> PAGEREF _Toc386835930 \h </w:instrText>
            </w:r>
            <w:r>
              <w:rPr>
                <w:noProof/>
                <w:webHidden/>
              </w:rPr>
            </w:r>
            <w:r>
              <w:rPr>
                <w:noProof/>
                <w:webHidden/>
              </w:rPr>
              <w:fldChar w:fldCharType="separate"/>
            </w:r>
            <w:r w:rsidR="00D55A51">
              <w:rPr>
                <w:noProof/>
                <w:webHidden/>
              </w:rPr>
              <w:t>6</w:t>
            </w:r>
            <w:r>
              <w:rPr>
                <w:noProof/>
                <w:webHidden/>
              </w:rPr>
              <w:fldChar w:fldCharType="end"/>
            </w:r>
          </w:hyperlink>
        </w:p>
        <w:p w:rsidR="0017367F" w:rsidRDefault="00B86A7E">
          <w:pPr>
            <w:pStyle w:val="ndice1"/>
            <w:tabs>
              <w:tab w:val="right" w:leader="dot" w:pos="8828"/>
            </w:tabs>
            <w:rPr>
              <w:rFonts w:eastAsiaTheme="minorEastAsia"/>
              <w:noProof/>
              <w:lang w:eastAsia="pt-PT"/>
            </w:rPr>
          </w:pPr>
          <w:hyperlink w:anchor="_Toc386835931" w:history="1">
            <w:r w:rsidR="0017367F" w:rsidRPr="00CD01E0">
              <w:rPr>
                <w:rStyle w:val="Hiperligao"/>
                <w:noProof/>
                <w:lang w:val="en-US"/>
              </w:rPr>
              <w:t>Abstract</w:t>
            </w:r>
            <w:r w:rsidR="0017367F">
              <w:rPr>
                <w:noProof/>
                <w:webHidden/>
              </w:rPr>
              <w:tab/>
            </w:r>
            <w:r>
              <w:rPr>
                <w:noProof/>
                <w:webHidden/>
              </w:rPr>
              <w:fldChar w:fldCharType="begin"/>
            </w:r>
            <w:r w:rsidR="0017367F">
              <w:rPr>
                <w:noProof/>
                <w:webHidden/>
              </w:rPr>
              <w:instrText xml:space="preserve"> PAGEREF _Toc386835931 \h </w:instrText>
            </w:r>
            <w:r>
              <w:rPr>
                <w:noProof/>
                <w:webHidden/>
              </w:rPr>
            </w:r>
            <w:r>
              <w:rPr>
                <w:noProof/>
                <w:webHidden/>
              </w:rPr>
              <w:fldChar w:fldCharType="separate"/>
            </w:r>
            <w:r w:rsidR="00D55A51">
              <w:rPr>
                <w:noProof/>
                <w:webHidden/>
              </w:rPr>
              <w:t>7</w:t>
            </w:r>
            <w:r>
              <w:rPr>
                <w:noProof/>
                <w:webHidden/>
              </w:rPr>
              <w:fldChar w:fldCharType="end"/>
            </w:r>
          </w:hyperlink>
        </w:p>
        <w:p w:rsidR="0017367F" w:rsidRDefault="00B86A7E">
          <w:pPr>
            <w:pStyle w:val="ndice1"/>
            <w:tabs>
              <w:tab w:val="left" w:pos="440"/>
              <w:tab w:val="right" w:leader="dot" w:pos="8828"/>
            </w:tabs>
            <w:rPr>
              <w:rFonts w:eastAsiaTheme="minorEastAsia"/>
              <w:noProof/>
              <w:lang w:eastAsia="pt-PT"/>
            </w:rPr>
          </w:pPr>
          <w:hyperlink w:anchor="_Toc386835932" w:history="1">
            <w:r w:rsidR="0017367F" w:rsidRPr="00CD01E0">
              <w:rPr>
                <w:rStyle w:val="Hiperligao"/>
                <w:noProof/>
              </w:rPr>
              <w:t>0.</w:t>
            </w:r>
            <w:r w:rsidR="0017367F">
              <w:rPr>
                <w:rFonts w:eastAsiaTheme="minorEastAsia"/>
                <w:noProof/>
                <w:lang w:eastAsia="pt-PT"/>
              </w:rPr>
              <w:tab/>
            </w:r>
            <w:r w:rsidR="0017367F" w:rsidRPr="00CD01E0">
              <w:rPr>
                <w:rStyle w:val="Hiperligao"/>
                <w:noProof/>
              </w:rPr>
              <w:t>Introdução</w:t>
            </w:r>
            <w:r w:rsidR="0017367F">
              <w:rPr>
                <w:noProof/>
                <w:webHidden/>
              </w:rPr>
              <w:tab/>
            </w:r>
            <w:r>
              <w:rPr>
                <w:noProof/>
                <w:webHidden/>
              </w:rPr>
              <w:fldChar w:fldCharType="begin"/>
            </w:r>
            <w:r w:rsidR="0017367F">
              <w:rPr>
                <w:noProof/>
                <w:webHidden/>
              </w:rPr>
              <w:instrText xml:space="preserve"> PAGEREF _Toc386835932 \h </w:instrText>
            </w:r>
            <w:r>
              <w:rPr>
                <w:noProof/>
                <w:webHidden/>
              </w:rPr>
            </w:r>
            <w:r>
              <w:rPr>
                <w:noProof/>
                <w:webHidden/>
              </w:rPr>
              <w:fldChar w:fldCharType="separate"/>
            </w:r>
            <w:r w:rsidR="00D55A51">
              <w:rPr>
                <w:noProof/>
                <w:webHidden/>
              </w:rPr>
              <w:t>10</w:t>
            </w:r>
            <w:r>
              <w:rPr>
                <w:noProof/>
                <w:webHidden/>
              </w:rPr>
              <w:fldChar w:fldCharType="end"/>
            </w:r>
          </w:hyperlink>
        </w:p>
        <w:p w:rsidR="0017367F" w:rsidRDefault="00B86A7E">
          <w:pPr>
            <w:pStyle w:val="ndice1"/>
            <w:tabs>
              <w:tab w:val="left" w:pos="440"/>
              <w:tab w:val="right" w:leader="dot" w:pos="8828"/>
            </w:tabs>
            <w:rPr>
              <w:rFonts w:eastAsiaTheme="minorEastAsia"/>
              <w:noProof/>
              <w:lang w:eastAsia="pt-PT"/>
            </w:rPr>
          </w:pPr>
          <w:hyperlink w:anchor="_Toc386835933" w:history="1">
            <w:r w:rsidR="0017367F" w:rsidRPr="00CD01E0">
              <w:rPr>
                <w:rStyle w:val="Hiperligao"/>
                <w:noProof/>
              </w:rPr>
              <w:t>1.</w:t>
            </w:r>
            <w:r w:rsidR="0017367F">
              <w:rPr>
                <w:rFonts w:eastAsiaTheme="minorEastAsia"/>
                <w:noProof/>
                <w:lang w:eastAsia="pt-PT"/>
              </w:rPr>
              <w:tab/>
            </w:r>
            <w:r w:rsidR="0017367F" w:rsidRPr="00CD01E0">
              <w:rPr>
                <w:rStyle w:val="Hiperligao"/>
                <w:noProof/>
              </w:rPr>
              <w:t>Metáfora Conceptual</w:t>
            </w:r>
            <w:r w:rsidR="0017367F">
              <w:rPr>
                <w:noProof/>
                <w:webHidden/>
              </w:rPr>
              <w:tab/>
            </w:r>
            <w:r>
              <w:rPr>
                <w:noProof/>
                <w:webHidden/>
              </w:rPr>
              <w:fldChar w:fldCharType="begin"/>
            </w:r>
            <w:r w:rsidR="0017367F">
              <w:rPr>
                <w:noProof/>
                <w:webHidden/>
              </w:rPr>
              <w:instrText xml:space="preserve"> PAGEREF _Toc386835933 \h </w:instrText>
            </w:r>
            <w:r>
              <w:rPr>
                <w:noProof/>
                <w:webHidden/>
              </w:rPr>
            </w:r>
            <w:r>
              <w:rPr>
                <w:noProof/>
                <w:webHidden/>
              </w:rPr>
              <w:fldChar w:fldCharType="separate"/>
            </w:r>
            <w:r w:rsidR="00D55A51">
              <w:rPr>
                <w:noProof/>
                <w:webHidden/>
              </w:rPr>
              <w:t>12</w:t>
            </w:r>
            <w:r>
              <w:rPr>
                <w:noProof/>
                <w:webHidden/>
              </w:rPr>
              <w:fldChar w:fldCharType="end"/>
            </w:r>
          </w:hyperlink>
        </w:p>
        <w:p w:rsidR="0017367F" w:rsidRDefault="00B86A7E">
          <w:pPr>
            <w:pStyle w:val="ndice2"/>
            <w:tabs>
              <w:tab w:val="left" w:pos="880"/>
              <w:tab w:val="right" w:leader="dot" w:pos="8828"/>
            </w:tabs>
            <w:rPr>
              <w:rFonts w:eastAsiaTheme="minorEastAsia"/>
              <w:noProof/>
              <w:lang w:eastAsia="pt-PT"/>
            </w:rPr>
          </w:pPr>
          <w:hyperlink w:anchor="_Toc386835934" w:history="1">
            <w:r w:rsidR="0017367F" w:rsidRPr="00CD01E0">
              <w:rPr>
                <w:rStyle w:val="Hiperligao"/>
                <w:noProof/>
              </w:rPr>
              <w:t>1.1.</w:t>
            </w:r>
            <w:r w:rsidR="0017367F">
              <w:rPr>
                <w:rFonts w:eastAsiaTheme="minorEastAsia"/>
                <w:noProof/>
                <w:lang w:eastAsia="pt-PT"/>
              </w:rPr>
              <w:tab/>
            </w:r>
            <w:r w:rsidR="0017367F" w:rsidRPr="00CD01E0">
              <w:rPr>
                <w:rStyle w:val="Hiperligao"/>
                <w:noProof/>
              </w:rPr>
              <w:t>Metáfora enquanto Ferramenta Cognitiva</w:t>
            </w:r>
            <w:r w:rsidR="0017367F">
              <w:rPr>
                <w:noProof/>
                <w:webHidden/>
              </w:rPr>
              <w:tab/>
            </w:r>
            <w:r>
              <w:rPr>
                <w:noProof/>
                <w:webHidden/>
              </w:rPr>
              <w:fldChar w:fldCharType="begin"/>
            </w:r>
            <w:r w:rsidR="0017367F">
              <w:rPr>
                <w:noProof/>
                <w:webHidden/>
              </w:rPr>
              <w:instrText xml:space="preserve"> PAGEREF _Toc386835934 \h </w:instrText>
            </w:r>
            <w:r>
              <w:rPr>
                <w:noProof/>
                <w:webHidden/>
              </w:rPr>
            </w:r>
            <w:r>
              <w:rPr>
                <w:noProof/>
                <w:webHidden/>
              </w:rPr>
              <w:fldChar w:fldCharType="separate"/>
            </w:r>
            <w:r w:rsidR="00D55A51">
              <w:rPr>
                <w:noProof/>
                <w:webHidden/>
              </w:rPr>
              <w:t>23</w:t>
            </w:r>
            <w:r>
              <w:rPr>
                <w:noProof/>
                <w:webHidden/>
              </w:rPr>
              <w:fldChar w:fldCharType="end"/>
            </w:r>
          </w:hyperlink>
        </w:p>
        <w:p w:rsidR="0017367F" w:rsidRDefault="00B86A7E">
          <w:pPr>
            <w:pStyle w:val="ndice2"/>
            <w:tabs>
              <w:tab w:val="left" w:pos="880"/>
              <w:tab w:val="right" w:leader="dot" w:pos="8828"/>
            </w:tabs>
            <w:rPr>
              <w:rFonts w:eastAsiaTheme="minorEastAsia"/>
              <w:noProof/>
              <w:lang w:eastAsia="pt-PT"/>
            </w:rPr>
          </w:pPr>
          <w:hyperlink w:anchor="_Toc386835935" w:history="1">
            <w:r w:rsidR="0017367F" w:rsidRPr="00CD01E0">
              <w:rPr>
                <w:rStyle w:val="Hiperligao"/>
                <w:noProof/>
              </w:rPr>
              <w:t>1.2.</w:t>
            </w:r>
            <w:r w:rsidR="0017367F">
              <w:rPr>
                <w:rFonts w:eastAsiaTheme="minorEastAsia"/>
                <w:noProof/>
                <w:lang w:eastAsia="pt-PT"/>
              </w:rPr>
              <w:tab/>
            </w:r>
            <w:r w:rsidR="0017367F" w:rsidRPr="00CD01E0">
              <w:rPr>
                <w:rStyle w:val="Hiperligao"/>
                <w:noProof/>
              </w:rPr>
              <w:t>Modelos cognitivos idealizados</w:t>
            </w:r>
            <w:r w:rsidR="0017367F">
              <w:rPr>
                <w:noProof/>
                <w:webHidden/>
              </w:rPr>
              <w:tab/>
            </w:r>
            <w:r>
              <w:rPr>
                <w:noProof/>
                <w:webHidden/>
              </w:rPr>
              <w:fldChar w:fldCharType="begin"/>
            </w:r>
            <w:r w:rsidR="0017367F">
              <w:rPr>
                <w:noProof/>
                <w:webHidden/>
              </w:rPr>
              <w:instrText xml:space="preserve"> PAGEREF _Toc386835935 \h </w:instrText>
            </w:r>
            <w:r>
              <w:rPr>
                <w:noProof/>
                <w:webHidden/>
              </w:rPr>
            </w:r>
            <w:r>
              <w:rPr>
                <w:noProof/>
                <w:webHidden/>
              </w:rPr>
              <w:fldChar w:fldCharType="separate"/>
            </w:r>
            <w:r w:rsidR="00D55A51">
              <w:rPr>
                <w:noProof/>
                <w:webHidden/>
              </w:rPr>
              <w:t>37</w:t>
            </w:r>
            <w:r>
              <w:rPr>
                <w:noProof/>
                <w:webHidden/>
              </w:rPr>
              <w:fldChar w:fldCharType="end"/>
            </w:r>
          </w:hyperlink>
        </w:p>
        <w:p w:rsidR="0017367F" w:rsidRDefault="00B86A7E">
          <w:pPr>
            <w:pStyle w:val="ndice1"/>
            <w:tabs>
              <w:tab w:val="right" w:leader="dot" w:pos="8828"/>
            </w:tabs>
            <w:rPr>
              <w:rFonts w:eastAsiaTheme="minorEastAsia"/>
              <w:noProof/>
              <w:lang w:eastAsia="pt-PT"/>
            </w:rPr>
          </w:pPr>
          <w:hyperlink w:anchor="_Toc386835936" w:history="1">
            <w:r w:rsidR="0017367F" w:rsidRPr="00CD01E0">
              <w:rPr>
                <w:rStyle w:val="Hiperligao"/>
                <w:noProof/>
              </w:rPr>
              <w:t>2. Metáfora e Cultura</w:t>
            </w:r>
            <w:r w:rsidR="0017367F">
              <w:rPr>
                <w:noProof/>
                <w:webHidden/>
              </w:rPr>
              <w:tab/>
            </w:r>
            <w:r>
              <w:rPr>
                <w:noProof/>
                <w:webHidden/>
              </w:rPr>
              <w:fldChar w:fldCharType="begin"/>
            </w:r>
            <w:r w:rsidR="0017367F">
              <w:rPr>
                <w:noProof/>
                <w:webHidden/>
              </w:rPr>
              <w:instrText xml:space="preserve"> PAGEREF _Toc386835936 \h </w:instrText>
            </w:r>
            <w:r>
              <w:rPr>
                <w:noProof/>
                <w:webHidden/>
              </w:rPr>
            </w:r>
            <w:r>
              <w:rPr>
                <w:noProof/>
                <w:webHidden/>
              </w:rPr>
              <w:fldChar w:fldCharType="separate"/>
            </w:r>
            <w:r w:rsidR="00D55A51">
              <w:rPr>
                <w:noProof/>
                <w:webHidden/>
              </w:rPr>
              <w:t>40</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37" w:history="1">
            <w:r w:rsidR="0017367F" w:rsidRPr="00CD01E0">
              <w:rPr>
                <w:rStyle w:val="Hiperligao"/>
                <w:noProof/>
              </w:rPr>
              <w:t>2.1 Classificação das Metáforas</w:t>
            </w:r>
            <w:r w:rsidR="0017367F">
              <w:rPr>
                <w:noProof/>
                <w:webHidden/>
              </w:rPr>
              <w:tab/>
            </w:r>
            <w:r>
              <w:rPr>
                <w:noProof/>
                <w:webHidden/>
              </w:rPr>
              <w:fldChar w:fldCharType="begin"/>
            </w:r>
            <w:r w:rsidR="0017367F">
              <w:rPr>
                <w:noProof/>
                <w:webHidden/>
              </w:rPr>
              <w:instrText xml:space="preserve"> PAGEREF _Toc386835937 \h </w:instrText>
            </w:r>
            <w:r>
              <w:rPr>
                <w:noProof/>
                <w:webHidden/>
              </w:rPr>
            </w:r>
            <w:r>
              <w:rPr>
                <w:noProof/>
                <w:webHidden/>
              </w:rPr>
              <w:fldChar w:fldCharType="separate"/>
            </w:r>
            <w:r w:rsidR="00D55A51">
              <w:rPr>
                <w:noProof/>
                <w:webHidden/>
              </w:rPr>
              <w:t>41</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38" w:history="1">
            <w:r w:rsidR="0017367F" w:rsidRPr="00CD01E0">
              <w:rPr>
                <w:rStyle w:val="Hiperligao"/>
                <w:noProof/>
              </w:rPr>
              <w:t>2.1.1 Metáforas Estruturais</w:t>
            </w:r>
            <w:r w:rsidR="0017367F">
              <w:rPr>
                <w:noProof/>
                <w:webHidden/>
              </w:rPr>
              <w:tab/>
            </w:r>
            <w:r>
              <w:rPr>
                <w:noProof/>
                <w:webHidden/>
              </w:rPr>
              <w:fldChar w:fldCharType="begin"/>
            </w:r>
            <w:r w:rsidR="0017367F">
              <w:rPr>
                <w:noProof/>
                <w:webHidden/>
              </w:rPr>
              <w:instrText xml:space="preserve"> PAGEREF _Toc386835938 \h </w:instrText>
            </w:r>
            <w:r>
              <w:rPr>
                <w:noProof/>
                <w:webHidden/>
              </w:rPr>
            </w:r>
            <w:r>
              <w:rPr>
                <w:noProof/>
                <w:webHidden/>
              </w:rPr>
              <w:fldChar w:fldCharType="separate"/>
            </w:r>
            <w:r w:rsidR="00D55A51">
              <w:rPr>
                <w:noProof/>
                <w:webHidden/>
              </w:rPr>
              <w:t>41</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39" w:history="1">
            <w:r w:rsidR="0017367F" w:rsidRPr="00CD01E0">
              <w:rPr>
                <w:rStyle w:val="Hiperligao"/>
                <w:noProof/>
              </w:rPr>
              <w:t>2.1.2 Metáforas Ontológicas</w:t>
            </w:r>
            <w:r w:rsidR="0017367F">
              <w:rPr>
                <w:noProof/>
                <w:webHidden/>
              </w:rPr>
              <w:tab/>
            </w:r>
            <w:r>
              <w:rPr>
                <w:noProof/>
                <w:webHidden/>
              </w:rPr>
              <w:fldChar w:fldCharType="begin"/>
            </w:r>
            <w:r w:rsidR="0017367F">
              <w:rPr>
                <w:noProof/>
                <w:webHidden/>
              </w:rPr>
              <w:instrText xml:space="preserve"> PAGEREF _Toc386835939 \h </w:instrText>
            </w:r>
            <w:r>
              <w:rPr>
                <w:noProof/>
                <w:webHidden/>
              </w:rPr>
            </w:r>
            <w:r>
              <w:rPr>
                <w:noProof/>
                <w:webHidden/>
              </w:rPr>
              <w:fldChar w:fldCharType="separate"/>
            </w:r>
            <w:r w:rsidR="00D55A51">
              <w:rPr>
                <w:noProof/>
                <w:webHidden/>
              </w:rPr>
              <w:t>46</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40" w:history="1">
            <w:r w:rsidR="0017367F" w:rsidRPr="00CD01E0">
              <w:rPr>
                <w:rStyle w:val="Hiperligao"/>
                <w:noProof/>
              </w:rPr>
              <w:t>2.1.3 Metáforas Orientacionais</w:t>
            </w:r>
            <w:r w:rsidR="0017367F">
              <w:rPr>
                <w:noProof/>
                <w:webHidden/>
              </w:rPr>
              <w:tab/>
            </w:r>
            <w:r>
              <w:rPr>
                <w:noProof/>
                <w:webHidden/>
              </w:rPr>
              <w:fldChar w:fldCharType="begin"/>
            </w:r>
            <w:r w:rsidR="0017367F">
              <w:rPr>
                <w:noProof/>
                <w:webHidden/>
              </w:rPr>
              <w:instrText xml:space="preserve"> PAGEREF _Toc386835940 \h </w:instrText>
            </w:r>
            <w:r>
              <w:rPr>
                <w:noProof/>
                <w:webHidden/>
              </w:rPr>
            </w:r>
            <w:r>
              <w:rPr>
                <w:noProof/>
                <w:webHidden/>
              </w:rPr>
              <w:fldChar w:fldCharType="separate"/>
            </w:r>
            <w:r w:rsidR="00D55A51">
              <w:rPr>
                <w:noProof/>
                <w:webHidden/>
              </w:rPr>
              <w:t>50</w:t>
            </w:r>
            <w:r>
              <w:rPr>
                <w:noProof/>
                <w:webHidden/>
              </w:rPr>
              <w:fldChar w:fldCharType="end"/>
            </w:r>
          </w:hyperlink>
        </w:p>
        <w:p w:rsidR="0017367F" w:rsidRDefault="00B86A7E">
          <w:pPr>
            <w:pStyle w:val="ndice1"/>
            <w:tabs>
              <w:tab w:val="right" w:leader="dot" w:pos="8828"/>
            </w:tabs>
            <w:rPr>
              <w:rFonts w:eastAsiaTheme="minorEastAsia"/>
              <w:noProof/>
              <w:lang w:eastAsia="pt-PT"/>
            </w:rPr>
          </w:pPr>
          <w:hyperlink w:anchor="_Toc386835941" w:history="1">
            <w:r w:rsidR="0017367F" w:rsidRPr="00CD01E0">
              <w:rPr>
                <w:rStyle w:val="Hiperligao"/>
                <w:noProof/>
              </w:rPr>
              <w:t>3. Metáfora e a Ciência</w:t>
            </w:r>
            <w:r w:rsidR="0017367F">
              <w:rPr>
                <w:noProof/>
                <w:webHidden/>
              </w:rPr>
              <w:tab/>
            </w:r>
            <w:r>
              <w:rPr>
                <w:noProof/>
                <w:webHidden/>
              </w:rPr>
              <w:fldChar w:fldCharType="begin"/>
            </w:r>
            <w:r w:rsidR="0017367F">
              <w:rPr>
                <w:noProof/>
                <w:webHidden/>
              </w:rPr>
              <w:instrText xml:space="preserve"> PAGEREF _Toc386835941 \h </w:instrText>
            </w:r>
            <w:r>
              <w:rPr>
                <w:noProof/>
                <w:webHidden/>
              </w:rPr>
            </w:r>
            <w:r>
              <w:rPr>
                <w:noProof/>
                <w:webHidden/>
              </w:rPr>
              <w:fldChar w:fldCharType="separate"/>
            </w:r>
            <w:r w:rsidR="00D55A51">
              <w:rPr>
                <w:noProof/>
                <w:webHidden/>
              </w:rPr>
              <w:t>56</w:t>
            </w:r>
            <w:r>
              <w:rPr>
                <w:noProof/>
                <w:webHidden/>
              </w:rPr>
              <w:fldChar w:fldCharType="end"/>
            </w:r>
          </w:hyperlink>
        </w:p>
        <w:p w:rsidR="0017367F" w:rsidRDefault="00B86A7E">
          <w:pPr>
            <w:pStyle w:val="ndice2"/>
            <w:tabs>
              <w:tab w:val="left" w:pos="880"/>
              <w:tab w:val="right" w:leader="dot" w:pos="8828"/>
            </w:tabs>
            <w:rPr>
              <w:rFonts w:eastAsiaTheme="minorEastAsia"/>
              <w:noProof/>
              <w:lang w:eastAsia="pt-PT"/>
            </w:rPr>
          </w:pPr>
          <w:hyperlink w:anchor="_Toc386835942" w:history="1">
            <w:r w:rsidR="0017367F" w:rsidRPr="00CD01E0">
              <w:rPr>
                <w:rStyle w:val="Hiperligao"/>
                <w:noProof/>
              </w:rPr>
              <w:t>3.1</w:t>
            </w:r>
            <w:r w:rsidR="0017367F">
              <w:rPr>
                <w:rFonts w:eastAsiaTheme="minorEastAsia"/>
                <w:noProof/>
                <w:lang w:eastAsia="pt-PT"/>
              </w:rPr>
              <w:tab/>
            </w:r>
            <w:r w:rsidR="0017367F" w:rsidRPr="00CD01E0">
              <w:rPr>
                <w:rStyle w:val="Hiperligao"/>
                <w:noProof/>
              </w:rPr>
              <w:t>A Terminologia</w:t>
            </w:r>
            <w:r w:rsidR="0017367F">
              <w:rPr>
                <w:noProof/>
                <w:webHidden/>
              </w:rPr>
              <w:tab/>
            </w:r>
            <w:r>
              <w:rPr>
                <w:noProof/>
                <w:webHidden/>
              </w:rPr>
              <w:fldChar w:fldCharType="begin"/>
            </w:r>
            <w:r w:rsidR="0017367F">
              <w:rPr>
                <w:noProof/>
                <w:webHidden/>
              </w:rPr>
              <w:instrText xml:space="preserve"> PAGEREF _Toc386835942 \h </w:instrText>
            </w:r>
            <w:r>
              <w:rPr>
                <w:noProof/>
                <w:webHidden/>
              </w:rPr>
            </w:r>
            <w:r>
              <w:rPr>
                <w:noProof/>
                <w:webHidden/>
              </w:rPr>
              <w:fldChar w:fldCharType="separate"/>
            </w:r>
            <w:r w:rsidR="00D55A51">
              <w:rPr>
                <w:noProof/>
                <w:webHidden/>
              </w:rPr>
              <w:t>61</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43" w:history="1">
            <w:r w:rsidR="0017367F" w:rsidRPr="00CD01E0">
              <w:rPr>
                <w:rStyle w:val="Hiperligao"/>
                <w:noProof/>
              </w:rPr>
              <w:t>3.2. Teorias da Terminologia</w:t>
            </w:r>
            <w:r w:rsidR="0017367F">
              <w:rPr>
                <w:noProof/>
                <w:webHidden/>
              </w:rPr>
              <w:tab/>
            </w:r>
            <w:r>
              <w:rPr>
                <w:noProof/>
                <w:webHidden/>
              </w:rPr>
              <w:fldChar w:fldCharType="begin"/>
            </w:r>
            <w:r w:rsidR="0017367F">
              <w:rPr>
                <w:noProof/>
                <w:webHidden/>
              </w:rPr>
              <w:instrText xml:space="preserve"> PAGEREF _Toc386835943 \h </w:instrText>
            </w:r>
            <w:r>
              <w:rPr>
                <w:noProof/>
                <w:webHidden/>
              </w:rPr>
            </w:r>
            <w:r>
              <w:rPr>
                <w:noProof/>
                <w:webHidden/>
              </w:rPr>
              <w:fldChar w:fldCharType="separate"/>
            </w:r>
            <w:r w:rsidR="00D55A51">
              <w:rPr>
                <w:noProof/>
                <w:webHidden/>
              </w:rPr>
              <w:t>63</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44" w:history="1">
            <w:r w:rsidR="0017367F" w:rsidRPr="00CD01E0">
              <w:rPr>
                <w:rStyle w:val="Hiperligao"/>
                <w:noProof/>
              </w:rPr>
              <w:t>3.2.1 Socioterminologia</w:t>
            </w:r>
            <w:r w:rsidR="0017367F">
              <w:rPr>
                <w:noProof/>
                <w:webHidden/>
              </w:rPr>
              <w:tab/>
            </w:r>
            <w:r>
              <w:rPr>
                <w:noProof/>
                <w:webHidden/>
              </w:rPr>
              <w:fldChar w:fldCharType="begin"/>
            </w:r>
            <w:r w:rsidR="0017367F">
              <w:rPr>
                <w:noProof/>
                <w:webHidden/>
              </w:rPr>
              <w:instrText xml:space="preserve"> PAGEREF _Toc386835944 \h </w:instrText>
            </w:r>
            <w:r>
              <w:rPr>
                <w:noProof/>
                <w:webHidden/>
              </w:rPr>
            </w:r>
            <w:r>
              <w:rPr>
                <w:noProof/>
                <w:webHidden/>
              </w:rPr>
              <w:fldChar w:fldCharType="separate"/>
            </w:r>
            <w:r w:rsidR="00D55A51">
              <w:rPr>
                <w:noProof/>
                <w:webHidden/>
              </w:rPr>
              <w:t>63</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45" w:history="1">
            <w:r w:rsidR="0017367F" w:rsidRPr="00CD01E0">
              <w:rPr>
                <w:rStyle w:val="Hiperligao"/>
                <w:noProof/>
              </w:rPr>
              <w:t>3.2.2 Teoria Comunicativa da Terminologia</w:t>
            </w:r>
            <w:r w:rsidR="0017367F">
              <w:rPr>
                <w:noProof/>
                <w:webHidden/>
              </w:rPr>
              <w:tab/>
            </w:r>
            <w:r>
              <w:rPr>
                <w:noProof/>
                <w:webHidden/>
              </w:rPr>
              <w:fldChar w:fldCharType="begin"/>
            </w:r>
            <w:r w:rsidR="0017367F">
              <w:rPr>
                <w:noProof/>
                <w:webHidden/>
              </w:rPr>
              <w:instrText xml:space="preserve"> PAGEREF _Toc386835945 \h </w:instrText>
            </w:r>
            <w:r>
              <w:rPr>
                <w:noProof/>
                <w:webHidden/>
              </w:rPr>
            </w:r>
            <w:r>
              <w:rPr>
                <w:noProof/>
                <w:webHidden/>
              </w:rPr>
              <w:fldChar w:fldCharType="separate"/>
            </w:r>
            <w:r w:rsidR="00D55A51">
              <w:rPr>
                <w:noProof/>
                <w:webHidden/>
              </w:rPr>
              <w:t>66</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46" w:history="1">
            <w:r w:rsidR="0017367F" w:rsidRPr="00CD01E0">
              <w:rPr>
                <w:rStyle w:val="Hiperligao"/>
                <w:noProof/>
              </w:rPr>
              <w:t>3.3 Teorias cognitivas no âmbito da Terminologia</w:t>
            </w:r>
            <w:r w:rsidR="0017367F">
              <w:rPr>
                <w:noProof/>
                <w:webHidden/>
              </w:rPr>
              <w:tab/>
            </w:r>
            <w:r>
              <w:rPr>
                <w:noProof/>
                <w:webHidden/>
              </w:rPr>
              <w:fldChar w:fldCharType="begin"/>
            </w:r>
            <w:r w:rsidR="0017367F">
              <w:rPr>
                <w:noProof/>
                <w:webHidden/>
              </w:rPr>
              <w:instrText xml:space="preserve"> PAGEREF _Toc386835946 \h </w:instrText>
            </w:r>
            <w:r>
              <w:rPr>
                <w:noProof/>
                <w:webHidden/>
              </w:rPr>
            </w:r>
            <w:r>
              <w:rPr>
                <w:noProof/>
                <w:webHidden/>
              </w:rPr>
              <w:fldChar w:fldCharType="separate"/>
            </w:r>
            <w:r w:rsidR="00D55A51">
              <w:rPr>
                <w:noProof/>
                <w:webHidden/>
              </w:rPr>
              <w:t>68</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47" w:history="1">
            <w:r w:rsidR="0017367F" w:rsidRPr="00CD01E0">
              <w:rPr>
                <w:rStyle w:val="Hiperligao"/>
                <w:noProof/>
              </w:rPr>
              <w:t>3.3.1 Terminologia Sociocognitiva</w:t>
            </w:r>
            <w:r w:rsidR="0017367F">
              <w:rPr>
                <w:noProof/>
                <w:webHidden/>
              </w:rPr>
              <w:tab/>
            </w:r>
            <w:r>
              <w:rPr>
                <w:noProof/>
                <w:webHidden/>
              </w:rPr>
              <w:fldChar w:fldCharType="begin"/>
            </w:r>
            <w:r w:rsidR="0017367F">
              <w:rPr>
                <w:noProof/>
                <w:webHidden/>
              </w:rPr>
              <w:instrText xml:space="preserve"> PAGEREF _Toc386835947 \h </w:instrText>
            </w:r>
            <w:r>
              <w:rPr>
                <w:noProof/>
                <w:webHidden/>
              </w:rPr>
            </w:r>
            <w:r>
              <w:rPr>
                <w:noProof/>
                <w:webHidden/>
              </w:rPr>
              <w:fldChar w:fldCharType="separate"/>
            </w:r>
            <w:r w:rsidR="00D55A51">
              <w:rPr>
                <w:noProof/>
                <w:webHidden/>
              </w:rPr>
              <w:t>68</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48" w:history="1">
            <w:r w:rsidR="0017367F" w:rsidRPr="00CD01E0">
              <w:rPr>
                <w:rStyle w:val="Hiperligao"/>
                <w:noProof/>
              </w:rPr>
              <w:t>3.4 Metáfora e Ciência (Richard Boyd)</w:t>
            </w:r>
            <w:r w:rsidR="0017367F">
              <w:rPr>
                <w:noProof/>
                <w:webHidden/>
              </w:rPr>
              <w:tab/>
            </w:r>
            <w:r>
              <w:rPr>
                <w:noProof/>
                <w:webHidden/>
              </w:rPr>
              <w:fldChar w:fldCharType="begin"/>
            </w:r>
            <w:r w:rsidR="0017367F">
              <w:rPr>
                <w:noProof/>
                <w:webHidden/>
              </w:rPr>
              <w:instrText xml:space="preserve"> PAGEREF _Toc386835948 \h </w:instrText>
            </w:r>
            <w:r>
              <w:rPr>
                <w:noProof/>
                <w:webHidden/>
              </w:rPr>
            </w:r>
            <w:r>
              <w:rPr>
                <w:noProof/>
                <w:webHidden/>
              </w:rPr>
              <w:fldChar w:fldCharType="separate"/>
            </w:r>
            <w:r w:rsidR="00D55A51">
              <w:rPr>
                <w:noProof/>
                <w:webHidden/>
              </w:rPr>
              <w:t>73</w:t>
            </w:r>
            <w:r>
              <w:rPr>
                <w:noProof/>
                <w:webHidden/>
              </w:rPr>
              <w:fldChar w:fldCharType="end"/>
            </w:r>
          </w:hyperlink>
        </w:p>
        <w:p w:rsidR="0017367F" w:rsidRDefault="00B86A7E">
          <w:pPr>
            <w:pStyle w:val="ndice1"/>
            <w:tabs>
              <w:tab w:val="right" w:leader="dot" w:pos="8828"/>
            </w:tabs>
            <w:rPr>
              <w:rFonts w:eastAsiaTheme="minorEastAsia"/>
              <w:noProof/>
              <w:lang w:eastAsia="pt-PT"/>
            </w:rPr>
          </w:pPr>
          <w:hyperlink w:anchor="_Toc386835949" w:history="1">
            <w:r w:rsidR="0017367F" w:rsidRPr="00CD01E0">
              <w:rPr>
                <w:rStyle w:val="Hiperligao"/>
                <w:noProof/>
              </w:rPr>
              <w:t>4. Metáfora e terminologia</w:t>
            </w:r>
            <w:r w:rsidR="0017367F">
              <w:rPr>
                <w:noProof/>
                <w:webHidden/>
              </w:rPr>
              <w:tab/>
            </w:r>
            <w:r>
              <w:rPr>
                <w:noProof/>
                <w:webHidden/>
              </w:rPr>
              <w:fldChar w:fldCharType="begin"/>
            </w:r>
            <w:r w:rsidR="0017367F">
              <w:rPr>
                <w:noProof/>
                <w:webHidden/>
              </w:rPr>
              <w:instrText xml:space="preserve"> PAGEREF _Toc386835949 \h </w:instrText>
            </w:r>
            <w:r>
              <w:rPr>
                <w:noProof/>
                <w:webHidden/>
              </w:rPr>
            </w:r>
            <w:r>
              <w:rPr>
                <w:noProof/>
                <w:webHidden/>
              </w:rPr>
              <w:fldChar w:fldCharType="separate"/>
            </w:r>
            <w:r w:rsidR="00D55A51">
              <w:rPr>
                <w:noProof/>
                <w:webHidden/>
              </w:rPr>
              <w:t>78</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50" w:history="1">
            <w:r w:rsidR="0017367F" w:rsidRPr="00CD01E0">
              <w:rPr>
                <w:rStyle w:val="Hiperligao"/>
                <w:noProof/>
              </w:rPr>
              <w:t>4.1 Metáfora</w:t>
            </w:r>
            <w:r w:rsidR="0017367F">
              <w:rPr>
                <w:noProof/>
                <w:webHidden/>
              </w:rPr>
              <w:tab/>
            </w:r>
            <w:r>
              <w:rPr>
                <w:noProof/>
                <w:webHidden/>
              </w:rPr>
              <w:fldChar w:fldCharType="begin"/>
            </w:r>
            <w:r w:rsidR="0017367F">
              <w:rPr>
                <w:noProof/>
                <w:webHidden/>
              </w:rPr>
              <w:instrText xml:space="preserve"> PAGEREF _Toc386835950 \h </w:instrText>
            </w:r>
            <w:r>
              <w:rPr>
                <w:noProof/>
                <w:webHidden/>
              </w:rPr>
            </w:r>
            <w:r>
              <w:rPr>
                <w:noProof/>
                <w:webHidden/>
              </w:rPr>
              <w:fldChar w:fldCharType="separate"/>
            </w:r>
            <w:r w:rsidR="00D55A51">
              <w:rPr>
                <w:noProof/>
                <w:webHidden/>
              </w:rPr>
              <w:t>78</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51" w:history="1">
            <w:r w:rsidR="0017367F" w:rsidRPr="00CD01E0">
              <w:rPr>
                <w:rStyle w:val="Hiperligao"/>
                <w:noProof/>
              </w:rPr>
              <w:t>4.2 Metonímia</w:t>
            </w:r>
            <w:r w:rsidR="0017367F">
              <w:rPr>
                <w:noProof/>
                <w:webHidden/>
              </w:rPr>
              <w:tab/>
            </w:r>
            <w:r>
              <w:rPr>
                <w:noProof/>
                <w:webHidden/>
              </w:rPr>
              <w:fldChar w:fldCharType="begin"/>
            </w:r>
            <w:r w:rsidR="0017367F">
              <w:rPr>
                <w:noProof/>
                <w:webHidden/>
              </w:rPr>
              <w:instrText xml:space="preserve"> PAGEREF _Toc386835951 \h </w:instrText>
            </w:r>
            <w:r>
              <w:rPr>
                <w:noProof/>
                <w:webHidden/>
              </w:rPr>
            </w:r>
            <w:r>
              <w:rPr>
                <w:noProof/>
                <w:webHidden/>
              </w:rPr>
              <w:fldChar w:fldCharType="separate"/>
            </w:r>
            <w:r w:rsidR="00D55A51">
              <w:rPr>
                <w:noProof/>
                <w:webHidden/>
              </w:rPr>
              <w:t>82</w:t>
            </w:r>
            <w:r>
              <w:rPr>
                <w:noProof/>
                <w:webHidden/>
              </w:rPr>
              <w:fldChar w:fldCharType="end"/>
            </w:r>
          </w:hyperlink>
        </w:p>
        <w:p w:rsidR="0017367F" w:rsidRDefault="00B86A7E">
          <w:pPr>
            <w:pStyle w:val="ndice1"/>
            <w:tabs>
              <w:tab w:val="right" w:leader="dot" w:pos="8828"/>
            </w:tabs>
            <w:rPr>
              <w:rFonts w:eastAsiaTheme="minorEastAsia"/>
              <w:noProof/>
              <w:lang w:eastAsia="pt-PT"/>
            </w:rPr>
          </w:pPr>
          <w:hyperlink w:anchor="_Toc386835952" w:history="1">
            <w:r w:rsidR="0017367F" w:rsidRPr="00CD01E0">
              <w:rPr>
                <w:rStyle w:val="Hiperligao"/>
                <w:noProof/>
              </w:rPr>
              <w:t>5. Metáforas de Sustentabilidade Ambiental</w:t>
            </w:r>
            <w:r w:rsidR="0017367F">
              <w:rPr>
                <w:noProof/>
                <w:webHidden/>
              </w:rPr>
              <w:tab/>
            </w:r>
            <w:r>
              <w:rPr>
                <w:noProof/>
                <w:webHidden/>
              </w:rPr>
              <w:fldChar w:fldCharType="begin"/>
            </w:r>
            <w:r w:rsidR="0017367F">
              <w:rPr>
                <w:noProof/>
                <w:webHidden/>
              </w:rPr>
              <w:instrText xml:space="preserve"> PAGEREF _Toc386835952 \h </w:instrText>
            </w:r>
            <w:r>
              <w:rPr>
                <w:noProof/>
                <w:webHidden/>
              </w:rPr>
            </w:r>
            <w:r>
              <w:rPr>
                <w:noProof/>
                <w:webHidden/>
              </w:rPr>
              <w:fldChar w:fldCharType="separate"/>
            </w:r>
            <w:r w:rsidR="00D55A51">
              <w:rPr>
                <w:noProof/>
                <w:webHidden/>
              </w:rPr>
              <w:t>92</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53" w:history="1">
            <w:r w:rsidR="0017367F" w:rsidRPr="00CD01E0">
              <w:rPr>
                <w:rStyle w:val="Hiperligao"/>
                <w:noProof/>
              </w:rPr>
              <w:t>5.1 As Metáforas e a Sustentabilidade Ambiental</w:t>
            </w:r>
            <w:r w:rsidR="0017367F">
              <w:rPr>
                <w:noProof/>
                <w:webHidden/>
              </w:rPr>
              <w:tab/>
            </w:r>
            <w:r>
              <w:rPr>
                <w:noProof/>
                <w:webHidden/>
              </w:rPr>
              <w:fldChar w:fldCharType="begin"/>
            </w:r>
            <w:r w:rsidR="0017367F">
              <w:rPr>
                <w:noProof/>
                <w:webHidden/>
              </w:rPr>
              <w:instrText xml:space="preserve"> PAGEREF _Toc386835953 \h </w:instrText>
            </w:r>
            <w:r>
              <w:rPr>
                <w:noProof/>
                <w:webHidden/>
              </w:rPr>
            </w:r>
            <w:r>
              <w:rPr>
                <w:noProof/>
                <w:webHidden/>
              </w:rPr>
              <w:fldChar w:fldCharType="separate"/>
            </w:r>
            <w:r w:rsidR="00D55A51">
              <w:rPr>
                <w:noProof/>
                <w:webHidden/>
              </w:rPr>
              <w:t>93</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54" w:history="1">
            <w:r w:rsidR="0017367F" w:rsidRPr="00CD01E0">
              <w:rPr>
                <w:rStyle w:val="Hiperligao"/>
                <w:noProof/>
              </w:rPr>
              <w:t>5.2 Ainda as Metáforas de Feedback</w:t>
            </w:r>
            <w:r w:rsidR="0017367F">
              <w:rPr>
                <w:noProof/>
                <w:webHidden/>
              </w:rPr>
              <w:tab/>
            </w:r>
            <w:r>
              <w:rPr>
                <w:noProof/>
                <w:webHidden/>
              </w:rPr>
              <w:fldChar w:fldCharType="begin"/>
            </w:r>
            <w:r w:rsidR="0017367F">
              <w:rPr>
                <w:noProof/>
                <w:webHidden/>
              </w:rPr>
              <w:instrText xml:space="preserve"> PAGEREF _Toc386835954 \h </w:instrText>
            </w:r>
            <w:r>
              <w:rPr>
                <w:noProof/>
                <w:webHidden/>
              </w:rPr>
            </w:r>
            <w:r>
              <w:rPr>
                <w:noProof/>
                <w:webHidden/>
              </w:rPr>
              <w:fldChar w:fldCharType="separate"/>
            </w:r>
            <w:r w:rsidR="00D55A51">
              <w:rPr>
                <w:noProof/>
                <w:webHidden/>
              </w:rPr>
              <w:t>100</w:t>
            </w:r>
            <w:r>
              <w:rPr>
                <w:noProof/>
                <w:webHidden/>
              </w:rPr>
              <w:fldChar w:fldCharType="end"/>
            </w:r>
          </w:hyperlink>
        </w:p>
        <w:p w:rsidR="0017367F" w:rsidRDefault="00B86A7E">
          <w:pPr>
            <w:pStyle w:val="ndice2"/>
            <w:tabs>
              <w:tab w:val="right" w:leader="dot" w:pos="8828"/>
            </w:tabs>
            <w:rPr>
              <w:rFonts w:eastAsiaTheme="minorEastAsia"/>
              <w:noProof/>
              <w:lang w:eastAsia="pt-PT"/>
            </w:rPr>
          </w:pPr>
          <w:hyperlink w:anchor="_Toc386835955" w:history="1">
            <w:r w:rsidR="0017367F" w:rsidRPr="00CD01E0">
              <w:rPr>
                <w:rStyle w:val="Hiperligao"/>
                <w:noProof/>
              </w:rPr>
              <w:t>5.2.1 A propósito da metáfora “Pegada Ecológica”/ecological footprint”</w:t>
            </w:r>
            <w:r w:rsidR="0017367F">
              <w:rPr>
                <w:noProof/>
                <w:webHidden/>
              </w:rPr>
              <w:tab/>
            </w:r>
            <w:r>
              <w:rPr>
                <w:noProof/>
                <w:webHidden/>
              </w:rPr>
              <w:fldChar w:fldCharType="begin"/>
            </w:r>
            <w:r w:rsidR="0017367F">
              <w:rPr>
                <w:noProof/>
                <w:webHidden/>
              </w:rPr>
              <w:instrText xml:space="preserve"> PAGEREF _Toc386835955 \h </w:instrText>
            </w:r>
            <w:r>
              <w:rPr>
                <w:noProof/>
                <w:webHidden/>
              </w:rPr>
            </w:r>
            <w:r>
              <w:rPr>
                <w:noProof/>
                <w:webHidden/>
              </w:rPr>
              <w:fldChar w:fldCharType="separate"/>
            </w:r>
            <w:r w:rsidR="00D55A51">
              <w:rPr>
                <w:noProof/>
                <w:webHidden/>
              </w:rPr>
              <w:t>100</w:t>
            </w:r>
            <w:r>
              <w:rPr>
                <w:noProof/>
                <w:webHidden/>
              </w:rPr>
              <w:fldChar w:fldCharType="end"/>
            </w:r>
          </w:hyperlink>
        </w:p>
        <w:p w:rsidR="0017367F" w:rsidRDefault="00B86A7E">
          <w:pPr>
            <w:pStyle w:val="ndice1"/>
            <w:tabs>
              <w:tab w:val="right" w:leader="dot" w:pos="8828"/>
            </w:tabs>
            <w:rPr>
              <w:rFonts w:eastAsiaTheme="minorEastAsia"/>
              <w:noProof/>
              <w:lang w:eastAsia="pt-PT"/>
            </w:rPr>
          </w:pPr>
          <w:hyperlink w:anchor="_Toc386835956" w:history="1">
            <w:r w:rsidR="0017367F" w:rsidRPr="00CD01E0">
              <w:rPr>
                <w:rStyle w:val="Hiperligao"/>
                <w:noProof/>
              </w:rPr>
              <w:t>6. Tradução e Linguística Cognitiva</w:t>
            </w:r>
            <w:r w:rsidR="0017367F">
              <w:rPr>
                <w:noProof/>
                <w:webHidden/>
              </w:rPr>
              <w:tab/>
            </w:r>
            <w:r>
              <w:rPr>
                <w:noProof/>
                <w:webHidden/>
              </w:rPr>
              <w:fldChar w:fldCharType="begin"/>
            </w:r>
            <w:r w:rsidR="0017367F">
              <w:rPr>
                <w:noProof/>
                <w:webHidden/>
              </w:rPr>
              <w:instrText xml:space="preserve"> PAGEREF _Toc386835956 \h </w:instrText>
            </w:r>
            <w:r>
              <w:rPr>
                <w:noProof/>
                <w:webHidden/>
              </w:rPr>
            </w:r>
            <w:r>
              <w:rPr>
                <w:noProof/>
                <w:webHidden/>
              </w:rPr>
              <w:fldChar w:fldCharType="separate"/>
            </w:r>
            <w:r w:rsidR="00D55A51">
              <w:rPr>
                <w:noProof/>
                <w:webHidden/>
              </w:rPr>
              <w:t>103</w:t>
            </w:r>
            <w:r>
              <w:rPr>
                <w:noProof/>
                <w:webHidden/>
              </w:rPr>
              <w:fldChar w:fldCharType="end"/>
            </w:r>
          </w:hyperlink>
        </w:p>
        <w:p w:rsidR="0017367F" w:rsidRDefault="00B86A7E">
          <w:pPr>
            <w:pStyle w:val="ndice1"/>
            <w:tabs>
              <w:tab w:val="right" w:leader="dot" w:pos="8828"/>
            </w:tabs>
            <w:rPr>
              <w:rFonts w:eastAsiaTheme="minorEastAsia"/>
              <w:noProof/>
              <w:lang w:eastAsia="pt-PT"/>
            </w:rPr>
          </w:pPr>
          <w:hyperlink w:anchor="_Toc386835957" w:history="1">
            <w:r w:rsidR="0017367F" w:rsidRPr="00CD01E0">
              <w:rPr>
                <w:rStyle w:val="Hiperligao"/>
                <w:noProof/>
              </w:rPr>
              <w:t>7. Observações finais</w:t>
            </w:r>
            <w:r w:rsidR="0017367F">
              <w:rPr>
                <w:noProof/>
                <w:webHidden/>
              </w:rPr>
              <w:tab/>
            </w:r>
            <w:r>
              <w:rPr>
                <w:noProof/>
                <w:webHidden/>
              </w:rPr>
              <w:fldChar w:fldCharType="begin"/>
            </w:r>
            <w:r w:rsidR="0017367F">
              <w:rPr>
                <w:noProof/>
                <w:webHidden/>
              </w:rPr>
              <w:instrText xml:space="preserve"> PAGEREF _Toc386835957 \h </w:instrText>
            </w:r>
            <w:r>
              <w:rPr>
                <w:noProof/>
                <w:webHidden/>
              </w:rPr>
            </w:r>
            <w:r>
              <w:rPr>
                <w:noProof/>
                <w:webHidden/>
              </w:rPr>
              <w:fldChar w:fldCharType="separate"/>
            </w:r>
            <w:r w:rsidR="00D55A51">
              <w:rPr>
                <w:noProof/>
                <w:webHidden/>
              </w:rPr>
              <w:t>107</w:t>
            </w:r>
            <w:r>
              <w:rPr>
                <w:noProof/>
                <w:webHidden/>
              </w:rPr>
              <w:fldChar w:fldCharType="end"/>
            </w:r>
          </w:hyperlink>
        </w:p>
        <w:p w:rsidR="0017367F" w:rsidRDefault="00B86A7E">
          <w:pPr>
            <w:pStyle w:val="ndice1"/>
            <w:tabs>
              <w:tab w:val="right" w:leader="dot" w:pos="8828"/>
            </w:tabs>
            <w:rPr>
              <w:rFonts w:eastAsiaTheme="minorEastAsia"/>
              <w:noProof/>
              <w:lang w:eastAsia="pt-PT"/>
            </w:rPr>
          </w:pPr>
          <w:hyperlink w:anchor="_Toc386835958" w:history="1">
            <w:r w:rsidR="0017367F" w:rsidRPr="00CD01E0">
              <w:rPr>
                <w:rStyle w:val="Hiperligao"/>
                <w:noProof/>
              </w:rPr>
              <w:t>Bibliografia</w:t>
            </w:r>
            <w:r w:rsidR="0017367F">
              <w:rPr>
                <w:noProof/>
                <w:webHidden/>
              </w:rPr>
              <w:tab/>
            </w:r>
            <w:r>
              <w:rPr>
                <w:noProof/>
                <w:webHidden/>
              </w:rPr>
              <w:fldChar w:fldCharType="begin"/>
            </w:r>
            <w:r w:rsidR="0017367F">
              <w:rPr>
                <w:noProof/>
                <w:webHidden/>
              </w:rPr>
              <w:instrText xml:space="preserve"> PAGEREF _Toc386835958 \h </w:instrText>
            </w:r>
            <w:r>
              <w:rPr>
                <w:noProof/>
                <w:webHidden/>
              </w:rPr>
            </w:r>
            <w:r>
              <w:rPr>
                <w:noProof/>
                <w:webHidden/>
              </w:rPr>
              <w:fldChar w:fldCharType="separate"/>
            </w:r>
            <w:r w:rsidR="00D55A51">
              <w:rPr>
                <w:noProof/>
                <w:webHidden/>
              </w:rPr>
              <w:t>109</w:t>
            </w:r>
            <w:r>
              <w:rPr>
                <w:noProof/>
                <w:webHidden/>
              </w:rPr>
              <w:fldChar w:fldCharType="end"/>
            </w:r>
          </w:hyperlink>
        </w:p>
        <w:p w:rsidR="00C81F77" w:rsidRDefault="00B86A7E">
          <w:r>
            <w:fldChar w:fldCharType="end"/>
          </w:r>
        </w:p>
      </w:sdtContent>
    </w:sdt>
    <w:p w:rsidR="00BA0E17" w:rsidRDefault="00BA0E17" w:rsidP="00F9161B">
      <w:pPr>
        <w:spacing w:after="0" w:line="480" w:lineRule="auto"/>
        <w:jc w:val="both"/>
        <w:rPr>
          <w:sz w:val="24"/>
          <w:szCs w:val="24"/>
          <w:lang w:val="en-US"/>
        </w:rPr>
      </w:pPr>
    </w:p>
    <w:p w:rsidR="007749A9" w:rsidRDefault="007749A9" w:rsidP="00F9161B">
      <w:pPr>
        <w:spacing w:after="0" w:line="480" w:lineRule="auto"/>
        <w:rPr>
          <w:sz w:val="24"/>
          <w:szCs w:val="24"/>
          <w:lang w:val="en-US"/>
        </w:rPr>
      </w:pPr>
      <w:r>
        <w:rPr>
          <w:sz w:val="24"/>
          <w:szCs w:val="24"/>
          <w:lang w:val="en-US"/>
        </w:rPr>
        <w:br w:type="page"/>
      </w:r>
    </w:p>
    <w:p w:rsidR="007749A9" w:rsidRPr="00CA22A8" w:rsidRDefault="007749A9" w:rsidP="00644A3E">
      <w:pPr>
        <w:pStyle w:val="Ttulo1"/>
        <w:numPr>
          <w:ilvl w:val="0"/>
          <w:numId w:val="20"/>
        </w:numPr>
        <w:ind w:left="426" w:hanging="426"/>
      </w:pPr>
      <w:bookmarkStart w:id="4" w:name="_Toc386835932"/>
      <w:r w:rsidRPr="00CA22A8">
        <w:lastRenderedPageBreak/>
        <w:t>Introdução</w:t>
      </w:r>
      <w:bookmarkEnd w:id="4"/>
    </w:p>
    <w:p w:rsidR="007749A9" w:rsidRPr="00D74FA6" w:rsidRDefault="007749A9" w:rsidP="00F9161B">
      <w:pPr>
        <w:spacing w:after="0" w:line="480" w:lineRule="auto"/>
        <w:jc w:val="both"/>
        <w:rPr>
          <w:sz w:val="24"/>
          <w:szCs w:val="24"/>
        </w:rPr>
      </w:pPr>
      <w:r w:rsidRPr="00D74FA6">
        <w:rPr>
          <w:sz w:val="24"/>
          <w:szCs w:val="24"/>
        </w:rPr>
        <w:t>Cada vez mais somos alertados para a importância da sustentabilidade ambiental para a sobrevivência humana, sendo que, até agora, as metáforas usadas na conceptualização da sustentabilidade ambiental apenas foram objeto de um estudo alargado na obra, a saber</w:t>
      </w:r>
      <w:r w:rsidRPr="00D74FA6">
        <w:rPr>
          <w:i/>
          <w:sz w:val="24"/>
          <w:szCs w:val="24"/>
        </w:rPr>
        <w:t xml:space="preserve"> </w:t>
      </w:r>
      <w:proofErr w:type="spellStart"/>
      <w:r w:rsidRPr="00D74FA6">
        <w:rPr>
          <w:i/>
          <w:sz w:val="24"/>
          <w:szCs w:val="24"/>
        </w:rPr>
        <w:t>Metaphors</w:t>
      </w:r>
      <w:proofErr w:type="spellEnd"/>
      <w:r w:rsidRPr="00D74FA6">
        <w:rPr>
          <w:i/>
          <w:sz w:val="24"/>
          <w:szCs w:val="24"/>
        </w:rPr>
        <w:t xml:space="preserve"> for </w:t>
      </w:r>
      <w:proofErr w:type="spellStart"/>
      <w:r w:rsidRPr="00D74FA6">
        <w:rPr>
          <w:i/>
          <w:sz w:val="24"/>
          <w:szCs w:val="24"/>
        </w:rPr>
        <w:t>Environmental</w:t>
      </w:r>
      <w:proofErr w:type="spellEnd"/>
      <w:r w:rsidRPr="00D74FA6">
        <w:rPr>
          <w:i/>
          <w:sz w:val="24"/>
          <w:szCs w:val="24"/>
        </w:rPr>
        <w:t xml:space="preserve"> </w:t>
      </w:r>
      <w:proofErr w:type="spellStart"/>
      <w:r w:rsidRPr="00D74FA6">
        <w:rPr>
          <w:i/>
          <w:sz w:val="24"/>
          <w:szCs w:val="24"/>
        </w:rPr>
        <w:t>Sustainability</w:t>
      </w:r>
      <w:proofErr w:type="spellEnd"/>
      <w:r w:rsidRPr="00D74FA6">
        <w:rPr>
          <w:i/>
          <w:sz w:val="24"/>
          <w:szCs w:val="24"/>
        </w:rPr>
        <w:t xml:space="preserve"> – </w:t>
      </w:r>
      <w:proofErr w:type="spellStart"/>
      <w:r w:rsidRPr="00D74FA6">
        <w:rPr>
          <w:i/>
          <w:sz w:val="24"/>
          <w:szCs w:val="24"/>
        </w:rPr>
        <w:t>Redefining</w:t>
      </w:r>
      <w:proofErr w:type="spellEnd"/>
      <w:r w:rsidRPr="00D74FA6">
        <w:rPr>
          <w:i/>
          <w:sz w:val="24"/>
          <w:szCs w:val="24"/>
        </w:rPr>
        <w:t xml:space="preserve"> </w:t>
      </w:r>
      <w:proofErr w:type="spellStart"/>
      <w:r w:rsidRPr="00D74FA6">
        <w:rPr>
          <w:i/>
          <w:sz w:val="24"/>
          <w:szCs w:val="24"/>
        </w:rPr>
        <w:t>Our</w:t>
      </w:r>
      <w:proofErr w:type="spellEnd"/>
      <w:r w:rsidRPr="00D74FA6">
        <w:rPr>
          <w:i/>
          <w:sz w:val="24"/>
          <w:szCs w:val="24"/>
        </w:rPr>
        <w:t xml:space="preserve"> </w:t>
      </w:r>
      <w:proofErr w:type="spellStart"/>
      <w:r w:rsidRPr="00D74FA6">
        <w:rPr>
          <w:i/>
          <w:sz w:val="24"/>
          <w:szCs w:val="24"/>
        </w:rPr>
        <w:t>Relations</w:t>
      </w:r>
      <w:proofErr w:type="spellEnd"/>
      <w:r w:rsidRPr="00D74FA6">
        <w:rPr>
          <w:i/>
          <w:sz w:val="24"/>
          <w:szCs w:val="24"/>
        </w:rPr>
        <w:t xml:space="preserve"> </w:t>
      </w:r>
      <w:proofErr w:type="spellStart"/>
      <w:r w:rsidRPr="00D74FA6">
        <w:rPr>
          <w:i/>
          <w:sz w:val="24"/>
          <w:szCs w:val="24"/>
        </w:rPr>
        <w:t>With</w:t>
      </w:r>
      <w:proofErr w:type="spellEnd"/>
      <w:r w:rsidRPr="00D74FA6">
        <w:rPr>
          <w:i/>
          <w:sz w:val="24"/>
          <w:szCs w:val="24"/>
        </w:rPr>
        <w:t xml:space="preserve"> </w:t>
      </w:r>
      <w:proofErr w:type="spellStart"/>
      <w:r w:rsidRPr="00D74FA6">
        <w:rPr>
          <w:i/>
          <w:sz w:val="24"/>
          <w:szCs w:val="24"/>
        </w:rPr>
        <w:t>Nature</w:t>
      </w:r>
      <w:proofErr w:type="spellEnd"/>
      <w:r w:rsidRPr="00D74FA6">
        <w:rPr>
          <w:i/>
          <w:sz w:val="24"/>
          <w:szCs w:val="24"/>
        </w:rPr>
        <w:t>,</w:t>
      </w:r>
      <w:r w:rsidRPr="00D74FA6">
        <w:rPr>
          <w:sz w:val="24"/>
          <w:szCs w:val="24"/>
        </w:rPr>
        <w:t xml:space="preserve"> da autoria de </w:t>
      </w:r>
      <w:proofErr w:type="spellStart"/>
      <w:r w:rsidRPr="00D74FA6">
        <w:rPr>
          <w:sz w:val="24"/>
          <w:szCs w:val="24"/>
        </w:rPr>
        <w:t>Brendon</w:t>
      </w:r>
      <w:proofErr w:type="spellEnd"/>
      <w:r w:rsidRPr="00D74FA6">
        <w:rPr>
          <w:sz w:val="24"/>
          <w:szCs w:val="24"/>
        </w:rPr>
        <w:t xml:space="preserve"> </w:t>
      </w:r>
      <w:proofErr w:type="spellStart"/>
      <w:proofErr w:type="gramStart"/>
      <w:r w:rsidRPr="00D74FA6">
        <w:rPr>
          <w:sz w:val="24"/>
          <w:szCs w:val="24"/>
        </w:rPr>
        <w:t>Larson</w:t>
      </w:r>
      <w:proofErr w:type="spellEnd"/>
      <w:r w:rsidRPr="00D74FA6">
        <w:rPr>
          <w:sz w:val="24"/>
          <w:szCs w:val="24"/>
        </w:rPr>
        <w:t xml:space="preserve"> ,</w:t>
      </w:r>
      <w:proofErr w:type="gramEnd"/>
      <w:r w:rsidRPr="00D74FA6">
        <w:rPr>
          <w:sz w:val="24"/>
          <w:szCs w:val="24"/>
        </w:rPr>
        <w:t xml:space="preserve"> publicada em 2011.   Ao incidirmos sobre a desconstrução das metáforas conceptuais de sustentabilidade ambiental na obra em apreço, poremos em destaque a metáfora conceptual enquanto ferramenta cognitiva de cunhagem terminológica de alcance intercultural. Assim sendo, advoga-se que é a metáfora conceptual enquanto ferramenta cognitiva que superintende o processo de tradução dos acervos terminológicos constantes do texto de partida nos contextos de chegada. </w:t>
      </w:r>
    </w:p>
    <w:p w:rsidR="007749A9" w:rsidRPr="00D74FA6" w:rsidRDefault="007749A9" w:rsidP="00F9161B">
      <w:pPr>
        <w:spacing w:after="0" w:line="480" w:lineRule="auto"/>
        <w:jc w:val="both"/>
        <w:rPr>
          <w:sz w:val="24"/>
          <w:szCs w:val="24"/>
        </w:rPr>
      </w:pPr>
      <w:r w:rsidRPr="00D74FA6">
        <w:rPr>
          <w:sz w:val="24"/>
          <w:szCs w:val="24"/>
        </w:rPr>
        <w:t>No que diz respeito à estruturação da tese, a mesma será dividida em seis pontos.</w:t>
      </w:r>
    </w:p>
    <w:p w:rsidR="007749A9" w:rsidRPr="00D74FA6" w:rsidRDefault="007749A9" w:rsidP="00F9161B">
      <w:pPr>
        <w:spacing w:after="0" w:line="480" w:lineRule="auto"/>
        <w:jc w:val="both"/>
        <w:rPr>
          <w:sz w:val="24"/>
          <w:szCs w:val="24"/>
        </w:rPr>
      </w:pPr>
      <w:r w:rsidRPr="00D74FA6">
        <w:rPr>
          <w:sz w:val="24"/>
          <w:szCs w:val="24"/>
        </w:rPr>
        <w:t xml:space="preserve">No ponto 1 até ao </w:t>
      </w:r>
      <w:r w:rsidRPr="007D6456">
        <w:rPr>
          <w:sz w:val="24"/>
          <w:szCs w:val="24"/>
        </w:rPr>
        <w:t>subponto</w:t>
      </w:r>
      <w:r w:rsidRPr="00D74FA6">
        <w:rPr>
          <w:sz w:val="24"/>
          <w:szCs w:val="24"/>
        </w:rPr>
        <w:t xml:space="preserve"> 1.2, elabora-se uma breve síntese sobre a teoria da metáfora conceptual, conforme desenvolvida por </w:t>
      </w:r>
      <w:proofErr w:type="spellStart"/>
      <w:r w:rsidRPr="00D74FA6">
        <w:rPr>
          <w:sz w:val="24"/>
          <w:szCs w:val="24"/>
        </w:rPr>
        <w:t>Lakoff</w:t>
      </w:r>
      <w:proofErr w:type="spellEnd"/>
      <w:r w:rsidRPr="00D74FA6">
        <w:rPr>
          <w:sz w:val="24"/>
          <w:szCs w:val="24"/>
        </w:rPr>
        <w:t xml:space="preserve"> e Johnson (1980), bem como por </w:t>
      </w:r>
      <w:proofErr w:type="spellStart"/>
      <w:r w:rsidRPr="00D74FA6">
        <w:rPr>
          <w:sz w:val="24"/>
          <w:szCs w:val="24"/>
        </w:rPr>
        <w:t>Lakoff</w:t>
      </w:r>
      <w:proofErr w:type="spellEnd"/>
      <w:r w:rsidRPr="00D74FA6">
        <w:rPr>
          <w:sz w:val="24"/>
          <w:szCs w:val="24"/>
        </w:rPr>
        <w:t xml:space="preserve"> (1993), tendo em vista o postulado de que a metáfora constitui uma importante ferramenta cognitiva na representação de dimensões concretas e abstratas da experiência.</w:t>
      </w:r>
    </w:p>
    <w:p w:rsidR="007749A9" w:rsidRPr="00D74FA6" w:rsidRDefault="007749A9" w:rsidP="00F9161B">
      <w:pPr>
        <w:spacing w:after="0" w:line="480" w:lineRule="auto"/>
        <w:jc w:val="both"/>
        <w:rPr>
          <w:sz w:val="24"/>
          <w:szCs w:val="24"/>
        </w:rPr>
      </w:pPr>
      <w:r w:rsidRPr="00D74FA6">
        <w:rPr>
          <w:sz w:val="24"/>
          <w:szCs w:val="24"/>
        </w:rPr>
        <w:t>No ponto 2 ao subponto 2.2, aborda-se a metáfora de um</w:t>
      </w:r>
      <w:r w:rsidR="00644A3E">
        <w:rPr>
          <w:sz w:val="24"/>
          <w:szCs w:val="24"/>
        </w:rPr>
        <w:t xml:space="preserve"> ponto de vista cultural, tendo </w:t>
      </w:r>
      <w:r w:rsidRPr="00D74FA6">
        <w:rPr>
          <w:sz w:val="24"/>
          <w:szCs w:val="24"/>
        </w:rPr>
        <w:t>em conta dimensões de variação decorrentes de modelos cognitivos idealizados convergentes ou divergentes.</w:t>
      </w:r>
    </w:p>
    <w:p w:rsidR="007749A9" w:rsidRPr="00D74FA6" w:rsidRDefault="007749A9" w:rsidP="00F9161B">
      <w:pPr>
        <w:spacing w:after="0" w:line="480" w:lineRule="auto"/>
        <w:jc w:val="both"/>
        <w:rPr>
          <w:sz w:val="24"/>
          <w:szCs w:val="24"/>
        </w:rPr>
      </w:pPr>
      <w:r w:rsidRPr="00D74FA6">
        <w:rPr>
          <w:sz w:val="24"/>
          <w:szCs w:val="24"/>
        </w:rPr>
        <w:lastRenderedPageBreak/>
        <w:t xml:space="preserve">De seguida, nos pontos 3 ao 4.2, visiona-se a metáfora na sua relação com a ciência, com especial destaque para a questão </w:t>
      </w:r>
      <w:r w:rsidR="00644A3E">
        <w:rPr>
          <w:sz w:val="24"/>
          <w:szCs w:val="24"/>
        </w:rPr>
        <w:t>da cunhagem terminológica, na ó</w:t>
      </w:r>
      <w:r w:rsidRPr="00D74FA6">
        <w:rPr>
          <w:sz w:val="24"/>
          <w:szCs w:val="24"/>
        </w:rPr>
        <w:t xml:space="preserve">tica do paradigma cognitivo. </w:t>
      </w:r>
    </w:p>
    <w:p w:rsidR="007749A9" w:rsidRPr="00D74FA6" w:rsidRDefault="007749A9" w:rsidP="00F9161B">
      <w:pPr>
        <w:spacing w:after="0" w:line="480" w:lineRule="auto"/>
        <w:jc w:val="both"/>
        <w:rPr>
          <w:sz w:val="24"/>
          <w:szCs w:val="24"/>
        </w:rPr>
      </w:pPr>
      <w:r w:rsidRPr="00D74FA6">
        <w:rPr>
          <w:sz w:val="24"/>
          <w:szCs w:val="24"/>
        </w:rPr>
        <w:t xml:space="preserve">No ponto 5 incide-se sobre a desconstrução conceptual das metáforas </w:t>
      </w:r>
      <w:proofErr w:type="spellStart"/>
      <w:r w:rsidRPr="00D74FA6">
        <w:rPr>
          <w:sz w:val="24"/>
          <w:szCs w:val="24"/>
        </w:rPr>
        <w:t>convencionalizadas</w:t>
      </w:r>
      <w:proofErr w:type="spellEnd"/>
      <w:r w:rsidRPr="00D74FA6">
        <w:rPr>
          <w:sz w:val="24"/>
          <w:szCs w:val="24"/>
        </w:rPr>
        <w:t xml:space="preserve"> que ocorrem no domínio da sustentabilidade ambiental, na obra que foi objeto de análise, frisando a necessidade de focalização nas metáforas de proteção ambiental, na base da metáfora conceptual O AMBIENTE É UMA CASA. </w:t>
      </w:r>
    </w:p>
    <w:p w:rsidR="007749A9" w:rsidRPr="00D74FA6" w:rsidRDefault="007749A9" w:rsidP="00F9161B">
      <w:pPr>
        <w:spacing w:after="0" w:line="480" w:lineRule="auto"/>
        <w:jc w:val="both"/>
        <w:rPr>
          <w:sz w:val="24"/>
          <w:szCs w:val="24"/>
        </w:rPr>
      </w:pPr>
      <w:r w:rsidRPr="00D74FA6">
        <w:rPr>
          <w:sz w:val="24"/>
          <w:szCs w:val="24"/>
        </w:rPr>
        <w:t xml:space="preserve">No ponto 6, trata-se de uma panóplia de questões relacionadas com a tradução das metáforas </w:t>
      </w:r>
      <w:proofErr w:type="spellStart"/>
      <w:r w:rsidRPr="00D74FA6">
        <w:rPr>
          <w:sz w:val="24"/>
          <w:szCs w:val="24"/>
        </w:rPr>
        <w:t>convencionalizadas</w:t>
      </w:r>
      <w:proofErr w:type="spellEnd"/>
      <w:r w:rsidRPr="00D74FA6">
        <w:rPr>
          <w:sz w:val="24"/>
          <w:szCs w:val="24"/>
        </w:rPr>
        <w:t xml:space="preserve"> de sustentabilidade ambiental, relembrando que a tradução incide não sobre a tradução de palavras ou expressões, mas na tradução de conceptualizações que se reportam a um modelo cognitivo idealizado do mundo.</w:t>
      </w:r>
    </w:p>
    <w:p w:rsidR="007A4728" w:rsidRDefault="007749A9" w:rsidP="00F9161B">
      <w:pPr>
        <w:spacing w:after="0" w:line="480" w:lineRule="auto"/>
        <w:jc w:val="both"/>
        <w:rPr>
          <w:sz w:val="24"/>
          <w:szCs w:val="24"/>
        </w:rPr>
      </w:pPr>
      <w:r w:rsidRPr="00D74FA6">
        <w:rPr>
          <w:sz w:val="24"/>
          <w:szCs w:val="24"/>
        </w:rPr>
        <w:t xml:space="preserve">Por fim, tece-se um conjunto de conclusões relativas à tradução das metáforas </w:t>
      </w:r>
      <w:proofErr w:type="spellStart"/>
      <w:r w:rsidRPr="00D74FA6">
        <w:rPr>
          <w:sz w:val="24"/>
          <w:szCs w:val="24"/>
        </w:rPr>
        <w:t>convencionalizadas</w:t>
      </w:r>
      <w:proofErr w:type="spellEnd"/>
      <w:r w:rsidRPr="00D74FA6">
        <w:rPr>
          <w:sz w:val="24"/>
          <w:szCs w:val="24"/>
        </w:rPr>
        <w:t xml:space="preserve"> de sustentabilidade ambiental, na obra analisada.</w:t>
      </w:r>
    </w:p>
    <w:p w:rsidR="007A4728" w:rsidRDefault="007A4728" w:rsidP="00F9161B">
      <w:pPr>
        <w:spacing w:after="0" w:line="480" w:lineRule="auto"/>
        <w:rPr>
          <w:sz w:val="24"/>
          <w:szCs w:val="24"/>
        </w:rPr>
      </w:pPr>
      <w:r>
        <w:rPr>
          <w:sz w:val="24"/>
          <w:szCs w:val="24"/>
        </w:rPr>
        <w:br w:type="page"/>
      </w:r>
    </w:p>
    <w:p w:rsidR="007A4728" w:rsidRPr="00E54D75" w:rsidRDefault="007A4728" w:rsidP="00644A3E">
      <w:pPr>
        <w:pStyle w:val="Ttulo1"/>
        <w:numPr>
          <w:ilvl w:val="0"/>
          <w:numId w:val="20"/>
        </w:numPr>
        <w:ind w:left="426" w:hanging="426"/>
      </w:pPr>
      <w:bookmarkStart w:id="5" w:name="_Toc386835933"/>
      <w:r w:rsidRPr="00E54D75">
        <w:lastRenderedPageBreak/>
        <w:t>Metáfora Conceptual</w:t>
      </w:r>
      <w:bookmarkEnd w:id="5"/>
    </w:p>
    <w:p w:rsidR="007A4728" w:rsidRPr="00E54D75" w:rsidRDefault="007A4728" w:rsidP="00F9161B">
      <w:pPr>
        <w:spacing w:after="0" w:line="480" w:lineRule="auto"/>
        <w:jc w:val="both"/>
        <w:rPr>
          <w:sz w:val="24"/>
          <w:szCs w:val="24"/>
        </w:rPr>
      </w:pPr>
      <w:r w:rsidRPr="00E54D75">
        <w:rPr>
          <w:sz w:val="24"/>
          <w:szCs w:val="24"/>
        </w:rPr>
        <w:t>Desde Aristóteles até ao século XXI, a metáfora foi concebida como uma figura de estilo, ou seja, com</w:t>
      </w:r>
      <w:r>
        <w:rPr>
          <w:sz w:val="24"/>
          <w:szCs w:val="24"/>
        </w:rPr>
        <w:t>o</w:t>
      </w:r>
      <w:r w:rsidRPr="00E54D75">
        <w:rPr>
          <w:sz w:val="24"/>
          <w:szCs w:val="24"/>
        </w:rPr>
        <w:t xml:space="preserve"> um ornato literário, conforme a seguinte definição de Aristóteles (1994,1457b</w:t>
      </w:r>
      <w:r>
        <w:rPr>
          <w:sz w:val="24"/>
          <w:szCs w:val="24"/>
        </w:rPr>
        <w:t>, capítulo XXI:7</w:t>
      </w:r>
      <w:r w:rsidRPr="00E54D75">
        <w:rPr>
          <w:sz w:val="24"/>
          <w:szCs w:val="24"/>
        </w:rPr>
        <w:t>) que passo a traduzir:</w:t>
      </w:r>
    </w:p>
    <w:p w:rsidR="007A4728" w:rsidRPr="00E54D75" w:rsidRDefault="007A4728" w:rsidP="00F9161B">
      <w:pPr>
        <w:tabs>
          <w:tab w:val="left" w:pos="1290"/>
        </w:tabs>
        <w:spacing w:after="0" w:line="480" w:lineRule="auto"/>
        <w:jc w:val="both"/>
        <w:rPr>
          <w:sz w:val="24"/>
          <w:szCs w:val="24"/>
        </w:rPr>
      </w:pPr>
      <w:r w:rsidRPr="00E54D75">
        <w:rPr>
          <w:sz w:val="24"/>
          <w:szCs w:val="24"/>
        </w:rPr>
        <w:tab/>
      </w:r>
    </w:p>
    <w:p w:rsidR="007A4728" w:rsidRPr="00E54D75" w:rsidRDefault="007A4728" w:rsidP="00F9161B">
      <w:pPr>
        <w:spacing w:after="0" w:line="480" w:lineRule="auto"/>
        <w:ind w:left="567" w:right="566"/>
        <w:jc w:val="both"/>
        <w:rPr>
          <w:i/>
          <w:szCs w:val="24"/>
        </w:rPr>
      </w:pPr>
      <w:r w:rsidRPr="00E54D75">
        <w:rPr>
          <w:i/>
          <w:szCs w:val="24"/>
        </w:rPr>
        <w:t>A metáfora consiste no transportar para uma coisa o nome de outra, ou do género para a espécie, ou da espécie para o género, ou da espécie de uma para a espécie de outra, ou por analogia.</w:t>
      </w:r>
    </w:p>
    <w:p w:rsidR="007A4728" w:rsidRPr="00E54D75" w:rsidRDefault="007A4728" w:rsidP="00F9161B">
      <w:pPr>
        <w:spacing w:after="0" w:line="480" w:lineRule="auto"/>
        <w:ind w:left="709" w:right="992"/>
        <w:jc w:val="both"/>
        <w:rPr>
          <w:sz w:val="24"/>
          <w:szCs w:val="24"/>
        </w:rPr>
      </w:pPr>
    </w:p>
    <w:p w:rsidR="007A4728" w:rsidRPr="00E54D75" w:rsidRDefault="007A4728" w:rsidP="00F9161B">
      <w:pPr>
        <w:spacing w:after="0" w:line="480" w:lineRule="auto"/>
        <w:ind w:right="-1"/>
        <w:jc w:val="both"/>
        <w:rPr>
          <w:color w:val="FF0000"/>
          <w:sz w:val="24"/>
          <w:szCs w:val="24"/>
        </w:rPr>
      </w:pPr>
      <w:r w:rsidRPr="00E54D75">
        <w:rPr>
          <w:sz w:val="24"/>
          <w:szCs w:val="24"/>
        </w:rPr>
        <w:t xml:space="preserve">Em oposição a esta </w:t>
      </w:r>
      <w:proofErr w:type="spellStart"/>
      <w:r w:rsidRPr="00E54D75">
        <w:rPr>
          <w:sz w:val="24"/>
          <w:szCs w:val="24"/>
        </w:rPr>
        <w:t>concepção</w:t>
      </w:r>
      <w:proofErr w:type="spellEnd"/>
      <w:r w:rsidRPr="00E54D75">
        <w:rPr>
          <w:sz w:val="24"/>
          <w:szCs w:val="24"/>
        </w:rPr>
        <w:t xml:space="preserve">, surge a teoria da metáfora conceptual, na base da qual se preconiza que a metáfora não está relacionada com a linguagem, mas sim com o pensamento. Por este prisma, as metáforas são construídas mediante mapeamentos realizados a partir do mapeamento de um dado domínio-fonte num dado domínio-alvo. Registe-se que o estabelecimento de mapeamentos se aplica à linguagem quotidiana, e não apenas a imagens criadas para textos literários. Desta forma, o foco da metáfora não está na linguagem, mas na forma como conceptualizamos um dado domínio conceptual à luz de outro. Encontramos na obra </w:t>
      </w:r>
      <w:proofErr w:type="spellStart"/>
      <w:r w:rsidRPr="00E54D75">
        <w:rPr>
          <w:i/>
          <w:sz w:val="24"/>
          <w:szCs w:val="24"/>
        </w:rPr>
        <w:t>Metaphors</w:t>
      </w:r>
      <w:proofErr w:type="spellEnd"/>
      <w:r>
        <w:rPr>
          <w:i/>
          <w:sz w:val="24"/>
          <w:szCs w:val="24"/>
        </w:rPr>
        <w:t xml:space="preserve"> </w:t>
      </w:r>
      <w:proofErr w:type="spellStart"/>
      <w:r w:rsidRPr="00E54D75">
        <w:rPr>
          <w:i/>
          <w:sz w:val="24"/>
          <w:szCs w:val="24"/>
        </w:rPr>
        <w:t>we</w:t>
      </w:r>
      <w:proofErr w:type="spellEnd"/>
      <w:r w:rsidRPr="00E54D75">
        <w:rPr>
          <w:i/>
          <w:sz w:val="24"/>
          <w:szCs w:val="24"/>
        </w:rPr>
        <w:t xml:space="preserve"> live </w:t>
      </w:r>
      <w:proofErr w:type="spellStart"/>
      <w:r w:rsidRPr="00E54D75">
        <w:rPr>
          <w:i/>
          <w:sz w:val="24"/>
          <w:szCs w:val="24"/>
        </w:rPr>
        <w:t>by</w:t>
      </w:r>
      <w:proofErr w:type="spellEnd"/>
      <w:r w:rsidRPr="00E54D75">
        <w:rPr>
          <w:i/>
          <w:sz w:val="24"/>
          <w:szCs w:val="24"/>
        </w:rPr>
        <w:t xml:space="preserve"> </w:t>
      </w:r>
      <w:r w:rsidRPr="00E54D75">
        <w:rPr>
          <w:sz w:val="24"/>
          <w:szCs w:val="24"/>
        </w:rPr>
        <w:t xml:space="preserve">(1980) de </w:t>
      </w:r>
      <w:proofErr w:type="spellStart"/>
      <w:r w:rsidRPr="00E54D75">
        <w:rPr>
          <w:sz w:val="24"/>
          <w:szCs w:val="24"/>
        </w:rPr>
        <w:t>Lakoff</w:t>
      </w:r>
      <w:proofErr w:type="spellEnd"/>
      <w:r w:rsidRPr="00E54D75">
        <w:rPr>
          <w:sz w:val="24"/>
          <w:szCs w:val="24"/>
        </w:rPr>
        <w:t xml:space="preserve"> e Johnson a teorização da metáfora enquanto ferramenta conceptual, em que a mesma foi considerada como parte integrante do sistema conceptual humano, o que significa que a metáfora está presente na conceptualização das nossas experiências quotidianas:</w:t>
      </w:r>
    </w:p>
    <w:p w:rsidR="007A4728" w:rsidRPr="00E54D75" w:rsidRDefault="007A4728" w:rsidP="00F9161B">
      <w:pPr>
        <w:spacing w:after="0" w:line="480" w:lineRule="auto"/>
        <w:jc w:val="both"/>
        <w:rPr>
          <w:sz w:val="24"/>
          <w:szCs w:val="24"/>
        </w:rPr>
      </w:pPr>
    </w:p>
    <w:p w:rsidR="007A4728" w:rsidRPr="00E54D75" w:rsidRDefault="007A4728" w:rsidP="00F9161B">
      <w:pPr>
        <w:tabs>
          <w:tab w:val="left" w:pos="567"/>
        </w:tabs>
        <w:spacing w:after="0" w:line="480" w:lineRule="auto"/>
        <w:ind w:left="567" w:right="566"/>
        <w:jc w:val="both"/>
        <w:rPr>
          <w:szCs w:val="24"/>
          <w:lang w:val="en-US"/>
        </w:rPr>
      </w:pPr>
      <w:r w:rsidRPr="00E54D75">
        <w:rPr>
          <w:i/>
          <w:szCs w:val="24"/>
          <w:lang w:val="en-US"/>
        </w:rPr>
        <w:lastRenderedPageBreak/>
        <w:t xml:space="preserve">If we are right in suggesting that our conceptual system is largely metaphorical, then the way we think, what we experience, and what we do every day is very much a matter of metaphor </w:t>
      </w:r>
      <w:r w:rsidRPr="00E54D75">
        <w:rPr>
          <w:szCs w:val="24"/>
          <w:lang w:val="en-US"/>
        </w:rPr>
        <w:t>(</w:t>
      </w:r>
      <w:proofErr w:type="spellStart"/>
      <w:r w:rsidRPr="00E54D75">
        <w:rPr>
          <w:szCs w:val="24"/>
          <w:lang w:val="en-US"/>
        </w:rPr>
        <w:t>Lakoff</w:t>
      </w:r>
      <w:proofErr w:type="spellEnd"/>
      <w:r w:rsidRPr="00E54D75">
        <w:rPr>
          <w:szCs w:val="24"/>
          <w:lang w:val="en-US"/>
        </w:rPr>
        <w:t>/Johnson 1980:3)</w:t>
      </w:r>
    </w:p>
    <w:p w:rsidR="007A4728" w:rsidRPr="00E54D75" w:rsidRDefault="007A4728" w:rsidP="00F9161B">
      <w:pPr>
        <w:tabs>
          <w:tab w:val="left" w:pos="567"/>
        </w:tabs>
        <w:spacing w:after="0" w:line="480" w:lineRule="auto"/>
        <w:ind w:left="851" w:right="992"/>
        <w:jc w:val="both"/>
        <w:rPr>
          <w:sz w:val="24"/>
          <w:szCs w:val="24"/>
          <w:lang w:val="en-US"/>
        </w:rPr>
      </w:pPr>
    </w:p>
    <w:p w:rsidR="007A4728" w:rsidRPr="00E54D75" w:rsidRDefault="007A4728" w:rsidP="00F9161B">
      <w:pPr>
        <w:tabs>
          <w:tab w:val="left" w:pos="567"/>
        </w:tabs>
        <w:spacing w:after="0" w:line="480" w:lineRule="auto"/>
        <w:ind w:right="-1"/>
        <w:jc w:val="both"/>
        <w:rPr>
          <w:sz w:val="24"/>
          <w:szCs w:val="24"/>
        </w:rPr>
      </w:pPr>
      <w:r w:rsidRPr="00E54D75">
        <w:rPr>
          <w:sz w:val="24"/>
          <w:szCs w:val="24"/>
        </w:rPr>
        <w:t xml:space="preserve">No entanto, terá sido Michael </w:t>
      </w:r>
      <w:proofErr w:type="spellStart"/>
      <w:r w:rsidRPr="00E54D75">
        <w:rPr>
          <w:sz w:val="24"/>
          <w:szCs w:val="24"/>
        </w:rPr>
        <w:t>Reddy</w:t>
      </w:r>
      <w:proofErr w:type="spellEnd"/>
      <w:r w:rsidRPr="00E54D75">
        <w:rPr>
          <w:sz w:val="24"/>
          <w:szCs w:val="24"/>
        </w:rPr>
        <w:t xml:space="preserve"> (1979) o primeiro a apontar que a metáfora é essencialmente conceptual, convencional, mas terá sido </w:t>
      </w:r>
      <w:proofErr w:type="spellStart"/>
      <w:r w:rsidRPr="00E54D75">
        <w:rPr>
          <w:sz w:val="24"/>
          <w:szCs w:val="24"/>
        </w:rPr>
        <w:t>Lakoff</w:t>
      </w:r>
      <w:proofErr w:type="spellEnd"/>
      <w:r w:rsidRPr="00E54D75">
        <w:rPr>
          <w:sz w:val="24"/>
          <w:szCs w:val="24"/>
        </w:rPr>
        <w:t xml:space="preserve"> a elaborar uma teoria extensiva sobre a metáfora enquanto ferramenta conceptual, conforme ilustrado no seguinte excerto:</w:t>
      </w:r>
    </w:p>
    <w:p w:rsidR="007A4728" w:rsidRPr="00E54D75" w:rsidRDefault="007A4728" w:rsidP="00F9161B">
      <w:pPr>
        <w:tabs>
          <w:tab w:val="left" w:pos="567"/>
        </w:tabs>
        <w:spacing w:after="0" w:line="480" w:lineRule="auto"/>
        <w:jc w:val="both"/>
        <w:rPr>
          <w:sz w:val="24"/>
          <w:szCs w:val="24"/>
        </w:rPr>
      </w:pPr>
    </w:p>
    <w:p w:rsidR="007A4728" w:rsidRPr="00E54D75" w:rsidRDefault="007A4728" w:rsidP="00F9161B">
      <w:pPr>
        <w:tabs>
          <w:tab w:val="left" w:pos="567"/>
        </w:tabs>
        <w:spacing w:after="0" w:line="480" w:lineRule="auto"/>
        <w:ind w:left="567" w:right="566"/>
        <w:jc w:val="both"/>
        <w:rPr>
          <w:i/>
          <w:szCs w:val="24"/>
        </w:rPr>
      </w:pPr>
      <w:r w:rsidRPr="00E54D75">
        <w:rPr>
          <w:i/>
          <w:szCs w:val="24"/>
          <w:lang w:val="en-US"/>
        </w:rPr>
        <w:t xml:space="preserve">The locus of metaphor is thought, not language, that metaphor is a major and indispensable part of our ordinary, conventional way of conceptualizing the world, and that our everyday behavior reflects our metaphorical understanding of experience. </w:t>
      </w:r>
      <w:r w:rsidRPr="00E54D75">
        <w:rPr>
          <w:szCs w:val="24"/>
        </w:rPr>
        <w:t>(</w:t>
      </w:r>
      <w:proofErr w:type="spellStart"/>
      <w:r w:rsidRPr="00E54D75">
        <w:rPr>
          <w:szCs w:val="24"/>
        </w:rPr>
        <w:t>Lakoff</w:t>
      </w:r>
      <w:proofErr w:type="spellEnd"/>
      <w:r w:rsidRPr="00E54D75">
        <w:rPr>
          <w:szCs w:val="24"/>
        </w:rPr>
        <w:t>, 1993:203)</w:t>
      </w:r>
    </w:p>
    <w:p w:rsidR="007A4728" w:rsidRPr="00E54D75" w:rsidRDefault="007A4728" w:rsidP="00F9161B">
      <w:pPr>
        <w:tabs>
          <w:tab w:val="left" w:pos="567"/>
        </w:tabs>
        <w:spacing w:after="0" w:line="480" w:lineRule="auto"/>
        <w:ind w:left="851" w:right="992"/>
        <w:jc w:val="both"/>
        <w:rPr>
          <w:i/>
          <w:sz w:val="24"/>
          <w:szCs w:val="24"/>
        </w:rPr>
      </w:pPr>
    </w:p>
    <w:p w:rsidR="007A4728" w:rsidRPr="00E54D75" w:rsidRDefault="007A4728" w:rsidP="00F9161B">
      <w:pPr>
        <w:tabs>
          <w:tab w:val="left" w:pos="567"/>
        </w:tabs>
        <w:spacing w:after="0" w:line="480" w:lineRule="auto"/>
        <w:ind w:right="-1"/>
        <w:jc w:val="both"/>
        <w:rPr>
          <w:sz w:val="24"/>
          <w:szCs w:val="24"/>
        </w:rPr>
      </w:pPr>
      <w:r w:rsidRPr="00E54D75">
        <w:rPr>
          <w:sz w:val="24"/>
          <w:szCs w:val="24"/>
        </w:rPr>
        <w:t xml:space="preserve">No seu artigo </w:t>
      </w:r>
      <w:proofErr w:type="spellStart"/>
      <w:r w:rsidRPr="00E54D75">
        <w:rPr>
          <w:i/>
          <w:sz w:val="24"/>
          <w:szCs w:val="24"/>
        </w:rPr>
        <w:t>The</w:t>
      </w:r>
      <w:proofErr w:type="spellEnd"/>
      <w:r w:rsidRPr="00E54D75">
        <w:rPr>
          <w:i/>
          <w:sz w:val="24"/>
          <w:szCs w:val="24"/>
        </w:rPr>
        <w:t xml:space="preserve"> </w:t>
      </w:r>
      <w:proofErr w:type="spellStart"/>
      <w:r w:rsidRPr="00E54D75">
        <w:rPr>
          <w:i/>
          <w:sz w:val="24"/>
          <w:szCs w:val="24"/>
        </w:rPr>
        <w:t>Conduit</w:t>
      </w:r>
      <w:proofErr w:type="spellEnd"/>
      <w:r w:rsidRPr="00E54D75">
        <w:rPr>
          <w:i/>
          <w:sz w:val="24"/>
          <w:szCs w:val="24"/>
        </w:rPr>
        <w:t xml:space="preserve"> </w:t>
      </w:r>
      <w:proofErr w:type="spellStart"/>
      <w:r w:rsidRPr="00E54D75">
        <w:rPr>
          <w:i/>
          <w:sz w:val="24"/>
          <w:szCs w:val="24"/>
        </w:rPr>
        <w:t>Metaphor</w:t>
      </w:r>
      <w:proofErr w:type="spellEnd"/>
      <w:r w:rsidRPr="00E54D75">
        <w:rPr>
          <w:sz w:val="24"/>
          <w:szCs w:val="24"/>
        </w:rPr>
        <w:t xml:space="preserve"> (1979), </w:t>
      </w:r>
      <w:proofErr w:type="spellStart"/>
      <w:r w:rsidRPr="00E54D75">
        <w:rPr>
          <w:sz w:val="24"/>
          <w:szCs w:val="24"/>
        </w:rPr>
        <w:t>Reddy</w:t>
      </w:r>
      <w:proofErr w:type="spellEnd"/>
      <w:r w:rsidRPr="00E54D75">
        <w:rPr>
          <w:sz w:val="24"/>
          <w:szCs w:val="24"/>
        </w:rPr>
        <w:t xml:space="preserve"> assinala que a língua, nesse caso o Inglês, é altamente metafórica, sendo que acaba por se distanciar da </w:t>
      </w:r>
      <w:proofErr w:type="spellStart"/>
      <w:r w:rsidRPr="00E54D75">
        <w:rPr>
          <w:sz w:val="24"/>
          <w:szCs w:val="24"/>
        </w:rPr>
        <w:t>concepção</w:t>
      </w:r>
      <w:proofErr w:type="spellEnd"/>
      <w:r w:rsidRPr="00E54D75">
        <w:rPr>
          <w:sz w:val="24"/>
          <w:szCs w:val="24"/>
        </w:rPr>
        <w:t xml:space="preserve"> tradicional da metáfora enquanto figura da retórica, lançando, assim, as bases da teoria da metáfora conceptual.</w:t>
      </w:r>
    </w:p>
    <w:p w:rsidR="007A4728" w:rsidRPr="00C16865" w:rsidRDefault="007A4728" w:rsidP="00F9161B">
      <w:pPr>
        <w:tabs>
          <w:tab w:val="left" w:pos="567"/>
        </w:tabs>
        <w:spacing w:after="0" w:line="480" w:lineRule="auto"/>
        <w:ind w:right="-1"/>
        <w:jc w:val="both"/>
        <w:rPr>
          <w:sz w:val="24"/>
          <w:szCs w:val="24"/>
        </w:rPr>
      </w:pPr>
      <w:r w:rsidRPr="00C16865">
        <w:rPr>
          <w:sz w:val="24"/>
          <w:szCs w:val="24"/>
        </w:rPr>
        <w:t>De forma simplista, podemos afirmar que a teoria da metáfora conceptual vem por em questão a divisão estanque entre sentido literal e sentido figurativo preconizado pelo paradigma estrutural, segundo o qual:</w:t>
      </w:r>
    </w:p>
    <w:p w:rsidR="007A4728" w:rsidRPr="00E54D75" w:rsidRDefault="007A4728" w:rsidP="00F9161B">
      <w:pPr>
        <w:tabs>
          <w:tab w:val="left" w:pos="567"/>
        </w:tabs>
        <w:spacing w:after="0" w:line="480" w:lineRule="auto"/>
        <w:ind w:right="-1"/>
        <w:jc w:val="both"/>
        <w:rPr>
          <w:i/>
          <w:sz w:val="24"/>
          <w:szCs w:val="24"/>
        </w:rPr>
      </w:pPr>
    </w:p>
    <w:p w:rsidR="007A4728" w:rsidRPr="00C16865" w:rsidRDefault="007A4728" w:rsidP="00F9161B">
      <w:pPr>
        <w:tabs>
          <w:tab w:val="left" w:pos="567"/>
        </w:tabs>
        <w:spacing w:after="0" w:line="480" w:lineRule="auto"/>
        <w:ind w:right="-1"/>
        <w:jc w:val="both"/>
        <w:rPr>
          <w:i/>
          <w:szCs w:val="24"/>
          <w:lang w:val="en-US"/>
        </w:rPr>
      </w:pPr>
      <w:r w:rsidRPr="00C16865">
        <w:rPr>
          <w:i/>
          <w:szCs w:val="24"/>
          <w:lang w:val="en-US"/>
        </w:rPr>
        <w:lastRenderedPageBreak/>
        <w:t>- All everyday conventional language is literal, and none is metaphorical.</w:t>
      </w:r>
    </w:p>
    <w:p w:rsidR="007A4728" w:rsidRPr="00C16865" w:rsidRDefault="007A4728" w:rsidP="00F9161B">
      <w:pPr>
        <w:tabs>
          <w:tab w:val="left" w:pos="567"/>
        </w:tabs>
        <w:spacing w:after="0" w:line="480" w:lineRule="auto"/>
        <w:ind w:right="-1"/>
        <w:jc w:val="both"/>
        <w:rPr>
          <w:i/>
          <w:szCs w:val="24"/>
          <w:lang w:val="en-US"/>
        </w:rPr>
      </w:pPr>
      <w:r w:rsidRPr="00C16865">
        <w:rPr>
          <w:i/>
          <w:szCs w:val="24"/>
          <w:lang w:val="en-US"/>
        </w:rPr>
        <w:t>- All subject matter can be comprehended literally, without metaphor.</w:t>
      </w:r>
    </w:p>
    <w:p w:rsidR="007A4728" w:rsidRPr="00C16865" w:rsidRDefault="007A4728" w:rsidP="00F9161B">
      <w:pPr>
        <w:tabs>
          <w:tab w:val="left" w:pos="567"/>
        </w:tabs>
        <w:spacing w:after="0" w:line="480" w:lineRule="auto"/>
        <w:ind w:right="-1"/>
        <w:jc w:val="both"/>
        <w:rPr>
          <w:i/>
          <w:szCs w:val="24"/>
          <w:lang w:val="en-US"/>
        </w:rPr>
      </w:pPr>
      <w:r w:rsidRPr="00C16865">
        <w:rPr>
          <w:i/>
          <w:szCs w:val="24"/>
          <w:lang w:val="en-US"/>
        </w:rPr>
        <w:t>- Only literal language can be contingently true or false.</w:t>
      </w:r>
    </w:p>
    <w:p w:rsidR="007A4728" w:rsidRPr="00C16865" w:rsidRDefault="007A4728" w:rsidP="00F9161B">
      <w:pPr>
        <w:tabs>
          <w:tab w:val="left" w:pos="567"/>
        </w:tabs>
        <w:spacing w:after="0" w:line="480" w:lineRule="auto"/>
        <w:ind w:right="-1"/>
        <w:jc w:val="both"/>
        <w:rPr>
          <w:i/>
          <w:szCs w:val="24"/>
          <w:lang w:val="en-US"/>
        </w:rPr>
      </w:pPr>
      <w:r w:rsidRPr="00C16865">
        <w:rPr>
          <w:i/>
          <w:szCs w:val="24"/>
          <w:lang w:val="en-US"/>
        </w:rPr>
        <w:t>-  All definitions given in the lexicon of a language are literal, not metaphorical.</w:t>
      </w:r>
    </w:p>
    <w:p w:rsidR="007A4728" w:rsidRPr="00C16865" w:rsidRDefault="007A4728" w:rsidP="00F9161B">
      <w:pPr>
        <w:tabs>
          <w:tab w:val="left" w:pos="567"/>
        </w:tabs>
        <w:spacing w:after="0" w:line="480" w:lineRule="auto"/>
        <w:ind w:right="-1"/>
        <w:jc w:val="both"/>
        <w:rPr>
          <w:i/>
          <w:szCs w:val="24"/>
        </w:rPr>
      </w:pPr>
      <w:r w:rsidRPr="00C16865">
        <w:rPr>
          <w:i/>
          <w:szCs w:val="24"/>
          <w:lang w:val="en-US"/>
        </w:rPr>
        <w:t xml:space="preserve">- The concepts used in the grammar of a language are all literal; none are metaphorical. </w:t>
      </w:r>
      <w:r w:rsidRPr="00C16865">
        <w:rPr>
          <w:i/>
          <w:szCs w:val="24"/>
        </w:rPr>
        <w:t>(</w:t>
      </w:r>
      <w:proofErr w:type="spellStart"/>
      <w:r w:rsidRPr="00C16865">
        <w:rPr>
          <w:i/>
          <w:szCs w:val="24"/>
        </w:rPr>
        <w:t>Lakoff</w:t>
      </w:r>
      <w:proofErr w:type="spellEnd"/>
      <w:r w:rsidRPr="00C16865">
        <w:rPr>
          <w:i/>
          <w:szCs w:val="24"/>
        </w:rPr>
        <w:t>,</w:t>
      </w:r>
      <w:r w:rsidR="00CA22A8">
        <w:rPr>
          <w:i/>
          <w:szCs w:val="24"/>
        </w:rPr>
        <w:t xml:space="preserve"> </w:t>
      </w:r>
      <w:r w:rsidRPr="00C16865">
        <w:rPr>
          <w:i/>
          <w:szCs w:val="24"/>
        </w:rPr>
        <w:t>1993:203)</w:t>
      </w:r>
    </w:p>
    <w:p w:rsidR="007A4728" w:rsidRPr="00E54D75" w:rsidRDefault="007A4728" w:rsidP="00F9161B">
      <w:pPr>
        <w:tabs>
          <w:tab w:val="left" w:pos="567"/>
        </w:tabs>
        <w:spacing w:after="0" w:line="480" w:lineRule="auto"/>
        <w:jc w:val="both"/>
        <w:rPr>
          <w:sz w:val="24"/>
          <w:szCs w:val="24"/>
        </w:rPr>
      </w:pPr>
    </w:p>
    <w:p w:rsidR="007A4728" w:rsidRPr="00C16865" w:rsidRDefault="007A4728" w:rsidP="00F9161B">
      <w:pPr>
        <w:spacing w:after="0" w:line="480" w:lineRule="auto"/>
        <w:ind w:right="-1"/>
        <w:jc w:val="both"/>
        <w:rPr>
          <w:sz w:val="24"/>
          <w:szCs w:val="24"/>
        </w:rPr>
      </w:pPr>
      <w:r w:rsidRPr="00C16865">
        <w:rPr>
          <w:sz w:val="24"/>
          <w:szCs w:val="24"/>
        </w:rPr>
        <w:t>De facto, a ocorrência abaixo não se ajusta a nenhum destes postulados de índole estruturalista. Logo, não será difícil descortinar que o exemplo abaixo é configurado por uma metáfora conceptual:</w:t>
      </w:r>
    </w:p>
    <w:p w:rsidR="007A4728" w:rsidRPr="00E54D75" w:rsidRDefault="007A4728" w:rsidP="00F9161B">
      <w:pPr>
        <w:spacing w:after="0" w:line="480" w:lineRule="auto"/>
        <w:ind w:right="-1"/>
        <w:jc w:val="both"/>
        <w:rPr>
          <w:i/>
          <w:sz w:val="24"/>
          <w:szCs w:val="24"/>
          <w:lang w:val="en-US"/>
        </w:rPr>
      </w:pPr>
      <w:r w:rsidRPr="00E54D75">
        <w:rPr>
          <w:sz w:val="24"/>
          <w:szCs w:val="24"/>
        </w:rPr>
        <w:t xml:space="preserve"> A nossa relação chegou a um beco sem saída</w:t>
      </w:r>
      <w:r w:rsidRPr="00E54D75">
        <w:rPr>
          <w:i/>
          <w:sz w:val="24"/>
          <w:szCs w:val="24"/>
        </w:rPr>
        <w:t xml:space="preserve">. </w:t>
      </w:r>
      <w:r w:rsidRPr="00E54D75">
        <w:rPr>
          <w:i/>
          <w:sz w:val="24"/>
          <w:szCs w:val="24"/>
          <w:lang w:val="en-US"/>
        </w:rPr>
        <w:t>(Our relationship has hit a dead-end street).</w:t>
      </w:r>
    </w:p>
    <w:p w:rsidR="007A4728" w:rsidRPr="00E54D75" w:rsidRDefault="007A4728" w:rsidP="00F9161B">
      <w:pPr>
        <w:spacing w:after="0" w:line="480" w:lineRule="auto"/>
        <w:ind w:right="-1"/>
        <w:jc w:val="both"/>
        <w:rPr>
          <w:i/>
          <w:sz w:val="24"/>
          <w:szCs w:val="24"/>
          <w:lang w:val="en-US"/>
        </w:rPr>
      </w:pPr>
    </w:p>
    <w:p w:rsidR="007A4728" w:rsidRPr="00C16865" w:rsidRDefault="007A4728" w:rsidP="00F9161B">
      <w:pPr>
        <w:spacing w:after="0" w:line="480" w:lineRule="auto"/>
        <w:ind w:right="-1"/>
        <w:jc w:val="both"/>
        <w:rPr>
          <w:i/>
          <w:sz w:val="24"/>
          <w:szCs w:val="24"/>
        </w:rPr>
      </w:pPr>
      <w:r w:rsidRPr="00C16865">
        <w:rPr>
          <w:sz w:val="24"/>
          <w:szCs w:val="24"/>
        </w:rPr>
        <w:t>Mais concretamente, regista-se que o amor é conceptualizado metaforicamente como se fosse uma viagem, na base da metáfora conceptual O AMOR É UMA VIAGEM. É ainda de referir que, neste caso específico, a relação passa por um impasse, em que os amantes terão de decidir como é que o podem ultrapassar.</w:t>
      </w:r>
    </w:p>
    <w:p w:rsidR="007A4728" w:rsidRPr="00C16865" w:rsidRDefault="007A4728" w:rsidP="00F9161B">
      <w:pPr>
        <w:spacing w:after="0" w:line="480" w:lineRule="auto"/>
        <w:ind w:right="-1"/>
        <w:jc w:val="both"/>
        <w:rPr>
          <w:sz w:val="24"/>
          <w:szCs w:val="24"/>
        </w:rPr>
      </w:pPr>
      <w:r w:rsidRPr="00C16865">
        <w:rPr>
          <w:sz w:val="24"/>
          <w:szCs w:val="24"/>
        </w:rPr>
        <w:t xml:space="preserve">Mas este não é caso único, uma vez que existem várias expressões que nos podem remeter para esta mesma metáfora conceptual: </w:t>
      </w:r>
    </w:p>
    <w:p w:rsidR="007A4728" w:rsidRPr="00E54D75" w:rsidRDefault="007A4728" w:rsidP="00F9161B">
      <w:pPr>
        <w:spacing w:after="0" w:line="480" w:lineRule="auto"/>
        <w:ind w:right="-1"/>
        <w:jc w:val="both"/>
        <w:rPr>
          <w:sz w:val="24"/>
          <w:szCs w:val="24"/>
          <w:lang w:val="en-US"/>
        </w:rPr>
      </w:pPr>
      <w:r w:rsidRPr="00E54D75">
        <w:rPr>
          <w:sz w:val="24"/>
          <w:szCs w:val="24"/>
        </w:rPr>
        <w:t xml:space="preserve">- Vê ao ponto que chegamos. </w:t>
      </w:r>
      <w:r w:rsidRPr="00E54D75">
        <w:rPr>
          <w:i/>
          <w:sz w:val="24"/>
          <w:szCs w:val="24"/>
          <w:lang w:val="en-US"/>
        </w:rPr>
        <w:t>(Look how far we’ve come)</w:t>
      </w:r>
    </w:p>
    <w:p w:rsidR="007A4728" w:rsidRPr="00E54D75" w:rsidRDefault="007A4728" w:rsidP="00F9161B">
      <w:pPr>
        <w:spacing w:after="0" w:line="480" w:lineRule="auto"/>
        <w:ind w:right="-1"/>
        <w:jc w:val="both"/>
        <w:rPr>
          <w:sz w:val="24"/>
          <w:szCs w:val="24"/>
          <w:lang w:val="en-US"/>
        </w:rPr>
      </w:pPr>
      <w:r w:rsidRPr="00E54D75">
        <w:rPr>
          <w:sz w:val="24"/>
          <w:szCs w:val="24"/>
        </w:rPr>
        <w:t xml:space="preserve">- Agora não podemos voltar atrás. </w:t>
      </w:r>
      <w:r w:rsidRPr="00E54D75">
        <w:rPr>
          <w:i/>
          <w:sz w:val="24"/>
          <w:szCs w:val="24"/>
          <w:lang w:val="en-US"/>
        </w:rPr>
        <w:t>(We can’t turn back now)</w:t>
      </w:r>
    </w:p>
    <w:p w:rsidR="007A4728" w:rsidRPr="00E54D75" w:rsidRDefault="007A4728" w:rsidP="00F9161B">
      <w:pPr>
        <w:spacing w:after="0" w:line="480" w:lineRule="auto"/>
        <w:ind w:right="-1"/>
        <w:jc w:val="both"/>
        <w:rPr>
          <w:sz w:val="24"/>
          <w:szCs w:val="24"/>
          <w:lang w:val="en-US"/>
        </w:rPr>
      </w:pPr>
      <w:r w:rsidRPr="00E54D75">
        <w:rPr>
          <w:sz w:val="24"/>
          <w:szCs w:val="24"/>
        </w:rPr>
        <w:t xml:space="preserve">- Talvez tenhamos que seguir separados. </w:t>
      </w:r>
      <w:r w:rsidRPr="00E54D75">
        <w:rPr>
          <w:sz w:val="24"/>
          <w:szCs w:val="24"/>
          <w:lang w:val="en-US"/>
        </w:rPr>
        <w:t>(</w:t>
      </w:r>
      <w:r w:rsidRPr="00E54D75">
        <w:rPr>
          <w:i/>
          <w:sz w:val="24"/>
          <w:szCs w:val="24"/>
          <w:lang w:val="en-US"/>
        </w:rPr>
        <w:t>We may have to go our separate ways)</w:t>
      </w:r>
    </w:p>
    <w:p w:rsidR="007A4728" w:rsidRPr="00E54D75" w:rsidRDefault="007A4728" w:rsidP="00F9161B">
      <w:pPr>
        <w:spacing w:after="0" w:line="480" w:lineRule="auto"/>
        <w:ind w:right="-1"/>
        <w:jc w:val="both"/>
        <w:rPr>
          <w:i/>
          <w:sz w:val="24"/>
          <w:szCs w:val="24"/>
          <w:lang w:val="en-US"/>
        </w:rPr>
      </w:pPr>
      <w:r w:rsidRPr="00E54D75">
        <w:rPr>
          <w:sz w:val="24"/>
          <w:szCs w:val="24"/>
        </w:rPr>
        <w:t xml:space="preserve">- A nossa relação está a descarrilar. </w:t>
      </w:r>
      <w:r w:rsidRPr="00E54D75">
        <w:rPr>
          <w:i/>
          <w:sz w:val="24"/>
          <w:szCs w:val="24"/>
          <w:lang w:val="en-US"/>
        </w:rPr>
        <w:t>(Our relationship is off the track)</w:t>
      </w:r>
    </w:p>
    <w:p w:rsidR="007A4728" w:rsidRPr="00E54D75" w:rsidRDefault="007A4728" w:rsidP="00F9161B">
      <w:pPr>
        <w:spacing w:after="0" w:line="480" w:lineRule="auto"/>
        <w:ind w:right="-1"/>
        <w:jc w:val="both"/>
        <w:rPr>
          <w:sz w:val="24"/>
          <w:szCs w:val="24"/>
        </w:rPr>
      </w:pPr>
      <w:r w:rsidRPr="00C16865">
        <w:rPr>
          <w:sz w:val="24"/>
          <w:szCs w:val="24"/>
        </w:rPr>
        <w:lastRenderedPageBreak/>
        <w:t xml:space="preserve">Como se pode observar, estas expressões não são poéticas, nem são necessariamente usadas para obtenção de efeitos retóricos. Conseguimos entender que a ocorrência “vê ao ponto que chegamos” se refere a uma relação amorosa, mesmo que esta não seja mencionada, sendo que tal decorre do sistema conceptual metafórico. Neste caso específico, o enunciado emerge da </w:t>
      </w:r>
      <w:proofErr w:type="spellStart"/>
      <w:r w:rsidRPr="00C16865">
        <w:rPr>
          <w:sz w:val="24"/>
          <w:szCs w:val="24"/>
        </w:rPr>
        <w:t>projecção</w:t>
      </w:r>
      <w:proofErr w:type="spellEnd"/>
      <w:r w:rsidRPr="00C16865">
        <w:rPr>
          <w:sz w:val="24"/>
          <w:szCs w:val="24"/>
        </w:rPr>
        <w:t xml:space="preserve"> do domínio da viagem no domínio do amor. Na base da metáfora conceptual acima referida, os amantes são concebidos como viajantes que realizam uma viagem juntos, sendo que os seus objetivos de vida são conceptualizados como o seu destino de viagem. O veículo dessa viagem é o relacionamento que permite o alcance desses objetivos. Quanto ao decurso da viagem, esta pode continuar, apesar de todas as dificuldades, até que se tome uma decisão de a interromper, por algum motivo.</w:t>
      </w:r>
    </w:p>
    <w:p w:rsidR="007A4728" w:rsidRPr="005A4F48" w:rsidRDefault="007A4728" w:rsidP="00F9161B">
      <w:pPr>
        <w:spacing w:after="0" w:line="480" w:lineRule="auto"/>
        <w:ind w:right="-1"/>
        <w:jc w:val="both"/>
        <w:rPr>
          <w:sz w:val="24"/>
          <w:szCs w:val="24"/>
        </w:rPr>
      </w:pPr>
      <w:r w:rsidRPr="00E54D75">
        <w:rPr>
          <w:sz w:val="24"/>
          <w:szCs w:val="24"/>
        </w:rPr>
        <w:t xml:space="preserve">Como vimos, da compreensão de um conceito </w:t>
      </w:r>
      <w:proofErr w:type="spellStart"/>
      <w:r w:rsidRPr="00E54D75">
        <w:rPr>
          <w:sz w:val="24"/>
          <w:szCs w:val="24"/>
        </w:rPr>
        <w:t>abstracto</w:t>
      </w:r>
      <w:proofErr w:type="spellEnd"/>
      <w:r w:rsidRPr="00E54D75">
        <w:rPr>
          <w:sz w:val="24"/>
          <w:szCs w:val="24"/>
        </w:rPr>
        <w:t xml:space="preserve"> como o amor passa necessariamente pelo entendimento do</w:t>
      </w:r>
      <w:r w:rsidR="00CA22A8">
        <w:rPr>
          <w:sz w:val="24"/>
          <w:szCs w:val="24"/>
        </w:rPr>
        <w:t xml:space="preserve"> mapeamento de um domínio</w:t>
      </w:r>
      <w:r w:rsidRPr="00E54D75">
        <w:rPr>
          <w:sz w:val="24"/>
          <w:szCs w:val="24"/>
        </w:rPr>
        <w:t>-f</w:t>
      </w:r>
      <w:r w:rsidR="00CA22A8">
        <w:rPr>
          <w:sz w:val="24"/>
          <w:szCs w:val="24"/>
        </w:rPr>
        <w:t>onte (viagem) para um domínio-</w:t>
      </w:r>
      <w:r w:rsidRPr="00E54D75">
        <w:rPr>
          <w:sz w:val="24"/>
          <w:szCs w:val="24"/>
        </w:rPr>
        <w:t xml:space="preserve">alvo (amor). Tendo em conta que esses mapeamentos são altamente estruturados, </w:t>
      </w:r>
      <w:proofErr w:type="spellStart"/>
      <w:r w:rsidRPr="00E54D75">
        <w:rPr>
          <w:sz w:val="24"/>
          <w:szCs w:val="24"/>
        </w:rPr>
        <w:t>Lakoff</w:t>
      </w:r>
      <w:proofErr w:type="spellEnd"/>
      <w:r w:rsidRPr="00E54D75">
        <w:rPr>
          <w:sz w:val="24"/>
          <w:szCs w:val="24"/>
        </w:rPr>
        <w:t xml:space="preserve"> e Johnson (1980) criam uma fórmula </w:t>
      </w:r>
      <w:r w:rsidRPr="005A4F48">
        <w:rPr>
          <w:sz w:val="24"/>
          <w:szCs w:val="24"/>
        </w:rPr>
        <w:t>de identificação dos mapeamentos, a saber, A é B, ou seja DOMÍNIO-ALVO É DOMÍNIO-FONTE.</w:t>
      </w:r>
    </w:p>
    <w:p w:rsidR="007A4728" w:rsidRPr="00E54D75" w:rsidRDefault="007A4728" w:rsidP="00F9161B">
      <w:pPr>
        <w:spacing w:after="0" w:line="480" w:lineRule="auto"/>
        <w:ind w:right="-1"/>
        <w:jc w:val="both"/>
        <w:rPr>
          <w:sz w:val="24"/>
          <w:szCs w:val="24"/>
        </w:rPr>
      </w:pPr>
      <w:r w:rsidRPr="00E54D75">
        <w:rPr>
          <w:sz w:val="24"/>
          <w:szCs w:val="24"/>
        </w:rPr>
        <w:t xml:space="preserve">Neste caso, a metáfora AMOR É UMA VIAGEM (LOVE IS A JOURNEY) </w:t>
      </w:r>
      <w:r w:rsidRPr="005A4F48">
        <w:rPr>
          <w:sz w:val="24"/>
          <w:szCs w:val="24"/>
        </w:rPr>
        <w:t>decorre na base de um conjunto de correspondências ontológicas entre os dois domínios conceptuais:</w:t>
      </w:r>
    </w:p>
    <w:p w:rsidR="007A4728" w:rsidRPr="00E54D75" w:rsidRDefault="007A4728" w:rsidP="00F9161B">
      <w:pPr>
        <w:spacing w:after="0" w:line="480" w:lineRule="auto"/>
        <w:ind w:right="-1"/>
        <w:jc w:val="both"/>
        <w:rPr>
          <w:sz w:val="24"/>
          <w:szCs w:val="24"/>
        </w:rPr>
      </w:pPr>
    </w:p>
    <w:p w:rsidR="007A4728" w:rsidRPr="00E54D75" w:rsidRDefault="007A4728" w:rsidP="00F9161B">
      <w:pPr>
        <w:spacing w:after="0" w:line="480" w:lineRule="auto"/>
        <w:ind w:right="-1"/>
        <w:jc w:val="both"/>
        <w:rPr>
          <w:sz w:val="24"/>
          <w:szCs w:val="24"/>
        </w:rPr>
      </w:pPr>
      <w:r w:rsidRPr="00E54D75">
        <w:rPr>
          <w:sz w:val="24"/>
          <w:szCs w:val="24"/>
        </w:rPr>
        <w:t>MAPEAMENTO DE AMOR COMO VIAGEM (THE LOVE-AS-JOURNEY MAPPING)</w:t>
      </w:r>
    </w:p>
    <w:p w:rsidR="007A4728" w:rsidRPr="00E54D75" w:rsidRDefault="007A4728" w:rsidP="00F9161B">
      <w:pPr>
        <w:spacing w:after="0" w:line="480" w:lineRule="auto"/>
        <w:ind w:right="-1"/>
        <w:jc w:val="both"/>
        <w:rPr>
          <w:sz w:val="24"/>
          <w:szCs w:val="24"/>
        </w:rPr>
      </w:pPr>
      <w:r w:rsidRPr="00E54D75">
        <w:rPr>
          <w:sz w:val="24"/>
          <w:szCs w:val="24"/>
        </w:rPr>
        <w:t>- Os amantes são viajantes;</w:t>
      </w:r>
    </w:p>
    <w:p w:rsidR="007A4728" w:rsidRPr="00E54D75" w:rsidRDefault="007A4728" w:rsidP="00F9161B">
      <w:pPr>
        <w:spacing w:after="0" w:line="480" w:lineRule="auto"/>
        <w:ind w:right="-1"/>
        <w:jc w:val="both"/>
        <w:rPr>
          <w:sz w:val="24"/>
          <w:szCs w:val="24"/>
        </w:rPr>
      </w:pPr>
      <w:r w:rsidRPr="00E54D75">
        <w:rPr>
          <w:sz w:val="24"/>
          <w:szCs w:val="24"/>
        </w:rPr>
        <w:lastRenderedPageBreak/>
        <w:t>- A relação amorosa é o veículo;</w:t>
      </w:r>
    </w:p>
    <w:p w:rsidR="007A4728" w:rsidRPr="00E54D75" w:rsidRDefault="007A4728" w:rsidP="00F9161B">
      <w:pPr>
        <w:spacing w:after="0" w:line="480" w:lineRule="auto"/>
        <w:ind w:right="-1"/>
        <w:jc w:val="both"/>
        <w:rPr>
          <w:sz w:val="24"/>
          <w:szCs w:val="24"/>
        </w:rPr>
      </w:pPr>
      <w:r w:rsidRPr="00E54D75">
        <w:rPr>
          <w:sz w:val="24"/>
          <w:szCs w:val="24"/>
        </w:rPr>
        <w:t>- Os objetivos comuns dos amantes correspondem ao seu destino na viagem;</w:t>
      </w:r>
    </w:p>
    <w:p w:rsidR="007A4728" w:rsidRPr="00E54D75" w:rsidRDefault="007A4728" w:rsidP="00F9161B">
      <w:pPr>
        <w:spacing w:after="0" w:line="480" w:lineRule="auto"/>
        <w:ind w:right="-1"/>
        <w:jc w:val="both"/>
        <w:rPr>
          <w:color w:val="FF0000"/>
          <w:sz w:val="24"/>
          <w:szCs w:val="24"/>
        </w:rPr>
      </w:pPr>
      <w:r w:rsidRPr="00E54D75">
        <w:rPr>
          <w:sz w:val="24"/>
          <w:szCs w:val="24"/>
        </w:rPr>
        <w:t xml:space="preserve">- As </w:t>
      </w:r>
      <w:r w:rsidRPr="005A4F48">
        <w:rPr>
          <w:sz w:val="24"/>
          <w:szCs w:val="24"/>
        </w:rPr>
        <w:t>dificuldades da relação são os obstáculos que se vão colocando ao longo da viagem.</w:t>
      </w:r>
    </w:p>
    <w:p w:rsidR="007A4728" w:rsidRPr="00E54D75" w:rsidRDefault="007A4728" w:rsidP="00F9161B">
      <w:pPr>
        <w:spacing w:after="0" w:line="480" w:lineRule="auto"/>
        <w:ind w:right="-1"/>
        <w:jc w:val="both"/>
        <w:rPr>
          <w:sz w:val="24"/>
          <w:szCs w:val="24"/>
        </w:rPr>
      </w:pPr>
    </w:p>
    <w:p w:rsidR="007A4728" w:rsidRPr="005A4F48" w:rsidRDefault="007A4728" w:rsidP="00F9161B">
      <w:pPr>
        <w:spacing w:after="0" w:line="480" w:lineRule="auto"/>
        <w:ind w:right="-1"/>
        <w:jc w:val="both"/>
        <w:rPr>
          <w:sz w:val="24"/>
          <w:szCs w:val="24"/>
        </w:rPr>
      </w:pPr>
      <w:r w:rsidRPr="005A4F48">
        <w:rPr>
          <w:sz w:val="24"/>
          <w:szCs w:val="24"/>
        </w:rPr>
        <w:t>Registe-se que são os mapeamentos que nos fornecem as correspondências necessárias para que pensemos no amor, à luz do conhecimento que temos sobre viagens.</w:t>
      </w:r>
    </w:p>
    <w:p w:rsidR="007A4728" w:rsidRPr="005A4F48" w:rsidRDefault="007A4728" w:rsidP="00F9161B">
      <w:pPr>
        <w:spacing w:after="0" w:line="480" w:lineRule="auto"/>
        <w:ind w:right="-1"/>
        <w:jc w:val="both"/>
        <w:rPr>
          <w:sz w:val="24"/>
          <w:szCs w:val="24"/>
        </w:rPr>
      </w:pPr>
      <w:r w:rsidRPr="005A4F48">
        <w:rPr>
          <w:sz w:val="24"/>
          <w:szCs w:val="24"/>
        </w:rPr>
        <w:t>Mais concretamente, abaixo, podemos comprovar a existência desses mapeamentos, sendo que as palavras em maiúsculas referem-se à ontologia da viagem (</w:t>
      </w:r>
      <w:proofErr w:type="spellStart"/>
      <w:r w:rsidRPr="005A4F48">
        <w:rPr>
          <w:sz w:val="24"/>
          <w:szCs w:val="24"/>
        </w:rPr>
        <w:t>Lakoff</w:t>
      </w:r>
      <w:proofErr w:type="spellEnd"/>
      <w:r w:rsidRPr="005A4F48">
        <w:rPr>
          <w:sz w:val="24"/>
          <w:szCs w:val="24"/>
        </w:rPr>
        <w:t>, 1993</w:t>
      </w:r>
      <w:r>
        <w:rPr>
          <w:sz w:val="24"/>
          <w:szCs w:val="24"/>
        </w:rPr>
        <w:t>: 206</w:t>
      </w:r>
      <w:r w:rsidRPr="005A4F48">
        <w:rPr>
          <w:sz w:val="24"/>
          <w:szCs w:val="24"/>
        </w:rPr>
        <w:t>):</w:t>
      </w:r>
    </w:p>
    <w:p w:rsidR="007A4728" w:rsidRPr="00E54D75" w:rsidRDefault="007A4728" w:rsidP="00F9161B">
      <w:pPr>
        <w:spacing w:after="0" w:line="480" w:lineRule="auto"/>
        <w:ind w:right="-1"/>
        <w:jc w:val="both"/>
        <w:rPr>
          <w:sz w:val="24"/>
          <w:szCs w:val="24"/>
        </w:rPr>
      </w:pPr>
    </w:p>
    <w:p w:rsidR="007A4728" w:rsidRPr="005A4F48" w:rsidRDefault="007A4728" w:rsidP="00F9161B">
      <w:pPr>
        <w:spacing w:after="0" w:line="480" w:lineRule="auto"/>
        <w:ind w:right="-1"/>
        <w:jc w:val="both"/>
        <w:rPr>
          <w:i/>
          <w:szCs w:val="24"/>
          <w:lang w:val="en-US"/>
        </w:rPr>
      </w:pPr>
      <w:r w:rsidRPr="005A4F48">
        <w:rPr>
          <w:i/>
          <w:szCs w:val="24"/>
          <w:lang w:val="en-US"/>
        </w:rPr>
        <w:t>Two TRAVELLERS are in a VEHICLE, TRAVELING WITH COMMON DESTINATIONS. The VEHICLE encounters some IMPEDIMENT and gets stuck, that is, makes it nonfunctional. If they do nothing, they wil</w:t>
      </w:r>
      <w:r>
        <w:rPr>
          <w:i/>
          <w:szCs w:val="24"/>
          <w:lang w:val="en-US"/>
        </w:rPr>
        <w:t>l not REACH THEIR DESTINATIONS.</w:t>
      </w:r>
    </w:p>
    <w:p w:rsidR="007A4728" w:rsidRPr="00E54D75" w:rsidRDefault="007A4728" w:rsidP="00F9161B">
      <w:pPr>
        <w:spacing w:after="0" w:line="480" w:lineRule="auto"/>
        <w:ind w:right="-1"/>
        <w:jc w:val="both"/>
        <w:rPr>
          <w:color w:val="FF0000"/>
          <w:sz w:val="24"/>
          <w:szCs w:val="24"/>
          <w:lang w:val="en-US"/>
        </w:rPr>
      </w:pPr>
    </w:p>
    <w:p w:rsidR="007A4728" w:rsidRPr="005A4F48" w:rsidRDefault="007A4728" w:rsidP="00F9161B">
      <w:pPr>
        <w:spacing w:after="0" w:line="480" w:lineRule="auto"/>
        <w:ind w:right="-1"/>
        <w:jc w:val="both"/>
        <w:rPr>
          <w:sz w:val="24"/>
          <w:szCs w:val="24"/>
        </w:rPr>
      </w:pPr>
      <w:r w:rsidRPr="005A4F48">
        <w:rPr>
          <w:sz w:val="24"/>
          <w:szCs w:val="24"/>
        </w:rPr>
        <w:t xml:space="preserve">Sublinhe-se que as correspondências ontológicas estabelecidas entre amor e viagem estão assinaladas a </w:t>
      </w:r>
      <w:r w:rsidRPr="00A43D9A">
        <w:rPr>
          <w:sz w:val="24"/>
          <w:szCs w:val="24"/>
        </w:rPr>
        <w:t>maiúscula (</w:t>
      </w:r>
      <w:proofErr w:type="spellStart"/>
      <w:r>
        <w:rPr>
          <w:sz w:val="24"/>
          <w:szCs w:val="24"/>
        </w:rPr>
        <w:t>Lakoff</w:t>
      </w:r>
      <w:proofErr w:type="spellEnd"/>
      <w:r>
        <w:rPr>
          <w:sz w:val="24"/>
          <w:szCs w:val="24"/>
        </w:rPr>
        <w:t xml:space="preserve">, </w:t>
      </w:r>
      <w:r w:rsidRPr="00A43D9A">
        <w:rPr>
          <w:sz w:val="24"/>
          <w:szCs w:val="24"/>
        </w:rPr>
        <w:t>op. cit. p. 206):</w:t>
      </w:r>
    </w:p>
    <w:p w:rsidR="007A4728" w:rsidRPr="00E54D75" w:rsidRDefault="007A4728" w:rsidP="00F9161B">
      <w:pPr>
        <w:spacing w:after="0" w:line="480" w:lineRule="auto"/>
        <w:ind w:right="-1"/>
        <w:jc w:val="both"/>
        <w:rPr>
          <w:sz w:val="24"/>
          <w:szCs w:val="24"/>
        </w:rPr>
      </w:pPr>
    </w:p>
    <w:p w:rsidR="007A4728" w:rsidRPr="005A4F48" w:rsidRDefault="007A4728" w:rsidP="00F9161B">
      <w:pPr>
        <w:spacing w:after="0" w:line="480" w:lineRule="auto"/>
        <w:ind w:right="-1"/>
        <w:jc w:val="both"/>
        <w:rPr>
          <w:i/>
          <w:szCs w:val="24"/>
          <w:lang w:val="en-US"/>
        </w:rPr>
      </w:pPr>
      <w:r w:rsidRPr="005A4F48">
        <w:rPr>
          <w:i/>
          <w:szCs w:val="24"/>
          <w:lang w:val="en-US"/>
        </w:rPr>
        <w:t>Two LOVERS are in a LOVE RELATIONSHIP, PURSUING COMMON LIFE GOALS. The RELATIONSHIP encounters some DIFFICULTY, which makes it nonfunctional. If they do nothing, they will not be able to ACHIEVE THEIR LIFE GOALS.</w:t>
      </w:r>
    </w:p>
    <w:p w:rsidR="00031D6B" w:rsidRPr="007D6456" w:rsidRDefault="00031D6B" w:rsidP="00F9161B">
      <w:pPr>
        <w:spacing w:after="0" w:line="480" w:lineRule="auto"/>
        <w:ind w:right="-1"/>
        <w:jc w:val="both"/>
        <w:rPr>
          <w:sz w:val="24"/>
          <w:szCs w:val="24"/>
          <w:lang w:val="en-US"/>
        </w:rPr>
      </w:pPr>
    </w:p>
    <w:p w:rsidR="007A4728" w:rsidRPr="00E54D75" w:rsidRDefault="007A4728" w:rsidP="00F9161B">
      <w:pPr>
        <w:spacing w:after="0" w:line="480" w:lineRule="auto"/>
        <w:ind w:right="-1"/>
        <w:jc w:val="both"/>
        <w:rPr>
          <w:sz w:val="24"/>
          <w:szCs w:val="24"/>
        </w:rPr>
      </w:pPr>
      <w:r w:rsidRPr="00E54D75">
        <w:rPr>
          <w:sz w:val="24"/>
          <w:szCs w:val="24"/>
        </w:rPr>
        <w:lastRenderedPageBreak/>
        <w:t>Assim, pode verificar-se que a metáfora AMOR C</w:t>
      </w:r>
      <w:r w:rsidRPr="005A4F48">
        <w:rPr>
          <w:sz w:val="24"/>
          <w:szCs w:val="24"/>
        </w:rPr>
        <w:t>OMO VIAGEM (LOVE-AS-JOURNEY) emerge de mapeamentos ontológicos entre os</w:t>
      </w:r>
      <w:r w:rsidRPr="00E54D75">
        <w:rPr>
          <w:sz w:val="24"/>
          <w:szCs w:val="24"/>
        </w:rPr>
        <w:t xml:space="preserve"> dois domínios conceptuais acima referidos. </w:t>
      </w:r>
      <w:r>
        <w:rPr>
          <w:sz w:val="24"/>
          <w:szCs w:val="24"/>
        </w:rPr>
        <w:t>Segundo os referidos autores</w:t>
      </w:r>
      <w:r w:rsidRPr="00E54D75">
        <w:rPr>
          <w:sz w:val="24"/>
          <w:szCs w:val="24"/>
        </w:rPr>
        <w:t xml:space="preserve">, os mapeamentos são convencionais, </w:t>
      </w:r>
      <w:r>
        <w:rPr>
          <w:sz w:val="24"/>
          <w:szCs w:val="24"/>
        </w:rPr>
        <w:t>mediante ativação</w:t>
      </w:r>
      <w:r w:rsidRPr="00E54D75">
        <w:rPr>
          <w:sz w:val="24"/>
          <w:szCs w:val="24"/>
        </w:rPr>
        <w:t xml:space="preserve"> do nosso sistema </w:t>
      </w:r>
      <w:r w:rsidRPr="005A4F48">
        <w:rPr>
          <w:sz w:val="24"/>
          <w:szCs w:val="24"/>
        </w:rPr>
        <w:t>conceptual, uma vez que, se a metáfora fosse meramente de tipo linguístico, era de supor que cada expressão metafórica diferente corresponderia a uma metáfora conceptual diferente. No entanto, todos os exemplos referidos anteriormente estão ligados apenas à metáfora conceptual O AMOR É UMA VIAGEM, conforme ilustrado abaixo:</w:t>
      </w:r>
    </w:p>
    <w:p w:rsidR="007A4728" w:rsidRPr="00E54D75" w:rsidRDefault="007A4728" w:rsidP="00F9161B">
      <w:pPr>
        <w:spacing w:after="0" w:line="480" w:lineRule="auto"/>
        <w:jc w:val="both"/>
        <w:rPr>
          <w:sz w:val="24"/>
          <w:szCs w:val="24"/>
        </w:rPr>
      </w:pPr>
    </w:p>
    <w:p w:rsidR="007A4728" w:rsidRPr="00031D6B" w:rsidRDefault="007A4728" w:rsidP="00F9161B">
      <w:pPr>
        <w:spacing w:after="0" w:line="480" w:lineRule="auto"/>
        <w:ind w:left="567" w:right="566"/>
        <w:jc w:val="both"/>
        <w:rPr>
          <w:sz w:val="24"/>
          <w:szCs w:val="24"/>
        </w:rPr>
      </w:pPr>
      <w:r w:rsidRPr="005A4F48">
        <w:rPr>
          <w:i/>
          <w:szCs w:val="24"/>
          <w:lang w:val="en-US"/>
        </w:rPr>
        <w:t xml:space="preserve">The fact that the LOVE IS A JOURNEY mapping is a fixed part of our conceptual system explains why new and imaginative uses of the mapping can be understood instantly, given the ontological correspondences and other knowledge about journeys. </w:t>
      </w:r>
      <w:r w:rsidRPr="00031D6B">
        <w:rPr>
          <w:sz w:val="24"/>
          <w:szCs w:val="24"/>
        </w:rPr>
        <w:t>(</w:t>
      </w:r>
      <w:proofErr w:type="spellStart"/>
      <w:r w:rsidRPr="00031D6B">
        <w:rPr>
          <w:sz w:val="24"/>
          <w:szCs w:val="24"/>
        </w:rPr>
        <w:t>Lakoff</w:t>
      </w:r>
      <w:proofErr w:type="spellEnd"/>
      <w:r w:rsidRPr="00031D6B">
        <w:rPr>
          <w:sz w:val="24"/>
          <w:szCs w:val="24"/>
        </w:rPr>
        <w:t>, 1993:208)</w:t>
      </w:r>
    </w:p>
    <w:p w:rsidR="007A4728" w:rsidRPr="00E54D75" w:rsidRDefault="007A4728" w:rsidP="00F9161B">
      <w:pPr>
        <w:spacing w:after="0" w:line="480" w:lineRule="auto"/>
        <w:jc w:val="both"/>
        <w:rPr>
          <w:i/>
          <w:sz w:val="24"/>
          <w:szCs w:val="24"/>
        </w:rPr>
      </w:pPr>
    </w:p>
    <w:p w:rsidR="007A4728" w:rsidRPr="005A4F48" w:rsidRDefault="007A4728" w:rsidP="00F9161B">
      <w:pPr>
        <w:spacing w:after="0" w:line="480" w:lineRule="auto"/>
        <w:ind w:right="-1"/>
        <w:jc w:val="both"/>
        <w:rPr>
          <w:sz w:val="24"/>
          <w:szCs w:val="24"/>
        </w:rPr>
      </w:pPr>
      <w:r w:rsidRPr="005A4F48">
        <w:rPr>
          <w:sz w:val="24"/>
          <w:szCs w:val="24"/>
        </w:rPr>
        <w:t>É importante mencionar que, uma vez que os mapeamentos não são construídos de forma aleatória, os mesmos seguem três princípios de estruturação, a saber:</w:t>
      </w:r>
    </w:p>
    <w:p w:rsidR="007A4728" w:rsidRPr="00E54D75" w:rsidRDefault="007A4728" w:rsidP="00F9161B">
      <w:pPr>
        <w:pStyle w:val="PargrafodaLista"/>
        <w:spacing w:after="0" w:line="480" w:lineRule="auto"/>
        <w:ind w:right="-1"/>
        <w:jc w:val="both"/>
        <w:rPr>
          <w:sz w:val="24"/>
          <w:szCs w:val="24"/>
        </w:rPr>
      </w:pPr>
    </w:p>
    <w:p w:rsidR="007A4728" w:rsidRPr="005A4F48" w:rsidRDefault="007A4728" w:rsidP="00F9161B">
      <w:pPr>
        <w:pStyle w:val="PargrafodaLista"/>
        <w:numPr>
          <w:ilvl w:val="0"/>
          <w:numId w:val="1"/>
        </w:numPr>
        <w:spacing w:after="0" w:line="480" w:lineRule="auto"/>
        <w:ind w:right="-1"/>
        <w:jc w:val="both"/>
        <w:rPr>
          <w:sz w:val="24"/>
          <w:szCs w:val="24"/>
        </w:rPr>
      </w:pPr>
      <w:r w:rsidRPr="005A4F48">
        <w:rPr>
          <w:sz w:val="24"/>
          <w:szCs w:val="24"/>
        </w:rPr>
        <w:t>Sistematicidade – Estabelece-se um conjunto de mapeamentos sistemáticos entre</w:t>
      </w:r>
      <w:r>
        <w:rPr>
          <w:sz w:val="24"/>
          <w:szCs w:val="24"/>
        </w:rPr>
        <w:t xml:space="preserve"> </w:t>
      </w:r>
      <w:r w:rsidRPr="005A4F48">
        <w:rPr>
          <w:sz w:val="24"/>
          <w:szCs w:val="24"/>
        </w:rPr>
        <w:t>um domínio-fonte e um domínio-alvo;</w:t>
      </w:r>
    </w:p>
    <w:p w:rsidR="007A4728" w:rsidRPr="00E54D75" w:rsidRDefault="007A4728" w:rsidP="00F9161B">
      <w:pPr>
        <w:pStyle w:val="PargrafodaLista"/>
        <w:numPr>
          <w:ilvl w:val="0"/>
          <w:numId w:val="1"/>
        </w:numPr>
        <w:spacing w:after="0" w:line="480" w:lineRule="auto"/>
        <w:ind w:right="-1"/>
        <w:jc w:val="both"/>
        <w:rPr>
          <w:sz w:val="24"/>
          <w:szCs w:val="24"/>
        </w:rPr>
      </w:pPr>
      <w:proofErr w:type="spellStart"/>
      <w:proofErr w:type="gramStart"/>
      <w:r w:rsidRPr="00E54D75">
        <w:rPr>
          <w:sz w:val="24"/>
          <w:szCs w:val="24"/>
        </w:rPr>
        <w:t>Unidirecionalidade</w:t>
      </w:r>
      <w:proofErr w:type="spellEnd"/>
      <w:r w:rsidRPr="00E54D75">
        <w:rPr>
          <w:sz w:val="24"/>
          <w:szCs w:val="24"/>
        </w:rPr>
        <w:t>–</w:t>
      </w:r>
      <w:proofErr w:type="gramEnd"/>
      <w:r>
        <w:rPr>
          <w:sz w:val="24"/>
          <w:szCs w:val="24"/>
        </w:rPr>
        <w:t xml:space="preserve"> </w:t>
      </w:r>
      <w:r w:rsidRPr="005A4F48">
        <w:rPr>
          <w:sz w:val="24"/>
          <w:szCs w:val="24"/>
        </w:rPr>
        <w:t>Os referidos mapeamentos processam-se sempre numa única direção do domínio-fonte para o domínio- alvo;</w:t>
      </w:r>
      <w:r w:rsidRPr="00E54D75">
        <w:rPr>
          <w:sz w:val="24"/>
          <w:szCs w:val="24"/>
        </w:rPr>
        <w:t xml:space="preserve"> </w:t>
      </w:r>
    </w:p>
    <w:p w:rsidR="007A4728" w:rsidRPr="005A4F48" w:rsidRDefault="007A4728" w:rsidP="00F9161B">
      <w:pPr>
        <w:pStyle w:val="PargrafodaLista"/>
        <w:numPr>
          <w:ilvl w:val="0"/>
          <w:numId w:val="1"/>
        </w:numPr>
        <w:spacing w:after="0" w:line="480" w:lineRule="auto"/>
        <w:ind w:right="-1"/>
        <w:jc w:val="both"/>
        <w:rPr>
          <w:sz w:val="24"/>
          <w:szCs w:val="24"/>
        </w:rPr>
      </w:pPr>
      <w:r w:rsidRPr="005A4F48">
        <w:rPr>
          <w:sz w:val="24"/>
          <w:szCs w:val="24"/>
        </w:rPr>
        <w:lastRenderedPageBreak/>
        <w:t>Assimetria – Existe a forte possibilidade de que os dois domínios sejam semanticamente diversos, uma vez que o domínio-fonte é geralmente concreto e o domínio-alvo, é frequentemente abstrato.</w:t>
      </w:r>
    </w:p>
    <w:p w:rsidR="007A4728" w:rsidRPr="00E54D75" w:rsidRDefault="007A4728" w:rsidP="00F9161B">
      <w:pPr>
        <w:spacing w:after="0" w:line="480" w:lineRule="auto"/>
        <w:ind w:right="-1"/>
        <w:jc w:val="both"/>
        <w:rPr>
          <w:sz w:val="24"/>
          <w:szCs w:val="24"/>
        </w:rPr>
      </w:pPr>
    </w:p>
    <w:p w:rsidR="007A4728" w:rsidRPr="005A4F48" w:rsidRDefault="007A4728" w:rsidP="00F9161B">
      <w:pPr>
        <w:spacing w:after="0" w:line="480" w:lineRule="auto"/>
        <w:ind w:right="-1"/>
        <w:jc w:val="both"/>
        <w:rPr>
          <w:sz w:val="24"/>
          <w:szCs w:val="24"/>
        </w:rPr>
      </w:pPr>
      <w:r w:rsidRPr="005A4F48">
        <w:rPr>
          <w:sz w:val="24"/>
          <w:szCs w:val="24"/>
        </w:rPr>
        <w:t xml:space="preserve">Adicionalmente, </w:t>
      </w:r>
      <w:proofErr w:type="spellStart"/>
      <w:r w:rsidRPr="005A4F48">
        <w:rPr>
          <w:sz w:val="24"/>
          <w:szCs w:val="24"/>
        </w:rPr>
        <w:t>Lakoff</w:t>
      </w:r>
      <w:proofErr w:type="spellEnd"/>
      <w:r w:rsidRPr="005A4F48">
        <w:rPr>
          <w:sz w:val="24"/>
          <w:szCs w:val="24"/>
        </w:rPr>
        <w:t xml:space="preserve"> (1993:211) defende também o </w:t>
      </w:r>
      <w:r w:rsidRPr="005A4F48">
        <w:rPr>
          <w:i/>
          <w:sz w:val="24"/>
          <w:szCs w:val="24"/>
        </w:rPr>
        <w:t>Princípio da Invariância</w:t>
      </w:r>
      <w:r w:rsidRPr="005A4F48">
        <w:rPr>
          <w:sz w:val="24"/>
          <w:szCs w:val="24"/>
        </w:rPr>
        <w:t>, em que é a topologia do domínio-fonte que serve à estruturação do domínio-alvo:</w:t>
      </w:r>
    </w:p>
    <w:p w:rsidR="007A4728" w:rsidRPr="00E54D75" w:rsidRDefault="007A4728" w:rsidP="00F9161B">
      <w:pPr>
        <w:spacing w:after="0" w:line="480" w:lineRule="auto"/>
        <w:ind w:left="567" w:right="566"/>
        <w:jc w:val="both"/>
        <w:rPr>
          <w:i/>
          <w:sz w:val="24"/>
          <w:szCs w:val="24"/>
        </w:rPr>
      </w:pPr>
    </w:p>
    <w:p w:rsidR="007A4728" w:rsidRPr="005A4F48" w:rsidRDefault="007A4728" w:rsidP="00F9161B">
      <w:pPr>
        <w:spacing w:after="0" w:line="480" w:lineRule="auto"/>
        <w:ind w:left="567" w:right="566"/>
        <w:jc w:val="both"/>
        <w:rPr>
          <w:szCs w:val="24"/>
        </w:rPr>
      </w:pPr>
      <w:r w:rsidRPr="005A4F48">
        <w:rPr>
          <w:i/>
          <w:szCs w:val="24"/>
          <w:lang w:val="en-US"/>
        </w:rPr>
        <w:t xml:space="preserve">Metaphorical mappings preserve the cognitive topology (that is, the image-schema structure) of the source domain, in a way consistent with the inherent structure of the target domain. </w:t>
      </w:r>
      <w:r w:rsidRPr="00031D6B">
        <w:rPr>
          <w:sz w:val="24"/>
          <w:szCs w:val="24"/>
        </w:rPr>
        <w:t>(</w:t>
      </w:r>
      <w:proofErr w:type="spellStart"/>
      <w:r w:rsidRPr="00031D6B">
        <w:rPr>
          <w:sz w:val="24"/>
          <w:szCs w:val="24"/>
        </w:rPr>
        <w:t>Lakoff</w:t>
      </w:r>
      <w:proofErr w:type="spellEnd"/>
      <w:r w:rsidRPr="00031D6B">
        <w:rPr>
          <w:sz w:val="24"/>
          <w:szCs w:val="24"/>
        </w:rPr>
        <w:t>, 1993:12)</w:t>
      </w:r>
    </w:p>
    <w:p w:rsidR="007A4728" w:rsidRPr="00E54D75" w:rsidRDefault="007A4728" w:rsidP="00F9161B">
      <w:pPr>
        <w:spacing w:after="0" w:line="480" w:lineRule="auto"/>
        <w:ind w:left="851" w:right="566"/>
        <w:jc w:val="both"/>
        <w:rPr>
          <w:i/>
          <w:sz w:val="24"/>
          <w:szCs w:val="24"/>
        </w:rPr>
      </w:pPr>
    </w:p>
    <w:p w:rsidR="007A4728" w:rsidRPr="005A4F48" w:rsidRDefault="007A4728" w:rsidP="00F9161B">
      <w:pPr>
        <w:spacing w:after="0" w:line="480" w:lineRule="auto"/>
        <w:ind w:right="-1"/>
        <w:jc w:val="both"/>
        <w:rPr>
          <w:sz w:val="24"/>
          <w:szCs w:val="24"/>
        </w:rPr>
      </w:pPr>
      <w:r w:rsidRPr="005A4F48">
        <w:rPr>
          <w:sz w:val="24"/>
          <w:szCs w:val="24"/>
        </w:rPr>
        <w:t xml:space="preserve">Convém ainda sublinhar que se pressupõe a hierarquização dos mapeamentos metafóricos no sistema conceptual. Surge, assim, o conceito de metáfora superior que permite mapeamentos diversos ao nível inferior: </w:t>
      </w:r>
    </w:p>
    <w:p w:rsidR="007A4728" w:rsidRPr="00E54D75" w:rsidRDefault="007A4728" w:rsidP="00F9161B">
      <w:pPr>
        <w:spacing w:after="0" w:line="480" w:lineRule="auto"/>
        <w:ind w:right="-1"/>
        <w:jc w:val="both"/>
        <w:rPr>
          <w:sz w:val="24"/>
          <w:szCs w:val="24"/>
        </w:rPr>
      </w:pPr>
    </w:p>
    <w:p w:rsidR="007A4728" w:rsidRPr="005A4F48" w:rsidRDefault="007A4728" w:rsidP="00F9161B">
      <w:pPr>
        <w:tabs>
          <w:tab w:val="left" w:pos="7938"/>
        </w:tabs>
        <w:spacing w:after="0" w:line="480" w:lineRule="auto"/>
        <w:ind w:left="567" w:right="566"/>
        <w:jc w:val="both"/>
        <w:rPr>
          <w:i/>
          <w:szCs w:val="24"/>
          <w:lang w:val="en-US"/>
        </w:rPr>
      </w:pPr>
      <w:r w:rsidRPr="005A4F48">
        <w:rPr>
          <w:i/>
          <w:szCs w:val="24"/>
          <w:lang w:val="en-US"/>
        </w:rPr>
        <w:t xml:space="preserve">A mapping at the </w:t>
      </w:r>
      <w:proofErr w:type="spellStart"/>
      <w:r w:rsidRPr="005A4F48">
        <w:rPr>
          <w:i/>
          <w:szCs w:val="24"/>
          <w:lang w:val="en-US"/>
        </w:rPr>
        <w:t>superordinate</w:t>
      </w:r>
      <w:proofErr w:type="spellEnd"/>
      <w:r w:rsidRPr="005A4F48">
        <w:rPr>
          <w:i/>
          <w:szCs w:val="24"/>
          <w:lang w:val="en-US"/>
        </w:rPr>
        <w:t xml:space="preserve"> level maximizes the possibilities </w:t>
      </w:r>
      <w:proofErr w:type="spellStart"/>
      <w:r w:rsidRPr="005A4F48">
        <w:rPr>
          <w:i/>
          <w:szCs w:val="24"/>
          <w:lang w:val="en-US"/>
        </w:rPr>
        <w:t>formapping</w:t>
      </w:r>
      <w:proofErr w:type="spellEnd"/>
      <w:r w:rsidRPr="005A4F48">
        <w:rPr>
          <w:i/>
          <w:szCs w:val="24"/>
          <w:lang w:val="en-US"/>
        </w:rPr>
        <w:t xml:space="preserve"> rich conceptual structures in the source domain onto the target domain, since it permits many level instances, each of which is information rich </w:t>
      </w:r>
      <w:r w:rsidRPr="00031D6B">
        <w:rPr>
          <w:sz w:val="24"/>
          <w:szCs w:val="24"/>
          <w:lang w:val="en-US"/>
        </w:rPr>
        <w:t>(</w:t>
      </w:r>
      <w:proofErr w:type="spellStart"/>
      <w:r w:rsidRPr="00031D6B">
        <w:rPr>
          <w:sz w:val="24"/>
          <w:szCs w:val="24"/>
          <w:lang w:val="en-US"/>
        </w:rPr>
        <w:t>Lakoff</w:t>
      </w:r>
      <w:proofErr w:type="spellEnd"/>
      <w:r w:rsidRPr="00031D6B">
        <w:rPr>
          <w:sz w:val="24"/>
          <w:szCs w:val="24"/>
          <w:lang w:val="en-US"/>
        </w:rPr>
        <w:t>, 2006:195)</w:t>
      </w:r>
      <w:r w:rsidRPr="00031D6B">
        <w:rPr>
          <w:i/>
          <w:sz w:val="24"/>
          <w:szCs w:val="24"/>
          <w:lang w:val="en-US"/>
        </w:rPr>
        <w:t xml:space="preserve"> </w:t>
      </w:r>
    </w:p>
    <w:p w:rsidR="007A4728" w:rsidRPr="00E54D75" w:rsidRDefault="007A4728" w:rsidP="00F9161B">
      <w:pPr>
        <w:spacing w:after="0" w:line="480" w:lineRule="auto"/>
        <w:ind w:left="851" w:right="566"/>
        <w:jc w:val="both"/>
        <w:rPr>
          <w:i/>
          <w:sz w:val="24"/>
          <w:szCs w:val="24"/>
          <w:lang w:val="en-US"/>
        </w:rPr>
      </w:pPr>
    </w:p>
    <w:p w:rsidR="007A4728" w:rsidRDefault="007A4728" w:rsidP="00F9161B">
      <w:pPr>
        <w:spacing w:after="0" w:line="480" w:lineRule="auto"/>
        <w:ind w:right="-1"/>
        <w:jc w:val="both"/>
        <w:rPr>
          <w:sz w:val="24"/>
          <w:szCs w:val="24"/>
        </w:rPr>
      </w:pPr>
      <w:r w:rsidRPr="005A4F48">
        <w:rPr>
          <w:sz w:val="24"/>
          <w:szCs w:val="24"/>
        </w:rPr>
        <w:lastRenderedPageBreak/>
        <w:t>Consequentemente, um mapeamento de nível inferior acaba por herdar a base experiencial da de um nível superior, sendo que as metáforas superordenadas são, por norma, mais abrangentes:</w:t>
      </w:r>
    </w:p>
    <w:p w:rsidR="00031D6B" w:rsidRPr="005A4F48" w:rsidRDefault="00031D6B" w:rsidP="00F9161B">
      <w:pPr>
        <w:spacing w:after="0" w:line="480" w:lineRule="auto"/>
        <w:ind w:right="-1"/>
        <w:jc w:val="both"/>
        <w:rPr>
          <w:sz w:val="24"/>
          <w:szCs w:val="24"/>
        </w:rPr>
      </w:pPr>
    </w:p>
    <w:p w:rsidR="007A4728" w:rsidRPr="005A4F48" w:rsidRDefault="007A4728" w:rsidP="00F9161B">
      <w:pPr>
        <w:spacing w:after="0" w:line="480" w:lineRule="auto"/>
        <w:ind w:left="567" w:right="566"/>
        <w:jc w:val="both"/>
        <w:rPr>
          <w:szCs w:val="24"/>
        </w:rPr>
      </w:pPr>
      <w:r w:rsidRPr="005A4F48">
        <w:rPr>
          <w:i/>
          <w:szCs w:val="24"/>
          <w:lang w:val="en-US"/>
        </w:rPr>
        <w:t>They are sometimes organized in hierarchical structures, in which “lower” mappings in the hierarchy inherit the structures of the “higher” mappings.</w:t>
      </w:r>
      <w:r>
        <w:rPr>
          <w:i/>
          <w:szCs w:val="24"/>
          <w:lang w:val="en-US"/>
        </w:rPr>
        <w:t xml:space="preserve"> </w:t>
      </w:r>
      <w:r w:rsidRPr="00031D6B">
        <w:rPr>
          <w:sz w:val="24"/>
          <w:szCs w:val="24"/>
        </w:rPr>
        <w:t>(</w:t>
      </w:r>
      <w:proofErr w:type="spellStart"/>
      <w:r w:rsidRPr="00031D6B">
        <w:rPr>
          <w:sz w:val="24"/>
          <w:szCs w:val="24"/>
        </w:rPr>
        <w:t>Lakoff</w:t>
      </w:r>
      <w:proofErr w:type="spellEnd"/>
      <w:r w:rsidRPr="00031D6B">
        <w:rPr>
          <w:sz w:val="24"/>
          <w:szCs w:val="24"/>
        </w:rPr>
        <w:t>, 1993:219)</w:t>
      </w:r>
    </w:p>
    <w:p w:rsidR="007A4728" w:rsidRPr="005A4F48" w:rsidRDefault="007A4728" w:rsidP="00F9161B">
      <w:pPr>
        <w:spacing w:after="0" w:line="480" w:lineRule="auto"/>
        <w:ind w:left="851" w:right="566"/>
        <w:jc w:val="both"/>
        <w:rPr>
          <w:sz w:val="24"/>
          <w:szCs w:val="24"/>
        </w:rPr>
      </w:pPr>
    </w:p>
    <w:p w:rsidR="007A4728" w:rsidRPr="00E54D75" w:rsidRDefault="007A4728" w:rsidP="00F9161B">
      <w:pPr>
        <w:spacing w:after="0" w:line="480" w:lineRule="auto"/>
        <w:ind w:right="-1"/>
        <w:jc w:val="both"/>
        <w:rPr>
          <w:sz w:val="24"/>
          <w:szCs w:val="24"/>
        </w:rPr>
      </w:pPr>
      <w:r w:rsidRPr="00E54D75">
        <w:rPr>
          <w:sz w:val="24"/>
          <w:szCs w:val="24"/>
        </w:rPr>
        <w:t xml:space="preserve">Assim, a </w:t>
      </w:r>
      <w:r w:rsidRPr="005A4F48">
        <w:rPr>
          <w:sz w:val="24"/>
          <w:szCs w:val="24"/>
        </w:rPr>
        <w:t>metáfora PURPOSEFUL LIFE IS A JOURNEY herda o conteúdo da metáfora que a superintende PURPOSES</w:t>
      </w:r>
      <w:r w:rsidRPr="00E54D75">
        <w:rPr>
          <w:sz w:val="24"/>
          <w:szCs w:val="24"/>
        </w:rPr>
        <w:t xml:space="preserve"> ARE DESTINATIONS, uma vez que os eventos da vida como viagens</w:t>
      </w:r>
      <w:r>
        <w:rPr>
          <w:sz w:val="24"/>
          <w:szCs w:val="24"/>
        </w:rPr>
        <w:t xml:space="preserve"> </w:t>
      </w:r>
      <w:r w:rsidRPr="00E54D75">
        <w:rPr>
          <w:sz w:val="24"/>
          <w:szCs w:val="24"/>
        </w:rPr>
        <w:t>são</w:t>
      </w:r>
      <w:r>
        <w:rPr>
          <w:sz w:val="24"/>
          <w:szCs w:val="24"/>
        </w:rPr>
        <w:t xml:space="preserve"> </w:t>
      </w:r>
      <w:proofErr w:type="spellStart"/>
      <w:r w:rsidRPr="005A4F48">
        <w:rPr>
          <w:sz w:val="24"/>
          <w:szCs w:val="24"/>
        </w:rPr>
        <w:t>subespecificações</w:t>
      </w:r>
      <w:proofErr w:type="spellEnd"/>
      <w:r w:rsidRPr="005A4F48">
        <w:rPr>
          <w:sz w:val="24"/>
          <w:szCs w:val="24"/>
        </w:rPr>
        <w:t xml:space="preserve"> de eventos mais gerais, a saber, ações direcionadas para determinados fins. Deste modo, LOVE</w:t>
      </w:r>
      <w:r w:rsidRPr="00E54D75">
        <w:rPr>
          <w:sz w:val="24"/>
          <w:szCs w:val="24"/>
        </w:rPr>
        <w:t xml:space="preserve"> IS A JOURNEY irá ocupar a posição inferior na hierarquia que acabámos de mencionar. Segue-se uma explanação</w:t>
      </w:r>
      <w:r>
        <w:rPr>
          <w:sz w:val="24"/>
          <w:szCs w:val="24"/>
        </w:rPr>
        <w:t xml:space="preserve"> </w:t>
      </w:r>
      <w:r w:rsidRPr="00E54D75">
        <w:rPr>
          <w:sz w:val="24"/>
          <w:szCs w:val="24"/>
        </w:rPr>
        <w:t xml:space="preserve">da hierarquia das metáforas </w:t>
      </w:r>
      <w:r w:rsidRPr="005A4F48">
        <w:rPr>
          <w:sz w:val="24"/>
          <w:szCs w:val="24"/>
        </w:rPr>
        <w:t xml:space="preserve">mencionada anteriormente, mediante identificação dos três níveis postulados por </w:t>
      </w:r>
      <w:proofErr w:type="spellStart"/>
      <w:r w:rsidRPr="005A4F48">
        <w:rPr>
          <w:sz w:val="24"/>
          <w:szCs w:val="24"/>
        </w:rPr>
        <w:t>Lakoff</w:t>
      </w:r>
      <w:proofErr w:type="spellEnd"/>
      <w:r w:rsidRPr="00E54D75">
        <w:rPr>
          <w:sz w:val="24"/>
          <w:szCs w:val="24"/>
        </w:rPr>
        <w:t xml:space="preserve"> (1993:219):</w:t>
      </w:r>
    </w:p>
    <w:p w:rsidR="007A4728" w:rsidRPr="00E54D75" w:rsidRDefault="007A4728" w:rsidP="00F9161B">
      <w:pPr>
        <w:spacing w:after="0" w:line="480" w:lineRule="auto"/>
        <w:ind w:right="-1"/>
        <w:jc w:val="both"/>
        <w:rPr>
          <w:sz w:val="24"/>
          <w:szCs w:val="24"/>
        </w:rPr>
      </w:pPr>
    </w:p>
    <w:p w:rsidR="007A4728" w:rsidRPr="00E54D75" w:rsidRDefault="007A4728" w:rsidP="00F9161B">
      <w:pPr>
        <w:spacing w:after="0" w:line="480" w:lineRule="auto"/>
        <w:ind w:right="-1"/>
        <w:jc w:val="both"/>
        <w:rPr>
          <w:sz w:val="24"/>
          <w:szCs w:val="24"/>
          <w:lang w:val="en-US"/>
        </w:rPr>
      </w:pPr>
      <w:r w:rsidRPr="00E54D75">
        <w:rPr>
          <w:sz w:val="24"/>
          <w:szCs w:val="24"/>
          <w:lang w:val="en-US"/>
        </w:rPr>
        <w:t>Level 1 – PURPOSES ARE DESTINATIONS</w:t>
      </w:r>
    </w:p>
    <w:p w:rsidR="007A4728" w:rsidRPr="00E54D75" w:rsidRDefault="007A4728" w:rsidP="00F9161B">
      <w:pPr>
        <w:spacing w:after="0" w:line="480" w:lineRule="auto"/>
        <w:ind w:right="-1"/>
        <w:jc w:val="both"/>
        <w:rPr>
          <w:sz w:val="24"/>
          <w:szCs w:val="24"/>
          <w:lang w:val="en-US"/>
        </w:rPr>
      </w:pPr>
      <w:r w:rsidRPr="00E54D75">
        <w:rPr>
          <w:sz w:val="24"/>
          <w:szCs w:val="24"/>
          <w:lang w:val="en-US"/>
        </w:rPr>
        <w:t>Level 2 – A PURPOSEFUL LIFE IS A JOURNEY</w:t>
      </w:r>
    </w:p>
    <w:p w:rsidR="007A4728" w:rsidRPr="00E54D75" w:rsidRDefault="007A4728" w:rsidP="00F9161B">
      <w:pPr>
        <w:spacing w:after="0" w:line="480" w:lineRule="auto"/>
        <w:ind w:right="-1"/>
        <w:jc w:val="both"/>
        <w:rPr>
          <w:sz w:val="24"/>
          <w:szCs w:val="24"/>
        </w:rPr>
      </w:pPr>
      <w:proofErr w:type="spellStart"/>
      <w:r w:rsidRPr="00E54D75">
        <w:rPr>
          <w:sz w:val="24"/>
          <w:szCs w:val="24"/>
        </w:rPr>
        <w:t>Level</w:t>
      </w:r>
      <w:proofErr w:type="spellEnd"/>
      <w:r w:rsidRPr="00E54D75">
        <w:rPr>
          <w:sz w:val="24"/>
          <w:szCs w:val="24"/>
        </w:rPr>
        <w:t xml:space="preserve"> 3 – LOVE IS A JOURNEY</w:t>
      </w:r>
    </w:p>
    <w:p w:rsidR="007A4728" w:rsidRPr="00E54D75" w:rsidRDefault="007A4728" w:rsidP="00F9161B">
      <w:pPr>
        <w:spacing w:after="0" w:line="480" w:lineRule="auto"/>
        <w:ind w:right="-1"/>
        <w:jc w:val="both"/>
        <w:rPr>
          <w:sz w:val="24"/>
          <w:szCs w:val="24"/>
        </w:rPr>
      </w:pPr>
    </w:p>
    <w:p w:rsidR="007A4728" w:rsidRPr="00E54D75" w:rsidRDefault="007A4728" w:rsidP="00F9161B">
      <w:pPr>
        <w:spacing w:after="0" w:line="480" w:lineRule="auto"/>
        <w:ind w:right="-1"/>
        <w:jc w:val="both"/>
        <w:rPr>
          <w:sz w:val="24"/>
          <w:szCs w:val="24"/>
        </w:rPr>
      </w:pPr>
      <w:r w:rsidRPr="00E54D75">
        <w:rPr>
          <w:sz w:val="24"/>
          <w:szCs w:val="24"/>
        </w:rPr>
        <w:lastRenderedPageBreak/>
        <w:t xml:space="preserve">Além das características detalhadas anteriormente, as metáforas conceptuais </w:t>
      </w:r>
      <w:proofErr w:type="spellStart"/>
      <w:r w:rsidRPr="00E54D75">
        <w:rPr>
          <w:sz w:val="24"/>
          <w:szCs w:val="24"/>
        </w:rPr>
        <w:t>convencionalizadas</w:t>
      </w:r>
      <w:proofErr w:type="spellEnd"/>
      <w:r>
        <w:rPr>
          <w:sz w:val="24"/>
          <w:szCs w:val="24"/>
        </w:rPr>
        <w:t xml:space="preserve"> </w:t>
      </w:r>
      <w:r w:rsidRPr="00E54D75">
        <w:rPr>
          <w:sz w:val="24"/>
          <w:szCs w:val="24"/>
        </w:rPr>
        <w:t xml:space="preserve">podem ser ainda classificadas de acordo com três categorias distintas, como referem </w:t>
      </w:r>
      <w:proofErr w:type="spellStart"/>
      <w:r w:rsidRPr="00E54D75">
        <w:rPr>
          <w:sz w:val="24"/>
          <w:szCs w:val="24"/>
        </w:rPr>
        <w:t>Lakoff</w:t>
      </w:r>
      <w:proofErr w:type="spellEnd"/>
      <w:r w:rsidRPr="00E54D75">
        <w:rPr>
          <w:sz w:val="24"/>
          <w:szCs w:val="24"/>
        </w:rPr>
        <w:t xml:space="preserve"> e Johnson 1980 (ver adiante em 3.):</w:t>
      </w:r>
    </w:p>
    <w:p w:rsidR="007A4728" w:rsidRPr="00E54D75" w:rsidRDefault="007A4728" w:rsidP="00F9161B">
      <w:pPr>
        <w:spacing w:after="0" w:line="480" w:lineRule="auto"/>
        <w:ind w:right="-1"/>
        <w:jc w:val="both"/>
        <w:rPr>
          <w:sz w:val="24"/>
          <w:szCs w:val="24"/>
        </w:rPr>
      </w:pPr>
    </w:p>
    <w:p w:rsidR="007A4728" w:rsidRPr="00031D6B" w:rsidRDefault="007A4728" w:rsidP="00F9161B">
      <w:pPr>
        <w:pStyle w:val="PargrafodaLista"/>
        <w:numPr>
          <w:ilvl w:val="0"/>
          <w:numId w:val="2"/>
        </w:numPr>
        <w:spacing w:after="0" w:line="480" w:lineRule="auto"/>
        <w:ind w:left="426" w:right="-1" w:hanging="426"/>
        <w:jc w:val="both"/>
        <w:rPr>
          <w:i/>
          <w:sz w:val="24"/>
          <w:szCs w:val="24"/>
        </w:rPr>
      </w:pPr>
      <w:r w:rsidRPr="005A4F48">
        <w:rPr>
          <w:i/>
          <w:sz w:val="24"/>
          <w:szCs w:val="24"/>
        </w:rPr>
        <w:t xml:space="preserve">Metáforas estruturais, </w:t>
      </w:r>
      <w:r w:rsidRPr="005A4F48">
        <w:rPr>
          <w:sz w:val="24"/>
          <w:szCs w:val="24"/>
        </w:rPr>
        <w:t>que são construídas na base de um conceito altamente estruturado e delineado:</w:t>
      </w:r>
    </w:p>
    <w:p w:rsidR="00031D6B" w:rsidRPr="005A4F48" w:rsidRDefault="00031D6B" w:rsidP="00031D6B">
      <w:pPr>
        <w:pStyle w:val="PargrafodaLista"/>
        <w:spacing w:after="0" w:line="480" w:lineRule="auto"/>
        <w:ind w:left="426" w:right="-1"/>
        <w:jc w:val="both"/>
        <w:rPr>
          <w:i/>
          <w:sz w:val="24"/>
          <w:szCs w:val="24"/>
        </w:rPr>
      </w:pPr>
    </w:p>
    <w:p w:rsidR="007A4728" w:rsidRPr="00031D6B" w:rsidRDefault="007A4728" w:rsidP="00F9161B">
      <w:pPr>
        <w:pStyle w:val="PargrafodaLista"/>
        <w:tabs>
          <w:tab w:val="left" w:pos="7938"/>
        </w:tabs>
        <w:spacing w:after="0" w:line="480" w:lineRule="auto"/>
        <w:ind w:left="567" w:right="566"/>
        <w:jc w:val="both"/>
        <w:rPr>
          <w:i/>
          <w:szCs w:val="24"/>
          <w:lang w:val="en-US"/>
        </w:rPr>
      </w:pPr>
      <w:r w:rsidRPr="00CA22A8">
        <w:rPr>
          <w:i/>
          <w:szCs w:val="24"/>
          <w:lang w:val="en-US"/>
        </w:rPr>
        <w:t xml:space="preserve">They allow us, in addition, to use one highly structured and clearly delineated concept to structure another. </w:t>
      </w:r>
      <w:r w:rsidRPr="00031D6B">
        <w:rPr>
          <w:sz w:val="24"/>
          <w:szCs w:val="24"/>
          <w:lang w:val="en-US"/>
        </w:rPr>
        <w:t>(</w:t>
      </w:r>
      <w:proofErr w:type="spellStart"/>
      <w:r w:rsidRPr="00031D6B">
        <w:rPr>
          <w:sz w:val="24"/>
          <w:szCs w:val="24"/>
          <w:lang w:val="en-US"/>
        </w:rPr>
        <w:t>Lakoff</w:t>
      </w:r>
      <w:proofErr w:type="spellEnd"/>
      <w:r w:rsidRPr="00031D6B">
        <w:rPr>
          <w:sz w:val="24"/>
          <w:szCs w:val="24"/>
          <w:lang w:val="en-US"/>
        </w:rPr>
        <w:t>/Johnson, 1980:61)</w:t>
      </w:r>
    </w:p>
    <w:p w:rsidR="007A4728" w:rsidRPr="00031D6B" w:rsidRDefault="007A4728" w:rsidP="00F9161B">
      <w:pPr>
        <w:pStyle w:val="PargrafodaLista"/>
        <w:spacing w:after="0" w:line="480" w:lineRule="auto"/>
        <w:ind w:left="0" w:right="-1"/>
        <w:jc w:val="both"/>
        <w:rPr>
          <w:sz w:val="24"/>
          <w:szCs w:val="24"/>
          <w:lang w:val="en-US"/>
        </w:rPr>
      </w:pPr>
    </w:p>
    <w:p w:rsidR="007A4728" w:rsidRPr="00E54D75" w:rsidRDefault="007A4728" w:rsidP="00F9161B">
      <w:pPr>
        <w:pStyle w:val="PargrafodaLista"/>
        <w:spacing w:after="0" w:line="480" w:lineRule="auto"/>
        <w:ind w:left="0" w:right="-1"/>
        <w:jc w:val="both"/>
        <w:rPr>
          <w:sz w:val="24"/>
          <w:szCs w:val="24"/>
        </w:rPr>
      </w:pPr>
      <w:r>
        <w:rPr>
          <w:sz w:val="24"/>
          <w:szCs w:val="24"/>
        </w:rPr>
        <w:t>A</w:t>
      </w:r>
      <w:r w:rsidR="00CA22A8">
        <w:rPr>
          <w:sz w:val="24"/>
          <w:szCs w:val="24"/>
        </w:rPr>
        <w:t xml:space="preserve"> </w:t>
      </w:r>
      <w:r w:rsidRPr="00E54D75">
        <w:rPr>
          <w:sz w:val="24"/>
          <w:szCs w:val="24"/>
        </w:rPr>
        <w:t>título exemplificativo, cite-se uma das metáforas estruturais mais conhecidas, TEMPO É DINHEIRO. Na base da mesma, o tempo de trabalho é visto como tendo um determinado valor monetário, ou seja, uma remuneração proporcional às horas de trabalho. Os mesmos autores indicam também outros exemplos de metáforas estruturais, amplamente conhecidas, a saber, DISCUSSÃO É GUERRA, O AMOR É UMAVIAGEM.</w:t>
      </w:r>
    </w:p>
    <w:p w:rsidR="007A4728" w:rsidRPr="00E54D75" w:rsidRDefault="007A4728" w:rsidP="00F9161B">
      <w:pPr>
        <w:pStyle w:val="PargrafodaLista"/>
        <w:spacing w:after="0" w:line="480" w:lineRule="auto"/>
        <w:ind w:left="0" w:right="-1"/>
        <w:jc w:val="both"/>
        <w:rPr>
          <w:sz w:val="24"/>
          <w:szCs w:val="24"/>
        </w:rPr>
      </w:pPr>
    </w:p>
    <w:p w:rsidR="007A4728" w:rsidRPr="005A4F48" w:rsidRDefault="007A4728" w:rsidP="00F9161B">
      <w:pPr>
        <w:pStyle w:val="PargrafodaLista"/>
        <w:numPr>
          <w:ilvl w:val="0"/>
          <w:numId w:val="2"/>
        </w:numPr>
        <w:spacing w:after="0" w:line="480" w:lineRule="auto"/>
        <w:ind w:left="426" w:right="-1" w:hanging="426"/>
        <w:jc w:val="both"/>
        <w:rPr>
          <w:sz w:val="24"/>
          <w:szCs w:val="24"/>
        </w:rPr>
      </w:pPr>
      <w:r w:rsidRPr="005A4F48">
        <w:rPr>
          <w:i/>
          <w:sz w:val="24"/>
          <w:szCs w:val="24"/>
        </w:rPr>
        <w:t xml:space="preserve">Metáforas ontológicas </w:t>
      </w:r>
      <w:r w:rsidRPr="005A4F48">
        <w:rPr>
          <w:sz w:val="24"/>
          <w:szCs w:val="24"/>
        </w:rPr>
        <w:t>que conceptualizam eventos e ações como objetos, atividades como substâncias e estados como contentores:</w:t>
      </w:r>
    </w:p>
    <w:p w:rsidR="007A4728" w:rsidRPr="00E54D75" w:rsidRDefault="007A4728" w:rsidP="00F9161B">
      <w:pPr>
        <w:pStyle w:val="PargrafodaLista"/>
        <w:spacing w:after="0" w:line="480" w:lineRule="auto"/>
        <w:ind w:left="567" w:right="566"/>
        <w:jc w:val="both"/>
        <w:rPr>
          <w:i/>
          <w:sz w:val="24"/>
          <w:szCs w:val="24"/>
        </w:rPr>
      </w:pPr>
    </w:p>
    <w:p w:rsidR="007A4728" w:rsidRPr="00A43D9A" w:rsidRDefault="007A4728" w:rsidP="00F9161B">
      <w:pPr>
        <w:pStyle w:val="PargrafodaLista"/>
        <w:spacing w:after="0" w:line="480" w:lineRule="auto"/>
        <w:ind w:left="567" w:right="566"/>
        <w:jc w:val="both"/>
        <w:rPr>
          <w:i/>
          <w:szCs w:val="24"/>
        </w:rPr>
      </w:pPr>
      <w:r w:rsidRPr="005A4F48">
        <w:rPr>
          <w:i/>
          <w:szCs w:val="24"/>
          <w:lang w:val="en-US"/>
        </w:rPr>
        <w:t>Events and actions are conceptualized metaphorically as objects, activities as substances, states as containers.</w:t>
      </w:r>
      <w:r>
        <w:rPr>
          <w:i/>
          <w:szCs w:val="24"/>
          <w:lang w:val="en-US"/>
        </w:rPr>
        <w:t xml:space="preserve"> </w:t>
      </w:r>
      <w:r w:rsidRPr="00364D29">
        <w:rPr>
          <w:sz w:val="24"/>
          <w:szCs w:val="24"/>
        </w:rPr>
        <w:t>(ibid., 1980:30)</w:t>
      </w:r>
    </w:p>
    <w:p w:rsidR="007A4728" w:rsidRPr="00E54D75" w:rsidRDefault="007A4728" w:rsidP="00F9161B">
      <w:pPr>
        <w:pStyle w:val="PargrafodaLista"/>
        <w:tabs>
          <w:tab w:val="left" w:pos="8504"/>
        </w:tabs>
        <w:spacing w:after="0" w:line="480" w:lineRule="auto"/>
        <w:ind w:left="0" w:right="-1"/>
        <w:jc w:val="both"/>
        <w:rPr>
          <w:sz w:val="24"/>
          <w:szCs w:val="24"/>
        </w:rPr>
      </w:pPr>
      <w:r w:rsidRPr="00E54D75">
        <w:rPr>
          <w:sz w:val="24"/>
          <w:szCs w:val="24"/>
        </w:rPr>
        <w:lastRenderedPageBreak/>
        <w:t xml:space="preserve">A </w:t>
      </w:r>
      <w:r w:rsidRPr="005A4F48">
        <w:rPr>
          <w:sz w:val="24"/>
          <w:szCs w:val="24"/>
        </w:rPr>
        <w:t>ocorrência de tais mapeamentos possibilita-nos uma melhor compreensão do mundo, fundamentalmente através</w:t>
      </w:r>
      <w:r w:rsidRPr="00E54D75">
        <w:rPr>
          <w:sz w:val="24"/>
          <w:szCs w:val="24"/>
        </w:rPr>
        <w:t xml:space="preserve"> da personificação, como é o caso de INFLAÇÃO É UMA ENTIDADE DO MUNDO FÍSICO.</w:t>
      </w:r>
    </w:p>
    <w:p w:rsidR="007A4728" w:rsidRPr="00D56B1B" w:rsidRDefault="007A4728" w:rsidP="00F9161B">
      <w:pPr>
        <w:pStyle w:val="PargrafodaLista"/>
        <w:tabs>
          <w:tab w:val="left" w:pos="8504"/>
        </w:tabs>
        <w:spacing w:after="0" w:line="480" w:lineRule="auto"/>
        <w:ind w:left="0" w:right="-1"/>
        <w:jc w:val="both"/>
        <w:rPr>
          <w:sz w:val="24"/>
          <w:szCs w:val="24"/>
        </w:rPr>
      </w:pPr>
    </w:p>
    <w:p w:rsidR="007A4728" w:rsidRPr="00E54D75" w:rsidRDefault="007A4728" w:rsidP="00F9161B">
      <w:pPr>
        <w:pStyle w:val="PargrafodaLista"/>
        <w:numPr>
          <w:ilvl w:val="0"/>
          <w:numId w:val="2"/>
        </w:numPr>
        <w:tabs>
          <w:tab w:val="left" w:pos="8504"/>
        </w:tabs>
        <w:spacing w:after="0" w:line="480" w:lineRule="auto"/>
        <w:ind w:left="426" w:right="-1"/>
        <w:jc w:val="both"/>
        <w:rPr>
          <w:sz w:val="24"/>
          <w:szCs w:val="24"/>
        </w:rPr>
      </w:pPr>
      <w:r w:rsidRPr="00D56B1B">
        <w:rPr>
          <w:i/>
          <w:sz w:val="24"/>
          <w:szCs w:val="24"/>
        </w:rPr>
        <w:t xml:space="preserve">Metáforas </w:t>
      </w:r>
      <w:proofErr w:type="spellStart"/>
      <w:r w:rsidRPr="00D56B1B">
        <w:rPr>
          <w:i/>
          <w:sz w:val="24"/>
          <w:szCs w:val="24"/>
        </w:rPr>
        <w:t>orientacionais</w:t>
      </w:r>
      <w:proofErr w:type="spellEnd"/>
      <w:r w:rsidRPr="00D56B1B">
        <w:rPr>
          <w:i/>
          <w:sz w:val="24"/>
          <w:szCs w:val="24"/>
        </w:rPr>
        <w:t xml:space="preserve">, </w:t>
      </w:r>
      <w:r w:rsidRPr="00D56B1B">
        <w:rPr>
          <w:sz w:val="24"/>
          <w:szCs w:val="24"/>
        </w:rPr>
        <w:t xml:space="preserve">que emergem da atribuição de uma orientação espacial ao conceito metafórico, reportando-se a situações de interação humana com o espaço envolvente. Desta forma, os objetos físicos são concebidos como contentores, na medida em que são caracterizados por uma localização dentro/fora, conforme advogado por </w:t>
      </w:r>
      <w:proofErr w:type="spellStart"/>
      <w:r w:rsidRPr="00D56B1B">
        <w:rPr>
          <w:sz w:val="24"/>
          <w:szCs w:val="24"/>
        </w:rPr>
        <w:t>Lakoff</w:t>
      </w:r>
      <w:proofErr w:type="spellEnd"/>
      <w:r w:rsidRPr="00D56B1B">
        <w:rPr>
          <w:sz w:val="24"/>
          <w:szCs w:val="24"/>
        </w:rPr>
        <w:t xml:space="preserve"> e</w:t>
      </w:r>
      <w:r w:rsidRPr="00E54D75">
        <w:rPr>
          <w:sz w:val="24"/>
          <w:szCs w:val="24"/>
        </w:rPr>
        <w:t xml:space="preserve"> Johnson (1980:29):</w:t>
      </w:r>
    </w:p>
    <w:p w:rsidR="007A4728" w:rsidRPr="00E54D75" w:rsidRDefault="007A4728" w:rsidP="00F9161B">
      <w:pPr>
        <w:pStyle w:val="PargrafodaLista"/>
        <w:tabs>
          <w:tab w:val="left" w:pos="7938"/>
        </w:tabs>
        <w:spacing w:after="0" w:line="480" w:lineRule="auto"/>
        <w:ind w:left="567" w:right="566"/>
        <w:jc w:val="both"/>
        <w:rPr>
          <w:i/>
          <w:sz w:val="24"/>
          <w:szCs w:val="24"/>
        </w:rPr>
      </w:pPr>
    </w:p>
    <w:p w:rsidR="007A4728" w:rsidRPr="00D56B1B" w:rsidRDefault="007A4728" w:rsidP="00F9161B">
      <w:pPr>
        <w:pStyle w:val="PargrafodaLista"/>
        <w:tabs>
          <w:tab w:val="left" w:pos="7938"/>
        </w:tabs>
        <w:spacing w:after="0" w:line="480" w:lineRule="auto"/>
        <w:ind w:left="567" w:right="566"/>
        <w:jc w:val="both"/>
        <w:rPr>
          <w:szCs w:val="24"/>
          <w:lang w:val="en-US"/>
        </w:rPr>
      </w:pPr>
      <w:r w:rsidRPr="00D56B1B">
        <w:rPr>
          <w:i/>
          <w:szCs w:val="24"/>
          <w:lang w:val="en-US"/>
        </w:rPr>
        <w:t xml:space="preserve">We project our own in-out orientation onto other physical objects that are bounded by surfaces. Thus we also view them as containers with an inside and outside. </w:t>
      </w:r>
    </w:p>
    <w:p w:rsidR="007A4728" w:rsidRPr="00E54D75" w:rsidRDefault="007A4728" w:rsidP="00F9161B">
      <w:pPr>
        <w:pStyle w:val="PargrafodaLista"/>
        <w:tabs>
          <w:tab w:val="left" w:pos="7938"/>
        </w:tabs>
        <w:spacing w:after="0" w:line="480" w:lineRule="auto"/>
        <w:ind w:right="566"/>
        <w:jc w:val="both"/>
        <w:rPr>
          <w:sz w:val="24"/>
          <w:szCs w:val="24"/>
          <w:lang w:val="en-US"/>
        </w:rPr>
      </w:pPr>
    </w:p>
    <w:p w:rsidR="007A4728" w:rsidRPr="00E54D75" w:rsidRDefault="007A4728" w:rsidP="00F9161B">
      <w:pPr>
        <w:pStyle w:val="PargrafodaLista"/>
        <w:tabs>
          <w:tab w:val="left" w:pos="8504"/>
        </w:tabs>
        <w:spacing w:after="0" w:line="480" w:lineRule="auto"/>
        <w:ind w:left="0" w:right="-1"/>
        <w:jc w:val="both"/>
        <w:rPr>
          <w:sz w:val="24"/>
          <w:szCs w:val="24"/>
        </w:rPr>
      </w:pPr>
      <w:r w:rsidRPr="00D56B1B">
        <w:rPr>
          <w:sz w:val="24"/>
          <w:szCs w:val="24"/>
        </w:rPr>
        <w:t xml:space="preserve">Registe-se que as emoções positivas, como a felicidade, são conceptualizadas à luz da postura humana vertical, ao invés das emoções negativas como a tristeza que é conceptualizada para baixo, a saber: FELICIDADE É PARA CIMA/TRISTEZA É PARA BAIXO). Também o sistema de moralidade é estruturado por recurso a metáforas </w:t>
      </w:r>
      <w:proofErr w:type="spellStart"/>
      <w:r w:rsidRPr="00D56B1B">
        <w:rPr>
          <w:sz w:val="24"/>
          <w:szCs w:val="24"/>
        </w:rPr>
        <w:t>orientacionais</w:t>
      </w:r>
      <w:proofErr w:type="spellEnd"/>
      <w:r w:rsidRPr="00D56B1B">
        <w:rPr>
          <w:sz w:val="24"/>
          <w:szCs w:val="24"/>
        </w:rPr>
        <w:t>, a saber, BOM É PARA CIMA/MAU É PARA BAIXO.</w:t>
      </w:r>
    </w:p>
    <w:p w:rsidR="007A4728" w:rsidRPr="00D56B1B" w:rsidRDefault="007A4728" w:rsidP="00F9161B">
      <w:pPr>
        <w:pStyle w:val="PargrafodaLista"/>
        <w:tabs>
          <w:tab w:val="left" w:pos="8504"/>
        </w:tabs>
        <w:spacing w:after="0" w:line="480" w:lineRule="auto"/>
        <w:ind w:left="0" w:right="-1"/>
        <w:jc w:val="both"/>
        <w:rPr>
          <w:sz w:val="24"/>
          <w:szCs w:val="24"/>
        </w:rPr>
      </w:pPr>
      <w:r w:rsidRPr="00D56B1B">
        <w:rPr>
          <w:sz w:val="24"/>
          <w:szCs w:val="24"/>
        </w:rPr>
        <w:t xml:space="preserve">Sublinhe-se que a teoria de que os modelos culturais são produzidos pelas metáforas conceptuais para depois serem utilizadas na cognição e no intercâmbio humano é desenvolvida por </w:t>
      </w:r>
      <w:proofErr w:type="spellStart"/>
      <w:r w:rsidRPr="00D56B1B">
        <w:rPr>
          <w:sz w:val="24"/>
          <w:szCs w:val="24"/>
        </w:rPr>
        <w:t>Lakoff</w:t>
      </w:r>
      <w:proofErr w:type="spellEnd"/>
      <w:r>
        <w:rPr>
          <w:sz w:val="24"/>
          <w:szCs w:val="24"/>
        </w:rPr>
        <w:t xml:space="preserve"> </w:t>
      </w:r>
      <w:r w:rsidRPr="00D56B1B">
        <w:rPr>
          <w:sz w:val="24"/>
          <w:szCs w:val="24"/>
        </w:rPr>
        <w:t xml:space="preserve">(1987) e </w:t>
      </w:r>
      <w:proofErr w:type="spellStart"/>
      <w:r>
        <w:rPr>
          <w:sz w:val="24"/>
          <w:szCs w:val="24"/>
        </w:rPr>
        <w:t>Kö</w:t>
      </w:r>
      <w:r w:rsidRPr="00D56B1B">
        <w:rPr>
          <w:sz w:val="24"/>
          <w:szCs w:val="24"/>
        </w:rPr>
        <w:t>vecses</w:t>
      </w:r>
      <w:proofErr w:type="spellEnd"/>
      <w:r w:rsidRPr="00D56B1B">
        <w:rPr>
          <w:sz w:val="24"/>
          <w:szCs w:val="24"/>
        </w:rPr>
        <w:t xml:space="preserve"> (2006). Tal emerge do facto de que os </w:t>
      </w:r>
      <w:r w:rsidRPr="00D56B1B">
        <w:rPr>
          <w:sz w:val="24"/>
          <w:szCs w:val="24"/>
        </w:rPr>
        <w:lastRenderedPageBreak/>
        <w:t>mapeamentos se encontram inscritos em modelos cognitivos idealizados, definidos como representações mentais relativamente estáveis acerca do nosso mundo da experiência, ou seja, construções mentais acerca do mundo.</w:t>
      </w:r>
    </w:p>
    <w:p w:rsidR="007A4728" w:rsidRPr="00E54D75" w:rsidRDefault="007A4728" w:rsidP="00F9161B">
      <w:pPr>
        <w:pStyle w:val="PargrafodaLista"/>
        <w:tabs>
          <w:tab w:val="left" w:pos="8504"/>
        </w:tabs>
        <w:spacing w:after="0" w:line="480" w:lineRule="auto"/>
        <w:ind w:left="0" w:right="-1"/>
        <w:jc w:val="both"/>
        <w:rPr>
          <w:sz w:val="24"/>
          <w:szCs w:val="24"/>
        </w:rPr>
      </w:pPr>
    </w:p>
    <w:p w:rsidR="007A4728" w:rsidRPr="00D56B1B" w:rsidRDefault="007A4728" w:rsidP="00F9161B">
      <w:pPr>
        <w:pStyle w:val="PargrafodaLista"/>
        <w:tabs>
          <w:tab w:val="left" w:pos="8504"/>
        </w:tabs>
        <w:spacing w:after="0" w:line="480" w:lineRule="auto"/>
        <w:ind w:left="0" w:right="-1"/>
        <w:jc w:val="both"/>
        <w:rPr>
          <w:sz w:val="24"/>
          <w:szCs w:val="24"/>
        </w:rPr>
      </w:pPr>
      <w:r w:rsidRPr="00E54D75">
        <w:rPr>
          <w:sz w:val="24"/>
          <w:szCs w:val="24"/>
        </w:rPr>
        <w:t xml:space="preserve">A metáfora é, portanto, indispensável para a nossa conceptualização das entidades existentes no mundo físico, fornecendo-nos possibilidades para compreensão da </w:t>
      </w:r>
      <w:r w:rsidRPr="00D56B1B">
        <w:rPr>
          <w:sz w:val="24"/>
          <w:szCs w:val="24"/>
        </w:rPr>
        <w:t xml:space="preserve">realidade social, conforme preconizado por </w:t>
      </w:r>
      <w:proofErr w:type="spellStart"/>
      <w:r w:rsidRPr="00D56B1B">
        <w:rPr>
          <w:sz w:val="24"/>
          <w:szCs w:val="24"/>
        </w:rPr>
        <w:t>Lakoff</w:t>
      </w:r>
      <w:proofErr w:type="spellEnd"/>
      <w:r w:rsidRPr="00D56B1B">
        <w:rPr>
          <w:sz w:val="24"/>
          <w:szCs w:val="24"/>
        </w:rPr>
        <w:t xml:space="preserve"> e Johnson (1980:146):</w:t>
      </w:r>
    </w:p>
    <w:p w:rsidR="007A4728" w:rsidRPr="00E54D75" w:rsidRDefault="007A4728" w:rsidP="00F9161B">
      <w:pPr>
        <w:pStyle w:val="PargrafodaLista"/>
        <w:tabs>
          <w:tab w:val="left" w:pos="8504"/>
        </w:tabs>
        <w:spacing w:after="0" w:line="480" w:lineRule="auto"/>
        <w:ind w:left="0" w:right="-1"/>
        <w:jc w:val="both"/>
        <w:rPr>
          <w:sz w:val="24"/>
          <w:szCs w:val="24"/>
        </w:rPr>
      </w:pPr>
    </w:p>
    <w:p w:rsidR="007A4728" w:rsidRPr="00D56B1B" w:rsidRDefault="007A4728" w:rsidP="00F9161B">
      <w:pPr>
        <w:pStyle w:val="PargrafodaLista"/>
        <w:tabs>
          <w:tab w:val="left" w:pos="7655"/>
          <w:tab w:val="left" w:pos="7938"/>
        </w:tabs>
        <w:spacing w:after="0" w:line="480" w:lineRule="auto"/>
        <w:ind w:left="567" w:right="566"/>
        <w:jc w:val="both"/>
        <w:rPr>
          <w:i/>
          <w:szCs w:val="24"/>
          <w:lang w:val="en-US"/>
        </w:rPr>
      </w:pPr>
      <w:r w:rsidRPr="00D56B1B">
        <w:rPr>
          <w:i/>
          <w:szCs w:val="24"/>
          <w:lang w:val="en-US"/>
        </w:rPr>
        <w:t>What is real for an individual as a member of a culture is a product both of his social reality and of the way in which that shapes his experience of the physical world.</w:t>
      </w:r>
    </w:p>
    <w:p w:rsidR="007A4728" w:rsidRPr="00E54D75" w:rsidRDefault="007A4728" w:rsidP="00F9161B">
      <w:pPr>
        <w:pStyle w:val="PargrafodaLista"/>
        <w:tabs>
          <w:tab w:val="left" w:pos="7938"/>
        </w:tabs>
        <w:spacing w:after="0" w:line="480" w:lineRule="auto"/>
        <w:ind w:left="709" w:right="566"/>
        <w:jc w:val="both"/>
        <w:rPr>
          <w:i/>
          <w:sz w:val="24"/>
          <w:szCs w:val="24"/>
          <w:lang w:val="en-US"/>
        </w:rPr>
      </w:pPr>
    </w:p>
    <w:p w:rsidR="007A4728" w:rsidRDefault="007A4728" w:rsidP="00F9161B">
      <w:pPr>
        <w:pStyle w:val="PargrafodaLista"/>
        <w:tabs>
          <w:tab w:val="left" w:pos="8505"/>
        </w:tabs>
        <w:spacing w:after="0" w:line="480" w:lineRule="auto"/>
        <w:ind w:left="0" w:right="-1"/>
        <w:jc w:val="both"/>
        <w:rPr>
          <w:sz w:val="24"/>
          <w:szCs w:val="24"/>
        </w:rPr>
      </w:pPr>
      <w:r w:rsidRPr="00D56B1B">
        <w:rPr>
          <w:sz w:val="24"/>
          <w:szCs w:val="24"/>
        </w:rPr>
        <w:t>Assim se depreende que a metáfora conceptual é uma ferramenta fundamental da conceptualização, pelo que recorremos às metáforas conceptuais de forma inconsciente e sem esforço.</w:t>
      </w:r>
    </w:p>
    <w:p w:rsidR="007A4728" w:rsidRDefault="007A4728" w:rsidP="00F9161B">
      <w:pPr>
        <w:spacing w:after="0" w:line="480" w:lineRule="auto"/>
        <w:rPr>
          <w:sz w:val="24"/>
          <w:szCs w:val="24"/>
        </w:rPr>
      </w:pPr>
      <w:r>
        <w:rPr>
          <w:sz w:val="24"/>
          <w:szCs w:val="24"/>
        </w:rPr>
        <w:br w:type="page"/>
      </w:r>
    </w:p>
    <w:p w:rsidR="007A4728" w:rsidRPr="00A07DF2" w:rsidRDefault="007A4728" w:rsidP="00A07DF2">
      <w:pPr>
        <w:pStyle w:val="Ttulo2"/>
      </w:pPr>
      <w:bookmarkStart w:id="6" w:name="_Toc386835934"/>
      <w:r w:rsidRPr="00A07DF2">
        <w:lastRenderedPageBreak/>
        <w:t>Metáfora enquanto Ferramenta Cognitiva</w:t>
      </w:r>
      <w:bookmarkEnd w:id="6"/>
      <w:r w:rsidRPr="00A07DF2">
        <w:t xml:space="preserve"> </w:t>
      </w:r>
    </w:p>
    <w:p w:rsidR="007A4728" w:rsidRPr="00881843" w:rsidRDefault="007A4728" w:rsidP="00F9161B">
      <w:pPr>
        <w:spacing w:after="0" w:line="480" w:lineRule="auto"/>
        <w:jc w:val="both"/>
        <w:rPr>
          <w:sz w:val="24"/>
        </w:rPr>
      </w:pPr>
      <w:r w:rsidRPr="00704847">
        <w:rPr>
          <w:color w:val="FF0000"/>
        </w:rPr>
        <w:t xml:space="preserve"> </w:t>
      </w:r>
      <w:proofErr w:type="spellStart"/>
      <w:r w:rsidRPr="00881843">
        <w:rPr>
          <w:sz w:val="24"/>
        </w:rPr>
        <w:t>Lakoff</w:t>
      </w:r>
      <w:proofErr w:type="spellEnd"/>
      <w:r w:rsidRPr="00881843">
        <w:rPr>
          <w:sz w:val="24"/>
        </w:rPr>
        <w:t xml:space="preserve"> e Johnson (1980) advogam que o nosso entendimento do mundo não se reporta apenas a conceitos isolados, mas antes a domínios da experiência na sua completude: </w:t>
      </w:r>
    </w:p>
    <w:p w:rsidR="007A4728" w:rsidRPr="00881843" w:rsidRDefault="007A4728" w:rsidP="00F9161B">
      <w:pPr>
        <w:spacing w:after="0" w:line="480" w:lineRule="auto"/>
        <w:jc w:val="both"/>
      </w:pPr>
    </w:p>
    <w:p w:rsidR="007A4728" w:rsidRPr="00881843" w:rsidRDefault="007A4728" w:rsidP="00F9161B">
      <w:pPr>
        <w:tabs>
          <w:tab w:val="left" w:pos="567"/>
        </w:tabs>
        <w:spacing w:after="0" w:line="480" w:lineRule="auto"/>
        <w:ind w:left="567" w:right="566"/>
        <w:jc w:val="both"/>
        <w:rPr>
          <w:i/>
          <w:lang w:val="en-US"/>
        </w:rPr>
      </w:pPr>
      <w:r w:rsidRPr="00881843">
        <w:rPr>
          <w:i/>
          <w:lang w:val="en-US"/>
        </w:rPr>
        <w:t xml:space="preserve">Understanding takes place in terms of entire domains of experience and not in terms of isolated concepts </w:t>
      </w:r>
      <w:r w:rsidRPr="00364D29">
        <w:rPr>
          <w:sz w:val="24"/>
          <w:lang w:val="en-US"/>
        </w:rPr>
        <w:t>(1980:17)</w:t>
      </w:r>
    </w:p>
    <w:p w:rsidR="007A4728" w:rsidRPr="00881843" w:rsidRDefault="007A4728" w:rsidP="00F9161B">
      <w:pPr>
        <w:spacing w:after="0" w:line="480" w:lineRule="auto"/>
        <w:jc w:val="both"/>
        <w:rPr>
          <w:lang w:val="en-US"/>
        </w:rPr>
      </w:pPr>
    </w:p>
    <w:p w:rsidR="007A4728" w:rsidRPr="00CC7010" w:rsidRDefault="007A4728" w:rsidP="00F9161B">
      <w:pPr>
        <w:spacing w:after="0" w:line="480" w:lineRule="auto"/>
        <w:jc w:val="both"/>
        <w:rPr>
          <w:sz w:val="24"/>
        </w:rPr>
      </w:pPr>
      <w:r w:rsidRPr="00CC7010">
        <w:rPr>
          <w:sz w:val="24"/>
        </w:rPr>
        <w:t xml:space="preserve">Se tivermos em conta alguma das metáforas já mencionadas, podemos verificar que as mesmas surgem de domínios-fonte básicos de experiência, como o amor, o tempo e a discussão. Estas são definidas como experiências </w:t>
      </w:r>
      <w:proofErr w:type="spellStart"/>
      <w:r w:rsidRPr="00CC7010">
        <w:rPr>
          <w:sz w:val="24"/>
        </w:rPr>
        <w:t>gestaltianas</w:t>
      </w:r>
      <w:proofErr w:type="spellEnd"/>
      <w:r w:rsidRPr="00CC7010">
        <w:rPr>
          <w:sz w:val="24"/>
        </w:rPr>
        <w:t xml:space="preserve"> que envolvem uma série de cenários naturais (estados, causas etc.).  </w:t>
      </w:r>
    </w:p>
    <w:p w:rsidR="007A4728" w:rsidRPr="00CC7010" w:rsidRDefault="007A4728" w:rsidP="00F9161B">
      <w:pPr>
        <w:spacing w:after="0" w:line="480" w:lineRule="auto"/>
        <w:jc w:val="both"/>
        <w:rPr>
          <w:sz w:val="24"/>
        </w:rPr>
      </w:pPr>
      <w:r w:rsidRPr="00CC7010">
        <w:rPr>
          <w:sz w:val="24"/>
        </w:rPr>
        <w:t>Estes são designados de naturais, uma vez que se reportam a</w:t>
      </w:r>
    </w:p>
    <w:p w:rsidR="007A4728" w:rsidRPr="00CC7010" w:rsidRDefault="007A4728" w:rsidP="00F9161B">
      <w:pPr>
        <w:spacing w:after="0" w:line="480" w:lineRule="auto"/>
        <w:jc w:val="both"/>
        <w:rPr>
          <w:sz w:val="24"/>
        </w:rPr>
      </w:pPr>
      <w:r w:rsidRPr="00CC7010">
        <w:rPr>
          <w:sz w:val="24"/>
        </w:rPr>
        <w:t>- Experiências com o nosso corpo (capacidades mentais, apa</w:t>
      </w:r>
      <w:r>
        <w:rPr>
          <w:sz w:val="24"/>
        </w:rPr>
        <w:t>relho motor e capacidades perce</w:t>
      </w:r>
      <w:r w:rsidRPr="00CC7010">
        <w:rPr>
          <w:sz w:val="24"/>
        </w:rPr>
        <w:t>tivas, entre outras)</w:t>
      </w:r>
    </w:p>
    <w:p w:rsidR="007A4728" w:rsidRPr="00CC7010" w:rsidRDefault="007A4728" w:rsidP="00F9161B">
      <w:pPr>
        <w:spacing w:after="0" w:line="480" w:lineRule="auto"/>
        <w:jc w:val="both"/>
        <w:rPr>
          <w:sz w:val="24"/>
        </w:rPr>
      </w:pPr>
      <w:r w:rsidRPr="00CC7010">
        <w:rPr>
          <w:sz w:val="24"/>
        </w:rPr>
        <w:t>- Experiências de interação com o ambiente físico (deslocação, manipulação de objetos, entre outras)</w:t>
      </w:r>
    </w:p>
    <w:p w:rsidR="007A4728" w:rsidRPr="00CC7010" w:rsidRDefault="007A4728" w:rsidP="00F9161B">
      <w:pPr>
        <w:spacing w:after="0" w:line="480" w:lineRule="auto"/>
        <w:jc w:val="both"/>
        <w:rPr>
          <w:sz w:val="24"/>
        </w:rPr>
      </w:pPr>
      <w:r w:rsidRPr="00CC7010">
        <w:rPr>
          <w:sz w:val="24"/>
        </w:rPr>
        <w:t>- Experiências</w:t>
      </w:r>
      <w:r>
        <w:rPr>
          <w:sz w:val="24"/>
        </w:rPr>
        <w:t xml:space="preserve"> de intera</w:t>
      </w:r>
      <w:r w:rsidRPr="00CC7010">
        <w:rPr>
          <w:sz w:val="24"/>
        </w:rPr>
        <w:t>ção com corpos sociais (no que diz respeito a instituições sociais, políticas, económicas e religiosas) (</w:t>
      </w:r>
      <w:proofErr w:type="spellStart"/>
      <w:r w:rsidRPr="00CC7010">
        <w:rPr>
          <w:sz w:val="24"/>
        </w:rPr>
        <w:t>Lakoff</w:t>
      </w:r>
      <w:proofErr w:type="spellEnd"/>
      <w:r w:rsidRPr="00CC7010">
        <w:rPr>
          <w:sz w:val="24"/>
        </w:rPr>
        <w:t xml:space="preserve"> e Johnson 1980:117)</w:t>
      </w:r>
    </w:p>
    <w:p w:rsidR="007A4728" w:rsidRDefault="007A4728" w:rsidP="00F9161B">
      <w:pPr>
        <w:spacing w:after="0" w:line="480" w:lineRule="auto"/>
        <w:jc w:val="both"/>
        <w:rPr>
          <w:sz w:val="24"/>
          <w:szCs w:val="24"/>
        </w:rPr>
      </w:pPr>
    </w:p>
    <w:p w:rsidR="007A4728" w:rsidRPr="000804FE" w:rsidRDefault="007A4728" w:rsidP="00F9161B">
      <w:pPr>
        <w:spacing w:after="0" w:line="480" w:lineRule="auto"/>
        <w:jc w:val="both"/>
        <w:rPr>
          <w:sz w:val="24"/>
        </w:rPr>
      </w:pPr>
      <w:r w:rsidRPr="000804FE">
        <w:rPr>
          <w:sz w:val="24"/>
        </w:rPr>
        <w:lastRenderedPageBreak/>
        <w:t xml:space="preserve">Deste modo se depreende que estas experiências de tipo natural constituem “produtos da natureza e das vivências humanas”, sendo que alguns são de carácter universal, enquanto outros configuram dimensões de variação cultural. </w:t>
      </w:r>
    </w:p>
    <w:p w:rsidR="007A4728" w:rsidRPr="000804FE" w:rsidRDefault="007A4728" w:rsidP="00F9161B">
      <w:pPr>
        <w:spacing w:after="0" w:line="480" w:lineRule="auto"/>
        <w:jc w:val="both"/>
        <w:rPr>
          <w:sz w:val="24"/>
          <w:szCs w:val="24"/>
        </w:rPr>
      </w:pPr>
      <w:r w:rsidRPr="00704847">
        <w:rPr>
          <w:sz w:val="24"/>
          <w:szCs w:val="24"/>
        </w:rPr>
        <w:t xml:space="preserve">Os autores propõem que os conceitos existentes nas definições metafóricas são </w:t>
      </w:r>
      <w:r w:rsidRPr="000804FE">
        <w:rPr>
          <w:sz w:val="24"/>
          <w:szCs w:val="24"/>
        </w:rPr>
        <w:t>aqueles que têm também ligação a situações naturais da experiência. Por exemplo,</w:t>
      </w:r>
      <w:r w:rsidRPr="00704847">
        <w:rPr>
          <w:sz w:val="24"/>
          <w:szCs w:val="24"/>
        </w:rPr>
        <w:t xml:space="preserve"> nos conceitos</w:t>
      </w:r>
      <w:r>
        <w:rPr>
          <w:sz w:val="24"/>
          <w:szCs w:val="24"/>
        </w:rPr>
        <w:t xml:space="preserve"> </w:t>
      </w:r>
      <w:r w:rsidRPr="00704847">
        <w:rPr>
          <w:sz w:val="24"/>
          <w:szCs w:val="24"/>
        </w:rPr>
        <w:t>que são definidos pelas metáforas os seguintes seriam considerados experiências naturais na nossa cultura: AMOR, TEMPO, IDEIAS, DI</w:t>
      </w:r>
      <w:r>
        <w:rPr>
          <w:sz w:val="24"/>
          <w:szCs w:val="24"/>
        </w:rPr>
        <w:t>S</w:t>
      </w:r>
      <w:r w:rsidRPr="00704847">
        <w:rPr>
          <w:sz w:val="24"/>
          <w:szCs w:val="24"/>
        </w:rPr>
        <w:t xml:space="preserve">CUSSÃO, FELICIDADE, </w:t>
      </w:r>
      <w:r w:rsidRPr="000804FE">
        <w:rPr>
          <w:sz w:val="24"/>
          <w:szCs w:val="24"/>
        </w:rPr>
        <w:t>etc. Estes conceitos necessitam de ser conceptualizados de forma palpável, a fim de que possam ser cabalmente entendidos pelos seres humanos.</w:t>
      </w:r>
    </w:p>
    <w:p w:rsidR="007A4728" w:rsidRPr="002C2AD7" w:rsidRDefault="007A4728" w:rsidP="00F9161B">
      <w:pPr>
        <w:spacing w:after="0" w:line="480" w:lineRule="auto"/>
        <w:jc w:val="both"/>
        <w:rPr>
          <w:sz w:val="24"/>
          <w:szCs w:val="24"/>
        </w:rPr>
      </w:pPr>
      <w:r w:rsidRPr="00704847">
        <w:rPr>
          <w:sz w:val="24"/>
          <w:szCs w:val="24"/>
        </w:rPr>
        <w:t xml:space="preserve">Existem também conceitos que correspondem a experiências naturais e que são utilizados para definir outros conceitos: OBJETOS, SUBSTÂNCIAS, GUERRA, VIAGEM, </w:t>
      </w:r>
      <w:r w:rsidRPr="002C2AD7">
        <w:rPr>
          <w:sz w:val="24"/>
          <w:szCs w:val="24"/>
        </w:rPr>
        <w:t xml:space="preserve">entre outros. </w:t>
      </w:r>
    </w:p>
    <w:p w:rsidR="007A4728" w:rsidRPr="002C2AD7" w:rsidRDefault="007A4728" w:rsidP="00F9161B">
      <w:pPr>
        <w:spacing w:after="0" w:line="480" w:lineRule="auto"/>
        <w:jc w:val="both"/>
        <w:rPr>
          <w:sz w:val="24"/>
          <w:szCs w:val="24"/>
        </w:rPr>
      </w:pPr>
      <w:r w:rsidRPr="002C2AD7">
        <w:rPr>
          <w:sz w:val="24"/>
          <w:szCs w:val="24"/>
        </w:rPr>
        <w:t xml:space="preserve">Refira-se ainda que algumas experiências naturais têm uma natureza parcialmente metafórica, como por exemplo a DISCUSSÃO, </w:t>
      </w:r>
      <w:r>
        <w:rPr>
          <w:sz w:val="24"/>
          <w:szCs w:val="24"/>
        </w:rPr>
        <w:t xml:space="preserve">visto que algumas dimensões desta </w:t>
      </w:r>
      <w:r w:rsidRPr="002C2AD7">
        <w:rPr>
          <w:sz w:val="24"/>
          <w:szCs w:val="24"/>
        </w:rPr>
        <w:t xml:space="preserve">só podem ser entendidas a partir da metáfora conceptual DISCUSSÃO É GUERRA. Por outro lado, a experiência do tempo é compreendida quase totalmente em termos metafóricos, como por exemplo </w:t>
      </w:r>
      <w:r w:rsidRPr="002C2AD7">
        <w:rPr>
          <w:caps/>
          <w:sz w:val="24"/>
          <w:szCs w:val="24"/>
        </w:rPr>
        <w:t>tempo é um objeto em movimento</w:t>
      </w:r>
      <w:r w:rsidRPr="002C2AD7">
        <w:rPr>
          <w:sz w:val="24"/>
          <w:szCs w:val="24"/>
        </w:rPr>
        <w:t xml:space="preserve"> e </w:t>
      </w:r>
      <w:r w:rsidRPr="002C2AD7">
        <w:rPr>
          <w:caps/>
          <w:sz w:val="24"/>
          <w:szCs w:val="24"/>
        </w:rPr>
        <w:t>tempo é dinheiro</w:t>
      </w:r>
      <w:r w:rsidRPr="002C2AD7">
        <w:rPr>
          <w:sz w:val="24"/>
          <w:szCs w:val="24"/>
        </w:rPr>
        <w:t xml:space="preserve">. Registe também que a grande parte dos conceitos que conhecemos está subjacente a dimensão </w:t>
      </w:r>
      <w:proofErr w:type="spellStart"/>
      <w:r w:rsidRPr="002C2AD7">
        <w:rPr>
          <w:sz w:val="24"/>
          <w:szCs w:val="24"/>
        </w:rPr>
        <w:t>orientacional</w:t>
      </w:r>
      <w:proofErr w:type="spellEnd"/>
      <w:r w:rsidRPr="002C2AD7">
        <w:rPr>
          <w:sz w:val="24"/>
          <w:szCs w:val="24"/>
        </w:rPr>
        <w:t xml:space="preserve"> CIMA-BAIXO, como é o caso do </w:t>
      </w:r>
      <w:r w:rsidRPr="002C2AD7">
        <w:rPr>
          <w:caps/>
          <w:sz w:val="24"/>
          <w:szCs w:val="24"/>
        </w:rPr>
        <w:t>controlo E felicidade</w:t>
      </w:r>
      <w:r w:rsidRPr="002C2AD7">
        <w:rPr>
          <w:sz w:val="24"/>
          <w:szCs w:val="24"/>
        </w:rPr>
        <w:t xml:space="preserve">, entre outros. Nesta base, constrói-se a metáfora conceptual FELICIDADE É PARA CIMA, que se baseia na interação que cada um de nós tem com os ambientes físicos e culturais: </w:t>
      </w:r>
    </w:p>
    <w:p w:rsidR="007A4728" w:rsidRPr="00704847" w:rsidRDefault="007A4728" w:rsidP="00F9161B">
      <w:pPr>
        <w:spacing w:after="0" w:line="480" w:lineRule="auto"/>
        <w:jc w:val="both"/>
        <w:rPr>
          <w:sz w:val="24"/>
          <w:szCs w:val="24"/>
        </w:rPr>
      </w:pPr>
    </w:p>
    <w:p w:rsidR="007A4728" w:rsidRPr="007D6456" w:rsidRDefault="007A4728" w:rsidP="00F9161B">
      <w:pPr>
        <w:spacing w:after="0" w:line="480" w:lineRule="auto"/>
        <w:ind w:left="567" w:right="566"/>
        <w:jc w:val="both"/>
        <w:rPr>
          <w:sz w:val="24"/>
        </w:rPr>
      </w:pPr>
      <w:r w:rsidRPr="002C2AD7">
        <w:rPr>
          <w:i/>
          <w:lang w:val="en-US"/>
        </w:rPr>
        <w:lastRenderedPageBreak/>
        <w:t>The kind of conceptual system we have is a product of the kind of beings we are and the way we interact with our physical and cultural environments.</w:t>
      </w:r>
      <w:r w:rsidR="00364D29">
        <w:rPr>
          <w:i/>
          <w:lang w:val="en-US"/>
        </w:rPr>
        <w:t xml:space="preserve"> </w:t>
      </w:r>
      <w:r w:rsidRPr="007D6456">
        <w:rPr>
          <w:sz w:val="24"/>
        </w:rPr>
        <w:t>(</w:t>
      </w:r>
      <w:proofErr w:type="spellStart"/>
      <w:r w:rsidRPr="007D6456">
        <w:rPr>
          <w:sz w:val="24"/>
        </w:rPr>
        <w:t>Lakoff</w:t>
      </w:r>
      <w:proofErr w:type="spellEnd"/>
      <w:r w:rsidRPr="007D6456">
        <w:rPr>
          <w:sz w:val="24"/>
        </w:rPr>
        <w:t xml:space="preserve"> e Johnson 1980:119)</w:t>
      </w:r>
    </w:p>
    <w:p w:rsidR="007A4728" w:rsidRPr="007D6456" w:rsidRDefault="007A4728" w:rsidP="00F9161B">
      <w:pPr>
        <w:spacing w:after="0" w:line="480" w:lineRule="auto"/>
        <w:ind w:left="709" w:right="851"/>
        <w:jc w:val="both"/>
        <w:rPr>
          <w:sz w:val="24"/>
          <w:szCs w:val="24"/>
        </w:rPr>
      </w:pPr>
    </w:p>
    <w:p w:rsidR="007A4728" w:rsidRDefault="007A4728" w:rsidP="00F9161B">
      <w:pPr>
        <w:spacing w:after="0" w:line="480" w:lineRule="auto"/>
        <w:jc w:val="both"/>
        <w:rPr>
          <w:sz w:val="24"/>
          <w:szCs w:val="24"/>
        </w:rPr>
      </w:pPr>
      <w:r w:rsidRPr="002C2AD7">
        <w:rPr>
          <w:sz w:val="24"/>
          <w:szCs w:val="24"/>
        </w:rPr>
        <w:t xml:space="preserve">Neste estudo, os autores apontam a existência de duas formas de visão da nossa experiência. Uma delas será a visão padronizada que usa o “objetivismo”, segundo a qual cada experiência ou objeto é composto por determinadas propriedades, a partir das quais são conceptualizadas e entendidas pelos seres humanos. Por exemplo, na visão objetivista o amor tem vários sentidos, sendo que cada um deles será definido de acordo com a propriedade escolhida tal como carinho, afeição, desejo sexual, etc. </w:t>
      </w:r>
    </w:p>
    <w:p w:rsidR="007A4728" w:rsidRPr="002C2AD7" w:rsidRDefault="007A4728" w:rsidP="00F9161B">
      <w:pPr>
        <w:spacing w:after="0" w:line="480" w:lineRule="auto"/>
        <w:jc w:val="both"/>
        <w:rPr>
          <w:sz w:val="24"/>
          <w:szCs w:val="24"/>
        </w:rPr>
      </w:pPr>
    </w:p>
    <w:p w:rsidR="007A4728" w:rsidRPr="00704847" w:rsidRDefault="007A4728" w:rsidP="00F9161B">
      <w:pPr>
        <w:spacing w:after="0" w:line="480" w:lineRule="auto"/>
        <w:jc w:val="both"/>
        <w:rPr>
          <w:sz w:val="24"/>
          <w:szCs w:val="24"/>
        </w:rPr>
      </w:pPr>
      <w:r w:rsidRPr="00704847">
        <w:rPr>
          <w:sz w:val="24"/>
          <w:szCs w:val="24"/>
        </w:rPr>
        <w:t xml:space="preserve">Por outro lado, </w:t>
      </w:r>
      <w:proofErr w:type="spellStart"/>
      <w:r w:rsidRPr="00704847">
        <w:rPr>
          <w:sz w:val="24"/>
          <w:szCs w:val="24"/>
        </w:rPr>
        <w:t>Lakoff</w:t>
      </w:r>
      <w:proofErr w:type="spellEnd"/>
      <w:r w:rsidRPr="00704847">
        <w:rPr>
          <w:sz w:val="24"/>
          <w:szCs w:val="24"/>
        </w:rPr>
        <w:t xml:space="preserve"> e Johnson afirmam que nós compreendemos o amor através das propriedades referidas de forma parcial, sendo </w:t>
      </w:r>
      <w:r w:rsidRPr="002C2AD7">
        <w:rPr>
          <w:sz w:val="24"/>
          <w:szCs w:val="24"/>
        </w:rPr>
        <w:t>que a nossa compreensão se produz</w:t>
      </w:r>
      <w:r w:rsidRPr="00704847">
        <w:rPr>
          <w:sz w:val="24"/>
          <w:szCs w:val="24"/>
        </w:rPr>
        <w:t xml:space="preserve"> a partir da metáfora e principalmente a partir de outros conceitos de experiências naturais: </w:t>
      </w:r>
      <w:r w:rsidRPr="00704847">
        <w:rPr>
          <w:caps/>
          <w:sz w:val="24"/>
          <w:szCs w:val="24"/>
        </w:rPr>
        <w:t>viagens, guerras, saúde</w:t>
      </w:r>
      <w:r w:rsidRPr="00704847">
        <w:rPr>
          <w:sz w:val="24"/>
          <w:szCs w:val="24"/>
        </w:rPr>
        <w:t xml:space="preserve">. Uma vez que a definição dos conceitos surge a partir </w:t>
      </w:r>
      <w:r w:rsidRPr="004D44A7">
        <w:rPr>
          <w:sz w:val="24"/>
          <w:szCs w:val="24"/>
        </w:rPr>
        <w:t>da nossa interação com o meio envolvente, o conceito que é definido metaforicamente será entendido na base de</w:t>
      </w:r>
      <w:r w:rsidRPr="00704847">
        <w:rPr>
          <w:sz w:val="24"/>
          <w:szCs w:val="24"/>
        </w:rPr>
        <w:t xml:space="preserve"> “propriedades de interação”.</w:t>
      </w:r>
    </w:p>
    <w:p w:rsidR="007A4728" w:rsidRPr="00704847" w:rsidRDefault="007A4728" w:rsidP="00F9161B">
      <w:pPr>
        <w:spacing w:after="0" w:line="480" w:lineRule="auto"/>
        <w:jc w:val="both"/>
        <w:rPr>
          <w:sz w:val="24"/>
          <w:szCs w:val="24"/>
        </w:rPr>
      </w:pPr>
      <w:r w:rsidRPr="00704847">
        <w:rPr>
          <w:sz w:val="24"/>
          <w:szCs w:val="24"/>
        </w:rPr>
        <w:t xml:space="preserve">Para melhor explicar esse conceito, de </w:t>
      </w:r>
      <w:r w:rsidRPr="004D44A7">
        <w:rPr>
          <w:sz w:val="24"/>
          <w:szCs w:val="24"/>
        </w:rPr>
        <w:t>seguida será feita uma análise do conceito de</w:t>
      </w:r>
      <w:r w:rsidRPr="00704847">
        <w:rPr>
          <w:sz w:val="24"/>
          <w:szCs w:val="24"/>
        </w:rPr>
        <w:t xml:space="preserve"> arma. </w:t>
      </w:r>
      <w:r w:rsidRPr="004D44A7">
        <w:rPr>
          <w:sz w:val="24"/>
          <w:szCs w:val="24"/>
        </w:rPr>
        <w:t xml:space="preserve">De uma forma geral, achamos </w:t>
      </w:r>
      <w:r>
        <w:rPr>
          <w:sz w:val="24"/>
          <w:szCs w:val="24"/>
        </w:rPr>
        <w:t>que esse conceito pode ser carac</w:t>
      </w:r>
      <w:r w:rsidRPr="004D44A7">
        <w:rPr>
          <w:sz w:val="24"/>
          <w:szCs w:val="24"/>
        </w:rPr>
        <w:t>terizado apenas pelas propriedades que lhe são inerentes, como o</w:t>
      </w:r>
      <w:r w:rsidRPr="00704847">
        <w:rPr>
          <w:sz w:val="24"/>
          <w:szCs w:val="24"/>
        </w:rPr>
        <w:t xml:space="preserve"> tamanho, forma, etc. No entanto, ao ser introduzido o modificador FALS</w:t>
      </w:r>
      <w:r w:rsidRPr="004D44A7">
        <w:rPr>
          <w:sz w:val="24"/>
          <w:szCs w:val="24"/>
        </w:rPr>
        <w:t>A,</w:t>
      </w:r>
      <w:r>
        <w:rPr>
          <w:color w:val="FF0000"/>
          <w:sz w:val="24"/>
          <w:szCs w:val="24"/>
        </w:rPr>
        <w:t xml:space="preserve"> </w:t>
      </w:r>
      <w:r w:rsidRPr="00704847">
        <w:rPr>
          <w:sz w:val="24"/>
          <w:szCs w:val="24"/>
        </w:rPr>
        <w:t xml:space="preserve">verifica-se que essa caracterização por si só não é </w:t>
      </w:r>
      <w:r w:rsidRPr="004D44A7">
        <w:rPr>
          <w:sz w:val="24"/>
          <w:szCs w:val="24"/>
        </w:rPr>
        <w:lastRenderedPageBreak/>
        <w:t>possível, uma vez que a falsa arma tem de ter as mesmas funções que uma arma verdadeira. A esta característica dá-se o nome de propriedades de atividade motora (</w:t>
      </w:r>
      <w:proofErr w:type="gramStart"/>
      <w:r w:rsidRPr="004D44A7">
        <w:rPr>
          <w:i/>
          <w:sz w:val="24"/>
          <w:szCs w:val="24"/>
        </w:rPr>
        <w:t>motor–</w:t>
      </w:r>
      <w:proofErr w:type="spellStart"/>
      <w:r w:rsidRPr="004D44A7">
        <w:rPr>
          <w:i/>
          <w:sz w:val="24"/>
          <w:szCs w:val="24"/>
        </w:rPr>
        <w:t>activity</w:t>
      </w:r>
      <w:proofErr w:type="spellEnd"/>
      <w:proofErr w:type="gramEnd"/>
      <w:r>
        <w:rPr>
          <w:i/>
          <w:sz w:val="24"/>
          <w:szCs w:val="24"/>
        </w:rPr>
        <w:t xml:space="preserve"> </w:t>
      </w:r>
      <w:proofErr w:type="spellStart"/>
      <w:r w:rsidRPr="004D44A7">
        <w:rPr>
          <w:i/>
          <w:sz w:val="24"/>
          <w:szCs w:val="24"/>
        </w:rPr>
        <w:t>properties</w:t>
      </w:r>
      <w:proofErr w:type="spellEnd"/>
      <w:r w:rsidRPr="004D44A7">
        <w:rPr>
          <w:sz w:val="24"/>
          <w:szCs w:val="24"/>
        </w:rPr>
        <w:t>).</w:t>
      </w:r>
      <w:r w:rsidRPr="00704847">
        <w:rPr>
          <w:sz w:val="24"/>
          <w:szCs w:val="24"/>
        </w:rPr>
        <w:t xml:space="preserve"> </w:t>
      </w:r>
    </w:p>
    <w:p w:rsidR="007A4728" w:rsidRPr="00704847" w:rsidRDefault="007A4728" w:rsidP="00F9161B">
      <w:pPr>
        <w:spacing w:after="0" w:line="480" w:lineRule="auto"/>
        <w:jc w:val="both"/>
        <w:rPr>
          <w:sz w:val="24"/>
          <w:szCs w:val="24"/>
        </w:rPr>
      </w:pPr>
      <w:r w:rsidRPr="004D44A7">
        <w:rPr>
          <w:sz w:val="24"/>
          <w:szCs w:val="24"/>
        </w:rPr>
        <w:t>Para comprovar este nosso argumento,</w:t>
      </w:r>
      <w:r w:rsidRPr="00704847">
        <w:rPr>
          <w:sz w:val="24"/>
          <w:szCs w:val="24"/>
        </w:rPr>
        <w:t xml:space="preserve"> iremos ver de seguida como o modificador FALSA mantém algumas das propriedades de ARMA, negando outras. </w:t>
      </w:r>
    </w:p>
    <w:p w:rsidR="007A4728" w:rsidRPr="004D44A7" w:rsidRDefault="007A4728" w:rsidP="00F9161B">
      <w:pPr>
        <w:spacing w:after="0" w:line="480" w:lineRule="auto"/>
        <w:jc w:val="both"/>
        <w:rPr>
          <w:b/>
          <w:sz w:val="24"/>
          <w:szCs w:val="24"/>
        </w:rPr>
      </w:pPr>
      <w:r w:rsidRPr="004D44A7">
        <w:rPr>
          <w:b/>
          <w:sz w:val="24"/>
          <w:szCs w:val="24"/>
        </w:rPr>
        <w:t>Registe-se que o modificador FALSA preserva:</w:t>
      </w:r>
      <w:r w:rsidRPr="004D44A7">
        <w:rPr>
          <w:b/>
          <w:sz w:val="24"/>
          <w:szCs w:val="24"/>
        </w:rPr>
        <w:tab/>
      </w:r>
    </w:p>
    <w:p w:rsidR="007A4728" w:rsidRPr="004D44A7" w:rsidRDefault="00644A3E" w:rsidP="00644A3E">
      <w:pPr>
        <w:tabs>
          <w:tab w:val="left" w:pos="2127"/>
        </w:tabs>
        <w:spacing w:after="0" w:line="480" w:lineRule="auto"/>
        <w:jc w:val="both"/>
        <w:rPr>
          <w:sz w:val="24"/>
          <w:szCs w:val="24"/>
          <w:u w:val="single"/>
        </w:rPr>
      </w:pPr>
      <w:r>
        <w:rPr>
          <w:sz w:val="24"/>
          <w:szCs w:val="24"/>
          <w:u w:val="single"/>
        </w:rPr>
        <w:t>Propriedade de perce</w:t>
      </w:r>
      <w:r w:rsidR="007A4728" w:rsidRPr="004D44A7">
        <w:rPr>
          <w:sz w:val="24"/>
          <w:szCs w:val="24"/>
          <w:u w:val="single"/>
        </w:rPr>
        <w:t xml:space="preserve">ção </w:t>
      </w:r>
    </w:p>
    <w:p w:rsidR="007A4728" w:rsidRPr="00704847" w:rsidRDefault="007A4728" w:rsidP="00F9161B">
      <w:pPr>
        <w:spacing w:after="0" w:line="480" w:lineRule="auto"/>
        <w:jc w:val="both"/>
        <w:rPr>
          <w:sz w:val="24"/>
          <w:szCs w:val="24"/>
        </w:rPr>
      </w:pPr>
      <w:r w:rsidRPr="00704847">
        <w:rPr>
          <w:sz w:val="24"/>
          <w:szCs w:val="24"/>
        </w:rPr>
        <w:t>- Uma arma falsa parece uma arma</w:t>
      </w:r>
    </w:p>
    <w:p w:rsidR="007A4728" w:rsidRPr="004D44A7" w:rsidRDefault="007A4728" w:rsidP="00F9161B">
      <w:pPr>
        <w:spacing w:after="0" w:line="480" w:lineRule="auto"/>
        <w:jc w:val="both"/>
        <w:rPr>
          <w:sz w:val="24"/>
          <w:szCs w:val="24"/>
          <w:u w:val="single"/>
        </w:rPr>
      </w:pPr>
      <w:r w:rsidRPr="004D44A7">
        <w:rPr>
          <w:sz w:val="24"/>
          <w:szCs w:val="24"/>
          <w:u w:val="single"/>
        </w:rPr>
        <w:t>Propriedade de atividade motora</w:t>
      </w:r>
    </w:p>
    <w:p w:rsidR="007A4728" w:rsidRPr="00704847" w:rsidRDefault="007A4728" w:rsidP="00F9161B">
      <w:pPr>
        <w:spacing w:after="0" w:line="480" w:lineRule="auto"/>
        <w:jc w:val="both"/>
        <w:rPr>
          <w:sz w:val="24"/>
          <w:szCs w:val="24"/>
        </w:rPr>
      </w:pPr>
      <w:r w:rsidRPr="00704847">
        <w:rPr>
          <w:sz w:val="24"/>
          <w:szCs w:val="24"/>
        </w:rPr>
        <w:t>- Forma</w:t>
      </w:r>
      <w:r>
        <w:rPr>
          <w:sz w:val="24"/>
          <w:szCs w:val="24"/>
        </w:rPr>
        <w:t xml:space="preserve"> </w:t>
      </w:r>
      <w:r w:rsidRPr="004D44A7">
        <w:rPr>
          <w:sz w:val="24"/>
          <w:szCs w:val="24"/>
        </w:rPr>
        <w:t>de segurar a arma é igual</w:t>
      </w:r>
      <w:r w:rsidRPr="00704847">
        <w:rPr>
          <w:sz w:val="24"/>
          <w:szCs w:val="24"/>
        </w:rPr>
        <w:t xml:space="preserve"> </w:t>
      </w:r>
    </w:p>
    <w:p w:rsidR="007A4728" w:rsidRPr="004D44A7" w:rsidRDefault="007A4728" w:rsidP="00F9161B">
      <w:pPr>
        <w:spacing w:after="0" w:line="480" w:lineRule="auto"/>
        <w:jc w:val="both"/>
        <w:rPr>
          <w:sz w:val="24"/>
          <w:szCs w:val="24"/>
          <w:u w:val="single"/>
        </w:rPr>
      </w:pPr>
      <w:r w:rsidRPr="004D44A7">
        <w:rPr>
          <w:sz w:val="24"/>
          <w:szCs w:val="24"/>
          <w:u w:val="single"/>
        </w:rPr>
        <w:t>Propriedade intencional</w:t>
      </w:r>
    </w:p>
    <w:p w:rsidR="007A4728" w:rsidRPr="00704847" w:rsidRDefault="007A4728" w:rsidP="00F9161B">
      <w:pPr>
        <w:spacing w:after="0" w:line="480" w:lineRule="auto"/>
        <w:jc w:val="both"/>
        <w:rPr>
          <w:sz w:val="24"/>
          <w:szCs w:val="24"/>
        </w:rPr>
      </w:pPr>
      <w:r w:rsidRPr="00704847">
        <w:rPr>
          <w:sz w:val="24"/>
          <w:szCs w:val="24"/>
        </w:rPr>
        <w:t xml:space="preserve">- </w:t>
      </w:r>
      <w:r w:rsidRPr="004D44A7">
        <w:rPr>
          <w:sz w:val="24"/>
          <w:szCs w:val="24"/>
        </w:rPr>
        <w:t>Pode ser usada para o mesmo fim que uma arma verdadeira (ameaçar, utilizar numa peça</w:t>
      </w:r>
      <w:r>
        <w:rPr>
          <w:sz w:val="24"/>
          <w:szCs w:val="24"/>
        </w:rPr>
        <w:t xml:space="preserve"> de teatro</w:t>
      </w:r>
      <w:r w:rsidRPr="004D44A7">
        <w:rPr>
          <w:sz w:val="24"/>
          <w:szCs w:val="24"/>
        </w:rPr>
        <w:t>)</w:t>
      </w:r>
    </w:p>
    <w:p w:rsidR="007A4728" w:rsidRPr="004D44A7" w:rsidRDefault="007A4728" w:rsidP="00F9161B">
      <w:pPr>
        <w:spacing w:after="0" w:line="480" w:lineRule="auto"/>
        <w:jc w:val="both"/>
        <w:rPr>
          <w:b/>
          <w:sz w:val="24"/>
          <w:szCs w:val="24"/>
        </w:rPr>
      </w:pPr>
      <w:r w:rsidRPr="004D44A7">
        <w:rPr>
          <w:b/>
          <w:sz w:val="24"/>
          <w:szCs w:val="24"/>
        </w:rPr>
        <w:t>Mas o modificador FALSA não preserva:</w:t>
      </w:r>
    </w:p>
    <w:p w:rsidR="007A4728" w:rsidRPr="004D44A7" w:rsidRDefault="007A4728" w:rsidP="00F9161B">
      <w:pPr>
        <w:spacing w:after="0" w:line="480" w:lineRule="auto"/>
        <w:jc w:val="both"/>
        <w:rPr>
          <w:sz w:val="24"/>
          <w:szCs w:val="24"/>
          <w:u w:val="single"/>
        </w:rPr>
      </w:pPr>
      <w:r w:rsidRPr="004D44A7">
        <w:rPr>
          <w:sz w:val="24"/>
          <w:szCs w:val="24"/>
          <w:u w:val="single"/>
        </w:rPr>
        <w:t xml:space="preserve">Propriedade funcional </w:t>
      </w:r>
    </w:p>
    <w:p w:rsidR="007A4728" w:rsidRPr="00704847" w:rsidRDefault="007A4728" w:rsidP="00F9161B">
      <w:pPr>
        <w:spacing w:after="0" w:line="480" w:lineRule="auto"/>
        <w:jc w:val="both"/>
        <w:rPr>
          <w:sz w:val="24"/>
          <w:szCs w:val="24"/>
        </w:rPr>
      </w:pPr>
      <w:r w:rsidRPr="00704847">
        <w:rPr>
          <w:sz w:val="24"/>
          <w:szCs w:val="24"/>
        </w:rPr>
        <w:t>- Uma arma falsa não dispara</w:t>
      </w:r>
    </w:p>
    <w:p w:rsidR="007A4728" w:rsidRPr="004D44A7" w:rsidRDefault="007A4728" w:rsidP="00F9161B">
      <w:pPr>
        <w:spacing w:after="0" w:line="480" w:lineRule="auto"/>
        <w:jc w:val="both"/>
        <w:rPr>
          <w:sz w:val="24"/>
          <w:szCs w:val="24"/>
          <w:u w:val="single"/>
        </w:rPr>
      </w:pPr>
      <w:r w:rsidRPr="004D44A7">
        <w:rPr>
          <w:sz w:val="24"/>
          <w:szCs w:val="24"/>
          <w:u w:val="single"/>
        </w:rPr>
        <w:t>História da função</w:t>
      </w:r>
    </w:p>
    <w:p w:rsidR="007A4728" w:rsidRPr="00704847" w:rsidRDefault="007A4728" w:rsidP="00F9161B">
      <w:pPr>
        <w:spacing w:after="0" w:line="480" w:lineRule="auto"/>
        <w:jc w:val="both"/>
        <w:rPr>
          <w:sz w:val="24"/>
          <w:szCs w:val="24"/>
        </w:rPr>
      </w:pPr>
      <w:r w:rsidRPr="004D44A7">
        <w:rPr>
          <w:sz w:val="24"/>
          <w:szCs w:val="24"/>
        </w:rPr>
        <w:t>- Se foi fabricada para</w:t>
      </w:r>
      <w:r w:rsidRPr="00704847">
        <w:rPr>
          <w:sz w:val="24"/>
          <w:szCs w:val="24"/>
        </w:rPr>
        <w:t xml:space="preserve"> ser uma arma verdadeira, então não é falsa</w:t>
      </w:r>
    </w:p>
    <w:p w:rsidR="007A4728" w:rsidRPr="004D44A7" w:rsidRDefault="007A4728" w:rsidP="00F9161B">
      <w:pPr>
        <w:spacing w:after="0" w:line="480" w:lineRule="auto"/>
        <w:jc w:val="both"/>
        <w:rPr>
          <w:sz w:val="24"/>
          <w:szCs w:val="24"/>
        </w:rPr>
      </w:pPr>
      <w:r w:rsidRPr="004D44A7">
        <w:rPr>
          <w:sz w:val="24"/>
          <w:szCs w:val="24"/>
        </w:rPr>
        <w:t xml:space="preserve">Assim, tendo em conta a análise das características das armas podemos ver que estas, de facto, não estão inteiramente ligadas às armas, mas sim à forma como interagimos com </w:t>
      </w:r>
      <w:r w:rsidRPr="004D44A7">
        <w:rPr>
          <w:sz w:val="24"/>
          <w:szCs w:val="24"/>
        </w:rPr>
        <w:lastRenderedPageBreak/>
        <w:t>esse objeto. Tendo isto em conta, o conceito de arma é parcialmente definido por “propriedades de interação”:</w:t>
      </w:r>
    </w:p>
    <w:p w:rsidR="007A4728" w:rsidRPr="00704847" w:rsidRDefault="007A4728" w:rsidP="00F9161B">
      <w:pPr>
        <w:spacing w:after="0" w:line="480" w:lineRule="auto"/>
        <w:jc w:val="both"/>
        <w:rPr>
          <w:sz w:val="24"/>
          <w:szCs w:val="24"/>
        </w:rPr>
      </w:pPr>
    </w:p>
    <w:p w:rsidR="007A4728" w:rsidRPr="004D44A7" w:rsidRDefault="007A4728" w:rsidP="00F9161B">
      <w:pPr>
        <w:spacing w:after="0" w:line="480" w:lineRule="auto"/>
        <w:ind w:left="567" w:right="566"/>
        <w:jc w:val="both"/>
        <w:rPr>
          <w:szCs w:val="24"/>
        </w:rPr>
      </w:pPr>
      <w:r w:rsidRPr="004D44A7">
        <w:rPr>
          <w:i/>
          <w:szCs w:val="24"/>
          <w:lang w:val="en-US"/>
        </w:rPr>
        <w:t xml:space="preserve">...our concepts of objects, like our concepts of events and activities, are </w:t>
      </w:r>
      <w:proofErr w:type="spellStart"/>
      <w:r w:rsidRPr="004D44A7">
        <w:rPr>
          <w:i/>
          <w:szCs w:val="24"/>
          <w:lang w:val="en-US"/>
        </w:rPr>
        <w:t>characterizable</w:t>
      </w:r>
      <w:proofErr w:type="spellEnd"/>
      <w:r w:rsidRPr="004D44A7">
        <w:rPr>
          <w:i/>
          <w:szCs w:val="24"/>
          <w:lang w:val="en-US"/>
        </w:rPr>
        <w:t xml:space="preserve"> as multidimensional gestalts whose dimensions emerge naturally from our experience in the world.</w:t>
      </w:r>
      <w:r>
        <w:rPr>
          <w:i/>
          <w:szCs w:val="24"/>
          <w:lang w:val="en-US"/>
        </w:rPr>
        <w:t xml:space="preserve"> </w:t>
      </w:r>
      <w:r w:rsidRPr="00364D29">
        <w:rPr>
          <w:sz w:val="24"/>
          <w:szCs w:val="24"/>
        </w:rPr>
        <w:t>(</w:t>
      </w:r>
      <w:proofErr w:type="spellStart"/>
      <w:r w:rsidRPr="00364D29">
        <w:rPr>
          <w:sz w:val="24"/>
          <w:szCs w:val="24"/>
        </w:rPr>
        <w:t>Lakoff</w:t>
      </w:r>
      <w:proofErr w:type="spellEnd"/>
      <w:r w:rsidRPr="00364D29">
        <w:rPr>
          <w:sz w:val="24"/>
          <w:szCs w:val="24"/>
        </w:rPr>
        <w:t xml:space="preserve"> e Johnson 1980:122)</w:t>
      </w:r>
    </w:p>
    <w:p w:rsidR="007A4728" w:rsidRPr="004D44A7" w:rsidRDefault="007A4728" w:rsidP="00F9161B">
      <w:pPr>
        <w:spacing w:after="0" w:line="480" w:lineRule="auto"/>
        <w:ind w:left="709" w:right="851"/>
        <w:jc w:val="both"/>
        <w:rPr>
          <w:sz w:val="24"/>
          <w:szCs w:val="24"/>
        </w:rPr>
      </w:pPr>
    </w:p>
    <w:p w:rsidR="007A4728" w:rsidRPr="00704847" w:rsidRDefault="007A4728" w:rsidP="00F9161B">
      <w:pPr>
        <w:spacing w:after="0" w:line="480" w:lineRule="auto"/>
        <w:jc w:val="both"/>
        <w:rPr>
          <w:sz w:val="24"/>
          <w:szCs w:val="24"/>
        </w:rPr>
      </w:pPr>
      <w:r w:rsidRPr="004D44A7">
        <w:rPr>
          <w:sz w:val="24"/>
          <w:szCs w:val="24"/>
        </w:rPr>
        <w:t>Na base do que foi dito anteriormente e também o facto de, por vezes, a metáfora ser</w:t>
      </w:r>
      <w:r w:rsidRPr="00704847">
        <w:rPr>
          <w:sz w:val="24"/>
          <w:szCs w:val="24"/>
        </w:rPr>
        <w:t xml:space="preserve"> a única forma de organizar uma dada experiência, os autores </w:t>
      </w:r>
      <w:r>
        <w:rPr>
          <w:sz w:val="24"/>
          <w:szCs w:val="24"/>
        </w:rPr>
        <w:t>opinam</w:t>
      </w:r>
      <w:r w:rsidRPr="00704847">
        <w:rPr>
          <w:sz w:val="24"/>
          <w:szCs w:val="24"/>
        </w:rPr>
        <w:t>:</w:t>
      </w:r>
    </w:p>
    <w:p w:rsidR="007A4728" w:rsidRPr="00704847" w:rsidRDefault="007A4728" w:rsidP="00F9161B">
      <w:pPr>
        <w:spacing w:after="0" w:line="480" w:lineRule="auto"/>
        <w:jc w:val="both"/>
        <w:rPr>
          <w:sz w:val="24"/>
          <w:szCs w:val="24"/>
        </w:rPr>
      </w:pPr>
    </w:p>
    <w:p w:rsidR="007A4728" w:rsidRPr="007F7812" w:rsidRDefault="007A4728" w:rsidP="00F9161B">
      <w:pPr>
        <w:spacing w:after="0" w:line="480" w:lineRule="auto"/>
        <w:ind w:left="567" w:right="566"/>
        <w:jc w:val="both"/>
        <w:rPr>
          <w:i/>
          <w:szCs w:val="24"/>
        </w:rPr>
      </w:pPr>
      <w:r w:rsidRPr="004D44A7">
        <w:rPr>
          <w:i/>
          <w:szCs w:val="24"/>
          <w:lang w:val="en-US"/>
        </w:rPr>
        <w:t>Metaphors have entailments trough which they highlight and make coherent</w:t>
      </w:r>
      <w:r w:rsidR="00CA22A8">
        <w:rPr>
          <w:i/>
          <w:szCs w:val="24"/>
          <w:lang w:val="en-US"/>
        </w:rPr>
        <w:t xml:space="preserve"> </w:t>
      </w:r>
      <w:r w:rsidRPr="004D44A7">
        <w:rPr>
          <w:i/>
          <w:szCs w:val="24"/>
          <w:lang w:val="en-US"/>
        </w:rPr>
        <w:t>certain aspects of our experience.</w:t>
      </w:r>
      <w:r w:rsidR="00CA22A8">
        <w:rPr>
          <w:i/>
          <w:szCs w:val="24"/>
          <w:lang w:val="en-US"/>
        </w:rPr>
        <w:t xml:space="preserve"> </w:t>
      </w:r>
      <w:r w:rsidRPr="00364D29">
        <w:rPr>
          <w:szCs w:val="24"/>
        </w:rPr>
        <w:t>(</w:t>
      </w:r>
      <w:proofErr w:type="spellStart"/>
      <w:r w:rsidRPr="00364D29">
        <w:rPr>
          <w:sz w:val="24"/>
          <w:szCs w:val="24"/>
        </w:rPr>
        <w:t>Lakoff</w:t>
      </w:r>
      <w:proofErr w:type="spellEnd"/>
      <w:r w:rsidRPr="00364D29">
        <w:rPr>
          <w:sz w:val="24"/>
          <w:szCs w:val="24"/>
        </w:rPr>
        <w:t xml:space="preserve"> e Johnson 1980:156)</w:t>
      </w:r>
    </w:p>
    <w:p w:rsidR="007A4728" w:rsidRPr="007F7812" w:rsidRDefault="007A4728" w:rsidP="00F9161B">
      <w:pPr>
        <w:spacing w:after="0" w:line="480" w:lineRule="auto"/>
        <w:ind w:left="709" w:right="851"/>
        <w:jc w:val="both"/>
        <w:rPr>
          <w:i/>
          <w:sz w:val="24"/>
          <w:szCs w:val="24"/>
        </w:rPr>
      </w:pPr>
    </w:p>
    <w:p w:rsidR="007A4728" w:rsidRPr="004D44A7" w:rsidRDefault="007A4728" w:rsidP="00F9161B">
      <w:pPr>
        <w:spacing w:after="0" w:line="480" w:lineRule="auto"/>
        <w:jc w:val="both"/>
        <w:rPr>
          <w:sz w:val="24"/>
          <w:szCs w:val="24"/>
        </w:rPr>
      </w:pPr>
      <w:r w:rsidRPr="004D44A7">
        <w:rPr>
          <w:sz w:val="24"/>
          <w:szCs w:val="24"/>
        </w:rPr>
        <w:t>Referem também que a metáfora pode criar realidades sociai</w:t>
      </w:r>
      <w:r>
        <w:rPr>
          <w:sz w:val="24"/>
          <w:szCs w:val="24"/>
        </w:rPr>
        <w:t>s que nos orientam nas nossas a</w:t>
      </w:r>
      <w:r w:rsidRPr="004D44A7">
        <w:rPr>
          <w:sz w:val="24"/>
          <w:szCs w:val="24"/>
        </w:rPr>
        <w:t xml:space="preserve">ções futuras: </w:t>
      </w:r>
    </w:p>
    <w:p w:rsidR="007A4728" w:rsidRPr="00704847" w:rsidRDefault="007A4728" w:rsidP="00F9161B">
      <w:pPr>
        <w:spacing w:after="0" w:line="480" w:lineRule="auto"/>
        <w:jc w:val="both"/>
        <w:rPr>
          <w:color w:val="FF0000"/>
          <w:sz w:val="24"/>
          <w:szCs w:val="24"/>
        </w:rPr>
      </w:pPr>
    </w:p>
    <w:p w:rsidR="007A4728" w:rsidRPr="004D44A7" w:rsidRDefault="007A4728" w:rsidP="00F9161B">
      <w:pPr>
        <w:spacing w:after="0" w:line="480" w:lineRule="auto"/>
        <w:ind w:left="567" w:right="566"/>
        <w:jc w:val="both"/>
        <w:rPr>
          <w:i/>
          <w:szCs w:val="24"/>
        </w:rPr>
      </w:pPr>
      <w:r w:rsidRPr="004D44A7">
        <w:rPr>
          <w:i/>
          <w:szCs w:val="24"/>
          <w:lang w:val="en-US"/>
        </w:rPr>
        <w:t xml:space="preserve">“Metaphors may create realities for us, especially social realities. A metaphor may thus be a guide for future action. </w:t>
      </w:r>
      <w:r w:rsidRPr="00364D29">
        <w:rPr>
          <w:sz w:val="24"/>
          <w:szCs w:val="24"/>
        </w:rPr>
        <w:t>(</w:t>
      </w:r>
      <w:proofErr w:type="spellStart"/>
      <w:r w:rsidRPr="00364D29">
        <w:rPr>
          <w:sz w:val="24"/>
          <w:szCs w:val="24"/>
        </w:rPr>
        <w:t>Lakoff</w:t>
      </w:r>
      <w:proofErr w:type="spellEnd"/>
      <w:r w:rsidRPr="00364D29">
        <w:rPr>
          <w:sz w:val="24"/>
          <w:szCs w:val="24"/>
        </w:rPr>
        <w:t xml:space="preserve"> e Johnson 1980:156)</w:t>
      </w:r>
    </w:p>
    <w:p w:rsidR="007A4728" w:rsidRPr="004D44A7" w:rsidRDefault="007A4728" w:rsidP="00F9161B">
      <w:pPr>
        <w:spacing w:after="0" w:line="480" w:lineRule="auto"/>
        <w:ind w:left="709" w:right="851"/>
        <w:jc w:val="both"/>
        <w:rPr>
          <w:i/>
          <w:sz w:val="24"/>
          <w:szCs w:val="24"/>
        </w:rPr>
      </w:pPr>
    </w:p>
    <w:p w:rsidR="007A4728" w:rsidRPr="00116A16" w:rsidRDefault="007A4728" w:rsidP="00F9161B">
      <w:pPr>
        <w:spacing w:after="0" w:line="480" w:lineRule="auto"/>
        <w:jc w:val="both"/>
        <w:rPr>
          <w:sz w:val="24"/>
        </w:rPr>
      </w:pPr>
      <w:r w:rsidRPr="00116A16">
        <w:rPr>
          <w:sz w:val="24"/>
        </w:rPr>
        <w:lastRenderedPageBreak/>
        <w:t xml:space="preserve">As novas metáforas, tal como as convencionais, podem definir a realidade, uma vez que evidenciam alguns aspetos da realidade e escondem outros. Vai caber a cada um de nós aceitar uma dada metáfora como verdadeira, tendo em conta a nossa experiência. </w:t>
      </w:r>
    </w:p>
    <w:p w:rsidR="007A4728" w:rsidRPr="00116A16" w:rsidRDefault="007A4728" w:rsidP="00F9161B">
      <w:pPr>
        <w:spacing w:after="0" w:line="480" w:lineRule="auto"/>
        <w:jc w:val="both"/>
        <w:rPr>
          <w:sz w:val="24"/>
          <w:szCs w:val="24"/>
        </w:rPr>
      </w:pPr>
      <w:r w:rsidRPr="00116A16">
        <w:rPr>
          <w:sz w:val="24"/>
          <w:szCs w:val="24"/>
        </w:rPr>
        <w:t xml:space="preserve">No entanto, o que costuma estar em causa não é a verdade ou falsidade de uma metáfora, mas sim as </w:t>
      </w:r>
      <w:proofErr w:type="spellStart"/>
      <w:r w:rsidRPr="00116A16">
        <w:rPr>
          <w:sz w:val="24"/>
          <w:szCs w:val="24"/>
        </w:rPr>
        <w:t>percepções</w:t>
      </w:r>
      <w:proofErr w:type="spellEnd"/>
      <w:r w:rsidRPr="00116A16">
        <w:rPr>
          <w:sz w:val="24"/>
          <w:szCs w:val="24"/>
        </w:rPr>
        <w:t xml:space="preserve"> que surgem a partir dela, assim como as ações que com ela se relacionam. </w:t>
      </w:r>
    </w:p>
    <w:p w:rsidR="007A4728" w:rsidRPr="00704847" w:rsidRDefault="007A4728" w:rsidP="00F9161B">
      <w:pPr>
        <w:spacing w:after="0" w:line="480" w:lineRule="auto"/>
        <w:jc w:val="both"/>
        <w:rPr>
          <w:sz w:val="24"/>
          <w:szCs w:val="24"/>
        </w:rPr>
      </w:pPr>
      <w:r w:rsidRPr="00704847">
        <w:rPr>
          <w:sz w:val="24"/>
          <w:szCs w:val="24"/>
        </w:rPr>
        <w:t xml:space="preserve">A grande </w:t>
      </w:r>
      <w:r w:rsidRPr="00116A16">
        <w:rPr>
          <w:sz w:val="24"/>
          <w:szCs w:val="24"/>
        </w:rPr>
        <w:t>maioria de metáforas integra os nossos modelos culturais há muito tempo, mas existem novas metáforas impostas por indivíduos no poder, a saber: líderes políticos, líderes religiosos, ou pelos meios de comunicação, como a publicidade, os meios de telecomunicações, etc. Numa cultura em que a verdade tende a ser considerada absoluta (objetivismo), as metáforas dos poderosos acabam por definir o que pode ser visto como verdade – verdade absoluta e objetiva.</w:t>
      </w:r>
      <w:r w:rsidRPr="00704847">
        <w:rPr>
          <w:sz w:val="24"/>
          <w:szCs w:val="24"/>
        </w:rPr>
        <w:t xml:space="preserve"> </w:t>
      </w:r>
    </w:p>
    <w:p w:rsidR="007A4728" w:rsidRPr="00704847" w:rsidRDefault="007A4728" w:rsidP="00F9161B">
      <w:pPr>
        <w:spacing w:after="0" w:line="480" w:lineRule="auto"/>
        <w:jc w:val="both"/>
        <w:rPr>
          <w:sz w:val="24"/>
          <w:szCs w:val="24"/>
        </w:rPr>
      </w:pPr>
    </w:p>
    <w:p w:rsidR="007A4728" w:rsidRPr="007D6456" w:rsidRDefault="007A4728" w:rsidP="00F9161B">
      <w:pPr>
        <w:tabs>
          <w:tab w:val="left" w:pos="7938"/>
        </w:tabs>
        <w:spacing w:after="0" w:line="480" w:lineRule="auto"/>
        <w:ind w:left="567" w:right="566"/>
        <w:jc w:val="both"/>
        <w:rPr>
          <w:sz w:val="24"/>
          <w:szCs w:val="24"/>
        </w:rPr>
      </w:pPr>
      <w:r w:rsidRPr="00116A16">
        <w:rPr>
          <w:i/>
          <w:szCs w:val="24"/>
          <w:lang w:val="en-US"/>
        </w:rPr>
        <w:t>Since we see truth as based on understanding and see metaphor as a principle vehicle of understanding, we think that an account of how metaphors can be true will reveal the truth depends upon understanding</w:t>
      </w:r>
      <w:r w:rsidR="00364D29">
        <w:rPr>
          <w:i/>
          <w:szCs w:val="24"/>
          <w:lang w:val="en-US"/>
        </w:rPr>
        <w:t>.</w:t>
      </w:r>
      <w:r>
        <w:rPr>
          <w:i/>
          <w:szCs w:val="24"/>
          <w:lang w:val="en-US"/>
        </w:rPr>
        <w:t xml:space="preserve"> </w:t>
      </w:r>
      <w:r w:rsidRPr="007D6456">
        <w:rPr>
          <w:sz w:val="24"/>
          <w:szCs w:val="24"/>
        </w:rPr>
        <w:t>(</w:t>
      </w:r>
      <w:proofErr w:type="spellStart"/>
      <w:r w:rsidRPr="007D6456">
        <w:rPr>
          <w:sz w:val="24"/>
          <w:szCs w:val="24"/>
        </w:rPr>
        <w:t>Lakoff</w:t>
      </w:r>
      <w:proofErr w:type="spellEnd"/>
      <w:r w:rsidRPr="007D6456">
        <w:rPr>
          <w:sz w:val="24"/>
          <w:szCs w:val="24"/>
        </w:rPr>
        <w:t xml:space="preserve"> e Johnson 1980:160)</w:t>
      </w:r>
    </w:p>
    <w:p w:rsidR="00364D29" w:rsidRPr="007D6456" w:rsidRDefault="00364D29" w:rsidP="00F9161B">
      <w:pPr>
        <w:tabs>
          <w:tab w:val="left" w:pos="7938"/>
        </w:tabs>
        <w:spacing w:after="0" w:line="480" w:lineRule="auto"/>
        <w:ind w:left="567" w:right="566"/>
        <w:jc w:val="both"/>
        <w:rPr>
          <w:i/>
          <w:szCs w:val="24"/>
        </w:rPr>
      </w:pPr>
    </w:p>
    <w:p w:rsidR="007A4728" w:rsidRPr="00704847" w:rsidRDefault="007A4728" w:rsidP="00F9161B">
      <w:pPr>
        <w:spacing w:after="0" w:line="480" w:lineRule="auto"/>
        <w:jc w:val="both"/>
        <w:rPr>
          <w:sz w:val="24"/>
          <w:szCs w:val="24"/>
        </w:rPr>
      </w:pPr>
      <w:r w:rsidRPr="00704847">
        <w:rPr>
          <w:sz w:val="24"/>
          <w:szCs w:val="24"/>
        </w:rPr>
        <w:t xml:space="preserve">Todas as nossas ações diárias, físicas e sociais, acontecem de acordo com aquilo que </w:t>
      </w:r>
      <w:r w:rsidRPr="00116A16">
        <w:rPr>
          <w:sz w:val="24"/>
          <w:szCs w:val="24"/>
        </w:rPr>
        <w:t>consideramos ser verdade, sendo que</w:t>
      </w:r>
      <w:r w:rsidRPr="00704847">
        <w:rPr>
          <w:sz w:val="24"/>
          <w:szCs w:val="24"/>
        </w:rPr>
        <w:t xml:space="preserve"> é isto que permite o nosso funcionamento no mundo. Algumas das verdades chegam a ser tão óbvias que é difícil temos consciência da sua existência: onde fica a bomba de gasolina mais próxima, como são os teus amigos, </w:t>
      </w:r>
      <w:r w:rsidRPr="00116A16">
        <w:rPr>
          <w:sz w:val="24"/>
          <w:szCs w:val="24"/>
        </w:rPr>
        <w:lastRenderedPageBreak/>
        <w:t>quais são as tuas responsabilidades</w:t>
      </w:r>
      <w:r w:rsidRPr="00704847">
        <w:rPr>
          <w:sz w:val="24"/>
          <w:szCs w:val="24"/>
        </w:rPr>
        <w:t xml:space="preserve">, quem é a tua família. Com estes exemplos é possível perceber a vasta quantidade de verdades que estão presentes nas nossas vidas. </w:t>
      </w:r>
    </w:p>
    <w:p w:rsidR="007A4728" w:rsidRPr="00704847" w:rsidRDefault="007A4728" w:rsidP="00F9161B">
      <w:pPr>
        <w:spacing w:after="0" w:line="480" w:lineRule="auto"/>
        <w:jc w:val="both"/>
        <w:rPr>
          <w:sz w:val="24"/>
          <w:szCs w:val="24"/>
        </w:rPr>
      </w:pPr>
      <w:r w:rsidRPr="00704847">
        <w:rPr>
          <w:sz w:val="24"/>
          <w:szCs w:val="24"/>
        </w:rPr>
        <w:t xml:space="preserve">Para uma maior compreensão, </w:t>
      </w:r>
      <w:r w:rsidRPr="00116A16">
        <w:rPr>
          <w:sz w:val="24"/>
          <w:szCs w:val="24"/>
        </w:rPr>
        <w:t>as coisas e experiências que encontramos devem ser categorizadas, de uma forma que faz sentido para</w:t>
      </w:r>
      <w:r w:rsidRPr="00704847">
        <w:rPr>
          <w:sz w:val="24"/>
          <w:szCs w:val="24"/>
        </w:rPr>
        <w:t xml:space="preserve"> nós. Algumas dessas categorias irão surgir diretamente</w:t>
      </w:r>
      <w:r>
        <w:rPr>
          <w:sz w:val="24"/>
          <w:szCs w:val="24"/>
        </w:rPr>
        <w:t xml:space="preserve"> </w:t>
      </w:r>
      <w:r w:rsidRPr="00704847">
        <w:rPr>
          <w:sz w:val="24"/>
          <w:szCs w:val="24"/>
        </w:rPr>
        <w:t xml:space="preserve">das nossas experiências enquanto pessoas, a nossa forma de interação com os outros e com os ambientes </w:t>
      </w:r>
      <w:r w:rsidRPr="00E12FF1">
        <w:rPr>
          <w:sz w:val="24"/>
          <w:szCs w:val="24"/>
        </w:rPr>
        <w:t>circundantes.</w:t>
      </w:r>
      <w:r w:rsidRPr="00704847">
        <w:rPr>
          <w:sz w:val="24"/>
          <w:szCs w:val="24"/>
        </w:rPr>
        <w:t xml:space="preserve"> Relembrando o exemplo dado anteriormente sobre a ARMA FALSA, vemos que existem dimensões naturais na caracterização de objetos:</w:t>
      </w:r>
    </w:p>
    <w:p w:rsidR="007A4728" w:rsidRPr="00704847" w:rsidRDefault="007A4728" w:rsidP="00364D29">
      <w:pPr>
        <w:spacing w:after="0" w:line="480" w:lineRule="auto"/>
        <w:jc w:val="both"/>
        <w:rPr>
          <w:sz w:val="24"/>
          <w:szCs w:val="24"/>
        </w:rPr>
      </w:pPr>
      <w:r w:rsidRPr="00704847">
        <w:rPr>
          <w:sz w:val="24"/>
          <w:szCs w:val="24"/>
        </w:rPr>
        <w:t xml:space="preserve">- </w:t>
      </w:r>
      <w:r w:rsidRPr="003C34EA">
        <w:rPr>
          <w:sz w:val="24"/>
          <w:szCs w:val="24"/>
        </w:rPr>
        <w:t>Perceção</w:t>
      </w:r>
      <w:r w:rsidRPr="00704847">
        <w:rPr>
          <w:sz w:val="24"/>
          <w:szCs w:val="24"/>
        </w:rPr>
        <w:t xml:space="preserve">: relacionada com a </w:t>
      </w:r>
      <w:r>
        <w:rPr>
          <w:sz w:val="24"/>
          <w:szCs w:val="24"/>
        </w:rPr>
        <w:t>conce</w:t>
      </w:r>
      <w:r w:rsidRPr="003C34EA">
        <w:rPr>
          <w:sz w:val="24"/>
          <w:szCs w:val="24"/>
        </w:rPr>
        <w:t>ção</w:t>
      </w:r>
      <w:r w:rsidRPr="00704847">
        <w:rPr>
          <w:sz w:val="24"/>
          <w:szCs w:val="24"/>
        </w:rPr>
        <w:t xml:space="preserve"> do objeto através do aparelho sensorial. </w:t>
      </w:r>
    </w:p>
    <w:p w:rsidR="007A4728" w:rsidRPr="00704847" w:rsidRDefault="007A4728" w:rsidP="00364D29">
      <w:pPr>
        <w:spacing w:after="0" w:line="480" w:lineRule="auto"/>
        <w:jc w:val="both"/>
        <w:rPr>
          <w:sz w:val="24"/>
          <w:szCs w:val="24"/>
        </w:rPr>
      </w:pPr>
      <w:r w:rsidRPr="00704847">
        <w:rPr>
          <w:sz w:val="24"/>
          <w:szCs w:val="24"/>
        </w:rPr>
        <w:t xml:space="preserve">- Atividade motora: relacionada </w:t>
      </w:r>
      <w:r w:rsidRPr="00E12FF1">
        <w:rPr>
          <w:sz w:val="24"/>
          <w:szCs w:val="24"/>
        </w:rPr>
        <w:t>com as ações motoras realizadas</w:t>
      </w:r>
      <w:r w:rsidRPr="00704847">
        <w:rPr>
          <w:sz w:val="24"/>
          <w:szCs w:val="24"/>
        </w:rPr>
        <w:t xml:space="preserve"> com o objeto.</w:t>
      </w:r>
    </w:p>
    <w:p w:rsidR="007A4728" w:rsidRPr="00704847" w:rsidRDefault="007A4728" w:rsidP="00364D29">
      <w:pPr>
        <w:spacing w:after="0" w:line="480" w:lineRule="auto"/>
        <w:jc w:val="both"/>
        <w:rPr>
          <w:sz w:val="24"/>
          <w:szCs w:val="24"/>
        </w:rPr>
      </w:pPr>
      <w:r w:rsidRPr="00704847">
        <w:rPr>
          <w:sz w:val="24"/>
          <w:szCs w:val="24"/>
        </w:rPr>
        <w:t>- Funcional: relacionada com aquilo que concebemos ser a função do objeto.</w:t>
      </w:r>
    </w:p>
    <w:p w:rsidR="007A4728" w:rsidRPr="00704847" w:rsidRDefault="007A4728" w:rsidP="00364D29">
      <w:pPr>
        <w:spacing w:after="0" w:line="480" w:lineRule="auto"/>
        <w:jc w:val="both"/>
        <w:rPr>
          <w:sz w:val="24"/>
          <w:szCs w:val="24"/>
        </w:rPr>
      </w:pPr>
      <w:r w:rsidRPr="00704847">
        <w:rPr>
          <w:sz w:val="24"/>
          <w:szCs w:val="24"/>
        </w:rPr>
        <w:t xml:space="preserve">- Intencional: relacionada com a utilidade que se pode atribuir ao objeto de acordo com a situação. </w:t>
      </w:r>
    </w:p>
    <w:p w:rsidR="007A4728" w:rsidRPr="00704847" w:rsidRDefault="007A4728" w:rsidP="00F9161B">
      <w:pPr>
        <w:spacing w:after="0" w:line="480" w:lineRule="auto"/>
        <w:jc w:val="both"/>
        <w:rPr>
          <w:sz w:val="24"/>
          <w:szCs w:val="24"/>
        </w:rPr>
      </w:pPr>
      <w:r w:rsidRPr="00704847">
        <w:rPr>
          <w:sz w:val="24"/>
          <w:szCs w:val="24"/>
        </w:rPr>
        <w:t>Deste modo</w:t>
      </w:r>
      <w:r w:rsidRPr="00E12FF1">
        <w:rPr>
          <w:sz w:val="24"/>
          <w:szCs w:val="24"/>
        </w:rPr>
        <w:t xml:space="preserve">, a categorização dos objetos processa-se sob a forma de </w:t>
      </w:r>
      <w:proofErr w:type="spellStart"/>
      <w:r w:rsidRPr="00E12FF1">
        <w:rPr>
          <w:i/>
          <w:sz w:val="24"/>
          <w:szCs w:val="24"/>
        </w:rPr>
        <w:t>gestalt</w:t>
      </w:r>
      <w:proofErr w:type="spellEnd"/>
      <w:r w:rsidRPr="00E12FF1">
        <w:rPr>
          <w:sz w:val="24"/>
          <w:szCs w:val="24"/>
        </w:rPr>
        <w:t xml:space="preserve">, tendo por base as dimensões naturais, bem como as propriedades </w:t>
      </w:r>
      <w:proofErr w:type="spellStart"/>
      <w:r w:rsidRPr="00E12FF1">
        <w:rPr>
          <w:sz w:val="24"/>
          <w:szCs w:val="24"/>
        </w:rPr>
        <w:t>interacionais</w:t>
      </w:r>
      <w:proofErr w:type="spellEnd"/>
      <w:r w:rsidRPr="00E12FF1">
        <w:rPr>
          <w:sz w:val="24"/>
          <w:szCs w:val="24"/>
        </w:rPr>
        <w:t>.</w:t>
      </w:r>
      <w:r w:rsidRPr="00704847">
        <w:rPr>
          <w:sz w:val="24"/>
          <w:szCs w:val="24"/>
        </w:rPr>
        <w:t xml:space="preserve"> Da mesma forma que categorizamos objetos, </w:t>
      </w:r>
      <w:r w:rsidRPr="00E12FF1">
        <w:rPr>
          <w:sz w:val="24"/>
          <w:szCs w:val="24"/>
        </w:rPr>
        <w:t>também categorizamos os eventos</w:t>
      </w:r>
      <w:r w:rsidRPr="00704847">
        <w:rPr>
          <w:color w:val="FF0000"/>
          <w:sz w:val="24"/>
          <w:szCs w:val="24"/>
        </w:rPr>
        <w:t>,</w:t>
      </w:r>
      <w:r>
        <w:rPr>
          <w:color w:val="FF0000"/>
          <w:sz w:val="24"/>
          <w:szCs w:val="24"/>
        </w:rPr>
        <w:t xml:space="preserve"> </w:t>
      </w:r>
      <w:r w:rsidRPr="00704847">
        <w:rPr>
          <w:sz w:val="24"/>
          <w:szCs w:val="24"/>
        </w:rPr>
        <w:t xml:space="preserve">atividades e outros tipos de experiências. Por exemplo DISCUSSÃO terá as seguintes dimensões naturais: participantes, partes, fases, sequência linear, propósito e causa. </w:t>
      </w:r>
    </w:p>
    <w:p w:rsidR="007A4728" w:rsidRPr="00704847" w:rsidRDefault="007A4728" w:rsidP="00F9161B">
      <w:pPr>
        <w:spacing w:after="0" w:line="480" w:lineRule="auto"/>
        <w:jc w:val="both"/>
        <w:rPr>
          <w:sz w:val="24"/>
          <w:szCs w:val="24"/>
        </w:rPr>
      </w:pPr>
      <w:r w:rsidRPr="00704847">
        <w:rPr>
          <w:sz w:val="24"/>
          <w:szCs w:val="24"/>
        </w:rPr>
        <w:t>A categorização é feita para que possamos identifica</w:t>
      </w:r>
      <w:r w:rsidRPr="00E12FF1">
        <w:rPr>
          <w:sz w:val="24"/>
          <w:szCs w:val="24"/>
        </w:rPr>
        <w:t>r,</w:t>
      </w:r>
      <w:r w:rsidRPr="00704847">
        <w:rPr>
          <w:sz w:val="24"/>
          <w:szCs w:val="24"/>
        </w:rPr>
        <w:t xml:space="preserve"> de forma natura</w:t>
      </w:r>
      <w:r w:rsidRPr="00E12FF1">
        <w:rPr>
          <w:sz w:val="24"/>
          <w:szCs w:val="24"/>
        </w:rPr>
        <w:t>l,</w:t>
      </w:r>
      <w:r>
        <w:rPr>
          <w:color w:val="FF0000"/>
          <w:sz w:val="24"/>
          <w:szCs w:val="24"/>
        </w:rPr>
        <w:t xml:space="preserve"> </w:t>
      </w:r>
      <w:r w:rsidRPr="00704847">
        <w:rPr>
          <w:sz w:val="24"/>
          <w:szCs w:val="24"/>
        </w:rPr>
        <w:t xml:space="preserve">um tipo de objeto ou experiência ao evidenciar certas propriedades, minimizando e escondendo outras. Ao </w:t>
      </w:r>
      <w:r w:rsidRPr="00704847">
        <w:rPr>
          <w:sz w:val="24"/>
          <w:szCs w:val="24"/>
        </w:rPr>
        <w:lastRenderedPageBreak/>
        <w:t>nos focarmos em um conjunto de propriedades retiramos automaticamente atenção dos outros. Isto acontece com qualquer descrição que possamos fazer. Por exemplo:</w:t>
      </w:r>
    </w:p>
    <w:p w:rsidR="007A4728" w:rsidRPr="00704847" w:rsidRDefault="007A4728" w:rsidP="00F9161B">
      <w:pPr>
        <w:spacing w:after="0" w:line="480" w:lineRule="auto"/>
        <w:jc w:val="both"/>
        <w:rPr>
          <w:sz w:val="24"/>
          <w:szCs w:val="24"/>
        </w:rPr>
      </w:pPr>
      <w:r w:rsidRPr="00704847">
        <w:rPr>
          <w:sz w:val="24"/>
          <w:szCs w:val="24"/>
        </w:rPr>
        <w:t>- Convidei uma loira linda para a festa.</w:t>
      </w:r>
    </w:p>
    <w:p w:rsidR="007A4728" w:rsidRPr="00E12FF1" w:rsidRDefault="007A4728" w:rsidP="00F9161B">
      <w:pPr>
        <w:spacing w:after="0" w:line="480" w:lineRule="auto"/>
        <w:jc w:val="both"/>
        <w:rPr>
          <w:sz w:val="24"/>
          <w:szCs w:val="24"/>
        </w:rPr>
      </w:pPr>
      <w:r w:rsidRPr="00704847">
        <w:rPr>
          <w:sz w:val="24"/>
          <w:szCs w:val="24"/>
        </w:rPr>
        <w:t xml:space="preserve">- Convidei uma </w:t>
      </w:r>
      <w:r w:rsidRPr="00E12FF1">
        <w:rPr>
          <w:sz w:val="24"/>
          <w:szCs w:val="24"/>
        </w:rPr>
        <w:t>médica para a festa.</w:t>
      </w:r>
    </w:p>
    <w:p w:rsidR="007A4728" w:rsidRPr="00704847" w:rsidRDefault="007A4728" w:rsidP="00F9161B">
      <w:pPr>
        <w:spacing w:after="0" w:line="480" w:lineRule="auto"/>
        <w:jc w:val="both"/>
        <w:rPr>
          <w:sz w:val="24"/>
          <w:szCs w:val="24"/>
        </w:rPr>
      </w:pPr>
      <w:r w:rsidRPr="00E12FF1">
        <w:rPr>
          <w:sz w:val="24"/>
          <w:szCs w:val="24"/>
        </w:rPr>
        <w:t>- Convidei uma drogada para</w:t>
      </w:r>
      <w:r w:rsidRPr="00704847">
        <w:rPr>
          <w:sz w:val="24"/>
          <w:szCs w:val="24"/>
        </w:rPr>
        <w:t xml:space="preserve"> a festa.</w:t>
      </w:r>
    </w:p>
    <w:p w:rsidR="007A4728" w:rsidRPr="00E12FF1" w:rsidRDefault="007A4728" w:rsidP="00F9161B">
      <w:pPr>
        <w:spacing w:after="0" w:line="480" w:lineRule="auto"/>
        <w:jc w:val="both"/>
        <w:rPr>
          <w:sz w:val="24"/>
          <w:szCs w:val="24"/>
        </w:rPr>
      </w:pPr>
      <w:r w:rsidRPr="00704847">
        <w:rPr>
          <w:sz w:val="24"/>
          <w:szCs w:val="24"/>
        </w:rPr>
        <w:t xml:space="preserve">Apesar da mesma pessoa poder estar relacionada com qualquer uma destas afirmações, cada descrição irá evidenciar um aspeto diferente da pessoa. Ao falarmos de uma pessoa com todas estas características e nos referirmos a ela como “loira linda”, estamos automaticamente a minimizar o facto de ser médica e a esconder </w:t>
      </w:r>
      <w:r w:rsidRPr="00E12FF1">
        <w:rPr>
          <w:sz w:val="24"/>
          <w:szCs w:val="24"/>
        </w:rPr>
        <w:t>o consumo de substâncias psicotrópicas.</w:t>
      </w:r>
    </w:p>
    <w:p w:rsidR="007A4728" w:rsidRPr="00704847" w:rsidRDefault="007A4728" w:rsidP="00F9161B">
      <w:pPr>
        <w:spacing w:after="0" w:line="480" w:lineRule="auto"/>
        <w:jc w:val="both"/>
        <w:rPr>
          <w:sz w:val="24"/>
          <w:szCs w:val="24"/>
        </w:rPr>
      </w:pPr>
      <w:r w:rsidRPr="00704847">
        <w:rPr>
          <w:sz w:val="24"/>
          <w:szCs w:val="24"/>
        </w:rPr>
        <w:t xml:space="preserve">Portanto, </w:t>
      </w:r>
      <w:r w:rsidRPr="00E12FF1">
        <w:rPr>
          <w:sz w:val="24"/>
          <w:szCs w:val="24"/>
        </w:rPr>
        <w:t>as nossas afirmações</w:t>
      </w:r>
      <w:r w:rsidRPr="00704847">
        <w:rPr>
          <w:sz w:val="24"/>
          <w:szCs w:val="24"/>
        </w:rPr>
        <w:t xml:space="preserve"> são feitas de acordo</w:t>
      </w:r>
      <w:r>
        <w:rPr>
          <w:sz w:val="24"/>
          <w:szCs w:val="24"/>
        </w:rPr>
        <w:t xml:space="preserve"> com as nossas categorizações e </w:t>
      </w:r>
      <w:r w:rsidRPr="00704847">
        <w:rPr>
          <w:sz w:val="24"/>
          <w:szCs w:val="24"/>
        </w:rPr>
        <w:t xml:space="preserve">com o que evidenciamos através das dimensões naturais das categorias. </w:t>
      </w:r>
    </w:p>
    <w:p w:rsidR="007A4728" w:rsidRPr="00704847" w:rsidRDefault="007A4728" w:rsidP="00F9161B">
      <w:pPr>
        <w:spacing w:after="0" w:line="480" w:lineRule="auto"/>
        <w:jc w:val="both"/>
        <w:rPr>
          <w:sz w:val="24"/>
          <w:szCs w:val="24"/>
        </w:rPr>
      </w:pPr>
    </w:p>
    <w:p w:rsidR="007A4728" w:rsidRPr="00E12FF1" w:rsidRDefault="007A4728" w:rsidP="00F9161B">
      <w:pPr>
        <w:spacing w:after="0" w:line="480" w:lineRule="auto"/>
        <w:ind w:left="567" w:right="566"/>
        <w:jc w:val="both"/>
        <w:rPr>
          <w:i/>
          <w:szCs w:val="24"/>
        </w:rPr>
      </w:pPr>
      <w:r w:rsidRPr="00E12FF1">
        <w:rPr>
          <w:i/>
          <w:szCs w:val="24"/>
          <w:lang w:val="en-US"/>
        </w:rPr>
        <w:t xml:space="preserve">Every true statement, therefore necessarily leaves out what is downplayed or hidden by the categories used in it. </w:t>
      </w:r>
      <w:r w:rsidRPr="003277C9">
        <w:rPr>
          <w:sz w:val="24"/>
          <w:szCs w:val="24"/>
        </w:rPr>
        <w:t>(</w:t>
      </w:r>
      <w:proofErr w:type="spellStart"/>
      <w:r w:rsidRPr="003277C9">
        <w:rPr>
          <w:sz w:val="24"/>
          <w:szCs w:val="24"/>
        </w:rPr>
        <w:t>Lakoff</w:t>
      </w:r>
      <w:proofErr w:type="spellEnd"/>
      <w:r w:rsidRPr="003277C9">
        <w:rPr>
          <w:sz w:val="24"/>
          <w:szCs w:val="24"/>
        </w:rPr>
        <w:t xml:space="preserve"> e Johnson 1980:163)</w:t>
      </w:r>
      <w:r w:rsidRPr="003277C9">
        <w:rPr>
          <w:i/>
          <w:sz w:val="24"/>
          <w:szCs w:val="24"/>
        </w:rPr>
        <w:t xml:space="preserve"> </w:t>
      </w:r>
    </w:p>
    <w:p w:rsidR="007A4728" w:rsidRPr="00E12FF1" w:rsidRDefault="007A4728" w:rsidP="00F9161B">
      <w:pPr>
        <w:spacing w:after="0" w:line="480" w:lineRule="auto"/>
        <w:jc w:val="both"/>
        <w:rPr>
          <w:sz w:val="24"/>
          <w:szCs w:val="24"/>
        </w:rPr>
      </w:pPr>
    </w:p>
    <w:p w:rsidR="007A4728" w:rsidRPr="00704847" w:rsidRDefault="007A4728" w:rsidP="00F9161B">
      <w:pPr>
        <w:spacing w:after="0" w:line="480" w:lineRule="auto"/>
        <w:jc w:val="both"/>
        <w:rPr>
          <w:sz w:val="24"/>
          <w:szCs w:val="24"/>
        </w:rPr>
      </w:pPr>
      <w:r w:rsidRPr="00704847">
        <w:rPr>
          <w:sz w:val="24"/>
          <w:szCs w:val="24"/>
        </w:rPr>
        <w:t xml:space="preserve">Além disso, é importante notar que, uma vez que as dimensões das categorias surgem através da nossa interação com o mundo, as propriedades dadas (propriedades de interação) não </w:t>
      </w:r>
      <w:r w:rsidRPr="00E12FF1">
        <w:rPr>
          <w:sz w:val="24"/>
          <w:szCs w:val="24"/>
        </w:rPr>
        <w:t>pertencem aos</w:t>
      </w:r>
      <w:r>
        <w:rPr>
          <w:color w:val="FF0000"/>
          <w:sz w:val="24"/>
          <w:szCs w:val="24"/>
        </w:rPr>
        <w:t xml:space="preserve"> </w:t>
      </w:r>
      <w:r>
        <w:rPr>
          <w:sz w:val="24"/>
          <w:szCs w:val="24"/>
        </w:rPr>
        <w:t>obje</w:t>
      </w:r>
      <w:r w:rsidRPr="00E12FF1">
        <w:rPr>
          <w:sz w:val="24"/>
          <w:szCs w:val="24"/>
        </w:rPr>
        <w:t>tos, mas</w:t>
      </w:r>
      <w:r w:rsidRPr="00704847">
        <w:rPr>
          <w:sz w:val="24"/>
          <w:szCs w:val="24"/>
        </w:rPr>
        <w:t xml:space="preserve"> sim do nosso sistema </w:t>
      </w:r>
      <w:r w:rsidRPr="00E12FF1">
        <w:rPr>
          <w:sz w:val="24"/>
          <w:szCs w:val="24"/>
        </w:rPr>
        <w:t>percetivo,</w:t>
      </w:r>
      <w:r w:rsidRPr="00704847">
        <w:rPr>
          <w:sz w:val="24"/>
          <w:szCs w:val="24"/>
        </w:rPr>
        <w:t xml:space="preserve"> entre outros. Desta forma, as afirmações feitas através de categorias não nos mostram as propriedades </w:t>
      </w:r>
      <w:r w:rsidRPr="00704847">
        <w:rPr>
          <w:sz w:val="24"/>
          <w:szCs w:val="24"/>
        </w:rPr>
        <w:lastRenderedPageBreak/>
        <w:t xml:space="preserve">exatas dos </w:t>
      </w:r>
      <w:r>
        <w:rPr>
          <w:sz w:val="24"/>
          <w:szCs w:val="24"/>
        </w:rPr>
        <w:t>obje</w:t>
      </w:r>
      <w:r w:rsidRPr="00704847">
        <w:rPr>
          <w:sz w:val="24"/>
          <w:szCs w:val="24"/>
        </w:rPr>
        <w:t>tos</w:t>
      </w:r>
      <w:r w:rsidRPr="00704847">
        <w:rPr>
          <w:color w:val="FF0000"/>
          <w:sz w:val="24"/>
          <w:szCs w:val="24"/>
        </w:rPr>
        <w:t>,</w:t>
      </w:r>
      <w:r w:rsidRPr="00704847">
        <w:rPr>
          <w:sz w:val="24"/>
          <w:szCs w:val="24"/>
        </w:rPr>
        <w:t xml:space="preserve"> mas sim as propriedades de interação que só têm sentido do ponto de vista humano. </w:t>
      </w:r>
    </w:p>
    <w:p w:rsidR="007A4728" w:rsidRPr="00E12FF1" w:rsidRDefault="007A4728" w:rsidP="00F9161B">
      <w:pPr>
        <w:spacing w:after="0" w:line="480" w:lineRule="auto"/>
        <w:jc w:val="both"/>
        <w:rPr>
          <w:sz w:val="24"/>
          <w:szCs w:val="24"/>
        </w:rPr>
      </w:pPr>
      <w:r w:rsidRPr="00E12FF1">
        <w:rPr>
          <w:sz w:val="24"/>
          <w:szCs w:val="24"/>
        </w:rPr>
        <w:t xml:space="preserve">Ao fazermos uma afirmação, temos de escolher uma forma de categorização da entidade humana, sendo que, para tal, é necessário pautarmo-nos pela nossa perceção dos factos em contexto comunicativo. </w:t>
      </w:r>
    </w:p>
    <w:p w:rsidR="007A4728" w:rsidRPr="00704847" w:rsidRDefault="007A4728" w:rsidP="00F9161B">
      <w:pPr>
        <w:spacing w:after="0" w:line="480" w:lineRule="auto"/>
        <w:jc w:val="both"/>
        <w:rPr>
          <w:sz w:val="24"/>
          <w:szCs w:val="24"/>
        </w:rPr>
      </w:pPr>
      <w:r w:rsidRPr="00704847">
        <w:rPr>
          <w:sz w:val="24"/>
          <w:szCs w:val="24"/>
        </w:rPr>
        <w:t xml:space="preserve">De seguida, serão </w:t>
      </w:r>
      <w:r w:rsidRPr="00E12FF1">
        <w:rPr>
          <w:sz w:val="24"/>
          <w:szCs w:val="24"/>
        </w:rPr>
        <w:t xml:space="preserve">apresentados alguns exemplos, tendo em vista a demonstração de que as frases não são nem verdadeiras nem falsas, se levarmos em linha de conta o propósito </w:t>
      </w:r>
      <w:proofErr w:type="spellStart"/>
      <w:r w:rsidRPr="00E12FF1">
        <w:rPr>
          <w:sz w:val="24"/>
          <w:szCs w:val="24"/>
        </w:rPr>
        <w:t>comuniativo</w:t>
      </w:r>
      <w:proofErr w:type="spellEnd"/>
      <w:r w:rsidRPr="00E12FF1">
        <w:rPr>
          <w:sz w:val="24"/>
          <w:szCs w:val="24"/>
        </w:rPr>
        <w:t>.</w:t>
      </w:r>
      <w:r w:rsidRPr="00704847">
        <w:rPr>
          <w:sz w:val="24"/>
          <w:szCs w:val="24"/>
        </w:rPr>
        <w:t xml:space="preserve"> (</w:t>
      </w:r>
      <w:proofErr w:type="spellStart"/>
      <w:r w:rsidRPr="00704847">
        <w:rPr>
          <w:sz w:val="24"/>
          <w:szCs w:val="24"/>
        </w:rPr>
        <w:t>Lakoff</w:t>
      </w:r>
      <w:proofErr w:type="spellEnd"/>
      <w:r w:rsidRPr="00704847">
        <w:rPr>
          <w:sz w:val="24"/>
          <w:szCs w:val="24"/>
        </w:rPr>
        <w:t xml:space="preserve"> e Johnson 1980:164):</w:t>
      </w:r>
    </w:p>
    <w:p w:rsidR="007A4728" w:rsidRPr="00704847" w:rsidRDefault="007A4728" w:rsidP="00F9161B">
      <w:pPr>
        <w:pStyle w:val="PargrafodaLista"/>
        <w:numPr>
          <w:ilvl w:val="0"/>
          <w:numId w:val="4"/>
        </w:numPr>
        <w:spacing w:after="0" w:line="480" w:lineRule="auto"/>
        <w:ind w:left="714" w:hanging="357"/>
        <w:jc w:val="both"/>
        <w:rPr>
          <w:sz w:val="24"/>
          <w:szCs w:val="24"/>
        </w:rPr>
      </w:pPr>
      <w:r w:rsidRPr="00704847">
        <w:rPr>
          <w:sz w:val="24"/>
          <w:szCs w:val="24"/>
        </w:rPr>
        <w:t xml:space="preserve">França é hexagonal </w:t>
      </w:r>
    </w:p>
    <w:p w:rsidR="007A4728" w:rsidRPr="00704847" w:rsidRDefault="007A4728" w:rsidP="00F9161B">
      <w:pPr>
        <w:pStyle w:val="PargrafodaLista"/>
        <w:numPr>
          <w:ilvl w:val="0"/>
          <w:numId w:val="4"/>
        </w:numPr>
        <w:spacing w:after="0" w:line="480" w:lineRule="auto"/>
        <w:ind w:left="714" w:hanging="357"/>
        <w:jc w:val="both"/>
        <w:rPr>
          <w:sz w:val="24"/>
          <w:szCs w:val="24"/>
        </w:rPr>
      </w:pPr>
      <w:r w:rsidRPr="00704847">
        <w:rPr>
          <w:sz w:val="24"/>
          <w:szCs w:val="24"/>
        </w:rPr>
        <w:t>Missouri é um paralelogramo</w:t>
      </w:r>
    </w:p>
    <w:p w:rsidR="007A4728" w:rsidRPr="00704847" w:rsidRDefault="007A4728" w:rsidP="00F9161B">
      <w:pPr>
        <w:pStyle w:val="PargrafodaLista"/>
        <w:numPr>
          <w:ilvl w:val="0"/>
          <w:numId w:val="4"/>
        </w:numPr>
        <w:spacing w:after="0" w:line="480" w:lineRule="auto"/>
        <w:rPr>
          <w:sz w:val="24"/>
          <w:szCs w:val="24"/>
        </w:rPr>
      </w:pPr>
      <w:r w:rsidRPr="00704847">
        <w:rPr>
          <w:sz w:val="24"/>
          <w:szCs w:val="24"/>
        </w:rPr>
        <w:t>A terra é redonda</w:t>
      </w:r>
    </w:p>
    <w:p w:rsidR="007A4728" w:rsidRPr="00704847" w:rsidRDefault="007A4728" w:rsidP="00F9161B">
      <w:pPr>
        <w:pStyle w:val="PargrafodaLista"/>
        <w:numPr>
          <w:ilvl w:val="0"/>
          <w:numId w:val="4"/>
        </w:numPr>
        <w:spacing w:after="0" w:line="480" w:lineRule="auto"/>
        <w:ind w:left="714" w:hanging="357"/>
        <w:rPr>
          <w:sz w:val="24"/>
          <w:szCs w:val="24"/>
        </w:rPr>
      </w:pPr>
      <w:r w:rsidRPr="00704847">
        <w:rPr>
          <w:sz w:val="24"/>
          <w:szCs w:val="24"/>
        </w:rPr>
        <w:t>A Itália tem o formato de uma bota</w:t>
      </w:r>
    </w:p>
    <w:p w:rsidR="007A4728" w:rsidRPr="00704847" w:rsidRDefault="007A4728" w:rsidP="00F9161B">
      <w:pPr>
        <w:pStyle w:val="PargrafodaLista"/>
        <w:numPr>
          <w:ilvl w:val="0"/>
          <w:numId w:val="4"/>
        </w:numPr>
        <w:spacing w:after="0" w:line="480" w:lineRule="auto"/>
        <w:ind w:left="714" w:hanging="357"/>
        <w:rPr>
          <w:sz w:val="24"/>
          <w:szCs w:val="24"/>
        </w:rPr>
      </w:pPr>
      <w:r w:rsidRPr="00704847">
        <w:rPr>
          <w:sz w:val="24"/>
          <w:szCs w:val="24"/>
        </w:rPr>
        <w:t>A luz é feita de partículas</w:t>
      </w:r>
    </w:p>
    <w:p w:rsidR="007A4728" w:rsidRPr="00704847" w:rsidRDefault="007A4728" w:rsidP="00F9161B">
      <w:pPr>
        <w:pStyle w:val="PargrafodaLista"/>
        <w:numPr>
          <w:ilvl w:val="0"/>
          <w:numId w:val="4"/>
        </w:numPr>
        <w:spacing w:after="0" w:line="480" w:lineRule="auto"/>
        <w:ind w:left="714" w:hanging="357"/>
        <w:rPr>
          <w:sz w:val="24"/>
          <w:szCs w:val="24"/>
        </w:rPr>
      </w:pPr>
      <w:r w:rsidRPr="00704847">
        <w:rPr>
          <w:sz w:val="24"/>
          <w:szCs w:val="24"/>
        </w:rPr>
        <w:t>A luz é feita de ondas</w:t>
      </w:r>
    </w:p>
    <w:p w:rsidR="007A4728" w:rsidRPr="00704847" w:rsidRDefault="007A4728" w:rsidP="00F9161B">
      <w:pPr>
        <w:spacing w:after="0" w:line="480" w:lineRule="auto"/>
        <w:jc w:val="both"/>
        <w:rPr>
          <w:sz w:val="24"/>
          <w:szCs w:val="24"/>
        </w:rPr>
      </w:pPr>
      <w:r w:rsidRPr="00704847">
        <w:rPr>
          <w:sz w:val="24"/>
          <w:szCs w:val="24"/>
        </w:rPr>
        <w:t xml:space="preserve">Todas as frases anteriores são verdadeiras em algumas </w:t>
      </w:r>
      <w:r w:rsidRPr="00E12FF1">
        <w:rPr>
          <w:sz w:val="24"/>
          <w:szCs w:val="24"/>
        </w:rPr>
        <w:t>situações ou contextos.</w:t>
      </w:r>
      <w:r w:rsidRPr="00704847">
        <w:rPr>
          <w:sz w:val="24"/>
          <w:szCs w:val="24"/>
        </w:rPr>
        <w:t xml:space="preserve"> Por exemplo, a 1ª e a 2ª frase podem ser consideradas verdadeiras para um estudante que desenhou um mapa sem</w:t>
      </w:r>
      <w:r>
        <w:rPr>
          <w:sz w:val="24"/>
          <w:szCs w:val="24"/>
        </w:rPr>
        <w:t xml:space="preserve"> </w:t>
      </w:r>
      <w:r w:rsidRPr="00E12FF1">
        <w:rPr>
          <w:sz w:val="24"/>
          <w:szCs w:val="24"/>
        </w:rPr>
        <w:t>grande precisão</w:t>
      </w:r>
      <w:r w:rsidRPr="00704847">
        <w:rPr>
          <w:sz w:val="24"/>
          <w:szCs w:val="24"/>
        </w:rPr>
        <w:t xml:space="preserve"> mas não para um cartógrafo. As frases 5 e 6 parecem ser contraditórias, mas </w:t>
      </w:r>
      <w:r w:rsidRPr="00E12FF1">
        <w:rPr>
          <w:sz w:val="24"/>
          <w:szCs w:val="24"/>
        </w:rPr>
        <w:t>ambas podem ser consideradas como verdadeiras pelos físicos, tendo em conta diferentes tipos de experiência com este fenómeno.</w:t>
      </w:r>
      <w:r w:rsidRPr="00704847">
        <w:rPr>
          <w:sz w:val="24"/>
          <w:szCs w:val="24"/>
        </w:rPr>
        <w:t xml:space="preserve"> </w:t>
      </w:r>
    </w:p>
    <w:p w:rsidR="007A4728" w:rsidRPr="00704847" w:rsidRDefault="007A4728" w:rsidP="00F9161B">
      <w:pPr>
        <w:spacing w:after="0" w:line="480" w:lineRule="auto"/>
        <w:jc w:val="both"/>
        <w:rPr>
          <w:sz w:val="24"/>
          <w:szCs w:val="24"/>
        </w:rPr>
      </w:pPr>
      <w:r w:rsidRPr="00704847">
        <w:rPr>
          <w:sz w:val="24"/>
          <w:szCs w:val="24"/>
        </w:rPr>
        <w:t xml:space="preserve">Por conseguinte, </w:t>
      </w:r>
      <w:r w:rsidRPr="00E12FF1">
        <w:rPr>
          <w:sz w:val="24"/>
          <w:szCs w:val="24"/>
        </w:rPr>
        <w:t>o valor de</w:t>
      </w:r>
      <w:r w:rsidRPr="00704847">
        <w:rPr>
          <w:sz w:val="24"/>
          <w:szCs w:val="24"/>
        </w:rPr>
        <w:t xml:space="preserve"> verdade depende da categorização pelos seguintes motivos:</w:t>
      </w:r>
    </w:p>
    <w:p w:rsidR="007A4728" w:rsidRPr="00704847" w:rsidRDefault="007A4728" w:rsidP="00F9161B">
      <w:pPr>
        <w:spacing w:after="0" w:line="480" w:lineRule="auto"/>
        <w:jc w:val="both"/>
        <w:rPr>
          <w:sz w:val="24"/>
          <w:szCs w:val="24"/>
        </w:rPr>
      </w:pPr>
      <w:r w:rsidRPr="00704847">
        <w:rPr>
          <w:sz w:val="24"/>
          <w:szCs w:val="24"/>
        </w:rPr>
        <w:lastRenderedPageBreak/>
        <w:t xml:space="preserve">- Um argumento pode ser verdadeiro apenas se existir algum entendimento sobre o mesmo. </w:t>
      </w:r>
    </w:p>
    <w:p w:rsidR="007A4728" w:rsidRPr="00704847" w:rsidRDefault="007A4728" w:rsidP="00F9161B">
      <w:pPr>
        <w:spacing w:after="0" w:line="480" w:lineRule="auto"/>
        <w:jc w:val="both"/>
        <w:rPr>
          <w:sz w:val="24"/>
          <w:szCs w:val="24"/>
        </w:rPr>
      </w:pPr>
      <w:r w:rsidRPr="00704847">
        <w:rPr>
          <w:sz w:val="24"/>
          <w:szCs w:val="24"/>
        </w:rPr>
        <w:t xml:space="preserve">- A compreensão envolve sempre a categorização que é uma função de propriedades </w:t>
      </w:r>
      <w:proofErr w:type="spellStart"/>
      <w:r w:rsidRPr="00704847">
        <w:rPr>
          <w:sz w:val="24"/>
          <w:szCs w:val="24"/>
        </w:rPr>
        <w:t>interacionais</w:t>
      </w:r>
      <w:proofErr w:type="spellEnd"/>
      <w:r w:rsidRPr="00704847">
        <w:rPr>
          <w:sz w:val="24"/>
          <w:szCs w:val="24"/>
        </w:rPr>
        <w:t xml:space="preserve"> e de dimensões que </w:t>
      </w:r>
      <w:r w:rsidRPr="00E12FF1">
        <w:rPr>
          <w:sz w:val="24"/>
          <w:szCs w:val="24"/>
        </w:rPr>
        <w:t>brotam</w:t>
      </w:r>
      <w:r w:rsidRPr="00704847">
        <w:rPr>
          <w:sz w:val="24"/>
          <w:szCs w:val="24"/>
        </w:rPr>
        <w:t xml:space="preserve"> da nossa experiência.</w:t>
      </w:r>
    </w:p>
    <w:p w:rsidR="007A4728" w:rsidRPr="00704847" w:rsidRDefault="007A4728" w:rsidP="00F9161B">
      <w:pPr>
        <w:spacing w:after="0" w:line="480" w:lineRule="auto"/>
        <w:jc w:val="both"/>
        <w:rPr>
          <w:sz w:val="24"/>
          <w:szCs w:val="24"/>
        </w:rPr>
      </w:pPr>
      <w:r w:rsidRPr="00704847">
        <w:rPr>
          <w:sz w:val="24"/>
          <w:szCs w:val="24"/>
        </w:rPr>
        <w:t>- A</w:t>
      </w:r>
      <w:r>
        <w:rPr>
          <w:sz w:val="24"/>
          <w:szCs w:val="24"/>
        </w:rPr>
        <w:t xml:space="preserve"> </w:t>
      </w:r>
      <w:r w:rsidRPr="00704847">
        <w:rPr>
          <w:sz w:val="24"/>
          <w:szCs w:val="24"/>
        </w:rPr>
        <w:t>verdade de uma afirmação deriva sempre das propriedades que são evidenciadas pela categoria utilizada.</w:t>
      </w:r>
    </w:p>
    <w:p w:rsidR="0017367F" w:rsidRDefault="007A4728" w:rsidP="00F9161B">
      <w:pPr>
        <w:spacing w:after="0" w:line="480" w:lineRule="auto"/>
        <w:jc w:val="both"/>
        <w:rPr>
          <w:sz w:val="24"/>
          <w:szCs w:val="24"/>
        </w:rPr>
      </w:pPr>
      <w:r w:rsidRPr="00704847">
        <w:rPr>
          <w:sz w:val="24"/>
          <w:szCs w:val="24"/>
        </w:rPr>
        <w:t>- As categorias não são fixas nem uniformes. Elas são definidas por protótipos e semelhanças familiares aos protótipos e são moldados ao contexto.</w:t>
      </w:r>
    </w:p>
    <w:p w:rsidR="007A4728" w:rsidRPr="007D6456" w:rsidRDefault="007A4728" w:rsidP="00F9161B">
      <w:pPr>
        <w:spacing w:after="0" w:line="480" w:lineRule="auto"/>
        <w:jc w:val="both"/>
        <w:rPr>
          <w:sz w:val="24"/>
          <w:szCs w:val="24"/>
        </w:rPr>
      </w:pPr>
      <w:r w:rsidRPr="007D6456">
        <w:rPr>
          <w:sz w:val="24"/>
          <w:szCs w:val="24"/>
        </w:rPr>
        <w:t xml:space="preserve"> </w:t>
      </w:r>
    </w:p>
    <w:p w:rsidR="007A4728" w:rsidRDefault="007A4728" w:rsidP="00F9161B">
      <w:pPr>
        <w:tabs>
          <w:tab w:val="left" w:pos="7938"/>
        </w:tabs>
        <w:spacing w:after="0" w:line="480" w:lineRule="auto"/>
        <w:ind w:left="567" w:right="566"/>
        <w:jc w:val="both"/>
        <w:rPr>
          <w:i/>
          <w:szCs w:val="24"/>
          <w:lang w:val="en-US"/>
        </w:rPr>
      </w:pPr>
      <w:r w:rsidRPr="00E12FF1">
        <w:rPr>
          <w:i/>
          <w:szCs w:val="24"/>
          <w:lang w:val="en-US"/>
        </w:rPr>
        <w:t xml:space="preserve">Whether a </w:t>
      </w:r>
      <w:proofErr w:type="spellStart"/>
      <w:r w:rsidRPr="00E12FF1">
        <w:rPr>
          <w:i/>
          <w:szCs w:val="24"/>
          <w:lang w:val="en-US"/>
        </w:rPr>
        <w:t>statment</w:t>
      </w:r>
      <w:proofErr w:type="spellEnd"/>
      <w:r w:rsidRPr="00E12FF1">
        <w:rPr>
          <w:i/>
          <w:szCs w:val="24"/>
          <w:lang w:val="en-US"/>
        </w:rPr>
        <w:t xml:space="preserve"> is true depends on whether the category employed in the statement fits, and this in turn varies with human purposes and other aspects of context</w:t>
      </w:r>
      <w:r w:rsidR="0017367F">
        <w:rPr>
          <w:i/>
          <w:szCs w:val="24"/>
          <w:lang w:val="en-US"/>
        </w:rPr>
        <w:t xml:space="preserve"> </w:t>
      </w:r>
      <w:r w:rsidRPr="00E12FF1">
        <w:rPr>
          <w:i/>
          <w:szCs w:val="24"/>
          <w:lang w:val="en-US"/>
        </w:rPr>
        <w:t>(</w:t>
      </w:r>
      <w:proofErr w:type="spellStart"/>
      <w:r w:rsidRPr="00E12FF1">
        <w:rPr>
          <w:szCs w:val="24"/>
          <w:lang w:val="en-US"/>
        </w:rPr>
        <w:t>Lakoff</w:t>
      </w:r>
      <w:proofErr w:type="spellEnd"/>
      <w:r w:rsidRPr="00E12FF1">
        <w:rPr>
          <w:szCs w:val="24"/>
          <w:lang w:val="en-US"/>
        </w:rPr>
        <w:t xml:space="preserve"> e Johnson 1980:</w:t>
      </w:r>
      <w:r w:rsidRPr="00E12FF1">
        <w:rPr>
          <w:i/>
          <w:szCs w:val="24"/>
          <w:lang w:val="en-US"/>
        </w:rPr>
        <w:t>166)</w:t>
      </w:r>
    </w:p>
    <w:p w:rsidR="0017367F" w:rsidRPr="00E12FF1" w:rsidRDefault="0017367F" w:rsidP="00F9161B">
      <w:pPr>
        <w:tabs>
          <w:tab w:val="left" w:pos="7938"/>
        </w:tabs>
        <w:spacing w:after="0" w:line="480" w:lineRule="auto"/>
        <w:ind w:left="567" w:right="566"/>
        <w:jc w:val="both"/>
        <w:rPr>
          <w:i/>
          <w:szCs w:val="24"/>
          <w:lang w:val="en-US"/>
        </w:rPr>
      </w:pPr>
    </w:p>
    <w:p w:rsidR="007A4728" w:rsidRPr="00704847" w:rsidRDefault="007A4728" w:rsidP="00F9161B">
      <w:pPr>
        <w:spacing w:after="0" w:line="480" w:lineRule="auto"/>
        <w:jc w:val="both"/>
        <w:rPr>
          <w:sz w:val="24"/>
          <w:szCs w:val="24"/>
        </w:rPr>
      </w:pPr>
      <w:r w:rsidRPr="00E12FF1">
        <w:rPr>
          <w:sz w:val="24"/>
          <w:szCs w:val="24"/>
        </w:rPr>
        <w:t>Na base do que foi dito,</w:t>
      </w:r>
      <w:r w:rsidRPr="00704847">
        <w:rPr>
          <w:sz w:val="24"/>
          <w:szCs w:val="24"/>
        </w:rPr>
        <w:t xml:space="preserve"> para que possamos ver uma frase como verdadeira, é nece</w:t>
      </w:r>
      <w:r w:rsidR="003277C9">
        <w:rPr>
          <w:sz w:val="24"/>
          <w:szCs w:val="24"/>
        </w:rPr>
        <w:t xml:space="preserve">ssário </w:t>
      </w:r>
      <w:r>
        <w:rPr>
          <w:sz w:val="24"/>
          <w:szCs w:val="24"/>
        </w:rPr>
        <w:t>que primeiro a compreenda</w:t>
      </w:r>
      <w:r w:rsidRPr="00704847">
        <w:rPr>
          <w:sz w:val="24"/>
          <w:szCs w:val="24"/>
        </w:rPr>
        <w:t xml:space="preserve">mos. </w:t>
      </w:r>
    </w:p>
    <w:p w:rsidR="007A4728" w:rsidRPr="00704847" w:rsidRDefault="007A4728" w:rsidP="00F9161B">
      <w:pPr>
        <w:spacing w:after="0" w:line="480" w:lineRule="auto"/>
        <w:jc w:val="both"/>
        <w:rPr>
          <w:sz w:val="24"/>
          <w:szCs w:val="24"/>
        </w:rPr>
      </w:pPr>
      <w:r w:rsidRPr="00704847">
        <w:rPr>
          <w:sz w:val="24"/>
          <w:szCs w:val="24"/>
        </w:rPr>
        <w:t>De seguida, vamos analisar a frase “John disparou a arma contra Harry” (</w:t>
      </w:r>
      <w:r w:rsidRPr="00704847">
        <w:rPr>
          <w:i/>
          <w:sz w:val="24"/>
          <w:szCs w:val="24"/>
        </w:rPr>
        <w:t xml:space="preserve">John </w:t>
      </w:r>
      <w:proofErr w:type="spellStart"/>
      <w:r w:rsidRPr="00704847">
        <w:rPr>
          <w:i/>
          <w:sz w:val="24"/>
          <w:szCs w:val="24"/>
        </w:rPr>
        <w:t>fired</w:t>
      </w:r>
      <w:proofErr w:type="spellEnd"/>
      <w:r>
        <w:rPr>
          <w:i/>
          <w:sz w:val="24"/>
          <w:szCs w:val="24"/>
        </w:rPr>
        <w:t xml:space="preserve"> </w:t>
      </w:r>
      <w:proofErr w:type="spellStart"/>
      <w:r w:rsidRPr="00704847">
        <w:rPr>
          <w:i/>
          <w:sz w:val="24"/>
          <w:szCs w:val="24"/>
        </w:rPr>
        <w:t>the</w:t>
      </w:r>
      <w:proofErr w:type="spellEnd"/>
      <w:r>
        <w:rPr>
          <w:i/>
          <w:sz w:val="24"/>
          <w:szCs w:val="24"/>
        </w:rPr>
        <w:t xml:space="preserve"> </w:t>
      </w:r>
      <w:proofErr w:type="spellStart"/>
      <w:r w:rsidRPr="00704847">
        <w:rPr>
          <w:i/>
          <w:sz w:val="24"/>
          <w:szCs w:val="24"/>
        </w:rPr>
        <w:t>gun</w:t>
      </w:r>
      <w:proofErr w:type="spellEnd"/>
      <w:r>
        <w:rPr>
          <w:i/>
          <w:sz w:val="24"/>
          <w:szCs w:val="24"/>
        </w:rPr>
        <w:t xml:space="preserve"> </w:t>
      </w:r>
      <w:proofErr w:type="spellStart"/>
      <w:r w:rsidRPr="00704847">
        <w:rPr>
          <w:i/>
          <w:sz w:val="24"/>
          <w:szCs w:val="24"/>
        </w:rPr>
        <w:t>at</w:t>
      </w:r>
      <w:proofErr w:type="spellEnd"/>
      <w:r w:rsidRPr="00704847">
        <w:rPr>
          <w:i/>
          <w:sz w:val="24"/>
          <w:szCs w:val="24"/>
        </w:rPr>
        <w:t xml:space="preserve"> Harry</w:t>
      </w:r>
      <w:r w:rsidRPr="00704847">
        <w:rPr>
          <w:sz w:val="24"/>
          <w:szCs w:val="24"/>
        </w:rPr>
        <w:t>). Primeiramente, temos as questões óbvias:</w:t>
      </w:r>
      <w:r>
        <w:rPr>
          <w:sz w:val="24"/>
          <w:szCs w:val="24"/>
        </w:rPr>
        <w:t xml:space="preserve"> </w:t>
      </w:r>
      <w:r w:rsidRPr="00704847">
        <w:rPr>
          <w:sz w:val="24"/>
          <w:szCs w:val="24"/>
        </w:rPr>
        <w:t>escolher os nomes das pessoas, o objeto que integra a categoria de ARMA, compreender o significado de disparar uma arma</w:t>
      </w:r>
      <w:r w:rsidRPr="00BB7CCB">
        <w:rPr>
          <w:sz w:val="24"/>
          <w:szCs w:val="24"/>
        </w:rPr>
        <w:t>, bem como de dispará</w:t>
      </w:r>
      <w:r w:rsidRPr="00704847">
        <w:rPr>
          <w:sz w:val="24"/>
          <w:szCs w:val="24"/>
        </w:rPr>
        <w:t xml:space="preserve">-la contra alguém. A nossa compreensão em relação às frases anteriores está relacionada a outras categorias de experiência, por exemplo, alvejar alguém, assustar alguém, ou encenar isto numa peça ou filme. Disparar uma arma pode </w:t>
      </w:r>
      <w:r w:rsidRPr="00704847">
        <w:rPr>
          <w:sz w:val="24"/>
          <w:szCs w:val="24"/>
        </w:rPr>
        <w:lastRenderedPageBreak/>
        <w:t>estar relacionado com tudo isto, dependendo do contexto. No entanto, temos poucas categorias a que possa estar ligada a experiência de disparar uma arma e a mais comum será DISPARAR CONTRA ALGUÉM (</w:t>
      </w:r>
      <w:proofErr w:type="spellStart"/>
      <w:r w:rsidRPr="00704847">
        <w:rPr>
          <w:i/>
          <w:sz w:val="24"/>
          <w:szCs w:val="24"/>
        </w:rPr>
        <w:t>shooting</w:t>
      </w:r>
      <w:proofErr w:type="spellEnd"/>
      <w:r>
        <w:rPr>
          <w:i/>
          <w:sz w:val="24"/>
          <w:szCs w:val="24"/>
        </w:rPr>
        <w:t xml:space="preserve"> </w:t>
      </w:r>
      <w:proofErr w:type="spellStart"/>
      <w:r w:rsidRPr="00704847">
        <w:rPr>
          <w:i/>
          <w:sz w:val="24"/>
          <w:szCs w:val="24"/>
        </w:rPr>
        <w:t>someone</w:t>
      </w:r>
      <w:proofErr w:type="spellEnd"/>
      <w:r w:rsidRPr="00704847">
        <w:rPr>
          <w:sz w:val="24"/>
          <w:szCs w:val="24"/>
        </w:rPr>
        <w:t xml:space="preserve">), visto que existem outras formas de assustar alguém e apenas uma de disparar contra alguém. </w:t>
      </w:r>
    </w:p>
    <w:p w:rsidR="007A4728" w:rsidRPr="00704847" w:rsidRDefault="007A4728" w:rsidP="00F9161B">
      <w:pPr>
        <w:spacing w:after="0" w:line="480" w:lineRule="auto"/>
        <w:jc w:val="both"/>
        <w:rPr>
          <w:sz w:val="24"/>
          <w:szCs w:val="24"/>
        </w:rPr>
      </w:pPr>
      <w:r w:rsidRPr="00704847">
        <w:rPr>
          <w:sz w:val="24"/>
          <w:szCs w:val="24"/>
        </w:rPr>
        <w:t xml:space="preserve">De seguida, será mostrada a análise </w:t>
      </w:r>
      <w:r w:rsidRPr="00BB7CCB">
        <w:rPr>
          <w:sz w:val="24"/>
          <w:szCs w:val="24"/>
        </w:rPr>
        <w:t xml:space="preserve">de DISPARAR CONTRA ALGUÉM, sendo esta considerada uma </w:t>
      </w:r>
      <w:proofErr w:type="spellStart"/>
      <w:r w:rsidRPr="00BB7CCB">
        <w:rPr>
          <w:i/>
          <w:sz w:val="24"/>
          <w:szCs w:val="24"/>
        </w:rPr>
        <w:t>gestalt</w:t>
      </w:r>
      <w:proofErr w:type="spellEnd"/>
      <w:r w:rsidRPr="00BB7CCB">
        <w:rPr>
          <w:i/>
          <w:sz w:val="24"/>
          <w:szCs w:val="24"/>
        </w:rPr>
        <w:t xml:space="preserve"> </w:t>
      </w:r>
      <w:r w:rsidRPr="00BB7CCB">
        <w:rPr>
          <w:sz w:val="24"/>
          <w:szCs w:val="24"/>
        </w:rPr>
        <w:t>experimental, analisável da seguinte forma:</w:t>
      </w:r>
      <w:r w:rsidRPr="00704847">
        <w:rPr>
          <w:sz w:val="24"/>
          <w:szCs w:val="24"/>
        </w:rPr>
        <w:t xml:space="preserve"> </w:t>
      </w:r>
    </w:p>
    <w:p w:rsidR="007A4728" w:rsidRPr="00704847" w:rsidRDefault="007A4728" w:rsidP="00F9161B">
      <w:pPr>
        <w:spacing w:after="0" w:line="480" w:lineRule="auto"/>
        <w:jc w:val="both"/>
        <w:rPr>
          <w:b/>
          <w:sz w:val="24"/>
          <w:szCs w:val="24"/>
        </w:rPr>
      </w:pPr>
      <w:r w:rsidRPr="00704847">
        <w:rPr>
          <w:b/>
          <w:sz w:val="24"/>
          <w:szCs w:val="24"/>
        </w:rPr>
        <w:t xml:space="preserve">Participantes: </w:t>
      </w:r>
    </w:p>
    <w:p w:rsidR="007A4728" w:rsidRPr="00704847" w:rsidRDefault="007A4728" w:rsidP="00F9161B">
      <w:pPr>
        <w:spacing w:after="0" w:line="480" w:lineRule="auto"/>
        <w:jc w:val="both"/>
        <w:rPr>
          <w:b/>
          <w:sz w:val="24"/>
          <w:szCs w:val="24"/>
        </w:rPr>
      </w:pPr>
      <w:r w:rsidRPr="00704847">
        <w:rPr>
          <w:sz w:val="24"/>
          <w:szCs w:val="24"/>
        </w:rPr>
        <w:t>John (atirador)</w:t>
      </w:r>
    </w:p>
    <w:p w:rsidR="007A4728" w:rsidRPr="00704847" w:rsidRDefault="007A4728" w:rsidP="00F9161B">
      <w:pPr>
        <w:spacing w:after="0" w:line="480" w:lineRule="auto"/>
        <w:jc w:val="both"/>
        <w:rPr>
          <w:sz w:val="24"/>
          <w:szCs w:val="24"/>
        </w:rPr>
      </w:pPr>
      <w:r w:rsidRPr="00704847">
        <w:rPr>
          <w:sz w:val="24"/>
          <w:szCs w:val="24"/>
        </w:rPr>
        <w:t>Harry (alvo)</w:t>
      </w:r>
    </w:p>
    <w:p w:rsidR="007A4728" w:rsidRPr="00704847" w:rsidRDefault="007A4728" w:rsidP="00F9161B">
      <w:pPr>
        <w:spacing w:after="0" w:line="480" w:lineRule="auto"/>
        <w:jc w:val="both"/>
        <w:rPr>
          <w:sz w:val="24"/>
          <w:szCs w:val="24"/>
        </w:rPr>
      </w:pPr>
      <w:r w:rsidRPr="00704847">
        <w:rPr>
          <w:sz w:val="24"/>
          <w:szCs w:val="24"/>
        </w:rPr>
        <w:t>A arma (instrumento)</w:t>
      </w:r>
    </w:p>
    <w:p w:rsidR="007A4728" w:rsidRPr="00704847" w:rsidRDefault="007A4728" w:rsidP="00F9161B">
      <w:pPr>
        <w:spacing w:after="0" w:line="480" w:lineRule="auto"/>
        <w:jc w:val="both"/>
        <w:rPr>
          <w:sz w:val="24"/>
          <w:szCs w:val="24"/>
        </w:rPr>
      </w:pPr>
      <w:r w:rsidRPr="00704847">
        <w:rPr>
          <w:sz w:val="24"/>
          <w:szCs w:val="24"/>
        </w:rPr>
        <w:t>A bala (instrumento, míssil)</w:t>
      </w:r>
    </w:p>
    <w:p w:rsidR="007A4728" w:rsidRPr="00704847" w:rsidRDefault="007A4728" w:rsidP="00F9161B">
      <w:pPr>
        <w:spacing w:after="0" w:line="480" w:lineRule="auto"/>
        <w:jc w:val="both"/>
        <w:rPr>
          <w:b/>
          <w:sz w:val="24"/>
          <w:szCs w:val="24"/>
        </w:rPr>
      </w:pPr>
      <w:r w:rsidRPr="00704847">
        <w:rPr>
          <w:b/>
          <w:sz w:val="24"/>
          <w:szCs w:val="24"/>
        </w:rPr>
        <w:t>Partes:</w:t>
      </w:r>
    </w:p>
    <w:p w:rsidR="007A4728" w:rsidRPr="00704847" w:rsidRDefault="007A4728" w:rsidP="00F9161B">
      <w:pPr>
        <w:spacing w:after="0" w:line="480" w:lineRule="auto"/>
        <w:jc w:val="both"/>
        <w:rPr>
          <w:sz w:val="24"/>
          <w:szCs w:val="24"/>
        </w:rPr>
      </w:pPr>
      <w:r w:rsidRPr="00704847">
        <w:rPr>
          <w:sz w:val="24"/>
          <w:szCs w:val="24"/>
        </w:rPr>
        <w:t>Apontar a arma ao alvo</w:t>
      </w:r>
    </w:p>
    <w:p w:rsidR="007A4728" w:rsidRPr="00704847" w:rsidRDefault="007A4728" w:rsidP="00F9161B">
      <w:pPr>
        <w:spacing w:after="0" w:line="480" w:lineRule="auto"/>
        <w:jc w:val="both"/>
        <w:rPr>
          <w:sz w:val="24"/>
          <w:szCs w:val="24"/>
        </w:rPr>
      </w:pPr>
      <w:r w:rsidRPr="00704847">
        <w:rPr>
          <w:sz w:val="24"/>
          <w:szCs w:val="24"/>
        </w:rPr>
        <w:t>Disparar a arma</w:t>
      </w:r>
    </w:p>
    <w:p w:rsidR="007A4728" w:rsidRPr="00704847" w:rsidRDefault="007A4728" w:rsidP="00F9161B">
      <w:pPr>
        <w:spacing w:after="0" w:line="480" w:lineRule="auto"/>
        <w:jc w:val="both"/>
        <w:rPr>
          <w:sz w:val="24"/>
          <w:szCs w:val="24"/>
        </w:rPr>
      </w:pPr>
      <w:r w:rsidRPr="00704847">
        <w:rPr>
          <w:sz w:val="24"/>
          <w:szCs w:val="24"/>
        </w:rPr>
        <w:t>Acertar no alvo</w:t>
      </w:r>
    </w:p>
    <w:p w:rsidR="007A4728" w:rsidRPr="00704847" w:rsidRDefault="007A4728" w:rsidP="00F9161B">
      <w:pPr>
        <w:spacing w:after="0" w:line="480" w:lineRule="auto"/>
        <w:jc w:val="both"/>
        <w:rPr>
          <w:sz w:val="24"/>
          <w:szCs w:val="24"/>
        </w:rPr>
      </w:pPr>
      <w:r w:rsidRPr="00704847">
        <w:rPr>
          <w:sz w:val="24"/>
          <w:szCs w:val="24"/>
        </w:rPr>
        <w:t>Alvo está ferido</w:t>
      </w:r>
    </w:p>
    <w:p w:rsidR="007A4728" w:rsidRPr="00704847" w:rsidRDefault="007A4728" w:rsidP="00F9161B">
      <w:pPr>
        <w:spacing w:after="0" w:line="480" w:lineRule="auto"/>
        <w:jc w:val="both"/>
        <w:rPr>
          <w:sz w:val="24"/>
          <w:szCs w:val="24"/>
        </w:rPr>
      </w:pPr>
    </w:p>
    <w:p w:rsidR="007A4728" w:rsidRPr="00704847" w:rsidRDefault="007A4728" w:rsidP="00F9161B">
      <w:pPr>
        <w:spacing w:after="0" w:line="480" w:lineRule="auto"/>
        <w:jc w:val="both"/>
        <w:rPr>
          <w:b/>
          <w:sz w:val="24"/>
          <w:szCs w:val="24"/>
        </w:rPr>
      </w:pPr>
      <w:r w:rsidRPr="00704847">
        <w:rPr>
          <w:b/>
          <w:sz w:val="24"/>
          <w:szCs w:val="24"/>
        </w:rPr>
        <w:t xml:space="preserve">Fases: </w:t>
      </w:r>
    </w:p>
    <w:p w:rsidR="007A4728" w:rsidRPr="00704847" w:rsidRDefault="007A4728" w:rsidP="00F9161B">
      <w:pPr>
        <w:spacing w:after="0" w:line="480" w:lineRule="auto"/>
        <w:jc w:val="both"/>
        <w:rPr>
          <w:sz w:val="24"/>
          <w:szCs w:val="24"/>
        </w:rPr>
      </w:pPr>
      <w:r w:rsidRPr="00704847">
        <w:rPr>
          <w:sz w:val="24"/>
          <w:szCs w:val="24"/>
        </w:rPr>
        <w:t>Condição prévia: atirador carregou a arma</w:t>
      </w:r>
    </w:p>
    <w:p w:rsidR="007A4728" w:rsidRPr="00704847" w:rsidRDefault="007A4728" w:rsidP="00F9161B">
      <w:pPr>
        <w:spacing w:after="0" w:line="480" w:lineRule="auto"/>
        <w:jc w:val="both"/>
        <w:rPr>
          <w:sz w:val="24"/>
          <w:szCs w:val="24"/>
        </w:rPr>
      </w:pPr>
      <w:r w:rsidRPr="00704847">
        <w:rPr>
          <w:sz w:val="24"/>
          <w:szCs w:val="24"/>
        </w:rPr>
        <w:t>Início: atirador aponta arma ao alvo</w:t>
      </w:r>
    </w:p>
    <w:p w:rsidR="007A4728" w:rsidRPr="00704847" w:rsidRDefault="007A4728" w:rsidP="00F9161B">
      <w:pPr>
        <w:spacing w:after="0" w:line="480" w:lineRule="auto"/>
        <w:jc w:val="both"/>
        <w:rPr>
          <w:sz w:val="24"/>
          <w:szCs w:val="24"/>
        </w:rPr>
      </w:pPr>
      <w:r w:rsidRPr="00704847">
        <w:rPr>
          <w:sz w:val="24"/>
          <w:szCs w:val="24"/>
        </w:rPr>
        <w:t xml:space="preserve">Meio: atirador dispara </w:t>
      </w:r>
    </w:p>
    <w:p w:rsidR="007A4728" w:rsidRPr="00704847" w:rsidRDefault="007A4728" w:rsidP="00F9161B">
      <w:pPr>
        <w:spacing w:after="0" w:line="480" w:lineRule="auto"/>
        <w:jc w:val="both"/>
        <w:rPr>
          <w:sz w:val="24"/>
          <w:szCs w:val="24"/>
        </w:rPr>
      </w:pPr>
      <w:r w:rsidRPr="00704847">
        <w:rPr>
          <w:sz w:val="24"/>
          <w:szCs w:val="24"/>
        </w:rPr>
        <w:lastRenderedPageBreak/>
        <w:t xml:space="preserve">Final: bala acerta alvo </w:t>
      </w:r>
    </w:p>
    <w:p w:rsidR="007A4728" w:rsidRPr="00704847" w:rsidRDefault="007A4728" w:rsidP="00F9161B">
      <w:pPr>
        <w:spacing w:after="0" w:line="480" w:lineRule="auto"/>
        <w:jc w:val="both"/>
        <w:rPr>
          <w:sz w:val="24"/>
          <w:szCs w:val="24"/>
        </w:rPr>
      </w:pPr>
      <w:r w:rsidRPr="00704847">
        <w:rPr>
          <w:sz w:val="24"/>
          <w:szCs w:val="24"/>
        </w:rPr>
        <w:t>Fase final: alvo está ferido</w:t>
      </w:r>
    </w:p>
    <w:p w:rsidR="007A4728" w:rsidRPr="00704847" w:rsidRDefault="007A4728" w:rsidP="00F9161B">
      <w:pPr>
        <w:spacing w:after="0" w:line="480" w:lineRule="auto"/>
        <w:jc w:val="both"/>
        <w:rPr>
          <w:b/>
          <w:sz w:val="24"/>
          <w:szCs w:val="24"/>
        </w:rPr>
      </w:pPr>
      <w:r w:rsidRPr="00704847">
        <w:rPr>
          <w:b/>
          <w:sz w:val="24"/>
          <w:szCs w:val="24"/>
        </w:rPr>
        <w:t xml:space="preserve">Causa: </w:t>
      </w:r>
    </w:p>
    <w:p w:rsidR="007A4728" w:rsidRPr="00704847" w:rsidRDefault="007A4728" w:rsidP="00F9161B">
      <w:pPr>
        <w:spacing w:after="0" w:line="480" w:lineRule="auto"/>
        <w:jc w:val="both"/>
        <w:rPr>
          <w:sz w:val="24"/>
          <w:szCs w:val="24"/>
        </w:rPr>
      </w:pPr>
      <w:proofErr w:type="spellStart"/>
      <w:r w:rsidRPr="00704847">
        <w:rPr>
          <w:sz w:val="24"/>
          <w:szCs w:val="24"/>
        </w:rPr>
        <w:t>Inícioe</w:t>
      </w:r>
      <w:proofErr w:type="spellEnd"/>
      <w:r w:rsidRPr="00704847">
        <w:rPr>
          <w:sz w:val="24"/>
          <w:szCs w:val="24"/>
        </w:rPr>
        <w:t xml:space="preserve"> meio permitem fim</w:t>
      </w:r>
    </w:p>
    <w:p w:rsidR="007A4728" w:rsidRPr="00704847" w:rsidRDefault="007A4728" w:rsidP="00F9161B">
      <w:pPr>
        <w:spacing w:after="0" w:line="480" w:lineRule="auto"/>
        <w:jc w:val="both"/>
        <w:rPr>
          <w:sz w:val="24"/>
          <w:szCs w:val="24"/>
        </w:rPr>
      </w:pPr>
      <w:r w:rsidRPr="00704847">
        <w:rPr>
          <w:sz w:val="24"/>
          <w:szCs w:val="24"/>
        </w:rPr>
        <w:t xml:space="preserve">Meio e fim causam fase final </w:t>
      </w:r>
    </w:p>
    <w:p w:rsidR="007A4728" w:rsidRPr="00704847" w:rsidRDefault="007A4728" w:rsidP="00F9161B">
      <w:pPr>
        <w:spacing w:after="0" w:line="480" w:lineRule="auto"/>
        <w:jc w:val="both"/>
        <w:rPr>
          <w:sz w:val="24"/>
          <w:szCs w:val="24"/>
        </w:rPr>
      </w:pPr>
    </w:p>
    <w:p w:rsidR="007A4728" w:rsidRPr="00704847" w:rsidRDefault="007A4728" w:rsidP="00F9161B">
      <w:pPr>
        <w:spacing w:after="0" w:line="480" w:lineRule="auto"/>
        <w:jc w:val="both"/>
        <w:rPr>
          <w:b/>
          <w:sz w:val="24"/>
          <w:szCs w:val="24"/>
        </w:rPr>
      </w:pPr>
      <w:r w:rsidRPr="00704847">
        <w:rPr>
          <w:b/>
          <w:sz w:val="24"/>
          <w:szCs w:val="24"/>
        </w:rPr>
        <w:t xml:space="preserve">Propósito: </w:t>
      </w:r>
    </w:p>
    <w:p w:rsidR="007A4728" w:rsidRPr="00704847" w:rsidRDefault="007A4728" w:rsidP="00F9161B">
      <w:pPr>
        <w:spacing w:after="0" w:line="480" w:lineRule="auto"/>
        <w:jc w:val="both"/>
        <w:rPr>
          <w:sz w:val="24"/>
          <w:szCs w:val="24"/>
        </w:rPr>
      </w:pPr>
      <w:r w:rsidRPr="00704847">
        <w:rPr>
          <w:sz w:val="24"/>
          <w:szCs w:val="24"/>
        </w:rPr>
        <w:t>Objetivo: fase final</w:t>
      </w:r>
    </w:p>
    <w:p w:rsidR="007A4728" w:rsidRPr="00704847" w:rsidRDefault="007A4728" w:rsidP="00F9161B">
      <w:pPr>
        <w:spacing w:after="0" w:line="480" w:lineRule="auto"/>
        <w:jc w:val="both"/>
        <w:rPr>
          <w:sz w:val="24"/>
          <w:szCs w:val="24"/>
        </w:rPr>
      </w:pPr>
      <w:r w:rsidRPr="00704847">
        <w:rPr>
          <w:sz w:val="24"/>
          <w:szCs w:val="24"/>
        </w:rPr>
        <w:t>Plano: encontrar uma condição prévia</w:t>
      </w:r>
    </w:p>
    <w:p w:rsidR="007A4728" w:rsidRPr="00704847" w:rsidRDefault="007A4728" w:rsidP="00F9161B">
      <w:pPr>
        <w:spacing w:after="0" w:line="480" w:lineRule="auto"/>
        <w:jc w:val="both"/>
        <w:rPr>
          <w:sz w:val="24"/>
          <w:szCs w:val="24"/>
        </w:rPr>
      </w:pPr>
      <w:r w:rsidRPr="00704847">
        <w:rPr>
          <w:sz w:val="24"/>
          <w:szCs w:val="24"/>
        </w:rPr>
        <w:t>Efetuar início e meio</w:t>
      </w:r>
    </w:p>
    <w:p w:rsidR="007A4728" w:rsidRPr="00704847" w:rsidRDefault="007A4728" w:rsidP="00F9161B">
      <w:pPr>
        <w:spacing w:after="0" w:line="480" w:lineRule="auto"/>
        <w:jc w:val="both"/>
        <w:rPr>
          <w:sz w:val="24"/>
          <w:szCs w:val="24"/>
        </w:rPr>
      </w:pPr>
    </w:p>
    <w:p w:rsidR="007A4728" w:rsidRPr="00704847" w:rsidRDefault="007A4728" w:rsidP="00F9161B">
      <w:pPr>
        <w:spacing w:after="0" w:line="480" w:lineRule="auto"/>
        <w:jc w:val="both"/>
        <w:rPr>
          <w:sz w:val="24"/>
          <w:szCs w:val="24"/>
        </w:rPr>
      </w:pPr>
      <w:r w:rsidRPr="00704847">
        <w:rPr>
          <w:sz w:val="24"/>
          <w:szCs w:val="24"/>
        </w:rPr>
        <w:t xml:space="preserve">Assim, podemos ver que uma frase nunca é </w:t>
      </w:r>
      <w:r w:rsidRPr="00BB7CCB">
        <w:rPr>
          <w:sz w:val="24"/>
          <w:szCs w:val="24"/>
        </w:rPr>
        <w:t>entendida por si só, mas pelas dimensões experienciais à qual está associada na nossa cultura.</w:t>
      </w:r>
    </w:p>
    <w:p w:rsidR="007A4728" w:rsidRPr="00704847" w:rsidRDefault="007A4728" w:rsidP="00F9161B">
      <w:pPr>
        <w:spacing w:after="0" w:line="480" w:lineRule="auto"/>
        <w:jc w:val="both"/>
        <w:rPr>
          <w:sz w:val="24"/>
          <w:szCs w:val="24"/>
        </w:rPr>
      </w:pPr>
      <w:r w:rsidRPr="00704847">
        <w:rPr>
          <w:sz w:val="24"/>
          <w:szCs w:val="24"/>
        </w:rPr>
        <w:t xml:space="preserve">A frase é entendida pela forma que os </w:t>
      </w:r>
      <w:proofErr w:type="spellStart"/>
      <w:r w:rsidRPr="00704847">
        <w:rPr>
          <w:i/>
          <w:sz w:val="24"/>
          <w:szCs w:val="24"/>
        </w:rPr>
        <w:t>gestalts</w:t>
      </w:r>
      <w:proofErr w:type="spellEnd"/>
      <w:r w:rsidRPr="00704847">
        <w:rPr>
          <w:sz w:val="24"/>
          <w:szCs w:val="24"/>
        </w:rPr>
        <w:t xml:space="preserve"> se encaixam, os “pequenos” (ARMA, DISPARAR) e os “grandes” (ATIRAR </w:t>
      </w:r>
      <w:r w:rsidRPr="00BB7CCB">
        <w:rPr>
          <w:sz w:val="24"/>
          <w:szCs w:val="24"/>
        </w:rPr>
        <w:t>CONTRA ALGUÉM). Assim sendo, a veracidade de uma frase para um sujeito será um facto quando</w:t>
      </w:r>
      <w:r w:rsidRPr="00704847">
        <w:rPr>
          <w:sz w:val="24"/>
          <w:szCs w:val="24"/>
        </w:rPr>
        <w:t xml:space="preserve"> a nossa perceção sobre a frase se encaixar o suficiente com a nossa compreensão de um evento que já tenha ocorrido.</w:t>
      </w:r>
    </w:p>
    <w:p w:rsidR="007A4728" w:rsidRPr="00704847" w:rsidRDefault="007A4728" w:rsidP="00F9161B">
      <w:pPr>
        <w:spacing w:after="0" w:line="480" w:lineRule="auto"/>
        <w:jc w:val="both"/>
        <w:rPr>
          <w:sz w:val="24"/>
          <w:szCs w:val="24"/>
        </w:rPr>
      </w:pPr>
    </w:p>
    <w:p w:rsidR="007A4728" w:rsidRPr="00704847" w:rsidRDefault="007A4728" w:rsidP="00F9161B">
      <w:pPr>
        <w:spacing w:after="0" w:line="480" w:lineRule="auto"/>
        <w:jc w:val="both"/>
        <w:rPr>
          <w:sz w:val="24"/>
          <w:szCs w:val="24"/>
        </w:rPr>
      </w:pPr>
      <w:r w:rsidRPr="00704847">
        <w:rPr>
          <w:sz w:val="24"/>
          <w:szCs w:val="24"/>
        </w:rPr>
        <w:t xml:space="preserve">Após este estudo de caso, vamos passar </w:t>
      </w:r>
      <w:r w:rsidRPr="00BB7CCB">
        <w:rPr>
          <w:sz w:val="24"/>
          <w:szCs w:val="24"/>
        </w:rPr>
        <w:t>à análise da ocorrência</w:t>
      </w:r>
      <w:r w:rsidRPr="00704847">
        <w:rPr>
          <w:sz w:val="24"/>
          <w:szCs w:val="24"/>
        </w:rPr>
        <w:t xml:space="preserve"> “A inflação subiu”:</w:t>
      </w:r>
    </w:p>
    <w:p w:rsidR="007A4728" w:rsidRPr="00704847" w:rsidRDefault="007A4728" w:rsidP="00F9161B">
      <w:pPr>
        <w:spacing w:after="0" w:line="480" w:lineRule="auto"/>
        <w:jc w:val="both"/>
        <w:rPr>
          <w:color w:val="FF0000"/>
          <w:sz w:val="24"/>
          <w:szCs w:val="24"/>
        </w:rPr>
      </w:pPr>
      <w:r w:rsidRPr="00704847">
        <w:rPr>
          <w:sz w:val="24"/>
          <w:szCs w:val="24"/>
        </w:rPr>
        <w:t xml:space="preserve"> - Para entender essa frase como verdadeira,</w:t>
      </w:r>
      <w:r>
        <w:rPr>
          <w:sz w:val="24"/>
          <w:szCs w:val="24"/>
        </w:rPr>
        <w:t xml:space="preserve"> </w:t>
      </w:r>
      <w:r w:rsidRPr="00BB7CCB">
        <w:rPr>
          <w:sz w:val="24"/>
          <w:szCs w:val="24"/>
        </w:rPr>
        <w:t>será preciso equacioná-la em dois planos.</w:t>
      </w:r>
    </w:p>
    <w:p w:rsidR="007A4728" w:rsidRPr="00704847" w:rsidRDefault="007A4728" w:rsidP="00F9161B">
      <w:pPr>
        <w:tabs>
          <w:tab w:val="left" w:pos="142"/>
        </w:tabs>
        <w:spacing w:after="0" w:line="480" w:lineRule="auto"/>
        <w:jc w:val="both"/>
        <w:rPr>
          <w:sz w:val="24"/>
          <w:szCs w:val="24"/>
        </w:rPr>
      </w:pPr>
      <w:r w:rsidRPr="00704847">
        <w:rPr>
          <w:sz w:val="24"/>
          <w:szCs w:val="24"/>
        </w:rPr>
        <w:lastRenderedPageBreak/>
        <w:t>-</w:t>
      </w:r>
      <w:r>
        <w:rPr>
          <w:sz w:val="24"/>
          <w:szCs w:val="24"/>
        </w:rPr>
        <w:t xml:space="preserve"> </w:t>
      </w:r>
      <w:r w:rsidRPr="00704847">
        <w:rPr>
          <w:sz w:val="24"/>
          <w:szCs w:val="24"/>
        </w:rPr>
        <w:t xml:space="preserve">É </w:t>
      </w:r>
      <w:r w:rsidRPr="00BB7CCB">
        <w:rPr>
          <w:sz w:val="24"/>
          <w:szCs w:val="24"/>
        </w:rPr>
        <w:t xml:space="preserve">necessário conceber </w:t>
      </w:r>
      <w:r w:rsidRPr="00704847">
        <w:rPr>
          <w:sz w:val="24"/>
          <w:szCs w:val="24"/>
        </w:rPr>
        <w:t>a inflação como uma substância para que possamos quantificar e desta forma aumentar.</w:t>
      </w:r>
    </w:p>
    <w:p w:rsidR="007A4728" w:rsidRPr="00BB7CCB" w:rsidRDefault="007A4728" w:rsidP="00F9161B">
      <w:pPr>
        <w:spacing w:after="0" w:line="480" w:lineRule="auto"/>
        <w:jc w:val="both"/>
        <w:rPr>
          <w:sz w:val="24"/>
          <w:szCs w:val="24"/>
        </w:rPr>
      </w:pPr>
      <w:r w:rsidRPr="00704847">
        <w:rPr>
          <w:sz w:val="24"/>
          <w:szCs w:val="24"/>
        </w:rPr>
        <w:t xml:space="preserve">-Temos também </w:t>
      </w:r>
      <w:r w:rsidRPr="00BB7CCB">
        <w:rPr>
          <w:sz w:val="24"/>
          <w:szCs w:val="24"/>
        </w:rPr>
        <w:t>de a visionar na base de uma orientação PARA CIMA, a fim de expressar o aumento da mesma</w:t>
      </w:r>
      <w:r>
        <w:rPr>
          <w:sz w:val="24"/>
          <w:szCs w:val="24"/>
        </w:rPr>
        <w:t>.</w:t>
      </w:r>
    </w:p>
    <w:p w:rsidR="007A4728" w:rsidRPr="00704847" w:rsidRDefault="007A4728" w:rsidP="00F9161B">
      <w:pPr>
        <w:spacing w:after="0" w:line="480" w:lineRule="auto"/>
        <w:jc w:val="both"/>
        <w:rPr>
          <w:sz w:val="24"/>
          <w:szCs w:val="24"/>
        </w:rPr>
      </w:pPr>
      <w:r w:rsidRPr="00BB7CCB">
        <w:rPr>
          <w:sz w:val="24"/>
          <w:szCs w:val="24"/>
        </w:rPr>
        <w:t>As duas dimensões referidas fazem parte</w:t>
      </w:r>
      <w:r w:rsidRPr="00704847">
        <w:rPr>
          <w:sz w:val="24"/>
          <w:szCs w:val="24"/>
        </w:rPr>
        <w:t xml:space="preserve"> de duas metáforas convencionais:</w:t>
      </w:r>
    </w:p>
    <w:p w:rsidR="007A4728" w:rsidRPr="00704847" w:rsidRDefault="007A4728" w:rsidP="00F9161B">
      <w:pPr>
        <w:spacing w:after="0" w:line="480" w:lineRule="auto"/>
        <w:jc w:val="both"/>
        <w:rPr>
          <w:sz w:val="24"/>
          <w:szCs w:val="24"/>
        </w:rPr>
      </w:pPr>
      <w:r w:rsidRPr="00704847">
        <w:rPr>
          <w:sz w:val="24"/>
          <w:szCs w:val="24"/>
        </w:rPr>
        <w:t>- A INFLAÇÃO É UMA SUBSTÂNCIA (metáfora ontológica)</w:t>
      </w:r>
    </w:p>
    <w:p w:rsidR="007A4728" w:rsidRPr="00704847" w:rsidRDefault="007A4728" w:rsidP="00F9161B">
      <w:pPr>
        <w:spacing w:after="0" w:line="480" w:lineRule="auto"/>
        <w:jc w:val="both"/>
        <w:rPr>
          <w:sz w:val="24"/>
          <w:szCs w:val="24"/>
        </w:rPr>
      </w:pPr>
      <w:r w:rsidRPr="00704847">
        <w:rPr>
          <w:sz w:val="24"/>
          <w:szCs w:val="24"/>
        </w:rPr>
        <w:t xml:space="preserve">- MAIS É PARA CIMA (metáfora </w:t>
      </w:r>
      <w:proofErr w:type="spellStart"/>
      <w:r w:rsidRPr="00704847">
        <w:rPr>
          <w:sz w:val="24"/>
          <w:szCs w:val="24"/>
        </w:rPr>
        <w:t>orientacional</w:t>
      </w:r>
      <w:proofErr w:type="spellEnd"/>
      <w:r w:rsidRPr="00704847">
        <w:rPr>
          <w:sz w:val="24"/>
          <w:szCs w:val="24"/>
        </w:rPr>
        <w:t>)</w:t>
      </w:r>
    </w:p>
    <w:p w:rsidR="007A4728" w:rsidRPr="00704847" w:rsidRDefault="007A4728" w:rsidP="00F9161B">
      <w:pPr>
        <w:spacing w:after="0" w:line="480" w:lineRule="auto"/>
        <w:jc w:val="both"/>
        <w:rPr>
          <w:sz w:val="24"/>
          <w:szCs w:val="24"/>
        </w:rPr>
      </w:pPr>
      <w:r w:rsidRPr="00704847">
        <w:rPr>
          <w:sz w:val="24"/>
          <w:szCs w:val="24"/>
        </w:rPr>
        <w:t xml:space="preserve">Assim sendo, </w:t>
      </w:r>
      <w:r w:rsidRPr="00BB7CCB">
        <w:rPr>
          <w:sz w:val="24"/>
          <w:szCs w:val="24"/>
        </w:rPr>
        <w:t>concebemos a inflação,</w:t>
      </w:r>
      <w:r w:rsidRPr="00704847">
        <w:rPr>
          <w:sz w:val="24"/>
          <w:szCs w:val="24"/>
        </w:rPr>
        <w:t xml:space="preserve"> que é abstrata, como uma substância física e o aumento da inflação, também abstrato, como se fosse uma orientação física (para cima). </w:t>
      </w:r>
    </w:p>
    <w:p w:rsidR="007A4728" w:rsidRPr="00704847" w:rsidRDefault="007A4728" w:rsidP="00F9161B">
      <w:pPr>
        <w:spacing w:after="0" w:line="480" w:lineRule="auto"/>
        <w:jc w:val="both"/>
        <w:rPr>
          <w:sz w:val="24"/>
          <w:szCs w:val="24"/>
        </w:rPr>
      </w:pPr>
      <w:r w:rsidRPr="00704847">
        <w:rPr>
          <w:sz w:val="24"/>
          <w:szCs w:val="24"/>
        </w:rPr>
        <w:t xml:space="preserve">Tanto na situação metafórica como na não metafórica, a nossa compreensão da verdade irá depender da forma como nós compreendemos uma situação. </w:t>
      </w:r>
    </w:p>
    <w:p w:rsidR="007A4728" w:rsidRPr="00704847" w:rsidRDefault="007A4728" w:rsidP="00F9161B">
      <w:pPr>
        <w:spacing w:after="0" w:line="480" w:lineRule="auto"/>
        <w:jc w:val="both"/>
        <w:rPr>
          <w:sz w:val="24"/>
          <w:szCs w:val="24"/>
        </w:rPr>
      </w:pPr>
    </w:p>
    <w:p w:rsidR="007A4728" w:rsidRPr="003277C9" w:rsidRDefault="007A4728" w:rsidP="00F9161B">
      <w:pPr>
        <w:spacing w:after="0" w:line="480" w:lineRule="auto"/>
        <w:ind w:left="567" w:right="566"/>
        <w:jc w:val="both"/>
        <w:rPr>
          <w:sz w:val="24"/>
          <w:szCs w:val="24"/>
        </w:rPr>
      </w:pPr>
      <w:r w:rsidRPr="00BB7CCB">
        <w:rPr>
          <w:i/>
          <w:szCs w:val="24"/>
          <w:lang w:val="en-US"/>
        </w:rPr>
        <w:t xml:space="preserve">Given that metaphor is conceptual in nature rather than a matter of “mere language”, it is natural for us to conceptualize situations in metaphorical terms. </w:t>
      </w:r>
      <w:r w:rsidRPr="003277C9">
        <w:rPr>
          <w:sz w:val="24"/>
          <w:szCs w:val="24"/>
        </w:rPr>
        <w:t>(</w:t>
      </w:r>
      <w:proofErr w:type="spellStart"/>
      <w:r w:rsidRPr="003277C9">
        <w:rPr>
          <w:sz w:val="24"/>
          <w:szCs w:val="24"/>
        </w:rPr>
        <w:t>Lakoff</w:t>
      </w:r>
      <w:proofErr w:type="spellEnd"/>
      <w:r w:rsidRPr="003277C9">
        <w:rPr>
          <w:sz w:val="24"/>
          <w:szCs w:val="24"/>
        </w:rPr>
        <w:t xml:space="preserve"> e Johnson 1980:171)</w:t>
      </w:r>
    </w:p>
    <w:p w:rsidR="007A4728" w:rsidRPr="000804FE" w:rsidRDefault="007A4728" w:rsidP="00F9161B">
      <w:pPr>
        <w:spacing w:after="0" w:line="480" w:lineRule="auto"/>
        <w:ind w:left="709" w:right="851"/>
        <w:jc w:val="both"/>
        <w:rPr>
          <w:i/>
          <w:sz w:val="24"/>
          <w:szCs w:val="24"/>
        </w:rPr>
      </w:pPr>
    </w:p>
    <w:p w:rsidR="007A4728" w:rsidRPr="00704847" w:rsidRDefault="007A4728" w:rsidP="00F9161B">
      <w:pPr>
        <w:spacing w:after="0" w:line="480" w:lineRule="auto"/>
        <w:jc w:val="both"/>
        <w:rPr>
          <w:sz w:val="24"/>
          <w:szCs w:val="24"/>
        </w:rPr>
      </w:pPr>
      <w:r w:rsidRPr="00704847">
        <w:rPr>
          <w:sz w:val="24"/>
          <w:szCs w:val="24"/>
        </w:rPr>
        <w:t xml:space="preserve">Portanto, algumas situações estão bem delineadas na nossa experiência e outras não, como as emoções, os conceitos abstratos, o tempo, etc. Isto faz com que não seja possível compreender </w:t>
      </w:r>
      <w:r w:rsidRPr="00BB7CCB">
        <w:rPr>
          <w:sz w:val="24"/>
          <w:szCs w:val="24"/>
        </w:rPr>
        <w:t>esses termos sem recorrer a dimensões concretas da experiência, como referido a</w:t>
      </w:r>
      <w:r w:rsidRPr="00704847">
        <w:rPr>
          <w:sz w:val="24"/>
          <w:szCs w:val="24"/>
        </w:rPr>
        <w:t xml:space="preserve">nteriormente, sendo necessário compreendê-los através de outras entidades ou experiências. </w:t>
      </w:r>
    </w:p>
    <w:p w:rsidR="007A4728" w:rsidRPr="00704847" w:rsidRDefault="007A4728" w:rsidP="00F9161B">
      <w:pPr>
        <w:spacing w:after="0" w:line="480" w:lineRule="auto"/>
        <w:jc w:val="both"/>
        <w:rPr>
          <w:sz w:val="24"/>
          <w:szCs w:val="24"/>
        </w:rPr>
      </w:pPr>
    </w:p>
    <w:p w:rsidR="007A4728" w:rsidRPr="003277C9" w:rsidRDefault="007A4728" w:rsidP="00F9161B">
      <w:pPr>
        <w:spacing w:after="0" w:line="480" w:lineRule="auto"/>
        <w:ind w:left="567" w:right="566"/>
        <w:jc w:val="both"/>
        <w:rPr>
          <w:sz w:val="24"/>
          <w:szCs w:val="24"/>
          <w:lang w:val="en-US"/>
        </w:rPr>
      </w:pPr>
      <w:r w:rsidRPr="00BB7CCB">
        <w:rPr>
          <w:i/>
          <w:szCs w:val="24"/>
          <w:lang w:val="en-US"/>
        </w:rPr>
        <w:t xml:space="preserve">It is because many of our concepts are metaphorical in </w:t>
      </w:r>
      <w:proofErr w:type="gramStart"/>
      <w:r w:rsidRPr="00BB7CCB">
        <w:rPr>
          <w:i/>
          <w:szCs w:val="24"/>
          <w:lang w:val="en-US"/>
        </w:rPr>
        <w:t>nature,</w:t>
      </w:r>
      <w:proofErr w:type="gramEnd"/>
      <w:r w:rsidRPr="00BB7CCB">
        <w:rPr>
          <w:i/>
          <w:szCs w:val="24"/>
          <w:lang w:val="en-US"/>
        </w:rPr>
        <w:t xml:space="preserve"> and because we understand situations in terms of those concepts, that metaphors can be true or false </w:t>
      </w:r>
      <w:r w:rsidRPr="003277C9">
        <w:rPr>
          <w:sz w:val="24"/>
          <w:szCs w:val="24"/>
          <w:lang w:val="en-US"/>
        </w:rPr>
        <w:t>(</w:t>
      </w:r>
      <w:proofErr w:type="spellStart"/>
      <w:r w:rsidRPr="003277C9">
        <w:rPr>
          <w:sz w:val="24"/>
          <w:szCs w:val="24"/>
          <w:lang w:val="en-US"/>
        </w:rPr>
        <w:t>Lakoff</w:t>
      </w:r>
      <w:proofErr w:type="spellEnd"/>
      <w:r w:rsidRPr="003277C9">
        <w:rPr>
          <w:sz w:val="24"/>
          <w:szCs w:val="24"/>
          <w:lang w:val="en-US"/>
        </w:rPr>
        <w:t xml:space="preserve"> e Johnson 1980:179)</w:t>
      </w:r>
    </w:p>
    <w:p w:rsidR="007A4728" w:rsidRPr="00704847" w:rsidRDefault="007A4728" w:rsidP="00F9161B">
      <w:pPr>
        <w:spacing w:after="0" w:line="480" w:lineRule="auto"/>
        <w:jc w:val="both"/>
        <w:rPr>
          <w:sz w:val="24"/>
          <w:szCs w:val="24"/>
          <w:lang w:val="en-US"/>
        </w:rPr>
      </w:pPr>
    </w:p>
    <w:p w:rsidR="00DD2629" w:rsidRPr="007F7812" w:rsidRDefault="00DD2629">
      <w:pPr>
        <w:rPr>
          <w:sz w:val="32"/>
          <w:szCs w:val="24"/>
          <w:lang w:val="en-US"/>
        </w:rPr>
      </w:pPr>
      <w:r w:rsidRPr="007F7812">
        <w:rPr>
          <w:sz w:val="32"/>
          <w:szCs w:val="24"/>
          <w:lang w:val="en-US"/>
        </w:rPr>
        <w:br w:type="page"/>
      </w:r>
    </w:p>
    <w:p w:rsidR="007A4728" w:rsidRPr="00BB7CCB" w:rsidRDefault="007A4728" w:rsidP="00A07DF2">
      <w:pPr>
        <w:pStyle w:val="Ttulo2"/>
      </w:pPr>
      <w:bookmarkStart w:id="7" w:name="_Toc386835935"/>
      <w:r w:rsidRPr="00BB7CCB">
        <w:lastRenderedPageBreak/>
        <w:t>Modelos cognitivos idealizados</w:t>
      </w:r>
      <w:bookmarkEnd w:id="7"/>
    </w:p>
    <w:p w:rsidR="007A4728" w:rsidRPr="00BB7CCB" w:rsidRDefault="007A4728" w:rsidP="00F9161B">
      <w:pPr>
        <w:pStyle w:val="PargrafodaLista"/>
        <w:spacing w:after="0" w:line="480" w:lineRule="auto"/>
        <w:ind w:left="0" w:right="-1"/>
        <w:jc w:val="both"/>
        <w:rPr>
          <w:sz w:val="24"/>
          <w:szCs w:val="24"/>
        </w:rPr>
      </w:pPr>
      <w:r w:rsidRPr="00704847">
        <w:rPr>
          <w:sz w:val="24"/>
          <w:szCs w:val="24"/>
        </w:rPr>
        <w:t xml:space="preserve">Os Modelos cognitivos idealizados, conforme preconizado por </w:t>
      </w:r>
      <w:proofErr w:type="spellStart"/>
      <w:r w:rsidRPr="00704847">
        <w:rPr>
          <w:sz w:val="24"/>
          <w:szCs w:val="24"/>
        </w:rPr>
        <w:t>Lakoff</w:t>
      </w:r>
      <w:proofErr w:type="spellEnd"/>
      <w:r w:rsidRPr="00704847">
        <w:rPr>
          <w:sz w:val="24"/>
          <w:szCs w:val="24"/>
        </w:rPr>
        <w:t xml:space="preserve"> (1987), podem ser definidos como representações mentais estáveis que representam teorizações acerca do mundo (cf. Evans/Green 2006:</w:t>
      </w:r>
      <w:r w:rsidRPr="00BB7CCB">
        <w:rPr>
          <w:sz w:val="24"/>
          <w:szCs w:val="24"/>
        </w:rPr>
        <w:t>270).</w:t>
      </w:r>
      <w:r w:rsidRPr="00704847">
        <w:rPr>
          <w:color w:val="FF0000"/>
          <w:sz w:val="24"/>
          <w:szCs w:val="24"/>
        </w:rPr>
        <w:t xml:space="preserve"> </w:t>
      </w:r>
      <w:r w:rsidRPr="00BB7CCB">
        <w:rPr>
          <w:sz w:val="24"/>
          <w:szCs w:val="24"/>
        </w:rPr>
        <w:t>Segundo aquele autor, existem pelo menos 5 formas de estruturação dos Modelos Cognitivos Idealizados (MCI), a saber: (1) esquemas imagéticos; (2) proposicionais; (3) metafóricas; (4) metonímicas; e (5) e simbólicas.</w:t>
      </w:r>
    </w:p>
    <w:p w:rsidR="007A4728" w:rsidRPr="00704847" w:rsidRDefault="007A4728" w:rsidP="00F9161B">
      <w:pPr>
        <w:pStyle w:val="PargrafodaLista"/>
        <w:numPr>
          <w:ilvl w:val="0"/>
          <w:numId w:val="5"/>
        </w:numPr>
        <w:spacing w:after="0" w:line="480" w:lineRule="auto"/>
        <w:ind w:left="284" w:right="-1" w:hanging="284"/>
        <w:jc w:val="both"/>
        <w:rPr>
          <w:sz w:val="24"/>
          <w:szCs w:val="24"/>
        </w:rPr>
      </w:pPr>
      <w:r w:rsidRPr="00704847">
        <w:rPr>
          <w:sz w:val="24"/>
          <w:szCs w:val="24"/>
        </w:rPr>
        <w:t xml:space="preserve">Os esquemas imagéticos podem servir, em situações variadas, como base para uma dada estrutura conceptual. Desta estrutura faz parte a noção que o nosso corpo tem sobre o ESPAÇO, ou seja, a noção que temos sobre o nosso corpo, movimentos corporais e até a </w:t>
      </w:r>
      <w:r w:rsidRPr="00BB7CCB">
        <w:rPr>
          <w:sz w:val="24"/>
          <w:szCs w:val="24"/>
        </w:rPr>
        <w:t>configuração</w:t>
      </w:r>
      <w:r w:rsidRPr="00704847">
        <w:rPr>
          <w:sz w:val="24"/>
          <w:szCs w:val="24"/>
        </w:rPr>
        <w:t xml:space="preserve"> dos objetos. Sendo assim, as nossas experiências e conceitos sobre ESPAÇO estruturam-se em esquemas imagéticos tais como, o do CONTENTOR, o da</w:t>
      </w:r>
      <w:r>
        <w:rPr>
          <w:sz w:val="24"/>
          <w:szCs w:val="24"/>
        </w:rPr>
        <w:t xml:space="preserve"> </w:t>
      </w:r>
      <w:r w:rsidRPr="00704847">
        <w:rPr>
          <w:sz w:val="24"/>
          <w:szCs w:val="24"/>
        </w:rPr>
        <w:t>PART</w:t>
      </w:r>
      <w:r>
        <w:rPr>
          <w:sz w:val="24"/>
          <w:szCs w:val="24"/>
        </w:rPr>
        <w:t xml:space="preserve">E-TODO, </w:t>
      </w:r>
      <w:r w:rsidRPr="00704847">
        <w:rPr>
          <w:sz w:val="24"/>
          <w:szCs w:val="24"/>
        </w:rPr>
        <w:t xml:space="preserve">o de CIMA-BAIXO, </w:t>
      </w:r>
      <w:r w:rsidRPr="00BB7CCB">
        <w:rPr>
          <w:sz w:val="24"/>
          <w:szCs w:val="24"/>
        </w:rPr>
        <w:t xml:space="preserve">e no caso do presente trabalho, o de EQUÍLIBRIO (jogo equilibrado entre forças e </w:t>
      </w:r>
      <w:r>
        <w:rPr>
          <w:sz w:val="24"/>
          <w:szCs w:val="24"/>
        </w:rPr>
        <w:t>contra</w:t>
      </w:r>
      <w:r w:rsidR="00CA22A8">
        <w:rPr>
          <w:sz w:val="24"/>
          <w:szCs w:val="24"/>
        </w:rPr>
        <w:t xml:space="preserve"> </w:t>
      </w:r>
      <w:r w:rsidRPr="00BB7CCB">
        <w:rPr>
          <w:sz w:val="24"/>
          <w:szCs w:val="24"/>
        </w:rPr>
        <w:t>forças).</w:t>
      </w:r>
      <w:r w:rsidRPr="00704847">
        <w:rPr>
          <w:sz w:val="24"/>
          <w:szCs w:val="24"/>
        </w:rPr>
        <w:t xml:space="preserve"> Mediante isto, é possível ter a noção de que esquemas imagéticos deste género estruturam o nosso Modelo Cognitivo Idealizado de ESPAÇO.</w:t>
      </w:r>
    </w:p>
    <w:p w:rsidR="007A4728" w:rsidRPr="00704847" w:rsidRDefault="007A4728" w:rsidP="00F9161B">
      <w:pPr>
        <w:pStyle w:val="PargrafodaLista"/>
        <w:numPr>
          <w:ilvl w:val="0"/>
          <w:numId w:val="5"/>
        </w:numPr>
        <w:spacing w:after="0" w:line="480" w:lineRule="auto"/>
        <w:ind w:left="284" w:right="-1" w:hanging="284"/>
        <w:jc w:val="both"/>
        <w:rPr>
          <w:sz w:val="24"/>
          <w:szCs w:val="24"/>
        </w:rPr>
      </w:pPr>
      <w:r w:rsidRPr="00704847">
        <w:rPr>
          <w:sz w:val="24"/>
          <w:szCs w:val="24"/>
        </w:rPr>
        <w:t>Os Modelos Cognitivos Proposicionais surge</w:t>
      </w:r>
      <w:r>
        <w:rPr>
          <w:sz w:val="24"/>
          <w:szCs w:val="24"/>
        </w:rPr>
        <w:t>m através da existência de aspe</w:t>
      </w:r>
      <w:r w:rsidRPr="00704847">
        <w:rPr>
          <w:sz w:val="24"/>
          <w:szCs w:val="24"/>
        </w:rPr>
        <w:t xml:space="preserve">tos da realidade cujas </w:t>
      </w:r>
      <w:r w:rsidRPr="00BB7CCB">
        <w:rPr>
          <w:sz w:val="24"/>
          <w:szCs w:val="24"/>
        </w:rPr>
        <w:t>dimensões se encontram interrelacionadas. Citemos como exemplo o que é neces</w:t>
      </w:r>
      <w:r w:rsidRPr="00704847">
        <w:rPr>
          <w:sz w:val="24"/>
          <w:szCs w:val="24"/>
        </w:rPr>
        <w:t xml:space="preserve">sário fazer para reservar uma </w:t>
      </w:r>
      <w:r w:rsidRPr="00BB7CCB">
        <w:rPr>
          <w:sz w:val="24"/>
          <w:szCs w:val="24"/>
        </w:rPr>
        <w:t>mesa num dado restaurante ou para encomendar comida para ser entregue em casa.</w:t>
      </w:r>
    </w:p>
    <w:p w:rsidR="007A4728" w:rsidRPr="00704847" w:rsidRDefault="007A4728" w:rsidP="00F9161B">
      <w:pPr>
        <w:pStyle w:val="PargrafodaLista"/>
        <w:numPr>
          <w:ilvl w:val="0"/>
          <w:numId w:val="5"/>
        </w:numPr>
        <w:spacing w:after="0" w:line="480" w:lineRule="auto"/>
        <w:ind w:left="284" w:right="-1" w:hanging="284"/>
        <w:jc w:val="both"/>
        <w:rPr>
          <w:sz w:val="24"/>
          <w:szCs w:val="24"/>
        </w:rPr>
      </w:pPr>
      <w:r w:rsidRPr="00704847">
        <w:rPr>
          <w:sz w:val="24"/>
          <w:szCs w:val="24"/>
        </w:rPr>
        <w:t>Os MCI Metafóricos são estruturados pelo mapeamento ou projeção de um domínio-</w:t>
      </w:r>
      <w:r w:rsidRPr="00BB7CCB">
        <w:rPr>
          <w:sz w:val="24"/>
          <w:szCs w:val="24"/>
        </w:rPr>
        <w:t>fonte num domínio</w:t>
      </w:r>
      <w:r w:rsidRPr="00704847">
        <w:rPr>
          <w:sz w:val="24"/>
          <w:szCs w:val="24"/>
        </w:rPr>
        <w:t>-alvo. Um dos melhore</w:t>
      </w:r>
      <w:r>
        <w:rPr>
          <w:sz w:val="24"/>
          <w:szCs w:val="24"/>
        </w:rPr>
        <w:t>s</w:t>
      </w:r>
      <w:r w:rsidRPr="00704847">
        <w:rPr>
          <w:sz w:val="24"/>
          <w:szCs w:val="24"/>
        </w:rPr>
        <w:t xml:space="preserve"> exemplos está presente na metáfora do </w:t>
      </w:r>
      <w:r w:rsidRPr="00704847">
        <w:rPr>
          <w:sz w:val="24"/>
          <w:szCs w:val="24"/>
        </w:rPr>
        <w:lastRenderedPageBreak/>
        <w:t>AMOR, ou seja, quando o domínio ou MCI de AMOR surge estruturada metaforicamente como VIAGEM – exemplo mencionado ao longo deste trabalho.</w:t>
      </w:r>
    </w:p>
    <w:p w:rsidR="007A4728" w:rsidRPr="00704847" w:rsidRDefault="007A4728" w:rsidP="00F9161B">
      <w:pPr>
        <w:pStyle w:val="PargrafodaLista"/>
        <w:numPr>
          <w:ilvl w:val="0"/>
          <w:numId w:val="5"/>
        </w:numPr>
        <w:spacing w:after="0" w:line="480" w:lineRule="auto"/>
        <w:ind w:left="284" w:right="-1" w:hanging="284"/>
        <w:jc w:val="both"/>
        <w:rPr>
          <w:sz w:val="24"/>
          <w:szCs w:val="24"/>
        </w:rPr>
      </w:pPr>
      <w:r w:rsidRPr="00704847">
        <w:rPr>
          <w:sz w:val="24"/>
          <w:szCs w:val="24"/>
        </w:rPr>
        <w:t xml:space="preserve">Ao contrário dos MCI Metafóricos, </w:t>
      </w:r>
      <w:r w:rsidRPr="00BB7CCB">
        <w:rPr>
          <w:sz w:val="24"/>
          <w:szCs w:val="24"/>
        </w:rPr>
        <w:t>os metonímicos reportam-se apenas</w:t>
      </w:r>
      <w:r w:rsidRPr="00704847">
        <w:rPr>
          <w:sz w:val="24"/>
          <w:szCs w:val="24"/>
        </w:rPr>
        <w:t xml:space="preserve"> a único domínio conceptual. Este domínio é formado por dois elementos, A e B, sendo que A pode ser “representado por” B. A representação desse modelo pode acontece através dos esquemas de CONTENTOR e ORIGEM-PERCURSO-META.</w:t>
      </w:r>
    </w:p>
    <w:p w:rsidR="007A4728" w:rsidRPr="00704847" w:rsidRDefault="007A4728" w:rsidP="00F9161B">
      <w:pPr>
        <w:pStyle w:val="PargrafodaLista"/>
        <w:numPr>
          <w:ilvl w:val="0"/>
          <w:numId w:val="5"/>
        </w:numPr>
        <w:spacing w:after="0" w:line="480" w:lineRule="auto"/>
        <w:ind w:left="284" w:right="-1" w:hanging="284"/>
        <w:jc w:val="both"/>
        <w:rPr>
          <w:color w:val="FF0000"/>
          <w:sz w:val="24"/>
          <w:szCs w:val="24"/>
        </w:rPr>
      </w:pPr>
      <w:r w:rsidRPr="00704847">
        <w:rPr>
          <w:sz w:val="24"/>
          <w:szCs w:val="24"/>
        </w:rPr>
        <w:t xml:space="preserve">Por último, os Modelos Cognitivos Simbólicos representam aquilo a que Fillmore descreveu como </w:t>
      </w:r>
      <w:proofErr w:type="spellStart"/>
      <w:proofErr w:type="gramStart"/>
      <w:r w:rsidRPr="00704847">
        <w:rPr>
          <w:sz w:val="24"/>
          <w:szCs w:val="24"/>
        </w:rPr>
        <w:t>frames</w:t>
      </w:r>
      <w:proofErr w:type="spellEnd"/>
      <w:proofErr w:type="gramEnd"/>
      <w:r w:rsidRPr="00704847">
        <w:rPr>
          <w:sz w:val="24"/>
          <w:szCs w:val="24"/>
        </w:rPr>
        <w:t xml:space="preserve"> semânticos</w:t>
      </w:r>
      <w:r w:rsidRPr="00D51DE8">
        <w:rPr>
          <w:sz w:val="24"/>
          <w:szCs w:val="24"/>
        </w:rPr>
        <w:t xml:space="preserve">. A semelhança entre </w:t>
      </w:r>
      <w:proofErr w:type="gramStart"/>
      <w:r w:rsidRPr="00D51DE8">
        <w:rPr>
          <w:sz w:val="24"/>
          <w:szCs w:val="24"/>
        </w:rPr>
        <w:t xml:space="preserve">os </w:t>
      </w:r>
      <w:proofErr w:type="spellStart"/>
      <w:r w:rsidRPr="00D51DE8">
        <w:rPr>
          <w:sz w:val="24"/>
          <w:szCs w:val="24"/>
        </w:rPr>
        <w:t>frames</w:t>
      </w:r>
      <w:proofErr w:type="spellEnd"/>
      <w:proofErr w:type="gramEnd"/>
      <w:r w:rsidRPr="00D51DE8">
        <w:rPr>
          <w:sz w:val="24"/>
          <w:szCs w:val="24"/>
        </w:rPr>
        <w:t xml:space="preserve"> e os MCI decorre do facto de ambos se referirem a</w:t>
      </w:r>
      <w:r w:rsidRPr="00704847">
        <w:rPr>
          <w:sz w:val="24"/>
          <w:szCs w:val="24"/>
        </w:rPr>
        <w:t xml:space="preserve"> estrutura</w:t>
      </w:r>
      <w:r>
        <w:rPr>
          <w:sz w:val="24"/>
          <w:szCs w:val="24"/>
        </w:rPr>
        <w:t xml:space="preserve">s complexas de conhecimento. </w:t>
      </w:r>
      <w:proofErr w:type="gramStart"/>
      <w:r>
        <w:rPr>
          <w:sz w:val="24"/>
          <w:szCs w:val="24"/>
        </w:rPr>
        <w:t xml:space="preserve">Os </w:t>
      </w:r>
      <w:proofErr w:type="spellStart"/>
      <w:r w:rsidRPr="00704847">
        <w:rPr>
          <w:sz w:val="24"/>
          <w:szCs w:val="24"/>
        </w:rPr>
        <w:t>frames</w:t>
      </w:r>
      <w:proofErr w:type="spellEnd"/>
      <w:proofErr w:type="gramEnd"/>
      <w:r w:rsidRPr="00704847">
        <w:rPr>
          <w:sz w:val="24"/>
          <w:szCs w:val="24"/>
        </w:rPr>
        <w:t xml:space="preserve"> </w:t>
      </w:r>
      <w:r w:rsidRPr="00D51DE8">
        <w:rPr>
          <w:sz w:val="24"/>
          <w:szCs w:val="24"/>
        </w:rPr>
        <w:t>semânticos são compostos por itens lexicais, categorias e construções gramaticais, não podendo ser</w:t>
      </w:r>
      <w:r w:rsidRPr="00704847">
        <w:rPr>
          <w:sz w:val="24"/>
          <w:szCs w:val="24"/>
        </w:rPr>
        <w:t xml:space="preserve"> compreendidos uns sem os outros. Podemos ter em conta que os </w:t>
      </w:r>
      <w:r w:rsidRPr="00D51DE8">
        <w:rPr>
          <w:sz w:val="24"/>
          <w:szCs w:val="24"/>
        </w:rPr>
        <w:t xml:space="preserve">atos de comprar e vender só fazem sentido por ligação </w:t>
      </w:r>
      <w:proofErr w:type="gramStart"/>
      <w:r w:rsidRPr="00D51DE8">
        <w:rPr>
          <w:sz w:val="24"/>
          <w:szCs w:val="24"/>
        </w:rPr>
        <w:t xml:space="preserve">ao </w:t>
      </w:r>
      <w:proofErr w:type="spellStart"/>
      <w:r w:rsidRPr="00D51DE8">
        <w:rPr>
          <w:sz w:val="24"/>
          <w:szCs w:val="24"/>
        </w:rPr>
        <w:t>frame</w:t>
      </w:r>
      <w:proofErr w:type="spellEnd"/>
      <w:proofErr w:type="gramEnd"/>
      <w:r w:rsidRPr="00D51DE8">
        <w:rPr>
          <w:sz w:val="24"/>
          <w:szCs w:val="24"/>
        </w:rPr>
        <w:t xml:space="preserve"> do EVENTO COMERCIAL. Este</w:t>
      </w:r>
      <w:r w:rsidRPr="00704847">
        <w:rPr>
          <w:sz w:val="24"/>
          <w:szCs w:val="24"/>
        </w:rPr>
        <w:t xml:space="preserve"> tipo de MCI é composto por diversas unidades simbólicas organizadas em </w:t>
      </w:r>
      <w:r w:rsidRPr="00D51DE8">
        <w:rPr>
          <w:sz w:val="24"/>
          <w:szCs w:val="24"/>
        </w:rPr>
        <w:t>frase, pelo que tem características estruturais bastante diferentes dos restantes MCI.</w:t>
      </w:r>
    </w:p>
    <w:p w:rsidR="007A4728" w:rsidRPr="00704847" w:rsidRDefault="007A4728" w:rsidP="00F9161B">
      <w:pPr>
        <w:tabs>
          <w:tab w:val="left" w:pos="8505"/>
        </w:tabs>
        <w:spacing w:after="0" w:line="480" w:lineRule="auto"/>
        <w:ind w:right="-1"/>
        <w:jc w:val="both"/>
        <w:rPr>
          <w:sz w:val="24"/>
          <w:szCs w:val="24"/>
        </w:rPr>
      </w:pPr>
    </w:p>
    <w:p w:rsidR="007A4728" w:rsidRPr="00D51DE8" w:rsidRDefault="007A4728" w:rsidP="00F9161B">
      <w:pPr>
        <w:tabs>
          <w:tab w:val="left" w:pos="8505"/>
        </w:tabs>
        <w:spacing w:after="0" w:line="480" w:lineRule="auto"/>
        <w:ind w:right="-1"/>
        <w:jc w:val="both"/>
        <w:rPr>
          <w:sz w:val="24"/>
          <w:szCs w:val="24"/>
        </w:rPr>
      </w:pPr>
      <w:r w:rsidRPr="00D51DE8">
        <w:rPr>
          <w:sz w:val="24"/>
          <w:szCs w:val="24"/>
        </w:rPr>
        <w:t xml:space="preserve">Na ótica dos autores invocados, os MCI podem estar estruturados em conglomerados (“cluster </w:t>
      </w:r>
      <w:proofErr w:type="spellStart"/>
      <w:r w:rsidRPr="00D51DE8">
        <w:rPr>
          <w:sz w:val="24"/>
          <w:szCs w:val="24"/>
        </w:rPr>
        <w:t>models</w:t>
      </w:r>
      <w:proofErr w:type="spellEnd"/>
      <w:r w:rsidRPr="00D51DE8">
        <w:rPr>
          <w:sz w:val="24"/>
          <w:szCs w:val="24"/>
        </w:rPr>
        <w:t>”), formados por um conjunto de MCI no seio do qual se verifica a existência de alguma convergência a nível conceptual.</w:t>
      </w:r>
    </w:p>
    <w:p w:rsidR="007A4728" w:rsidRDefault="007A4728" w:rsidP="00F9161B">
      <w:pPr>
        <w:spacing w:after="0" w:line="480" w:lineRule="auto"/>
        <w:jc w:val="both"/>
        <w:rPr>
          <w:sz w:val="24"/>
          <w:szCs w:val="24"/>
        </w:rPr>
      </w:pPr>
    </w:p>
    <w:p w:rsidR="003277C9" w:rsidRDefault="003277C9">
      <w:pPr>
        <w:rPr>
          <w:sz w:val="24"/>
          <w:szCs w:val="24"/>
        </w:rPr>
      </w:pPr>
      <w:r>
        <w:rPr>
          <w:sz w:val="24"/>
          <w:szCs w:val="24"/>
        </w:rPr>
        <w:br w:type="page"/>
      </w:r>
    </w:p>
    <w:p w:rsidR="007A4728" w:rsidRPr="00D51DE8" w:rsidRDefault="007A4728" w:rsidP="00F9161B">
      <w:pPr>
        <w:spacing w:after="0" w:line="480" w:lineRule="auto"/>
        <w:jc w:val="both"/>
        <w:rPr>
          <w:sz w:val="24"/>
          <w:szCs w:val="24"/>
        </w:rPr>
      </w:pPr>
      <w:r w:rsidRPr="00D51DE8">
        <w:rPr>
          <w:sz w:val="24"/>
          <w:szCs w:val="24"/>
        </w:rPr>
        <w:lastRenderedPageBreak/>
        <w:t>Esta junção de modelos acaba por criar um único modelo, psicologicamente mais complexo:</w:t>
      </w:r>
    </w:p>
    <w:p w:rsidR="007A4728" w:rsidRPr="007D6456" w:rsidRDefault="007A4728" w:rsidP="003277C9">
      <w:pPr>
        <w:spacing w:after="0" w:line="480" w:lineRule="auto"/>
        <w:ind w:left="567"/>
        <w:jc w:val="both"/>
        <w:rPr>
          <w:szCs w:val="24"/>
        </w:rPr>
      </w:pPr>
      <w:proofErr w:type="gramStart"/>
      <w:r w:rsidRPr="00D51DE8">
        <w:rPr>
          <w:i/>
          <w:szCs w:val="24"/>
          <w:lang w:val="en-US"/>
        </w:rPr>
        <w:t>…psychologically more complex than the models taken individually.</w:t>
      </w:r>
      <w:proofErr w:type="gramEnd"/>
      <w:r w:rsidR="003277C9">
        <w:rPr>
          <w:i/>
          <w:szCs w:val="24"/>
          <w:lang w:val="en-US"/>
        </w:rPr>
        <w:t xml:space="preserve"> </w:t>
      </w:r>
      <w:r w:rsidRPr="007D6456">
        <w:rPr>
          <w:sz w:val="24"/>
          <w:szCs w:val="24"/>
        </w:rPr>
        <w:t>(</w:t>
      </w:r>
      <w:proofErr w:type="spellStart"/>
      <w:r w:rsidRPr="007D6456">
        <w:rPr>
          <w:sz w:val="24"/>
          <w:szCs w:val="24"/>
        </w:rPr>
        <w:t>Lakoff</w:t>
      </w:r>
      <w:proofErr w:type="spellEnd"/>
      <w:r w:rsidRPr="007D6456">
        <w:rPr>
          <w:sz w:val="24"/>
          <w:szCs w:val="24"/>
        </w:rPr>
        <w:t xml:space="preserve"> 1987:74) </w:t>
      </w:r>
    </w:p>
    <w:p w:rsidR="007A4728" w:rsidRPr="007D6456" w:rsidRDefault="007A4728" w:rsidP="00F9161B">
      <w:pPr>
        <w:spacing w:after="0" w:line="480" w:lineRule="auto"/>
        <w:ind w:left="567" w:right="566"/>
        <w:jc w:val="both"/>
        <w:rPr>
          <w:sz w:val="24"/>
          <w:szCs w:val="24"/>
        </w:rPr>
      </w:pPr>
    </w:p>
    <w:p w:rsidR="007A4728" w:rsidRPr="00704847" w:rsidRDefault="007A4728" w:rsidP="00F9161B">
      <w:pPr>
        <w:spacing w:after="0" w:line="480" w:lineRule="auto"/>
        <w:ind w:right="-1"/>
        <w:jc w:val="both"/>
        <w:rPr>
          <w:sz w:val="24"/>
          <w:szCs w:val="24"/>
        </w:rPr>
      </w:pPr>
      <w:r w:rsidRPr="00704847">
        <w:rPr>
          <w:sz w:val="24"/>
          <w:szCs w:val="24"/>
        </w:rPr>
        <w:t xml:space="preserve">De acordo </w:t>
      </w:r>
      <w:r w:rsidRPr="00D51DE8">
        <w:rPr>
          <w:sz w:val="24"/>
          <w:szCs w:val="24"/>
        </w:rPr>
        <w:t xml:space="preserve">com </w:t>
      </w:r>
      <w:proofErr w:type="spellStart"/>
      <w:r w:rsidRPr="00D51DE8">
        <w:rPr>
          <w:sz w:val="24"/>
          <w:szCs w:val="24"/>
        </w:rPr>
        <w:t>Lakoff</w:t>
      </w:r>
      <w:proofErr w:type="spellEnd"/>
      <w:r w:rsidRPr="00D51DE8">
        <w:rPr>
          <w:sz w:val="24"/>
          <w:szCs w:val="24"/>
        </w:rPr>
        <w:t xml:space="preserve"> (1987:74), um dos exemplos mais flagrantes deste conglomerado de modelos cognitivos idealizados é o de mãe, uma vez que, para este autor, este é definido</w:t>
      </w:r>
      <w:r w:rsidRPr="00704847">
        <w:rPr>
          <w:sz w:val="24"/>
          <w:szCs w:val="24"/>
        </w:rPr>
        <w:t xml:space="preserve"> pela junção </w:t>
      </w:r>
      <w:r>
        <w:rPr>
          <w:sz w:val="24"/>
          <w:szCs w:val="24"/>
        </w:rPr>
        <w:t>de diversa</w:t>
      </w:r>
      <w:r w:rsidRPr="00704847">
        <w:rPr>
          <w:sz w:val="24"/>
          <w:szCs w:val="24"/>
        </w:rPr>
        <w:t>s situações associadas à maternidade:</w:t>
      </w:r>
    </w:p>
    <w:p w:rsidR="007A4728" w:rsidRPr="00704847" w:rsidRDefault="007A4728" w:rsidP="00F9161B">
      <w:pPr>
        <w:spacing w:after="0" w:line="480" w:lineRule="auto"/>
        <w:ind w:right="-1"/>
        <w:jc w:val="both"/>
        <w:rPr>
          <w:sz w:val="24"/>
          <w:szCs w:val="24"/>
        </w:rPr>
      </w:pPr>
      <w:r w:rsidRPr="00704847">
        <w:rPr>
          <w:sz w:val="24"/>
          <w:szCs w:val="24"/>
        </w:rPr>
        <w:t xml:space="preserve">- </w:t>
      </w:r>
      <w:r>
        <w:rPr>
          <w:i/>
          <w:sz w:val="24"/>
          <w:szCs w:val="24"/>
        </w:rPr>
        <w:t>O</w:t>
      </w:r>
      <w:r w:rsidRPr="00704847">
        <w:rPr>
          <w:i/>
          <w:sz w:val="24"/>
          <w:szCs w:val="24"/>
        </w:rPr>
        <w:t xml:space="preserve"> nascimento</w:t>
      </w:r>
      <w:r w:rsidRPr="00704847">
        <w:rPr>
          <w:sz w:val="24"/>
          <w:szCs w:val="24"/>
        </w:rPr>
        <w:t>: A mãe é a pessoa que dá a luz à criança.</w:t>
      </w:r>
    </w:p>
    <w:p w:rsidR="007A4728" w:rsidRPr="00D51DE8" w:rsidRDefault="007A4728" w:rsidP="00F9161B">
      <w:pPr>
        <w:spacing w:after="0" w:line="480" w:lineRule="auto"/>
        <w:ind w:right="-1"/>
        <w:jc w:val="both"/>
        <w:rPr>
          <w:sz w:val="24"/>
          <w:szCs w:val="24"/>
        </w:rPr>
      </w:pPr>
      <w:r w:rsidRPr="00704847">
        <w:rPr>
          <w:sz w:val="24"/>
          <w:szCs w:val="24"/>
        </w:rPr>
        <w:t xml:space="preserve">- </w:t>
      </w:r>
      <w:r>
        <w:rPr>
          <w:i/>
          <w:sz w:val="24"/>
          <w:szCs w:val="24"/>
        </w:rPr>
        <w:t>A</w:t>
      </w:r>
      <w:r w:rsidRPr="00704847">
        <w:rPr>
          <w:i/>
          <w:sz w:val="24"/>
          <w:szCs w:val="24"/>
        </w:rPr>
        <w:t xml:space="preserve"> genética</w:t>
      </w:r>
      <w:r w:rsidRPr="00704847">
        <w:rPr>
          <w:sz w:val="24"/>
          <w:szCs w:val="24"/>
        </w:rPr>
        <w:t xml:space="preserve">: </w:t>
      </w:r>
      <w:r w:rsidRPr="00D51DE8">
        <w:rPr>
          <w:sz w:val="24"/>
          <w:szCs w:val="24"/>
        </w:rPr>
        <w:t>A mãe é a pessoa que fornece o material genético para a criança.</w:t>
      </w:r>
    </w:p>
    <w:p w:rsidR="007A4728" w:rsidRPr="00D51DE8" w:rsidRDefault="007A4728" w:rsidP="00F9161B">
      <w:pPr>
        <w:spacing w:after="0" w:line="480" w:lineRule="auto"/>
        <w:ind w:right="-1"/>
        <w:jc w:val="both"/>
        <w:rPr>
          <w:sz w:val="24"/>
          <w:szCs w:val="24"/>
        </w:rPr>
      </w:pPr>
      <w:r w:rsidRPr="00D51DE8">
        <w:rPr>
          <w:sz w:val="24"/>
          <w:szCs w:val="24"/>
        </w:rPr>
        <w:t xml:space="preserve">- </w:t>
      </w:r>
      <w:r w:rsidRPr="007B39EB">
        <w:rPr>
          <w:i/>
          <w:sz w:val="24"/>
          <w:szCs w:val="24"/>
        </w:rPr>
        <w:t>O cuidado e afeto</w:t>
      </w:r>
      <w:r w:rsidRPr="00D51DE8">
        <w:rPr>
          <w:sz w:val="24"/>
          <w:szCs w:val="24"/>
        </w:rPr>
        <w:t>: A mãe é quem cuida da criança.</w:t>
      </w:r>
    </w:p>
    <w:p w:rsidR="007A4728" w:rsidRPr="00D51DE8" w:rsidRDefault="007A4728" w:rsidP="00F9161B">
      <w:pPr>
        <w:spacing w:after="0" w:line="480" w:lineRule="auto"/>
        <w:ind w:right="-1"/>
        <w:jc w:val="both"/>
        <w:rPr>
          <w:sz w:val="24"/>
          <w:szCs w:val="24"/>
        </w:rPr>
      </w:pPr>
      <w:r w:rsidRPr="00D51DE8">
        <w:rPr>
          <w:sz w:val="24"/>
          <w:szCs w:val="24"/>
        </w:rPr>
        <w:t xml:space="preserve">- </w:t>
      </w:r>
      <w:r w:rsidRPr="007B39EB">
        <w:rPr>
          <w:i/>
          <w:sz w:val="24"/>
          <w:szCs w:val="24"/>
        </w:rPr>
        <w:t>O casamento</w:t>
      </w:r>
      <w:r w:rsidRPr="00D51DE8">
        <w:rPr>
          <w:sz w:val="24"/>
          <w:szCs w:val="24"/>
        </w:rPr>
        <w:t>: A mãe é a mulher casada com o pai da criança.</w:t>
      </w:r>
    </w:p>
    <w:p w:rsidR="007A4728" w:rsidRPr="00D51DE8" w:rsidRDefault="007A4728" w:rsidP="00F9161B">
      <w:pPr>
        <w:spacing w:after="0" w:line="480" w:lineRule="auto"/>
        <w:ind w:right="-1"/>
        <w:jc w:val="both"/>
        <w:rPr>
          <w:sz w:val="24"/>
          <w:szCs w:val="24"/>
        </w:rPr>
      </w:pPr>
      <w:r w:rsidRPr="00D51DE8">
        <w:rPr>
          <w:sz w:val="24"/>
          <w:szCs w:val="24"/>
        </w:rPr>
        <w:t>- A</w:t>
      </w:r>
      <w:r w:rsidRPr="00D51DE8">
        <w:rPr>
          <w:i/>
          <w:sz w:val="24"/>
          <w:szCs w:val="24"/>
        </w:rPr>
        <w:t xml:space="preserve"> genealogia</w:t>
      </w:r>
      <w:r w:rsidRPr="00D51DE8">
        <w:rPr>
          <w:sz w:val="24"/>
          <w:szCs w:val="24"/>
        </w:rPr>
        <w:t>:</w:t>
      </w:r>
      <w:r w:rsidRPr="00704847">
        <w:rPr>
          <w:sz w:val="24"/>
          <w:szCs w:val="24"/>
        </w:rPr>
        <w:t xml:space="preserve"> A mãe é um ancestral feminino.</w:t>
      </w:r>
    </w:p>
    <w:p w:rsidR="007A4728" w:rsidRPr="00D51DE8" w:rsidRDefault="007A4728" w:rsidP="00F9161B">
      <w:pPr>
        <w:spacing w:after="0" w:line="480" w:lineRule="auto"/>
        <w:ind w:right="-1"/>
        <w:jc w:val="both"/>
        <w:rPr>
          <w:sz w:val="24"/>
          <w:szCs w:val="24"/>
        </w:rPr>
      </w:pPr>
      <w:r w:rsidRPr="00D51DE8">
        <w:rPr>
          <w:sz w:val="24"/>
          <w:szCs w:val="24"/>
        </w:rPr>
        <w:t>Registe-se ainda que um dos MCI será considerado primário, enquanto as outras subcategorias são classificadas como de menor importância.</w:t>
      </w:r>
    </w:p>
    <w:p w:rsidR="007A4728" w:rsidRPr="00704847" w:rsidRDefault="007A4728" w:rsidP="00F9161B">
      <w:pPr>
        <w:spacing w:after="0" w:line="480" w:lineRule="auto"/>
        <w:ind w:right="-1"/>
        <w:jc w:val="both"/>
        <w:rPr>
          <w:sz w:val="24"/>
          <w:szCs w:val="24"/>
        </w:rPr>
      </w:pPr>
    </w:p>
    <w:p w:rsidR="007A4728" w:rsidRPr="000804FE" w:rsidRDefault="007A4728" w:rsidP="00F9161B">
      <w:pPr>
        <w:spacing w:after="0" w:line="480" w:lineRule="auto"/>
        <w:ind w:left="567" w:right="566"/>
        <w:jc w:val="both"/>
        <w:rPr>
          <w:szCs w:val="24"/>
        </w:rPr>
      </w:pPr>
      <w:r w:rsidRPr="00D51DE8">
        <w:rPr>
          <w:i/>
          <w:szCs w:val="24"/>
          <w:lang w:val="en-US"/>
        </w:rPr>
        <w:t xml:space="preserve">When the </w:t>
      </w:r>
      <w:proofErr w:type="gramStart"/>
      <w:r w:rsidRPr="00D51DE8">
        <w:rPr>
          <w:i/>
          <w:szCs w:val="24"/>
          <w:lang w:val="en-US"/>
        </w:rPr>
        <w:t>cluster</w:t>
      </w:r>
      <w:proofErr w:type="gramEnd"/>
      <w:r w:rsidRPr="00D51DE8">
        <w:rPr>
          <w:i/>
          <w:szCs w:val="24"/>
          <w:lang w:val="en-US"/>
        </w:rPr>
        <w:t xml:space="preserve"> of models that jointly characterize a concept diverge, there is still a strong pull to view one as the most important.</w:t>
      </w:r>
      <w:r>
        <w:rPr>
          <w:i/>
          <w:szCs w:val="24"/>
          <w:lang w:val="en-US"/>
        </w:rPr>
        <w:t xml:space="preserve"> </w:t>
      </w:r>
      <w:r w:rsidRPr="003277C9">
        <w:rPr>
          <w:sz w:val="24"/>
          <w:szCs w:val="24"/>
        </w:rPr>
        <w:t>(</w:t>
      </w:r>
      <w:proofErr w:type="spellStart"/>
      <w:r w:rsidRPr="003277C9">
        <w:rPr>
          <w:sz w:val="24"/>
          <w:szCs w:val="24"/>
        </w:rPr>
        <w:t>Lakoff</w:t>
      </w:r>
      <w:proofErr w:type="spellEnd"/>
      <w:r w:rsidRPr="003277C9">
        <w:rPr>
          <w:sz w:val="24"/>
          <w:szCs w:val="24"/>
        </w:rPr>
        <w:t xml:space="preserve"> 1987: 75).</w:t>
      </w:r>
    </w:p>
    <w:p w:rsidR="007A4728" w:rsidRPr="000804FE" w:rsidRDefault="007A4728" w:rsidP="00F9161B">
      <w:pPr>
        <w:spacing w:after="0" w:line="480" w:lineRule="auto"/>
        <w:ind w:right="566"/>
        <w:jc w:val="both"/>
        <w:rPr>
          <w:i/>
          <w:sz w:val="24"/>
          <w:szCs w:val="24"/>
        </w:rPr>
      </w:pPr>
    </w:p>
    <w:p w:rsidR="007A4728" w:rsidRDefault="007A4728" w:rsidP="00F9161B">
      <w:pPr>
        <w:spacing w:after="0" w:line="480" w:lineRule="auto"/>
        <w:ind w:right="566"/>
        <w:jc w:val="both"/>
        <w:rPr>
          <w:sz w:val="24"/>
          <w:szCs w:val="24"/>
        </w:rPr>
      </w:pPr>
      <w:r w:rsidRPr="00D51DE8">
        <w:rPr>
          <w:sz w:val="24"/>
          <w:szCs w:val="24"/>
        </w:rPr>
        <w:t>Será da maior importância sublinhar que as metáforas de sustentabilidade ambiental constituem conglomerados de MCI que se revestem de elevada complexidade conceptual, como iremos analisar adiante.</w:t>
      </w:r>
    </w:p>
    <w:p w:rsidR="007A4728" w:rsidRPr="00EB4699" w:rsidRDefault="007A4728" w:rsidP="00EB4699">
      <w:pPr>
        <w:tabs>
          <w:tab w:val="left" w:pos="1701"/>
        </w:tabs>
        <w:spacing w:after="0" w:line="480" w:lineRule="auto"/>
        <w:rPr>
          <w:sz w:val="36"/>
          <w:szCs w:val="24"/>
        </w:rPr>
      </w:pPr>
      <w:r>
        <w:rPr>
          <w:sz w:val="24"/>
          <w:szCs w:val="24"/>
        </w:rPr>
        <w:br w:type="page"/>
      </w:r>
      <w:bookmarkStart w:id="8" w:name="_Toc386835936"/>
      <w:r w:rsidRPr="00EB4699">
        <w:rPr>
          <w:sz w:val="32"/>
        </w:rPr>
        <w:lastRenderedPageBreak/>
        <w:t>2. Metáfora e Cultura</w:t>
      </w:r>
      <w:bookmarkEnd w:id="8"/>
    </w:p>
    <w:p w:rsidR="007A4728" w:rsidRPr="002E1AFF" w:rsidRDefault="007A4728" w:rsidP="00F9161B">
      <w:pPr>
        <w:spacing w:after="0" w:line="480" w:lineRule="auto"/>
        <w:jc w:val="both"/>
        <w:rPr>
          <w:sz w:val="24"/>
          <w:szCs w:val="24"/>
        </w:rPr>
      </w:pPr>
      <w:r w:rsidRPr="002E1AFF">
        <w:rPr>
          <w:sz w:val="24"/>
          <w:szCs w:val="24"/>
        </w:rPr>
        <w:t xml:space="preserve">A metáfora é vista por muitos como algo que apenas diz respeito aos intelectuais que a usam como modo de embelezamento textual. Conforme foi enunciado anteriormente, a metáfora é, de facto, uma ferramenta conceptual a que se recorre quer na comunicação quotidiana, quer na elaboração de textos dos mais diferentes tipos, quer ainda na cunhagem de terminologia especializada, como iremos observar adiante. Deste modo, a metáfora está subjacente à elaboração dos </w:t>
      </w:r>
      <w:proofErr w:type="spellStart"/>
      <w:r w:rsidRPr="002E1AFF">
        <w:rPr>
          <w:sz w:val="24"/>
          <w:szCs w:val="24"/>
        </w:rPr>
        <w:t>construtos</w:t>
      </w:r>
      <w:proofErr w:type="spellEnd"/>
      <w:r w:rsidRPr="002E1AFF">
        <w:rPr>
          <w:sz w:val="24"/>
          <w:szCs w:val="24"/>
        </w:rPr>
        <w:t xml:space="preserve"> culturais, como iremos ver.</w:t>
      </w:r>
    </w:p>
    <w:p w:rsidR="007A4728" w:rsidRPr="002E1AFF" w:rsidRDefault="007A4728" w:rsidP="00F9161B">
      <w:pPr>
        <w:spacing w:after="0" w:line="480" w:lineRule="auto"/>
        <w:jc w:val="both"/>
        <w:rPr>
          <w:sz w:val="24"/>
          <w:szCs w:val="24"/>
        </w:rPr>
      </w:pPr>
      <w:r w:rsidRPr="002E1AFF">
        <w:rPr>
          <w:sz w:val="24"/>
          <w:szCs w:val="24"/>
        </w:rPr>
        <w:t xml:space="preserve">Como </w:t>
      </w:r>
      <w:proofErr w:type="spellStart"/>
      <w:r w:rsidRPr="002E1AFF">
        <w:rPr>
          <w:sz w:val="24"/>
          <w:szCs w:val="24"/>
        </w:rPr>
        <w:t>Kövecses</w:t>
      </w:r>
      <w:proofErr w:type="spellEnd"/>
      <w:r w:rsidRPr="002E1AFF">
        <w:rPr>
          <w:sz w:val="24"/>
          <w:szCs w:val="24"/>
        </w:rPr>
        <w:t xml:space="preserve"> evidencia no seu livro </w:t>
      </w:r>
      <w:proofErr w:type="spellStart"/>
      <w:r w:rsidRPr="002E1AFF">
        <w:rPr>
          <w:i/>
          <w:sz w:val="24"/>
          <w:szCs w:val="24"/>
        </w:rPr>
        <w:t>Metaphor</w:t>
      </w:r>
      <w:proofErr w:type="spellEnd"/>
      <w:r w:rsidRPr="002E1AFF">
        <w:rPr>
          <w:i/>
          <w:sz w:val="24"/>
          <w:szCs w:val="24"/>
        </w:rPr>
        <w:t xml:space="preserve"> in </w:t>
      </w:r>
      <w:proofErr w:type="spellStart"/>
      <w:r w:rsidRPr="002E1AFF">
        <w:rPr>
          <w:i/>
          <w:sz w:val="24"/>
          <w:szCs w:val="24"/>
        </w:rPr>
        <w:t>Culture</w:t>
      </w:r>
      <w:proofErr w:type="spellEnd"/>
      <w:r w:rsidRPr="002E1AFF">
        <w:rPr>
          <w:i/>
          <w:sz w:val="24"/>
          <w:szCs w:val="24"/>
        </w:rPr>
        <w:t xml:space="preserve">, </w:t>
      </w:r>
      <w:r w:rsidRPr="002E1AFF">
        <w:rPr>
          <w:sz w:val="24"/>
          <w:szCs w:val="24"/>
        </w:rPr>
        <w:t xml:space="preserve">foi necessária uma alteração de paradigma para considerar que a metáfora é parte integrante do sistema conceptual, o que nos remete para o seu papel determinante na construção das dimensões socioculturais. Foram </w:t>
      </w:r>
      <w:proofErr w:type="spellStart"/>
      <w:r w:rsidRPr="002E1AFF">
        <w:rPr>
          <w:sz w:val="24"/>
          <w:szCs w:val="24"/>
        </w:rPr>
        <w:t>Lakoff</w:t>
      </w:r>
      <w:proofErr w:type="spellEnd"/>
      <w:r w:rsidRPr="002E1AFF">
        <w:rPr>
          <w:sz w:val="24"/>
          <w:szCs w:val="24"/>
        </w:rPr>
        <w:t xml:space="preserve"> e Johnson, na obra </w:t>
      </w:r>
      <w:proofErr w:type="spellStart"/>
      <w:r w:rsidRPr="002E1AFF">
        <w:rPr>
          <w:i/>
          <w:sz w:val="24"/>
          <w:szCs w:val="24"/>
        </w:rPr>
        <w:t>Metaphors</w:t>
      </w:r>
      <w:proofErr w:type="spellEnd"/>
      <w:r w:rsidRPr="002E1AFF">
        <w:rPr>
          <w:i/>
          <w:sz w:val="24"/>
          <w:szCs w:val="24"/>
        </w:rPr>
        <w:t xml:space="preserve"> </w:t>
      </w:r>
      <w:proofErr w:type="spellStart"/>
      <w:r w:rsidRPr="002E1AFF">
        <w:rPr>
          <w:i/>
          <w:sz w:val="24"/>
          <w:szCs w:val="24"/>
        </w:rPr>
        <w:t>We</w:t>
      </w:r>
      <w:proofErr w:type="spellEnd"/>
      <w:r w:rsidRPr="002E1AFF">
        <w:rPr>
          <w:i/>
          <w:sz w:val="24"/>
          <w:szCs w:val="24"/>
        </w:rPr>
        <w:t xml:space="preserve"> Live </w:t>
      </w:r>
      <w:proofErr w:type="spellStart"/>
      <w:r w:rsidRPr="002E1AFF">
        <w:rPr>
          <w:i/>
          <w:sz w:val="24"/>
          <w:szCs w:val="24"/>
        </w:rPr>
        <w:t>By</w:t>
      </w:r>
      <w:proofErr w:type="spellEnd"/>
      <w:r w:rsidRPr="002E1AFF">
        <w:rPr>
          <w:sz w:val="24"/>
          <w:szCs w:val="24"/>
        </w:rPr>
        <w:t xml:space="preserve"> (1980), que, de forma sistemática, advogaram que a metáfora é uma ferramenta conceptual e não apenas linguística. À luz do paradigma cognitivo, o pensamento abstrato é delineado por metáfora a partir de domínios concretos da experiência, o que nos permite entender noções abstratas como o tempo, emoções, bem como estruturar princípios que norteiam as nossas formas de comportamento, como os princípios morais, ou mesmos as formas de atuação política.    </w:t>
      </w:r>
    </w:p>
    <w:p w:rsidR="007A4728" w:rsidRPr="002E1AFF" w:rsidRDefault="007A4728" w:rsidP="00F9161B">
      <w:pPr>
        <w:spacing w:after="0" w:line="480" w:lineRule="auto"/>
        <w:jc w:val="both"/>
        <w:rPr>
          <w:sz w:val="24"/>
          <w:szCs w:val="24"/>
        </w:rPr>
      </w:pPr>
      <w:r w:rsidRPr="002E1AFF">
        <w:rPr>
          <w:sz w:val="24"/>
          <w:szCs w:val="24"/>
        </w:rPr>
        <w:t xml:space="preserve">Não podemos, contudo, esquecer que, segundo </w:t>
      </w:r>
      <w:proofErr w:type="spellStart"/>
      <w:r w:rsidRPr="002E1AFF">
        <w:rPr>
          <w:sz w:val="24"/>
          <w:szCs w:val="24"/>
        </w:rPr>
        <w:t>Kövecses</w:t>
      </w:r>
      <w:proofErr w:type="spellEnd"/>
      <w:r w:rsidRPr="002E1AFF">
        <w:rPr>
          <w:sz w:val="24"/>
          <w:szCs w:val="24"/>
        </w:rPr>
        <w:t xml:space="preserve"> (2005), que encontramos alguns indícios da visão conceptual da metáfora, na obra de Platão e de Aristóteles, há mais de 2.000 anos. </w:t>
      </w:r>
    </w:p>
    <w:p w:rsidR="007A4728" w:rsidRPr="002E1AFF" w:rsidRDefault="007A4728" w:rsidP="00A07DF2">
      <w:pPr>
        <w:pStyle w:val="Ttulo2"/>
        <w:numPr>
          <w:ilvl w:val="0"/>
          <w:numId w:val="0"/>
        </w:numPr>
        <w:ind w:left="567"/>
      </w:pPr>
      <w:r>
        <w:rPr>
          <w:sz w:val="24"/>
        </w:rPr>
        <w:br w:type="page"/>
      </w:r>
      <w:bookmarkStart w:id="9" w:name="_Toc386835937"/>
      <w:r w:rsidR="00CA22A8">
        <w:lastRenderedPageBreak/>
        <w:t>2.1</w:t>
      </w:r>
      <w:r w:rsidRPr="002E1AFF">
        <w:t xml:space="preserve"> Classificação das Metáforas</w:t>
      </w:r>
      <w:bookmarkEnd w:id="9"/>
    </w:p>
    <w:p w:rsidR="007A4728" w:rsidRPr="002E1AFF" w:rsidRDefault="007A4728" w:rsidP="00F9161B">
      <w:pPr>
        <w:spacing w:after="0" w:line="480" w:lineRule="auto"/>
        <w:jc w:val="both"/>
        <w:rPr>
          <w:sz w:val="24"/>
          <w:szCs w:val="24"/>
        </w:rPr>
      </w:pPr>
      <w:r w:rsidRPr="002E1AFF">
        <w:rPr>
          <w:sz w:val="24"/>
          <w:szCs w:val="24"/>
        </w:rPr>
        <w:t xml:space="preserve">Conforme sublinhado por </w:t>
      </w:r>
      <w:proofErr w:type="spellStart"/>
      <w:r w:rsidRPr="002E1AFF">
        <w:rPr>
          <w:sz w:val="24"/>
          <w:szCs w:val="24"/>
        </w:rPr>
        <w:t>Kövecses</w:t>
      </w:r>
      <w:proofErr w:type="spellEnd"/>
      <w:r w:rsidRPr="002E1AFF">
        <w:rPr>
          <w:sz w:val="24"/>
          <w:szCs w:val="24"/>
        </w:rPr>
        <w:t xml:space="preserve">, na obra </w:t>
      </w:r>
      <w:proofErr w:type="spellStart"/>
      <w:r w:rsidRPr="002E1AFF">
        <w:rPr>
          <w:sz w:val="24"/>
          <w:szCs w:val="24"/>
        </w:rPr>
        <w:t>Metaphor</w:t>
      </w:r>
      <w:proofErr w:type="spellEnd"/>
      <w:r w:rsidRPr="002E1AFF">
        <w:rPr>
          <w:sz w:val="24"/>
          <w:szCs w:val="24"/>
        </w:rPr>
        <w:t>:</w:t>
      </w:r>
      <w:r>
        <w:rPr>
          <w:sz w:val="24"/>
          <w:szCs w:val="24"/>
        </w:rPr>
        <w:t xml:space="preserve"> </w:t>
      </w:r>
      <w:r w:rsidRPr="002E1AFF">
        <w:rPr>
          <w:i/>
          <w:sz w:val="24"/>
          <w:szCs w:val="24"/>
        </w:rPr>
        <w:t xml:space="preserve">A </w:t>
      </w:r>
      <w:proofErr w:type="spellStart"/>
      <w:r w:rsidRPr="002E1AFF">
        <w:rPr>
          <w:i/>
          <w:sz w:val="24"/>
          <w:szCs w:val="24"/>
        </w:rPr>
        <w:t>Pratical</w:t>
      </w:r>
      <w:proofErr w:type="spellEnd"/>
      <w:r w:rsidRPr="002E1AFF">
        <w:rPr>
          <w:i/>
          <w:sz w:val="24"/>
          <w:szCs w:val="24"/>
        </w:rPr>
        <w:t xml:space="preserve"> </w:t>
      </w:r>
      <w:proofErr w:type="spellStart"/>
      <w:r w:rsidRPr="002E1AFF">
        <w:rPr>
          <w:i/>
          <w:sz w:val="24"/>
          <w:szCs w:val="24"/>
        </w:rPr>
        <w:t>Introduction</w:t>
      </w:r>
      <w:proofErr w:type="spellEnd"/>
      <w:r w:rsidRPr="002E1AFF">
        <w:rPr>
          <w:i/>
          <w:sz w:val="24"/>
          <w:szCs w:val="24"/>
        </w:rPr>
        <w:t xml:space="preserve"> de </w:t>
      </w:r>
      <w:r w:rsidRPr="002E1AFF">
        <w:rPr>
          <w:sz w:val="24"/>
          <w:szCs w:val="24"/>
        </w:rPr>
        <w:t>2002</w:t>
      </w:r>
      <w:proofErr w:type="gramStart"/>
      <w:r w:rsidRPr="002E1AFF">
        <w:rPr>
          <w:sz w:val="24"/>
          <w:szCs w:val="24"/>
        </w:rPr>
        <w:t>,</w:t>
      </w:r>
      <w:proofErr w:type="gramEnd"/>
      <w:r w:rsidRPr="002E1AFF">
        <w:rPr>
          <w:sz w:val="24"/>
          <w:szCs w:val="24"/>
        </w:rPr>
        <w:t xml:space="preserve"> foram </w:t>
      </w:r>
      <w:proofErr w:type="spellStart"/>
      <w:r w:rsidRPr="002E1AFF">
        <w:rPr>
          <w:sz w:val="24"/>
          <w:szCs w:val="24"/>
        </w:rPr>
        <w:t>Lakoff</w:t>
      </w:r>
      <w:proofErr w:type="spellEnd"/>
      <w:r w:rsidRPr="002E1AFF">
        <w:rPr>
          <w:sz w:val="24"/>
          <w:szCs w:val="24"/>
        </w:rPr>
        <w:t xml:space="preserve"> e Johnson que classificaram as metáforas conceptuais em três tipos: </w:t>
      </w:r>
      <w:proofErr w:type="gramStart"/>
      <w:r w:rsidRPr="002E1AFF">
        <w:rPr>
          <w:sz w:val="24"/>
          <w:szCs w:val="24"/>
        </w:rPr>
        <w:t xml:space="preserve">metáforas estruturais, </w:t>
      </w:r>
      <w:proofErr w:type="spellStart"/>
      <w:r w:rsidRPr="002E1AFF">
        <w:rPr>
          <w:sz w:val="24"/>
          <w:szCs w:val="24"/>
        </w:rPr>
        <w:t>orientacionais</w:t>
      </w:r>
      <w:proofErr w:type="spellEnd"/>
      <w:r w:rsidRPr="002E1AFF">
        <w:rPr>
          <w:sz w:val="24"/>
          <w:szCs w:val="24"/>
        </w:rPr>
        <w:t xml:space="preserve"> e ontológicas, que passamos a definir abaixo</w:t>
      </w:r>
      <w:proofErr w:type="gramEnd"/>
      <w:r w:rsidRPr="002E1AFF">
        <w:rPr>
          <w:sz w:val="24"/>
          <w:szCs w:val="24"/>
        </w:rPr>
        <w:t>.</w:t>
      </w:r>
    </w:p>
    <w:p w:rsidR="007A4728" w:rsidRPr="002E1AFF" w:rsidRDefault="007A4728" w:rsidP="00F9161B">
      <w:pPr>
        <w:spacing w:after="0" w:line="480" w:lineRule="auto"/>
        <w:jc w:val="both"/>
        <w:rPr>
          <w:sz w:val="24"/>
          <w:szCs w:val="24"/>
        </w:rPr>
      </w:pPr>
    </w:p>
    <w:p w:rsidR="007A4728" w:rsidRPr="002E1AFF" w:rsidRDefault="007A4728" w:rsidP="00A07DF2">
      <w:pPr>
        <w:pStyle w:val="Ttulo2"/>
        <w:numPr>
          <w:ilvl w:val="0"/>
          <w:numId w:val="0"/>
        </w:numPr>
        <w:ind w:left="567"/>
      </w:pPr>
      <w:bookmarkStart w:id="10" w:name="_Toc386835938"/>
      <w:r w:rsidRPr="002E1AFF">
        <w:t>2.1.1 Metáforas Estruturais</w:t>
      </w:r>
      <w:bookmarkEnd w:id="10"/>
      <w:r w:rsidRPr="002E1AFF">
        <w:t xml:space="preserve"> </w:t>
      </w:r>
    </w:p>
    <w:p w:rsidR="007A4728" w:rsidRPr="002E1AFF" w:rsidRDefault="007A4728" w:rsidP="00F9161B">
      <w:pPr>
        <w:spacing w:after="0" w:line="480" w:lineRule="auto"/>
        <w:jc w:val="both"/>
        <w:rPr>
          <w:sz w:val="24"/>
          <w:szCs w:val="24"/>
        </w:rPr>
      </w:pPr>
      <w:r w:rsidRPr="002E1AFF">
        <w:rPr>
          <w:sz w:val="24"/>
          <w:szCs w:val="24"/>
        </w:rPr>
        <w:t xml:space="preserve">Na ótica de </w:t>
      </w:r>
      <w:proofErr w:type="spellStart"/>
      <w:r w:rsidRPr="002E1AFF">
        <w:rPr>
          <w:sz w:val="24"/>
          <w:szCs w:val="24"/>
        </w:rPr>
        <w:t>Kövecses</w:t>
      </w:r>
      <w:proofErr w:type="spellEnd"/>
      <w:r w:rsidRPr="002E1AFF">
        <w:rPr>
          <w:sz w:val="24"/>
          <w:szCs w:val="24"/>
        </w:rPr>
        <w:t xml:space="preserve"> (2002), na senda dos desenvolvimentos teóricos de </w:t>
      </w:r>
      <w:proofErr w:type="spellStart"/>
      <w:r w:rsidRPr="002E1AFF">
        <w:rPr>
          <w:sz w:val="24"/>
          <w:szCs w:val="24"/>
        </w:rPr>
        <w:t>Lakoff</w:t>
      </w:r>
      <w:proofErr w:type="spellEnd"/>
      <w:r w:rsidRPr="002E1AFF">
        <w:rPr>
          <w:sz w:val="24"/>
          <w:szCs w:val="24"/>
        </w:rPr>
        <w:t xml:space="preserve"> e Johnson (1980), nas metáforas estruturais, o domínio</w:t>
      </w:r>
      <w:r w:rsidR="00644A3E">
        <w:rPr>
          <w:sz w:val="24"/>
          <w:szCs w:val="24"/>
        </w:rPr>
        <w:t>-fonte</w:t>
      </w:r>
      <w:r w:rsidRPr="002E1AFF">
        <w:rPr>
          <w:sz w:val="24"/>
          <w:szCs w:val="24"/>
        </w:rPr>
        <w:t xml:space="preserve"> constitui uma estrutura de conhecimento na base da qual se estrutura o domínio</w:t>
      </w:r>
      <w:r w:rsidR="00644A3E">
        <w:rPr>
          <w:sz w:val="24"/>
          <w:szCs w:val="24"/>
        </w:rPr>
        <w:t>-</w:t>
      </w:r>
      <w:r w:rsidRPr="002E1AFF">
        <w:rPr>
          <w:sz w:val="24"/>
          <w:szCs w:val="24"/>
        </w:rPr>
        <w:t>alvo, ou seja, o domínio-alvo A é estruturado através do domínio</w:t>
      </w:r>
      <w:r w:rsidR="00644A3E">
        <w:rPr>
          <w:sz w:val="24"/>
          <w:szCs w:val="24"/>
        </w:rPr>
        <w:t>-fonte</w:t>
      </w:r>
      <w:r w:rsidRPr="002E1AFF">
        <w:rPr>
          <w:sz w:val="24"/>
          <w:szCs w:val="24"/>
        </w:rPr>
        <w:t xml:space="preserve"> B</w:t>
      </w:r>
      <w:r>
        <w:rPr>
          <w:sz w:val="24"/>
          <w:szCs w:val="24"/>
        </w:rPr>
        <w:t xml:space="preserve"> (</w:t>
      </w:r>
      <w:r w:rsidRPr="002E1AFF">
        <w:rPr>
          <w:sz w:val="24"/>
          <w:szCs w:val="24"/>
        </w:rPr>
        <w:t>A é B), sendo que a referida estruturação se realiza mediante o estabelecimento de mapeamentos conceptuais entre estes dois domínios. Por exemplo, o conceito de tempo é estruturado à luz de experiências de movimento e de vivências do espaço. Visto que o tempo é concebido enquanto uma metáfora de movimento, entendemos o tempo à luz de algumas entidades do mundo físico, com destaque para a sua localização fixa ou móvel.</w:t>
      </w:r>
      <w:r>
        <w:rPr>
          <w:sz w:val="24"/>
          <w:szCs w:val="24"/>
        </w:rPr>
        <w:t xml:space="preserve"> </w:t>
      </w:r>
      <w:r w:rsidRPr="002E1AFF">
        <w:rPr>
          <w:sz w:val="24"/>
          <w:szCs w:val="24"/>
        </w:rPr>
        <w:t xml:space="preserve">É importante notar que existe uma condição indispensável para o entendimento de tempo, a saber, o tempo presente está no mesmo local que um observador canónico. </w:t>
      </w:r>
    </w:p>
    <w:p w:rsidR="007A4728" w:rsidRPr="002E1AFF" w:rsidRDefault="007A4728" w:rsidP="00F9161B">
      <w:pPr>
        <w:spacing w:after="0" w:line="480" w:lineRule="auto"/>
        <w:jc w:val="both"/>
        <w:rPr>
          <w:color w:val="FF0000"/>
          <w:sz w:val="24"/>
          <w:szCs w:val="24"/>
        </w:rPr>
      </w:pPr>
      <w:r w:rsidRPr="002E1AFF">
        <w:rPr>
          <w:sz w:val="24"/>
          <w:szCs w:val="24"/>
        </w:rPr>
        <w:t xml:space="preserve">Nesta base, </w:t>
      </w:r>
      <w:proofErr w:type="spellStart"/>
      <w:r w:rsidRPr="002E1AFF">
        <w:rPr>
          <w:sz w:val="24"/>
          <w:szCs w:val="24"/>
        </w:rPr>
        <w:t>Kövecses</w:t>
      </w:r>
      <w:proofErr w:type="spellEnd"/>
      <w:r w:rsidRPr="002E1AFF">
        <w:rPr>
          <w:sz w:val="24"/>
          <w:szCs w:val="24"/>
        </w:rPr>
        <w:t xml:space="preserve"> (2002) reconhece a existência dos seguintes mapeamentos:</w:t>
      </w:r>
    </w:p>
    <w:p w:rsidR="007A4728" w:rsidRPr="002E1AFF" w:rsidRDefault="007A4728" w:rsidP="00F9161B">
      <w:pPr>
        <w:autoSpaceDE w:val="0"/>
        <w:autoSpaceDN w:val="0"/>
        <w:adjustRightInd w:val="0"/>
        <w:spacing w:after="0" w:line="480" w:lineRule="auto"/>
        <w:rPr>
          <w:rFonts w:eastAsia="Sabon-Roman" w:cs="Sabon-Roman"/>
          <w:sz w:val="24"/>
          <w:szCs w:val="24"/>
        </w:rPr>
      </w:pPr>
      <w:r w:rsidRPr="002E1AFF">
        <w:rPr>
          <w:rFonts w:eastAsia="Sabon-Roman" w:cs="Sabon-Roman"/>
          <w:sz w:val="24"/>
          <w:szCs w:val="24"/>
        </w:rPr>
        <w:t>Tempos são coisas. (</w:t>
      </w:r>
      <w:r w:rsidRPr="004B28C5">
        <w:rPr>
          <w:rFonts w:eastAsia="Sabon-Roman" w:cs="Sabon-Roman"/>
          <w:i/>
          <w:sz w:val="24"/>
          <w:szCs w:val="24"/>
        </w:rPr>
        <w:t xml:space="preserve">Times are </w:t>
      </w:r>
      <w:proofErr w:type="spellStart"/>
      <w:r w:rsidRPr="004B28C5">
        <w:rPr>
          <w:rFonts w:eastAsia="Sabon-Roman" w:cs="Sabon-Roman"/>
          <w:i/>
          <w:sz w:val="24"/>
          <w:szCs w:val="24"/>
        </w:rPr>
        <w:t>things</w:t>
      </w:r>
      <w:proofErr w:type="spellEnd"/>
      <w:r w:rsidRPr="002E1AFF">
        <w:rPr>
          <w:rFonts w:eastAsia="Sabon-Roman" w:cs="Sabon-Roman"/>
          <w:sz w:val="24"/>
          <w:szCs w:val="24"/>
        </w:rPr>
        <w:t xml:space="preserve">.) </w:t>
      </w:r>
    </w:p>
    <w:p w:rsidR="007A4728" w:rsidRPr="002E1AFF" w:rsidRDefault="007A4728" w:rsidP="00F9161B">
      <w:pPr>
        <w:autoSpaceDE w:val="0"/>
        <w:autoSpaceDN w:val="0"/>
        <w:adjustRightInd w:val="0"/>
        <w:spacing w:after="0" w:line="480" w:lineRule="auto"/>
        <w:rPr>
          <w:rFonts w:eastAsia="Sabon-Roman" w:cs="Sabon-Roman"/>
          <w:sz w:val="24"/>
          <w:szCs w:val="24"/>
          <w:lang w:val="en-US"/>
        </w:rPr>
      </w:pPr>
      <w:r w:rsidRPr="002E1AFF">
        <w:rPr>
          <w:rFonts w:eastAsia="Sabon-Roman" w:cs="Sabon-Roman"/>
          <w:sz w:val="24"/>
          <w:szCs w:val="24"/>
        </w:rPr>
        <w:t xml:space="preserve">A passagem do tempo é movimento. </w:t>
      </w:r>
      <w:r w:rsidRPr="002E1AFF">
        <w:rPr>
          <w:rFonts w:eastAsia="Sabon-Roman" w:cs="Sabon-Roman"/>
          <w:sz w:val="24"/>
          <w:szCs w:val="24"/>
          <w:lang w:val="en-US"/>
        </w:rPr>
        <w:t>(</w:t>
      </w:r>
      <w:r w:rsidRPr="004B28C5">
        <w:rPr>
          <w:rFonts w:eastAsia="Sabon-Roman" w:cs="Sabon-Roman"/>
          <w:i/>
          <w:sz w:val="24"/>
          <w:szCs w:val="24"/>
          <w:lang w:val="en-US"/>
        </w:rPr>
        <w:t>The passing of time is motion</w:t>
      </w:r>
      <w:r w:rsidRPr="002E1AFF">
        <w:rPr>
          <w:rFonts w:eastAsia="Sabon-Roman" w:cs="Sabon-Roman"/>
          <w:sz w:val="24"/>
          <w:szCs w:val="24"/>
          <w:lang w:val="en-US"/>
        </w:rPr>
        <w:t>.)</w:t>
      </w:r>
    </w:p>
    <w:p w:rsidR="007A4728" w:rsidRPr="002E1AFF" w:rsidRDefault="007A4728" w:rsidP="00F9161B">
      <w:pPr>
        <w:autoSpaceDE w:val="0"/>
        <w:autoSpaceDN w:val="0"/>
        <w:adjustRightInd w:val="0"/>
        <w:spacing w:after="0" w:line="480" w:lineRule="auto"/>
        <w:jc w:val="both"/>
        <w:rPr>
          <w:rFonts w:eastAsia="Sabon-Roman" w:cs="Sabon-Roman"/>
          <w:sz w:val="24"/>
          <w:szCs w:val="24"/>
          <w:lang w:val="en-US"/>
        </w:rPr>
      </w:pPr>
      <w:r w:rsidRPr="00941E7C">
        <w:rPr>
          <w:rFonts w:eastAsia="Sabon-Roman" w:cs="Sabon-Roman"/>
          <w:sz w:val="24"/>
          <w:szCs w:val="24"/>
        </w:rPr>
        <w:lastRenderedPageBreak/>
        <w:t xml:space="preserve">Tempos futuros estão à frente do observador; tempos passados estão atrás do observador. </w:t>
      </w:r>
      <w:r w:rsidRPr="002E1AFF">
        <w:rPr>
          <w:rFonts w:eastAsia="Sabon-Roman" w:cs="Sabon-Roman"/>
          <w:sz w:val="24"/>
          <w:szCs w:val="24"/>
          <w:lang w:val="en-US"/>
        </w:rPr>
        <w:t>(</w:t>
      </w:r>
      <w:r w:rsidRPr="004B28C5">
        <w:rPr>
          <w:rFonts w:eastAsia="Sabon-Roman" w:cs="Sabon-Roman"/>
          <w:i/>
          <w:sz w:val="24"/>
          <w:szCs w:val="24"/>
          <w:lang w:val="en-US"/>
        </w:rPr>
        <w:t>Future times are in front of the observer; past times are behind the observer</w:t>
      </w:r>
      <w:r w:rsidRPr="002E1AFF">
        <w:rPr>
          <w:rFonts w:eastAsia="Sabon-Roman" w:cs="Sabon-Roman"/>
          <w:sz w:val="24"/>
          <w:szCs w:val="24"/>
          <w:lang w:val="en-US"/>
        </w:rPr>
        <w:t>.)</w:t>
      </w:r>
    </w:p>
    <w:p w:rsidR="007A4728" w:rsidRDefault="007A4728" w:rsidP="00F9161B">
      <w:pPr>
        <w:autoSpaceDE w:val="0"/>
        <w:autoSpaceDN w:val="0"/>
        <w:adjustRightInd w:val="0"/>
        <w:spacing w:after="0" w:line="480" w:lineRule="auto"/>
        <w:jc w:val="both"/>
        <w:rPr>
          <w:rFonts w:eastAsia="Sabon-Roman" w:cs="Sabon-Roman"/>
          <w:sz w:val="24"/>
          <w:szCs w:val="24"/>
          <w:lang w:val="en-US"/>
        </w:rPr>
      </w:pPr>
      <w:proofErr w:type="spellStart"/>
      <w:r w:rsidRPr="002E1AFF">
        <w:rPr>
          <w:rFonts w:eastAsia="Sabon-Roman" w:cs="Sabon-Roman"/>
          <w:sz w:val="24"/>
          <w:szCs w:val="24"/>
          <w:lang w:val="en-US"/>
        </w:rPr>
        <w:t>Algo</w:t>
      </w:r>
      <w:proofErr w:type="spellEnd"/>
      <w:r w:rsidRPr="002E1AFF">
        <w:rPr>
          <w:rFonts w:eastAsia="Sabon-Roman" w:cs="Sabon-Roman"/>
          <w:sz w:val="24"/>
          <w:szCs w:val="24"/>
          <w:lang w:val="en-US"/>
        </w:rPr>
        <w:t xml:space="preserve"> </w:t>
      </w:r>
      <w:proofErr w:type="spellStart"/>
      <w:r w:rsidRPr="002E1AFF">
        <w:rPr>
          <w:rFonts w:eastAsia="Sabon-Roman" w:cs="Sabon-Roman"/>
          <w:sz w:val="24"/>
          <w:szCs w:val="24"/>
          <w:lang w:val="en-US"/>
        </w:rPr>
        <w:t>está</w:t>
      </w:r>
      <w:proofErr w:type="spellEnd"/>
      <w:r w:rsidRPr="002E1AFF">
        <w:rPr>
          <w:rFonts w:eastAsia="Sabon-Roman" w:cs="Sabon-Roman"/>
          <w:sz w:val="24"/>
          <w:szCs w:val="24"/>
          <w:lang w:val="en-US"/>
        </w:rPr>
        <w:t xml:space="preserve"> </w:t>
      </w:r>
      <w:proofErr w:type="spellStart"/>
      <w:r w:rsidRPr="002E1AFF">
        <w:rPr>
          <w:rFonts w:eastAsia="Sabon-Roman" w:cs="Sabon-Roman"/>
          <w:sz w:val="24"/>
          <w:szCs w:val="24"/>
          <w:lang w:val="en-US"/>
        </w:rPr>
        <w:t>em</w:t>
      </w:r>
      <w:proofErr w:type="spellEnd"/>
      <w:r w:rsidRPr="002E1AFF">
        <w:rPr>
          <w:rFonts w:eastAsia="Sabon-Roman" w:cs="Sabon-Roman"/>
          <w:sz w:val="24"/>
          <w:szCs w:val="24"/>
          <w:lang w:val="en-US"/>
        </w:rPr>
        <w:t xml:space="preserve"> </w:t>
      </w:r>
      <w:proofErr w:type="spellStart"/>
      <w:r w:rsidRPr="002E1AFF">
        <w:rPr>
          <w:rFonts w:eastAsia="Sabon-Roman" w:cs="Sabon-Roman"/>
          <w:sz w:val="24"/>
          <w:szCs w:val="24"/>
          <w:lang w:val="en-US"/>
        </w:rPr>
        <w:t>movimento</w:t>
      </w:r>
      <w:proofErr w:type="spellEnd"/>
      <w:r w:rsidRPr="002E1AFF">
        <w:rPr>
          <w:rFonts w:eastAsia="Sabon-Roman" w:cs="Sabon-Roman"/>
          <w:sz w:val="24"/>
          <w:szCs w:val="24"/>
          <w:lang w:val="en-US"/>
        </w:rPr>
        <w:t xml:space="preserve">, </w:t>
      </w:r>
      <w:proofErr w:type="spellStart"/>
      <w:r w:rsidRPr="002E1AFF">
        <w:rPr>
          <w:rFonts w:eastAsia="Sabon-Roman" w:cs="Sabon-Roman"/>
          <w:sz w:val="24"/>
          <w:szCs w:val="24"/>
          <w:lang w:val="en-US"/>
        </w:rPr>
        <w:t>outro</w:t>
      </w:r>
      <w:proofErr w:type="spellEnd"/>
      <w:r w:rsidRPr="002E1AFF">
        <w:rPr>
          <w:rFonts w:eastAsia="Sabon-Roman" w:cs="Sabon-Roman"/>
          <w:sz w:val="24"/>
          <w:szCs w:val="24"/>
          <w:lang w:val="en-US"/>
        </w:rPr>
        <w:t xml:space="preserve"> </w:t>
      </w:r>
      <w:proofErr w:type="spellStart"/>
      <w:r w:rsidRPr="002E1AFF">
        <w:rPr>
          <w:rFonts w:eastAsia="Sabon-Roman" w:cs="Sabon-Roman"/>
          <w:sz w:val="24"/>
          <w:szCs w:val="24"/>
          <w:lang w:val="en-US"/>
        </w:rPr>
        <w:t>algo</w:t>
      </w:r>
      <w:proofErr w:type="spellEnd"/>
      <w:r w:rsidRPr="002E1AFF">
        <w:rPr>
          <w:rFonts w:eastAsia="Sabon-Roman" w:cs="Sabon-Roman"/>
          <w:sz w:val="24"/>
          <w:szCs w:val="24"/>
          <w:lang w:val="en-US"/>
        </w:rPr>
        <w:t xml:space="preserve"> </w:t>
      </w:r>
      <w:proofErr w:type="spellStart"/>
      <w:r w:rsidRPr="002E1AFF">
        <w:rPr>
          <w:rFonts w:eastAsia="Sabon-Roman" w:cs="Sabon-Roman"/>
          <w:sz w:val="24"/>
          <w:szCs w:val="24"/>
          <w:lang w:val="en-US"/>
        </w:rPr>
        <w:t>está</w:t>
      </w:r>
      <w:proofErr w:type="spellEnd"/>
      <w:r w:rsidRPr="002E1AFF">
        <w:rPr>
          <w:rFonts w:eastAsia="Sabon-Roman" w:cs="Sabon-Roman"/>
          <w:sz w:val="24"/>
          <w:szCs w:val="24"/>
          <w:lang w:val="en-US"/>
        </w:rPr>
        <w:t xml:space="preserve"> </w:t>
      </w:r>
      <w:proofErr w:type="spellStart"/>
      <w:r w:rsidRPr="002E1AFF">
        <w:rPr>
          <w:rFonts w:eastAsia="Sabon-Roman" w:cs="Sabon-Roman"/>
          <w:sz w:val="24"/>
          <w:szCs w:val="24"/>
          <w:lang w:val="en-US"/>
        </w:rPr>
        <w:t>imóvel</w:t>
      </w:r>
      <w:proofErr w:type="spellEnd"/>
      <w:r w:rsidRPr="002E1AFF">
        <w:rPr>
          <w:rFonts w:eastAsia="Sabon-Roman" w:cs="Sabon-Roman"/>
          <w:sz w:val="24"/>
          <w:szCs w:val="24"/>
          <w:lang w:val="en-US"/>
        </w:rPr>
        <w:t xml:space="preserve">; o </w:t>
      </w:r>
      <w:proofErr w:type="spellStart"/>
      <w:r w:rsidRPr="002E1AFF">
        <w:rPr>
          <w:rFonts w:eastAsia="Sabon-Roman" w:cs="Sabon-Roman"/>
          <w:sz w:val="24"/>
          <w:szCs w:val="24"/>
          <w:lang w:val="en-US"/>
        </w:rPr>
        <w:t>algo</w:t>
      </w:r>
      <w:proofErr w:type="spellEnd"/>
      <w:r w:rsidRPr="002E1AFF">
        <w:rPr>
          <w:rFonts w:eastAsia="Sabon-Roman" w:cs="Sabon-Roman"/>
          <w:sz w:val="24"/>
          <w:szCs w:val="24"/>
          <w:lang w:val="en-US"/>
        </w:rPr>
        <w:t xml:space="preserve"> </w:t>
      </w:r>
      <w:proofErr w:type="spellStart"/>
      <w:r w:rsidRPr="002E1AFF">
        <w:rPr>
          <w:rFonts w:eastAsia="Sabon-Roman" w:cs="Sabon-Roman"/>
          <w:sz w:val="24"/>
          <w:szCs w:val="24"/>
          <w:lang w:val="en-US"/>
        </w:rPr>
        <w:t>imóvel</w:t>
      </w:r>
      <w:proofErr w:type="spellEnd"/>
      <w:r w:rsidRPr="002E1AFF">
        <w:rPr>
          <w:rFonts w:eastAsia="Sabon-Roman" w:cs="Sabon-Roman"/>
          <w:sz w:val="24"/>
          <w:szCs w:val="24"/>
          <w:lang w:val="en-US"/>
        </w:rPr>
        <w:t xml:space="preserve"> é o </w:t>
      </w:r>
      <w:proofErr w:type="spellStart"/>
      <w:r w:rsidRPr="002E1AFF">
        <w:rPr>
          <w:rFonts w:eastAsia="Sabon-Roman" w:cs="Sabon-Roman"/>
          <w:sz w:val="24"/>
          <w:szCs w:val="24"/>
          <w:lang w:val="en-US"/>
        </w:rPr>
        <w:t>centro</w:t>
      </w:r>
      <w:proofErr w:type="spellEnd"/>
      <w:r w:rsidRPr="002E1AFF">
        <w:rPr>
          <w:rFonts w:eastAsia="Sabon-Roman" w:cs="Sabon-Roman"/>
          <w:sz w:val="24"/>
          <w:szCs w:val="24"/>
          <w:lang w:val="en-US"/>
        </w:rPr>
        <w:t xml:space="preserve"> dêitico.</w:t>
      </w:r>
      <w:r w:rsidRPr="002E1AFF">
        <w:rPr>
          <w:rFonts w:eastAsia="Sabon-Roman" w:cs="Sabon-Roman"/>
          <w:sz w:val="24"/>
          <w:szCs w:val="24"/>
          <w:vertAlign w:val="superscript"/>
          <w:lang w:val="en-US"/>
        </w:rPr>
        <w:t>1</w:t>
      </w:r>
      <w:r>
        <w:rPr>
          <w:rFonts w:eastAsia="Sabon-Roman" w:cs="Sabon-Roman"/>
          <w:sz w:val="24"/>
          <w:szCs w:val="24"/>
          <w:vertAlign w:val="superscript"/>
          <w:lang w:val="en-US"/>
        </w:rPr>
        <w:t xml:space="preserve"> </w:t>
      </w:r>
      <w:r w:rsidRPr="002E1AFF">
        <w:rPr>
          <w:rFonts w:eastAsia="Sabon-Roman" w:cs="Sabon-Roman"/>
          <w:sz w:val="24"/>
          <w:szCs w:val="24"/>
          <w:lang w:val="en-US"/>
        </w:rPr>
        <w:t>(One thing is moving the other is stationary; the stationary thing is the</w:t>
      </w:r>
      <w:r>
        <w:rPr>
          <w:rFonts w:eastAsia="Sabon-Roman" w:cs="Sabon-Roman"/>
          <w:sz w:val="24"/>
          <w:szCs w:val="24"/>
          <w:lang w:val="en-US"/>
        </w:rPr>
        <w:t xml:space="preserve"> </w:t>
      </w:r>
      <w:r w:rsidRPr="002E1AFF">
        <w:rPr>
          <w:rFonts w:eastAsia="Sabon-Roman" w:cs="Sabon-Roman"/>
          <w:sz w:val="24"/>
          <w:szCs w:val="24"/>
          <w:lang w:val="en-US"/>
        </w:rPr>
        <w:t>deictic center.)</w:t>
      </w:r>
    </w:p>
    <w:p w:rsidR="007A4728" w:rsidRPr="002E1AFF" w:rsidRDefault="007A4728" w:rsidP="00F9161B">
      <w:pPr>
        <w:autoSpaceDE w:val="0"/>
        <w:autoSpaceDN w:val="0"/>
        <w:adjustRightInd w:val="0"/>
        <w:spacing w:after="0" w:line="480" w:lineRule="auto"/>
        <w:jc w:val="both"/>
        <w:rPr>
          <w:rFonts w:eastAsia="Sabon-Roman" w:cs="Sabon-Roman"/>
          <w:sz w:val="24"/>
          <w:szCs w:val="24"/>
          <w:lang w:val="en-US"/>
        </w:rPr>
      </w:pPr>
    </w:p>
    <w:p w:rsidR="007A4728" w:rsidRPr="002E1AFF" w:rsidRDefault="007A4728" w:rsidP="00F9161B">
      <w:pPr>
        <w:autoSpaceDE w:val="0"/>
        <w:autoSpaceDN w:val="0"/>
        <w:adjustRightInd w:val="0"/>
        <w:spacing w:after="0" w:line="480" w:lineRule="auto"/>
        <w:jc w:val="both"/>
        <w:rPr>
          <w:rFonts w:eastAsia="Sabon-Roman" w:cs="Sabon-Roman"/>
          <w:sz w:val="24"/>
          <w:szCs w:val="24"/>
          <w:lang w:val="en-US"/>
        </w:rPr>
      </w:pPr>
      <w:r w:rsidRPr="002E1AFF">
        <w:rPr>
          <w:rFonts w:eastAsia="Sabon-Roman" w:cs="Sabon-Roman"/>
          <w:sz w:val="24"/>
          <w:szCs w:val="24"/>
        </w:rPr>
        <w:t xml:space="preserve">Este conjunto de mapeamentos estrutura a nossa noção de tempo de forma clara. Em Inglês, a metáfora conceptual TEMPO É MOVIMENTO existe de duas formas: PASSAGEM DO TEMPO É O MOVIMENTO DE UM OBJETO e PASSAGEM DO TEMPO É O MOVIMENTO DO OBSERVADOR NUM ENQUADRAMENTO CÉNICO. </w:t>
      </w:r>
      <w:r w:rsidRPr="002E1AFF">
        <w:rPr>
          <w:rFonts w:eastAsia="Sabon-Roman" w:cs="Sabon-Roman"/>
          <w:sz w:val="24"/>
          <w:szCs w:val="24"/>
          <w:lang w:val="en-US"/>
        </w:rPr>
        <w:t>(</w:t>
      </w:r>
      <w:r w:rsidRPr="002E1AFF">
        <w:rPr>
          <w:rFonts w:cs="Sabon-RomanSC"/>
          <w:caps/>
          <w:sz w:val="24"/>
          <w:szCs w:val="24"/>
          <w:lang w:val="en-US"/>
        </w:rPr>
        <w:t xml:space="preserve">time passing is motion of an object </w:t>
      </w:r>
      <w:r w:rsidRPr="002E1AFF">
        <w:rPr>
          <w:rFonts w:eastAsia="Sabon-Roman" w:cs="Sabon-Roman"/>
          <w:caps/>
          <w:sz w:val="24"/>
          <w:szCs w:val="24"/>
          <w:lang w:val="en-US"/>
        </w:rPr>
        <w:t xml:space="preserve">and </w:t>
      </w:r>
      <w:r w:rsidRPr="002E1AFF">
        <w:rPr>
          <w:rFonts w:cs="Sabon-RomanSC"/>
          <w:caps/>
          <w:sz w:val="24"/>
          <w:szCs w:val="24"/>
          <w:lang w:val="en-US"/>
        </w:rPr>
        <w:t>time passing is an</w:t>
      </w:r>
      <w:r>
        <w:rPr>
          <w:rFonts w:cs="Sabon-RomanSC"/>
          <w:caps/>
          <w:sz w:val="24"/>
          <w:szCs w:val="24"/>
          <w:lang w:val="en-US"/>
        </w:rPr>
        <w:t xml:space="preserve"> </w:t>
      </w:r>
      <w:r w:rsidRPr="002E1AFF">
        <w:rPr>
          <w:rFonts w:cs="Sabon-RomanSC"/>
          <w:caps/>
          <w:sz w:val="24"/>
          <w:szCs w:val="24"/>
          <w:lang w:val="en-US"/>
        </w:rPr>
        <w:t>observer</w:t>
      </w:r>
      <w:r w:rsidRPr="002E1AFF">
        <w:rPr>
          <w:rFonts w:eastAsia="Sabon-Roman" w:cs="Sabon-Roman"/>
          <w:caps/>
          <w:sz w:val="24"/>
          <w:szCs w:val="24"/>
          <w:lang w:val="en-US"/>
        </w:rPr>
        <w:t>’</w:t>
      </w:r>
      <w:r w:rsidRPr="002E1AFF">
        <w:rPr>
          <w:rFonts w:cs="Sabon-RomanSC"/>
          <w:caps/>
          <w:sz w:val="24"/>
          <w:szCs w:val="24"/>
          <w:lang w:val="en-US"/>
        </w:rPr>
        <w:t>s motion over a landscape</w:t>
      </w:r>
      <w:r w:rsidRPr="002E1AFF">
        <w:rPr>
          <w:rFonts w:eastAsia="Sabon-Roman" w:cs="Sabon-Roman"/>
          <w:sz w:val="24"/>
          <w:szCs w:val="24"/>
          <w:lang w:val="en-US"/>
        </w:rPr>
        <w:t>.)</w:t>
      </w:r>
    </w:p>
    <w:p w:rsidR="007A4728" w:rsidRPr="00941E7C" w:rsidRDefault="007A4728" w:rsidP="00F9161B">
      <w:pPr>
        <w:autoSpaceDE w:val="0"/>
        <w:autoSpaceDN w:val="0"/>
        <w:adjustRightInd w:val="0"/>
        <w:spacing w:after="0" w:line="480" w:lineRule="auto"/>
        <w:jc w:val="both"/>
        <w:rPr>
          <w:rFonts w:eastAsia="Sabon-Roman" w:cs="Sabon-Roman"/>
          <w:sz w:val="24"/>
          <w:szCs w:val="24"/>
        </w:rPr>
      </w:pPr>
      <w:r w:rsidRPr="00941E7C">
        <w:rPr>
          <w:rFonts w:eastAsia="Sabon-Roman" w:cs="Sabon-Roman"/>
          <w:sz w:val="24"/>
          <w:szCs w:val="24"/>
        </w:rPr>
        <w:t>Na primeira metáfora conceptual, o observador está parado, enquanto os tempos são objetos que estão em movimento face ao observador, conforme ilustrado abaixo:</w:t>
      </w:r>
    </w:p>
    <w:p w:rsidR="007A4728" w:rsidRPr="002E1AFF" w:rsidRDefault="007A4728" w:rsidP="00F9161B">
      <w:pPr>
        <w:autoSpaceDE w:val="0"/>
        <w:autoSpaceDN w:val="0"/>
        <w:adjustRightInd w:val="0"/>
        <w:spacing w:after="0" w:line="480" w:lineRule="auto"/>
        <w:jc w:val="both"/>
        <w:rPr>
          <w:rFonts w:eastAsia="Sabon-Roman" w:cs="Sabon-Roman"/>
          <w:sz w:val="24"/>
          <w:szCs w:val="24"/>
        </w:rPr>
      </w:pPr>
      <w:r w:rsidRPr="002E1AFF">
        <w:rPr>
          <w:rFonts w:eastAsia="Sabon-Roman" w:cs="Sabon-Roman"/>
          <w:sz w:val="24"/>
          <w:szCs w:val="24"/>
        </w:rPr>
        <w:t>PASSAGEM DO TEMPO É O MOVIMENTO DE UM OBJETO (</w:t>
      </w:r>
      <w:r w:rsidRPr="00941E7C">
        <w:rPr>
          <w:rFonts w:cs="Sabon-RomanSC"/>
          <w:caps/>
          <w:sz w:val="24"/>
          <w:szCs w:val="24"/>
        </w:rPr>
        <w:t>time passing is motion of an object)</w:t>
      </w:r>
    </w:p>
    <w:p w:rsidR="007A4728" w:rsidRPr="002E1AFF" w:rsidRDefault="007A4728" w:rsidP="00F9161B">
      <w:pPr>
        <w:autoSpaceDE w:val="0"/>
        <w:autoSpaceDN w:val="0"/>
        <w:adjustRightInd w:val="0"/>
        <w:spacing w:after="0" w:line="480" w:lineRule="auto"/>
        <w:rPr>
          <w:rFonts w:eastAsia="Sabon-Roman" w:cs="Sabon-Roman"/>
          <w:i/>
          <w:sz w:val="24"/>
          <w:szCs w:val="24"/>
          <w:lang w:val="en-US"/>
        </w:rPr>
      </w:pPr>
      <w:r w:rsidRPr="002E1AFF">
        <w:rPr>
          <w:rFonts w:eastAsia="Sabon-Roman" w:cs="Sabon-Roman"/>
          <w:sz w:val="24"/>
          <w:szCs w:val="24"/>
          <w:lang w:val="en-US"/>
        </w:rPr>
        <w:t xml:space="preserve">O tempo </w:t>
      </w:r>
      <w:proofErr w:type="spellStart"/>
      <w:r w:rsidRPr="002E1AFF">
        <w:rPr>
          <w:rFonts w:eastAsia="Sabon-Roman" w:cs="Sabon-Roman"/>
          <w:b/>
          <w:sz w:val="24"/>
          <w:szCs w:val="24"/>
          <w:lang w:val="en-US"/>
        </w:rPr>
        <w:t>virá</w:t>
      </w:r>
      <w:proofErr w:type="spellEnd"/>
      <w:r w:rsidRPr="002E1AFF">
        <w:rPr>
          <w:rFonts w:eastAsia="Sabon-Roman" w:cs="Sabon-Roman"/>
          <w:b/>
          <w:sz w:val="24"/>
          <w:szCs w:val="24"/>
          <w:lang w:val="en-US"/>
        </w:rPr>
        <w:t xml:space="preserve"> </w:t>
      </w:r>
      <w:proofErr w:type="spellStart"/>
      <w:r w:rsidRPr="002E1AFF">
        <w:rPr>
          <w:rFonts w:eastAsia="Sabon-Roman" w:cs="Sabon-Roman"/>
          <w:sz w:val="24"/>
          <w:szCs w:val="24"/>
          <w:lang w:val="en-US"/>
        </w:rPr>
        <w:t>quando</w:t>
      </w:r>
      <w:proofErr w:type="spellEnd"/>
      <w:r w:rsidRPr="002E1AFF">
        <w:rPr>
          <w:rFonts w:eastAsia="Sabon-Roman" w:cs="Sabon-Roman"/>
          <w:sz w:val="24"/>
          <w:szCs w:val="24"/>
          <w:lang w:val="en-US"/>
        </w:rPr>
        <w:t>… (</w:t>
      </w:r>
      <w:r w:rsidRPr="002E1AFF">
        <w:rPr>
          <w:rFonts w:eastAsia="Sabon-Roman" w:cs="Sabon-Roman"/>
          <w:i/>
          <w:sz w:val="24"/>
          <w:szCs w:val="24"/>
          <w:lang w:val="en-US"/>
        </w:rPr>
        <w:t xml:space="preserve">The time will </w:t>
      </w:r>
      <w:r w:rsidRPr="002E1AFF">
        <w:rPr>
          <w:rFonts w:eastAsia="Sabon-Roman" w:cs="Sabon-Italic"/>
          <w:b/>
          <w:i/>
          <w:iCs/>
          <w:sz w:val="24"/>
          <w:szCs w:val="24"/>
          <w:lang w:val="en-US"/>
        </w:rPr>
        <w:t xml:space="preserve">come </w:t>
      </w:r>
      <w:r w:rsidRPr="002E1AFF">
        <w:rPr>
          <w:rFonts w:eastAsia="Sabon-Roman" w:cs="Sabon-Roman"/>
          <w:i/>
          <w:sz w:val="24"/>
          <w:szCs w:val="24"/>
          <w:lang w:val="en-US"/>
        </w:rPr>
        <w:t>when . . .)</w:t>
      </w:r>
    </w:p>
    <w:p w:rsidR="007A4728" w:rsidRPr="002E1AFF" w:rsidRDefault="007A4728" w:rsidP="00F9161B">
      <w:pPr>
        <w:autoSpaceDE w:val="0"/>
        <w:autoSpaceDN w:val="0"/>
        <w:adjustRightInd w:val="0"/>
        <w:spacing w:after="0" w:line="480" w:lineRule="auto"/>
        <w:rPr>
          <w:rFonts w:eastAsia="Sabon-Roman" w:cs="Sabon-Roman"/>
          <w:i/>
          <w:sz w:val="24"/>
          <w:szCs w:val="24"/>
          <w:lang w:val="en-US"/>
        </w:rPr>
      </w:pPr>
      <w:r w:rsidRPr="00941E7C">
        <w:rPr>
          <w:rFonts w:eastAsia="Sabon-Roman" w:cs="Sabon-Roman"/>
          <w:sz w:val="24"/>
          <w:szCs w:val="24"/>
        </w:rPr>
        <w:t xml:space="preserve">O tempo já </w:t>
      </w:r>
      <w:r w:rsidRPr="00941E7C">
        <w:rPr>
          <w:rFonts w:eastAsia="Sabon-Roman" w:cs="Sabon-Roman"/>
          <w:b/>
          <w:sz w:val="24"/>
          <w:szCs w:val="24"/>
        </w:rPr>
        <w:t>passou</w:t>
      </w:r>
      <w:r w:rsidRPr="00941E7C">
        <w:rPr>
          <w:rFonts w:eastAsia="Sabon-Roman" w:cs="Sabon-Roman"/>
          <w:sz w:val="24"/>
          <w:szCs w:val="24"/>
        </w:rPr>
        <w:t xml:space="preserve"> há muito quando… </w:t>
      </w:r>
      <w:r w:rsidRPr="002E1AFF">
        <w:rPr>
          <w:rFonts w:eastAsia="Sabon-Roman" w:cs="Sabon-Roman"/>
          <w:sz w:val="24"/>
          <w:szCs w:val="24"/>
          <w:lang w:val="en-US"/>
        </w:rPr>
        <w:t>(</w:t>
      </w:r>
      <w:r w:rsidRPr="002E1AFF">
        <w:rPr>
          <w:rFonts w:eastAsia="Sabon-Roman" w:cs="Sabon-Roman"/>
          <w:i/>
          <w:sz w:val="24"/>
          <w:szCs w:val="24"/>
          <w:lang w:val="en-US"/>
        </w:rPr>
        <w:t xml:space="preserve">The time has long since </w:t>
      </w:r>
      <w:r w:rsidRPr="002E1AFF">
        <w:rPr>
          <w:rFonts w:eastAsia="Sabon-Roman" w:cs="Sabon-Italic"/>
          <w:b/>
          <w:i/>
          <w:iCs/>
          <w:sz w:val="24"/>
          <w:szCs w:val="24"/>
          <w:lang w:val="en-US"/>
        </w:rPr>
        <w:t xml:space="preserve">gone </w:t>
      </w:r>
      <w:proofErr w:type="gramStart"/>
      <w:r w:rsidRPr="002E1AFF">
        <w:rPr>
          <w:rFonts w:eastAsia="Sabon-Roman" w:cs="Sabon-Roman"/>
          <w:i/>
          <w:sz w:val="24"/>
          <w:szCs w:val="24"/>
          <w:lang w:val="en-US"/>
        </w:rPr>
        <w:t>when. .</w:t>
      </w:r>
      <w:proofErr w:type="gramEnd"/>
      <w:r w:rsidRPr="002E1AFF">
        <w:rPr>
          <w:rFonts w:eastAsia="Sabon-Roman" w:cs="Sabon-Roman"/>
          <w:i/>
          <w:sz w:val="24"/>
          <w:szCs w:val="24"/>
          <w:lang w:val="en-US"/>
        </w:rPr>
        <w:t xml:space="preserve"> .)</w:t>
      </w:r>
    </w:p>
    <w:p w:rsidR="007A4728" w:rsidRPr="002E1AFF" w:rsidRDefault="007A4728" w:rsidP="00F9161B">
      <w:pPr>
        <w:autoSpaceDE w:val="0"/>
        <w:autoSpaceDN w:val="0"/>
        <w:adjustRightInd w:val="0"/>
        <w:spacing w:after="0" w:line="480" w:lineRule="auto"/>
        <w:jc w:val="both"/>
        <w:rPr>
          <w:rFonts w:eastAsia="Sabon-Roman" w:cs="Sabon-Roman"/>
          <w:i/>
          <w:sz w:val="24"/>
          <w:szCs w:val="24"/>
          <w:lang w:val="en-US"/>
        </w:rPr>
      </w:pPr>
      <w:r w:rsidRPr="00941E7C">
        <w:rPr>
          <w:rFonts w:eastAsia="Sabon-Roman" w:cs="Sabon-Roman"/>
          <w:sz w:val="24"/>
          <w:szCs w:val="24"/>
        </w:rPr>
        <w:t>O tempo de agir</w:t>
      </w:r>
      <w:r w:rsidRPr="00941E7C">
        <w:rPr>
          <w:rFonts w:eastAsia="Sabon-Roman" w:cs="Sabon-Roman"/>
          <w:i/>
          <w:sz w:val="24"/>
          <w:szCs w:val="24"/>
        </w:rPr>
        <w:t xml:space="preserve"> </w:t>
      </w:r>
      <w:r w:rsidRPr="00941E7C">
        <w:rPr>
          <w:rFonts w:eastAsia="Sabon-Roman" w:cs="Sabon-Roman"/>
          <w:b/>
          <w:sz w:val="24"/>
          <w:szCs w:val="24"/>
        </w:rPr>
        <w:t>chegou</w:t>
      </w:r>
      <w:r w:rsidRPr="00941E7C">
        <w:rPr>
          <w:rFonts w:eastAsia="Sabon-Roman" w:cs="Sabon-Roman"/>
          <w:i/>
          <w:sz w:val="24"/>
          <w:szCs w:val="24"/>
        </w:rPr>
        <w:t xml:space="preserve">. </w:t>
      </w:r>
      <w:r w:rsidRPr="002E1AFF">
        <w:rPr>
          <w:rFonts w:eastAsia="Sabon-Roman" w:cs="Sabon-Roman"/>
          <w:i/>
          <w:sz w:val="24"/>
          <w:szCs w:val="24"/>
          <w:lang w:val="en-US"/>
        </w:rPr>
        <w:t xml:space="preserve">(The time for action has </w:t>
      </w:r>
      <w:r w:rsidRPr="002E1AFF">
        <w:rPr>
          <w:rFonts w:eastAsia="Sabon-Roman" w:cs="Sabon-Italic"/>
          <w:b/>
          <w:i/>
          <w:iCs/>
          <w:sz w:val="24"/>
          <w:szCs w:val="24"/>
          <w:lang w:val="en-US"/>
        </w:rPr>
        <w:t>arrived</w:t>
      </w:r>
      <w:r w:rsidRPr="002E1AFF">
        <w:rPr>
          <w:rFonts w:eastAsia="Sabon-Roman" w:cs="Sabon-Roman"/>
          <w:b/>
          <w:i/>
          <w:sz w:val="24"/>
          <w:szCs w:val="24"/>
          <w:lang w:val="en-US"/>
        </w:rPr>
        <w:t>.)</w:t>
      </w:r>
    </w:p>
    <w:p w:rsidR="007A4728" w:rsidRPr="002E1AFF" w:rsidRDefault="007A4728" w:rsidP="00F9161B">
      <w:pPr>
        <w:autoSpaceDE w:val="0"/>
        <w:autoSpaceDN w:val="0"/>
        <w:adjustRightInd w:val="0"/>
        <w:spacing w:after="0" w:line="480" w:lineRule="auto"/>
        <w:jc w:val="both"/>
        <w:rPr>
          <w:rFonts w:cs="Sabon-RomanSC"/>
          <w:color w:val="FF0000"/>
          <w:sz w:val="24"/>
          <w:szCs w:val="24"/>
        </w:rPr>
      </w:pPr>
      <w:r w:rsidRPr="002E1AFF">
        <w:rPr>
          <w:rFonts w:cs="Sabon-RomanSC"/>
          <w:sz w:val="24"/>
          <w:szCs w:val="24"/>
        </w:rPr>
        <w:t>Na segunda, os tempos estão imóveis, enquanto o observador está em movimento em relação ao tempo, conforme patenteado abaixo:</w:t>
      </w:r>
    </w:p>
    <w:p w:rsidR="007A4728" w:rsidRPr="00941E7C" w:rsidRDefault="007A4728" w:rsidP="00F9161B">
      <w:pPr>
        <w:autoSpaceDE w:val="0"/>
        <w:autoSpaceDN w:val="0"/>
        <w:adjustRightInd w:val="0"/>
        <w:spacing w:after="0" w:line="480" w:lineRule="auto"/>
        <w:jc w:val="both"/>
        <w:rPr>
          <w:rFonts w:cs="Sabon-RomanSC"/>
          <w:caps/>
          <w:sz w:val="24"/>
          <w:szCs w:val="24"/>
        </w:rPr>
      </w:pPr>
      <w:r w:rsidRPr="002E1AFF">
        <w:rPr>
          <w:rFonts w:eastAsia="Sabon-Roman" w:cs="Sabon-Roman"/>
          <w:sz w:val="24"/>
          <w:szCs w:val="24"/>
        </w:rPr>
        <w:t>PASSAGEM DO TEMPO É O MOVIMENTO DO OBSERVADOR NUM ENQUADRAMENTO CÉNICO (</w:t>
      </w:r>
      <w:r w:rsidRPr="00941E7C">
        <w:rPr>
          <w:rFonts w:cs="Sabon-RomanSC"/>
          <w:caps/>
          <w:sz w:val="24"/>
          <w:szCs w:val="24"/>
        </w:rPr>
        <w:t>time passing is an observer</w:t>
      </w:r>
      <w:r w:rsidRPr="00941E7C">
        <w:rPr>
          <w:rFonts w:eastAsia="Sabon-Roman" w:cs="Sabon-Roman"/>
          <w:caps/>
          <w:sz w:val="24"/>
          <w:szCs w:val="24"/>
        </w:rPr>
        <w:t>’</w:t>
      </w:r>
      <w:r w:rsidRPr="00941E7C">
        <w:rPr>
          <w:rFonts w:cs="Sabon-RomanSC"/>
          <w:caps/>
          <w:sz w:val="24"/>
          <w:szCs w:val="24"/>
        </w:rPr>
        <w:t>s motion over a landscape)</w:t>
      </w:r>
    </w:p>
    <w:p w:rsidR="007A4728" w:rsidRPr="002E1AFF" w:rsidRDefault="007A4728" w:rsidP="00F9161B">
      <w:pPr>
        <w:autoSpaceDE w:val="0"/>
        <w:autoSpaceDN w:val="0"/>
        <w:adjustRightInd w:val="0"/>
        <w:spacing w:after="0" w:line="480" w:lineRule="auto"/>
        <w:rPr>
          <w:rFonts w:eastAsia="Sabon-Roman" w:cs="Sabon-Roman"/>
          <w:i/>
          <w:sz w:val="24"/>
          <w:szCs w:val="24"/>
          <w:lang w:val="en-US"/>
        </w:rPr>
      </w:pPr>
      <w:r w:rsidRPr="00941E7C">
        <w:rPr>
          <w:rFonts w:eastAsia="Sabon-Roman" w:cs="Sabon-Roman"/>
          <w:sz w:val="24"/>
          <w:szCs w:val="24"/>
        </w:rPr>
        <w:lastRenderedPageBreak/>
        <w:t xml:space="preserve">Haverá problemas </w:t>
      </w:r>
      <w:r w:rsidRPr="00941E7C">
        <w:rPr>
          <w:rFonts w:eastAsia="Sabon-Roman" w:cs="Sabon-Roman"/>
          <w:b/>
          <w:sz w:val="24"/>
          <w:szCs w:val="24"/>
        </w:rPr>
        <w:t>ao longo do caminho</w:t>
      </w:r>
      <w:r w:rsidRPr="00941E7C">
        <w:rPr>
          <w:rFonts w:eastAsia="Sabon-Roman" w:cs="Sabon-Roman"/>
          <w:sz w:val="24"/>
          <w:szCs w:val="24"/>
        </w:rPr>
        <w:t xml:space="preserve">. </w:t>
      </w:r>
      <w:r w:rsidRPr="002E1AFF">
        <w:rPr>
          <w:rFonts w:eastAsia="Sabon-Roman" w:cs="Sabon-Roman"/>
          <w:sz w:val="24"/>
          <w:szCs w:val="24"/>
          <w:lang w:val="en-US"/>
        </w:rPr>
        <w:t>(</w:t>
      </w:r>
      <w:r w:rsidRPr="002E1AFF">
        <w:rPr>
          <w:rFonts w:eastAsia="Sabon-Roman" w:cs="Sabon-Roman"/>
          <w:i/>
          <w:sz w:val="24"/>
          <w:szCs w:val="24"/>
          <w:lang w:val="en-US"/>
        </w:rPr>
        <w:t xml:space="preserve">There’s going to be trouble </w:t>
      </w:r>
      <w:r w:rsidRPr="002E1AFF">
        <w:rPr>
          <w:rFonts w:eastAsia="Sabon-Roman" w:cs="Sabon-Italic"/>
          <w:b/>
          <w:i/>
          <w:iCs/>
          <w:sz w:val="24"/>
          <w:szCs w:val="24"/>
          <w:lang w:val="en-US"/>
        </w:rPr>
        <w:t>along the road</w:t>
      </w:r>
      <w:r w:rsidRPr="002E1AFF">
        <w:rPr>
          <w:rFonts w:eastAsia="Sabon-Roman" w:cs="Sabon-Roman"/>
          <w:i/>
          <w:sz w:val="24"/>
          <w:szCs w:val="24"/>
          <w:lang w:val="en-US"/>
        </w:rPr>
        <w:t>.)</w:t>
      </w:r>
    </w:p>
    <w:p w:rsidR="007A4728" w:rsidRPr="002E1AFF" w:rsidRDefault="007A4728" w:rsidP="00F9161B">
      <w:pPr>
        <w:autoSpaceDE w:val="0"/>
        <w:autoSpaceDN w:val="0"/>
        <w:adjustRightInd w:val="0"/>
        <w:spacing w:after="0" w:line="480" w:lineRule="auto"/>
        <w:rPr>
          <w:rFonts w:eastAsia="Sabon-Roman" w:cs="Sabon-Roman"/>
          <w:i/>
          <w:sz w:val="24"/>
          <w:szCs w:val="24"/>
          <w:lang w:val="en-US"/>
        </w:rPr>
      </w:pPr>
      <w:r w:rsidRPr="00941E7C">
        <w:rPr>
          <w:rFonts w:eastAsia="Sabon-Roman" w:cs="Sabon-Roman"/>
          <w:sz w:val="24"/>
          <w:szCs w:val="24"/>
        </w:rPr>
        <w:t xml:space="preserve">Ele </w:t>
      </w:r>
      <w:r w:rsidRPr="00941E7C">
        <w:rPr>
          <w:rFonts w:eastAsia="Sabon-Roman" w:cs="Sabon-Roman"/>
          <w:b/>
          <w:sz w:val="24"/>
          <w:szCs w:val="24"/>
        </w:rPr>
        <w:t xml:space="preserve">passou </w:t>
      </w:r>
      <w:r w:rsidRPr="00941E7C">
        <w:rPr>
          <w:rFonts w:eastAsia="Sabon-Roman" w:cs="Sabon-Roman"/>
          <w:sz w:val="24"/>
          <w:szCs w:val="24"/>
        </w:rPr>
        <w:t>o tempo feliz.</w:t>
      </w:r>
      <w:r w:rsidRPr="00941E7C">
        <w:rPr>
          <w:rFonts w:eastAsia="Sabon-Roman" w:cs="Sabon-Roman"/>
          <w:i/>
          <w:sz w:val="24"/>
          <w:szCs w:val="24"/>
        </w:rPr>
        <w:t xml:space="preserve"> </w:t>
      </w:r>
      <w:r w:rsidRPr="002E1AFF">
        <w:rPr>
          <w:rFonts w:eastAsia="Sabon-Roman" w:cs="Sabon-Roman"/>
          <w:i/>
          <w:sz w:val="24"/>
          <w:szCs w:val="24"/>
          <w:lang w:val="en-US"/>
        </w:rPr>
        <w:t xml:space="preserve">(He </w:t>
      </w:r>
      <w:r w:rsidRPr="002E1AFF">
        <w:rPr>
          <w:rFonts w:eastAsia="Sabon-Roman" w:cs="Sabon-Italic"/>
          <w:b/>
          <w:i/>
          <w:iCs/>
          <w:sz w:val="24"/>
          <w:szCs w:val="24"/>
          <w:lang w:val="en-US"/>
        </w:rPr>
        <w:t xml:space="preserve">passed </w:t>
      </w:r>
      <w:r w:rsidRPr="002E1AFF">
        <w:rPr>
          <w:rFonts w:eastAsia="Sabon-Roman" w:cs="Sabon-Roman"/>
          <w:i/>
          <w:sz w:val="24"/>
          <w:szCs w:val="24"/>
          <w:lang w:val="en-US"/>
        </w:rPr>
        <w:t>the time happily.)</w:t>
      </w:r>
    </w:p>
    <w:p w:rsidR="007A4728" w:rsidRPr="002E1AFF" w:rsidRDefault="007A4728" w:rsidP="00F9161B">
      <w:pPr>
        <w:autoSpaceDE w:val="0"/>
        <w:autoSpaceDN w:val="0"/>
        <w:adjustRightInd w:val="0"/>
        <w:spacing w:after="0" w:line="480" w:lineRule="auto"/>
        <w:jc w:val="both"/>
        <w:rPr>
          <w:rFonts w:eastAsia="Sabon-Roman" w:cs="Sabon-Roman"/>
          <w:i/>
          <w:sz w:val="24"/>
          <w:szCs w:val="24"/>
          <w:lang w:val="en-US"/>
        </w:rPr>
      </w:pPr>
      <w:r w:rsidRPr="00941E7C">
        <w:rPr>
          <w:rFonts w:eastAsia="Sabon-Roman" w:cs="Sabon-Roman"/>
          <w:sz w:val="24"/>
          <w:szCs w:val="24"/>
        </w:rPr>
        <w:t xml:space="preserve">Estamos a </w:t>
      </w:r>
      <w:r w:rsidRPr="00941E7C">
        <w:rPr>
          <w:rFonts w:eastAsia="Sabon-Roman" w:cs="Sabon-Roman"/>
          <w:b/>
          <w:sz w:val="24"/>
          <w:szCs w:val="24"/>
        </w:rPr>
        <w:t>chegar</w:t>
      </w:r>
      <w:r w:rsidRPr="00941E7C">
        <w:rPr>
          <w:rFonts w:eastAsia="Sabon-Roman" w:cs="Sabon-Roman"/>
          <w:sz w:val="24"/>
          <w:szCs w:val="24"/>
        </w:rPr>
        <w:t xml:space="preserve"> ao Natal</w:t>
      </w:r>
      <w:r w:rsidRPr="00941E7C">
        <w:rPr>
          <w:rFonts w:eastAsia="Sabon-Roman" w:cs="Sabon-Roman"/>
          <w:i/>
          <w:sz w:val="24"/>
          <w:szCs w:val="24"/>
        </w:rPr>
        <w:t xml:space="preserve">. </w:t>
      </w:r>
      <w:r>
        <w:rPr>
          <w:rFonts w:eastAsia="Sabon-Roman" w:cs="Sabon-Roman"/>
          <w:i/>
          <w:sz w:val="24"/>
          <w:szCs w:val="24"/>
          <w:lang w:val="en-US"/>
        </w:rPr>
        <w:t>(</w:t>
      </w:r>
      <w:r w:rsidRPr="002E1AFF">
        <w:rPr>
          <w:rFonts w:eastAsia="Sabon-Roman" w:cs="Sabon-Roman"/>
          <w:i/>
          <w:sz w:val="24"/>
          <w:szCs w:val="24"/>
          <w:lang w:val="en-US"/>
        </w:rPr>
        <w:t xml:space="preserve">We’re </w:t>
      </w:r>
      <w:r w:rsidRPr="002E1AFF">
        <w:rPr>
          <w:rFonts w:eastAsia="Sabon-Roman" w:cs="Sabon-Italic"/>
          <w:b/>
          <w:i/>
          <w:iCs/>
          <w:sz w:val="24"/>
          <w:szCs w:val="24"/>
          <w:lang w:val="en-US"/>
        </w:rPr>
        <w:t xml:space="preserve">coming up </w:t>
      </w:r>
      <w:r w:rsidRPr="002E1AFF">
        <w:rPr>
          <w:rFonts w:eastAsia="Sabon-Roman" w:cs="Sabon-Roman"/>
          <w:i/>
          <w:sz w:val="24"/>
          <w:szCs w:val="24"/>
          <w:lang w:val="en-US"/>
        </w:rPr>
        <w:t>on Christmas.</w:t>
      </w:r>
      <w:r>
        <w:rPr>
          <w:rFonts w:eastAsia="Sabon-Roman" w:cs="Sabon-Roman"/>
          <w:i/>
          <w:sz w:val="24"/>
          <w:szCs w:val="24"/>
          <w:lang w:val="en-US"/>
        </w:rPr>
        <w:t>)</w:t>
      </w:r>
    </w:p>
    <w:p w:rsidR="007A4728" w:rsidRPr="002E1AFF" w:rsidRDefault="007A4728" w:rsidP="00F9161B">
      <w:pPr>
        <w:autoSpaceDE w:val="0"/>
        <w:autoSpaceDN w:val="0"/>
        <w:adjustRightInd w:val="0"/>
        <w:spacing w:after="0" w:line="480" w:lineRule="auto"/>
        <w:jc w:val="both"/>
        <w:rPr>
          <w:rFonts w:eastAsia="Sabon-Roman" w:cs="Sabon-Roman"/>
          <w:sz w:val="24"/>
          <w:szCs w:val="24"/>
        </w:rPr>
      </w:pPr>
      <w:r w:rsidRPr="002E1AFF">
        <w:rPr>
          <w:rFonts w:eastAsia="Sabon-Roman" w:cs="Sabon-Roman"/>
          <w:sz w:val="24"/>
          <w:szCs w:val="24"/>
        </w:rPr>
        <w:t xml:space="preserve">Os mapeamentos anteriores evidenciam a razão pela qual cada um destes enunciados tem um certo significado, assim como nos ajudam a compreender a nossa noção de tempo. Sem as representações metafóricas seria difícil ter uma perceção de como seria o nosso conceito de tempo. </w:t>
      </w:r>
    </w:p>
    <w:p w:rsidR="007A4728" w:rsidRPr="002E1AFF" w:rsidRDefault="007A4728" w:rsidP="00F9161B">
      <w:pPr>
        <w:autoSpaceDE w:val="0"/>
        <w:autoSpaceDN w:val="0"/>
        <w:adjustRightInd w:val="0"/>
        <w:spacing w:after="0" w:line="480" w:lineRule="auto"/>
        <w:jc w:val="both"/>
        <w:rPr>
          <w:sz w:val="24"/>
          <w:szCs w:val="24"/>
        </w:rPr>
      </w:pPr>
      <w:r w:rsidRPr="002E1AFF">
        <w:rPr>
          <w:sz w:val="24"/>
          <w:szCs w:val="24"/>
        </w:rPr>
        <w:t xml:space="preserve">Todos os exemplos citados anteriormente corroboram a teoria da metáfora conceptual de </w:t>
      </w:r>
      <w:proofErr w:type="spellStart"/>
      <w:r w:rsidRPr="002E1AFF">
        <w:rPr>
          <w:sz w:val="24"/>
          <w:szCs w:val="24"/>
        </w:rPr>
        <w:t>Lakoff</w:t>
      </w:r>
      <w:proofErr w:type="spellEnd"/>
      <w:r w:rsidRPr="002E1AFF">
        <w:rPr>
          <w:sz w:val="24"/>
          <w:szCs w:val="24"/>
        </w:rPr>
        <w:t xml:space="preserve"> e Johnson de a metáfora está presente quer na linguagem quotidiana, quer no pensamento, quer ainda nas ações que realizamos;</w:t>
      </w:r>
    </w:p>
    <w:p w:rsidR="007A4728" w:rsidRPr="002E1AFF" w:rsidRDefault="007A4728" w:rsidP="00F9161B">
      <w:pPr>
        <w:autoSpaceDE w:val="0"/>
        <w:autoSpaceDN w:val="0"/>
        <w:adjustRightInd w:val="0"/>
        <w:spacing w:after="0" w:line="480" w:lineRule="auto"/>
        <w:jc w:val="both"/>
        <w:rPr>
          <w:sz w:val="24"/>
          <w:szCs w:val="24"/>
        </w:rPr>
      </w:pPr>
    </w:p>
    <w:p w:rsidR="007A4728" w:rsidRPr="00941E7C" w:rsidRDefault="007A4728" w:rsidP="00F9161B">
      <w:pPr>
        <w:autoSpaceDE w:val="0"/>
        <w:autoSpaceDN w:val="0"/>
        <w:adjustRightInd w:val="0"/>
        <w:spacing w:after="0" w:line="480" w:lineRule="auto"/>
        <w:ind w:left="567" w:right="570"/>
        <w:jc w:val="both"/>
        <w:rPr>
          <w:sz w:val="24"/>
          <w:szCs w:val="24"/>
        </w:rPr>
      </w:pPr>
      <w:r w:rsidRPr="003277C9">
        <w:rPr>
          <w:i/>
          <w:szCs w:val="24"/>
          <w:lang w:val="en-US"/>
        </w:rPr>
        <w:t xml:space="preserve">Our ordinary conceptual system, in terms of which we both think and act, is fundamentally metaphorical in nature. </w:t>
      </w:r>
      <w:r w:rsidRPr="00941E7C">
        <w:rPr>
          <w:sz w:val="24"/>
          <w:szCs w:val="24"/>
        </w:rPr>
        <w:t>(</w:t>
      </w:r>
      <w:proofErr w:type="spellStart"/>
      <w:r w:rsidRPr="00941E7C">
        <w:rPr>
          <w:sz w:val="24"/>
          <w:szCs w:val="24"/>
        </w:rPr>
        <w:t>Lakoff</w:t>
      </w:r>
      <w:proofErr w:type="spellEnd"/>
      <w:r w:rsidRPr="00941E7C">
        <w:rPr>
          <w:sz w:val="24"/>
          <w:szCs w:val="24"/>
        </w:rPr>
        <w:t>/Johnson</w:t>
      </w:r>
      <w:r>
        <w:rPr>
          <w:sz w:val="24"/>
          <w:szCs w:val="24"/>
        </w:rPr>
        <w:t xml:space="preserve">, 1980:3) </w:t>
      </w:r>
    </w:p>
    <w:p w:rsidR="007A4728" w:rsidRPr="00941E7C" w:rsidRDefault="007A4728" w:rsidP="00F9161B">
      <w:pPr>
        <w:spacing w:after="0" w:line="480" w:lineRule="auto"/>
        <w:jc w:val="both"/>
        <w:rPr>
          <w:sz w:val="24"/>
          <w:szCs w:val="24"/>
        </w:rPr>
      </w:pPr>
    </w:p>
    <w:p w:rsidR="007A4728" w:rsidRPr="002E1AFF" w:rsidRDefault="007A4728" w:rsidP="00F9161B">
      <w:pPr>
        <w:spacing w:after="0" w:line="480" w:lineRule="auto"/>
        <w:jc w:val="both"/>
        <w:rPr>
          <w:sz w:val="24"/>
          <w:szCs w:val="24"/>
        </w:rPr>
      </w:pPr>
      <w:r w:rsidRPr="002E1AFF">
        <w:rPr>
          <w:sz w:val="24"/>
          <w:szCs w:val="24"/>
        </w:rPr>
        <w:t>No entanto, é importante sublinhar que, de uma forma geral, não temos por hábito estarmos cientes do nosso sistema conceptual, ou seja, pensamos e agimos, em larga medida, de forma mais ou menos automática</w:t>
      </w:r>
      <w:r w:rsidRPr="002E1AFF">
        <w:rPr>
          <w:color w:val="FF0000"/>
          <w:sz w:val="24"/>
          <w:szCs w:val="24"/>
        </w:rPr>
        <w:t>.</w:t>
      </w:r>
    </w:p>
    <w:p w:rsidR="007A4728" w:rsidRPr="002E1AFF" w:rsidRDefault="00B86A7E" w:rsidP="00F9161B">
      <w:pPr>
        <w:spacing w:after="0" w:line="480" w:lineRule="auto"/>
        <w:jc w:val="both"/>
        <w:rPr>
          <w:color w:val="FF0000"/>
          <w:sz w:val="24"/>
          <w:szCs w:val="24"/>
        </w:rPr>
      </w:pPr>
      <w:r w:rsidRPr="00B86A7E">
        <w:rPr>
          <w:noProof/>
          <w:color w:val="FF0000"/>
          <w:sz w:val="24"/>
          <w:szCs w:val="24"/>
          <w:lang w:val="en-US"/>
        </w:rPr>
        <w:pict>
          <v:shapetype id="_x0000_t202" coordsize="21600,21600" o:spt="202" path="m,l,21600r21600,l21600,xe">
            <v:stroke joinstyle="miter"/>
            <v:path gradientshapeok="t" o:connecttype="rect"/>
          </v:shapetype>
          <v:shape id="_x0000_s1026" type="#_x0000_t202" style="position:absolute;left:0;text-align:left;margin-left:2.25pt;margin-top:148.55pt;width:6in;height:45pt;z-index:251662336" stroked="f">
            <v:textbox style="mso-next-textbox:#_x0000_s1026">
              <w:txbxContent>
                <w:p w:rsidR="007D6456" w:rsidRPr="00C811D7" w:rsidRDefault="007D6456" w:rsidP="007A4728">
                  <w:pPr>
                    <w:pStyle w:val="Rodap"/>
                    <w:rPr>
                      <w:rFonts w:ascii="Comic Sans MS" w:hAnsi="Comic Sans MS"/>
                    </w:rPr>
                  </w:pPr>
                  <w:r w:rsidRPr="00C811D7">
                    <w:rPr>
                      <w:rFonts w:ascii="Comic Sans MS" w:hAnsi="Comic Sans MS"/>
                      <w:sz w:val="20"/>
                      <w:szCs w:val="20"/>
                      <w:vertAlign w:val="superscript"/>
                    </w:rPr>
                    <w:t xml:space="preserve">1 </w:t>
                  </w:r>
                  <w:r>
                    <w:rPr>
                      <w:rFonts w:ascii="Comic Sans MS" w:hAnsi="Comic Sans MS"/>
                      <w:sz w:val="20"/>
                      <w:szCs w:val="20"/>
                    </w:rPr>
                    <w:t>Caracterizado</w:t>
                  </w:r>
                  <w:r w:rsidRPr="00C811D7">
                    <w:rPr>
                      <w:rFonts w:ascii="Comic Sans MS" w:hAnsi="Comic Sans MS"/>
                      <w:sz w:val="20"/>
                      <w:szCs w:val="20"/>
                    </w:rPr>
                    <w:t xml:space="preserve"> por ser mais tipicamente o momento presente, a localização, o papel de participante, entre outras coisas, do orador. </w:t>
                  </w:r>
                  <w:proofErr w:type="spellStart"/>
                  <w:r w:rsidRPr="00C811D7">
                    <w:rPr>
                      <w:rFonts w:ascii="Comic Sans MS" w:hAnsi="Comic Sans MS"/>
                      <w:sz w:val="20"/>
                      <w:szCs w:val="20"/>
                    </w:rPr>
                    <w:t>Glossary</w:t>
                  </w:r>
                  <w:proofErr w:type="spellEnd"/>
                  <w:r>
                    <w:rPr>
                      <w:rFonts w:ascii="Comic Sans MS" w:hAnsi="Comic Sans MS"/>
                      <w:sz w:val="20"/>
                      <w:szCs w:val="20"/>
                    </w:rPr>
                    <w:t xml:space="preserve"> </w:t>
                  </w:r>
                  <w:proofErr w:type="spellStart"/>
                  <w:r w:rsidRPr="00C811D7">
                    <w:rPr>
                      <w:rFonts w:ascii="Comic Sans MS" w:hAnsi="Comic Sans MS"/>
                      <w:sz w:val="20"/>
                      <w:szCs w:val="20"/>
                    </w:rPr>
                    <w:t>Of</w:t>
                  </w:r>
                  <w:proofErr w:type="spellEnd"/>
                  <w:r>
                    <w:rPr>
                      <w:rFonts w:ascii="Comic Sans MS" w:hAnsi="Comic Sans MS"/>
                      <w:sz w:val="20"/>
                      <w:szCs w:val="20"/>
                    </w:rPr>
                    <w:t xml:space="preserve"> </w:t>
                  </w:r>
                  <w:proofErr w:type="spellStart"/>
                  <w:r w:rsidRPr="00C811D7">
                    <w:rPr>
                      <w:rFonts w:ascii="Comic Sans MS" w:hAnsi="Comic Sans MS"/>
                      <w:sz w:val="20"/>
                      <w:szCs w:val="20"/>
                    </w:rPr>
                    <w:t>Linguistic</w:t>
                  </w:r>
                  <w:proofErr w:type="spellEnd"/>
                  <w:r>
                    <w:rPr>
                      <w:rFonts w:ascii="Comic Sans MS" w:hAnsi="Comic Sans MS"/>
                      <w:sz w:val="20"/>
                      <w:szCs w:val="20"/>
                    </w:rPr>
                    <w:t xml:space="preserve"> </w:t>
                  </w:r>
                  <w:proofErr w:type="spellStart"/>
                  <w:r w:rsidRPr="00C811D7">
                    <w:rPr>
                      <w:rFonts w:ascii="Comic Sans MS" w:hAnsi="Comic Sans MS"/>
                      <w:sz w:val="20"/>
                      <w:szCs w:val="20"/>
                    </w:rPr>
                    <w:t>Terms</w:t>
                  </w:r>
                  <w:proofErr w:type="spellEnd"/>
                  <w:r w:rsidRPr="00C811D7">
                    <w:rPr>
                      <w:rFonts w:ascii="Comic Sans MS" w:hAnsi="Comic Sans MS"/>
                      <w:sz w:val="20"/>
                      <w:szCs w:val="20"/>
                    </w:rPr>
                    <w:t>.</w:t>
                  </w:r>
                </w:p>
                <w:p w:rsidR="007D6456" w:rsidRDefault="007D6456" w:rsidP="007A4728"/>
              </w:txbxContent>
            </v:textbox>
          </v:shape>
        </w:pict>
      </w:r>
      <w:r w:rsidR="007A4728" w:rsidRPr="002E1AFF">
        <w:rPr>
          <w:sz w:val="24"/>
          <w:szCs w:val="24"/>
        </w:rPr>
        <w:t xml:space="preserve">Para exemplificar como um conceito pode ser metafórico e como tal conceito estrutura uma atividade diária, </w:t>
      </w:r>
      <w:proofErr w:type="spellStart"/>
      <w:r w:rsidR="007A4728" w:rsidRPr="002E1AFF">
        <w:rPr>
          <w:sz w:val="24"/>
          <w:szCs w:val="24"/>
        </w:rPr>
        <w:t>Lakoff</w:t>
      </w:r>
      <w:proofErr w:type="spellEnd"/>
      <w:r w:rsidR="007A4728" w:rsidRPr="002E1AFF">
        <w:rPr>
          <w:sz w:val="24"/>
          <w:szCs w:val="24"/>
        </w:rPr>
        <w:t xml:space="preserve"> e Johnson utilizam o conceito DISCUSSÃO (ARGUMENT), explicando-o à luz da metáfora conceptual DISCUSSÃO É GUERRA, na base dos seguintes exemplos:</w:t>
      </w:r>
    </w:p>
    <w:p w:rsidR="007A4728" w:rsidRPr="002E1AFF" w:rsidRDefault="007A4728" w:rsidP="00F9161B">
      <w:pPr>
        <w:spacing w:after="0" w:line="480" w:lineRule="auto"/>
        <w:jc w:val="both"/>
        <w:rPr>
          <w:i/>
          <w:iCs/>
          <w:sz w:val="24"/>
          <w:szCs w:val="24"/>
        </w:rPr>
      </w:pPr>
      <w:r w:rsidRPr="002E1AFF">
        <w:rPr>
          <w:sz w:val="24"/>
          <w:szCs w:val="24"/>
        </w:rPr>
        <w:lastRenderedPageBreak/>
        <w:t xml:space="preserve">As tuas alegações são </w:t>
      </w:r>
      <w:r w:rsidRPr="002E1AFF">
        <w:rPr>
          <w:b/>
          <w:sz w:val="24"/>
          <w:szCs w:val="24"/>
        </w:rPr>
        <w:t>indefensáveis</w:t>
      </w:r>
      <w:r w:rsidRPr="002E1AFF">
        <w:rPr>
          <w:i/>
          <w:sz w:val="24"/>
          <w:szCs w:val="24"/>
        </w:rPr>
        <w:t>. (</w:t>
      </w:r>
      <w:proofErr w:type="spellStart"/>
      <w:r w:rsidRPr="002E1AFF">
        <w:rPr>
          <w:i/>
          <w:sz w:val="24"/>
          <w:szCs w:val="24"/>
        </w:rPr>
        <w:t>Your</w:t>
      </w:r>
      <w:proofErr w:type="spellEnd"/>
      <w:r w:rsidRPr="002E1AFF">
        <w:rPr>
          <w:i/>
          <w:sz w:val="24"/>
          <w:szCs w:val="24"/>
        </w:rPr>
        <w:t xml:space="preserve"> </w:t>
      </w:r>
      <w:proofErr w:type="spellStart"/>
      <w:r w:rsidRPr="002E1AFF">
        <w:rPr>
          <w:i/>
          <w:sz w:val="24"/>
          <w:szCs w:val="24"/>
        </w:rPr>
        <w:t>claims</w:t>
      </w:r>
      <w:proofErr w:type="spellEnd"/>
      <w:r w:rsidRPr="002E1AFF">
        <w:rPr>
          <w:i/>
          <w:sz w:val="24"/>
          <w:szCs w:val="24"/>
        </w:rPr>
        <w:t xml:space="preserve"> are </w:t>
      </w:r>
      <w:proofErr w:type="spellStart"/>
      <w:r w:rsidRPr="002E1AFF">
        <w:rPr>
          <w:b/>
          <w:i/>
          <w:iCs/>
          <w:sz w:val="24"/>
          <w:szCs w:val="24"/>
        </w:rPr>
        <w:t>indefensible</w:t>
      </w:r>
      <w:proofErr w:type="spellEnd"/>
      <w:r w:rsidRPr="002E1AFF">
        <w:rPr>
          <w:i/>
          <w:iCs/>
          <w:sz w:val="24"/>
          <w:szCs w:val="24"/>
        </w:rPr>
        <w:t>).</w:t>
      </w:r>
    </w:p>
    <w:p w:rsidR="007A4728" w:rsidRPr="002E1AFF" w:rsidRDefault="007A4728" w:rsidP="00F9161B">
      <w:pPr>
        <w:spacing w:after="0" w:line="480" w:lineRule="auto"/>
        <w:jc w:val="both"/>
        <w:rPr>
          <w:iCs/>
          <w:sz w:val="24"/>
          <w:szCs w:val="24"/>
          <w:lang w:val="en-US"/>
        </w:rPr>
      </w:pPr>
      <w:r w:rsidRPr="002E1AFF">
        <w:rPr>
          <w:iCs/>
          <w:sz w:val="24"/>
          <w:szCs w:val="24"/>
        </w:rPr>
        <w:t xml:space="preserve">Ele </w:t>
      </w:r>
      <w:r w:rsidRPr="002E1AFF">
        <w:rPr>
          <w:b/>
          <w:iCs/>
          <w:sz w:val="24"/>
          <w:szCs w:val="24"/>
        </w:rPr>
        <w:t>atacou</w:t>
      </w:r>
      <w:r w:rsidRPr="002E1AFF">
        <w:rPr>
          <w:iCs/>
          <w:sz w:val="24"/>
          <w:szCs w:val="24"/>
        </w:rPr>
        <w:t xml:space="preserve"> todos os pontos fracos da minha argumentação. </w:t>
      </w:r>
      <w:r w:rsidRPr="002E1AFF">
        <w:rPr>
          <w:iCs/>
          <w:sz w:val="24"/>
          <w:szCs w:val="24"/>
          <w:lang w:val="en-US"/>
        </w:rPr>
        <w:t>(</w:t>
      </w:r>
      <w:r w:rsidRPr="002E1AFF">
        <w:rPr>
          <w:i/>
          <w:iCs/>
          <w:sz w:val="24"/>
          <w:szCs w:val="24"/>
          <w:lang w:val="en-US"/>
        </w:rPr>
        <w:t xml:space="preserve">He </w:t>
      </w:r>
      <w:r w:rsidRPr="002E1AFF">
        <w:rPr>
          <w:b/>
          <w:i/>
          <w:iCs/>
          <w:sz w:val="24"/>
          <w:szCs w:val="24"/>
          <w:lang w:val="en-US"/>
        </w:rPr>
        <w:t>attacked</w:t>
      </w:r>
      <w:r w:rsidRPr="002E1AFF">
        <w:rPr>
          <w:i/>
          <w:iCs/>
          <w:sz w:val="24"/>
          <w:szCs w:val="24"/>
          <w:lang w:val="en-US"/>
        </w:rPr>
        <w:t xml:space="preserve"> every weak point in my argument</w:t>
      </w:r>
      <w:r w:rsidRPr="002E1AFF">
        <w:rPr>
          <w:iCs/>
          <w:sz w:val="24"/>
          <w:szCs w:val="24"/>
          <w:lang w:val="en-US"/>
        </w:rPr>
        <w:t>).</w:t>
      </w:r>
    </w:p>
    <w:p w:rsidR="007A4728" w:rsidRPr="002E1AFF" w:rsidRDefault="007A4728" w:rsidP="00F9161B">
      <w:pPr>
        <w:spacing w:after="0" w:line="480" w:lineRule="auto"/>
        <w:jc w:val="both"/>
        <w:rPr>
          <w:sz w:val="24"/>
          <w:szCs w:val="24"/>
          <w:lang w:val="en-US"/>
        </w:rPr>
      </w:pPr>
      <w:r w:rsidRPr="002E1AFF">
        <w:rPr>
          <w:sz w:val="24"/>
          <w:szCs w:val="24"/>
        </w:rPr>
        <w:t xml:space="preserve">Nunca </w:t>
      </w:r>
      <w:r w:rsidRPr="00C92473">
        <w:rPr>
          <w:b/>
          <w:sz w:val="24"/>
          <w:szCs w:val="24"/>
        </w:rPr>
        <w:t>ganhei uma discussão</w:t>
      </w:r>
      <w:r w:rsidRPr="002E1AFF">
        <w:rPr>
          <w:sz w:val="24"/>
          <w:szCs w:val="24"/>
        </w:rPr>
        <w:t xml:space="preserve"> com ele. </w:t>
      </w:r>
      <w:r w:rsidRPr="002E1AFF">
        <w:rPr>
          <w:sz w:val="24"/>
          <w:szCs w:val="24"/>
          <w:lang w:val="en-US"/>
        </w:rPr>
        <w:t>(</w:t>
      </w:r>
      <w:r w:rsidRPr="002E1AFF">
        <w:rPr>
          <w:i/>
          <w:sz w:val="24"/>
          <w:szCs w:val="24"/>
          <w:lang w:val="en-US"/>
        </w:rPr>
        <w:t xml:space="preserve">I've never </w:t>
      </w:r>
      <w:r w:rsidRPr="002E1AFF">
        <w:rPr>
          <w:rFonts w:cs="Verdana"/>
          <w:b/>
          <w:i/>
          <w:iCs/>
          <w:sz w:val="24"/>
          <w:szCs w:val="24"/>
          <w:lang w:val="en-US"/>
        </w:rPr>
        <w:t xml:space="preserve">won </w:t>
      </w:r>
      <w:r w:rsidRPr="002E1AFF">
        <w:rPr>
          <w:b/>
          <w:i/>
          <w:sz w:val="24"/>
          <w:szCs w:val="24"/>
          <w:lang w:val="en-US"/>
        </w:rPr>
        <w:t>an argument</w:t>
      </w:r>
      <w:r w:rsidRPr="002E1AFF">
        <w:rPr>
          <w:i/>
          <w:sz w:val="24"/>
          <w:szCs w:val="24"/>
          <w:lang w:val="en-US"/>
        </w:rPr>
        <w:t xml:space="preserve"> with him</w:t>
      </w:r>
      <w:r w:rsidRPr="002E1AFF">
        <w:rPr>
          <w:sz w:val="24"/>
          <w:szCs w:val="24"/>
          <w:lang w:val="en-US"/>
        </w:rPr>
        <w:t>.)</w:t>
      </w:r>
    </w:p>
    <w:p w:rsidR="007A4728" w:rsidRPr="002E1AFF" w:rsidRDefault="007A4728" w:rsidP="00F9161B">
      <w:pPr>
        <w:spacing w:after="0" w:line="480" w:lineRule="auto"/>
        <w:jc w:val="both"/>
        <w:rPr>
          <w:sz w:val="24"/>
          <w:szCs w:val="24"/>
          <w:lang w:val="en-US"/>
        </w:rPr>
      </w:pPr>
    </w:p>
    <w:p w:rsidR="007A4728" w:rsidRPr="002E1AFF" w:rsidRDefault="007A4728" w:rsidP="00F9161B">
      <w:pPr>
        <w:spacing w:after="0" w:line="480" w:lineRule="auto"/>
        <w:jc w:val="both"/>
        <w:rPr>
          <w:sz w:val="24"/>
          <w:szCs w:val="24"/>
        </w:rPr>
      </w:pPr>
      <w:r w:rsidRPr="002E1AFF">
        <w:rPr>
          <w:sz w:val="24"/>
          <w:szCs w:val="24"/>
        </w:rPr>
        <w:t xml:space="preserve">É possível verificar que, à luz da metáfora acima referida, podemos ganhar ou perder discussões. No contexto de uma discussão, vemos a pessoa com quem discutimos como um oponente, sendo que utilizamos os meios necessários para nos defendermos. É neste sentido que a metáfora DISCUSSÃO É GUERRA é dos pilares da nossa cultura, visto que confere uma estruturação às nossas ações durante uma discussão. </w:t>
      </w:r>
    </w:p>
    <w:p w:rsidR="007A4728" w:rsidRPr="00C92473" w:rsidRDefault="007A4728" w:rsidP="00F9161B">
      <w:pPr>
        <w:spacing w:after="0" w:line="480" w:lineRule="auto"/>
        <w:jc w:val="both"/>
        <w:rPr>
          <w:sz w:val="24"/>
          <w:szCs w:val="24"/>
        </w:rPr>
      </w:pPr>
      <w:r w:rsidRPr="00C92473">
        <w:rPr>
          <w:sz w:val="24"/>
          <w:szCs w:val="24"/>
        </w:rPr>
        <w:t>Podemos, contudo, imaginar um paradigma cultural em que a discussão é vista como uma dança. Tal significaria que</w:t>
      </w:r>
      <w:r>
        <w:rPr>
          <w:sz w:val="24"/>
          <w:szCs w:val="24"/>
        </w:rPr>
        <w:t xml:space="preserve"> </w:t>
      </w:r>
      <w:r w:rsidRPr="00C92473">
        <w:rPr>
          <w:sz w:val="24"/>
          <w:szCs w:val="24"/>
        </w:rPr>
        <w:t>a discussão seria vivida e encarada de outra forma.</w:t>
      </w:r>
    </w:p>
    <w:p w:rsidR="007A4728" w:rsidRPr="00C92473" w:rsidRDefault="007A4728" w:rsidP="00F9161B">
      <w:pPr>
        <w:spacing w:after="0" w:line="480" w:lineRule="auto"/>
        <w:jc w:val="both"/>
        <w:rPr>
          <w:sz w:val="24"/>
          <w:szCs w:val="24"/>
        </w:rPr>
      </w:pPr>
      <w:r w:rsidRPr="00C92473">
        <w:rPr>
          <w:sz w:val="24"/>
          <w:szCs w:val="24"/>
        </w:rPr>
        <w:t>Este é um exemplo elucidativo do que significa afirmarmos que um conceito metafórico estruturar o nosso entendimento e comportamento quando estamos a ter uma discussão:</w:t>
      </w:r>
    </w:p>
    <w:p w:rsidR="007A4728" w:rsidRPr="002E1AFF" w:rsidRDefault="007A4728" w:rsidP="00F9161B">
      <w:pPr>
        <w:spacing w:after="0" w:line="480" w:lineRule="auto"/>
        <w:jc w:val="both"/>
        <w:rPr>
          <w:sz w:val="24"/>
          <w:szCs w:val="24"/>
        </w:rPr>
      </w:pPr>
    </w:p>
    <w:p w:rsidR="007A4728" w:rsidRPr="00941E7C" w:rsidRDefault="007A4728" w:rsidP="00F9161B">
      <w:pPr>
        <w:spacing w:after="0" w:line="480" w:lineRule="auto"/>
        <w:ind w:left="567" w:right="570"/>
        <w:jc w:val="both"/>
        <w:rPr>
          <w:sz w:val="24"/>
          <w:szCs w:val="24"/>
        </w:rPr>
      </w:pPr>
      <w:r w:rsidRPr="003277C9">
        <w:rPr>
          <w:i/>
          <w:iCs/>
          <w:szCs w:val="24"/>
          <w:lang w:val="en-US"/>
        </w:rPr>
        <w:t xml:space="preserve">The essence of metaphor is </w:t>
      </w:r>
      <w:proofErr w:type="gramStart"/>
      <w:r w:rsidRPr="003277C9">
        <w:rPr>
          <w:i/>
          <w:iCs/>
          <w:szCs w:val="24"/>
          <w:lang w:val="en-US"/>
        </w:rPr>
        <w:t>understanding</w:t>
      </w:r>
      <w:proofErr w:type="gramEnd"/>
      <w:r w:rsidRPr="003277C9">
        <w:rPr>
          <w:i/>
          <w:iCs/>
          <w:szCs w:val="24"/>
          <w:lang w:val="en-US"/>
        </w:rPr>
        <w:t xml:space="preserve"> and experiencing one kind of thing in terms of another. </w:t>
      </w:r>
      <w:r w:rsidRPr="00941E7C">
        <w:rPr>
          <w:i/>
          <w:iCs/>
          <w:sz w:val="24"/>
          <w:szCs w:val="24"/>
        </w:rPr>
        <w:t>(</w:t>
      </w:r>
      <w:proofErr w:type="spellStart"/>
      <w:r>
        <w:rPr>
          <w:sz w:val="24"/>
          <w:szCs w:val="24"/>
        </w:rPr>
        <w:t>Lakoff</w:t>
      </w:r>
      <w:proofErr w:type="spellEnd"/>
      <w:r>
        <w:rPr>
          <w:sz w:val="24"/>
          <w:szCs w:val="24"/>
        </w:rPr>
        <w:t xml:space="preserve"> e Johnson (1980:4) </w:t>
      </w:r>
    </w:p>
    <w:p w:rsidR="007A4728" w:rsidRPr="00941E7C" w:rsidRDefault="007A4728" w:rsidP="00F9161B">
      <w:pPr>
        <w:spacing w:after="0" w:line="480" w:lineRule="auto"/>
        <w:ind w:left="992" w:right="1276"/>
        <w:jc w:val="both"/>
        <w:rPr>
          <w:i/>
          <w:iCs/>
          <w:sz w:val="24"/>
          <w:szCs w:val="24"/>
        </w:rPr>
      </w:pPr>
    </w:p>
    <w:p w:rsidR="007A4728" w:rsidRPr="00C92473" w:rsidRDefault="007A4728" w:rsidP="00F9161B">
      <w:pPr>
        <w:spacing w:after="0" w:line="480" w:lineRule="auto"/>
        <w:jc w:val="both"/>
        <w:rPr>
          <w:sz w:val="24"/>
          <w:szCs w:val="24"/>
        </w:rPr>
      </w:pPr>
      <w:r w:rsidRPr="00C92473">
        <w:rPr>
          <w:sz w:val="24"/>
          <w:szCs w:val="24"/>
        </w:rPr>
        <w:t>Assim sendo, temos de recorrer à metáfora para conceptualizarmos aspetos não concretos da nossa experiência humana:</w:t>
      </w:r>
    </w:p>
    <w:p w:rsidR="007A4728" w:rsidRPr="002E1AFF" w:rsidRDefault="007A4728" w:rsidP="00F9161B">
      <w:pPr>
        <w:spacing w:after="0" w:line="480" w:lineRule="auto"/>
        <w:jc w:val="both"/>
        <w:rPr>
          <w:sz w:val="24"/>
          <w:szCs w:val="24"/>
        </w:rPr>
      </w:pPr>
    </w:p>
    <w:p w:rsidR="007A4728" w:rsidRPr="00CA22A8" w:rsidRDefault="007A4728" w:rsidP="00F9161B">
      <w:pPr>
        <w:pStyle w:val="Default"/>
        <w:tabs>
          <w:tab w:val="left" w:pos="7938"/>
        </w:tabs>
        <w:spacing w:line="480" w:lineRule="auto"/>
        <w:ind w:left="567" w:right="570"/>
        <w:jc w:val="both"/>
        <w:rPr>
          <w:rFonts w:asciiTheme="minorHAnsi" w:hAnsiTheme="minorHAnsi"/>
          <w:i/>
          <w:color w:val="auto"/>
          <w:sz w:val="22"/>
        </w:rPr>
      </w:pPr>
      <w:r w:rsidRPr="00CA22A8">
        <w:rPr>
          <w:rFonts w:asciiTheme="minorHAnsi" w:hAnsiTheme="minorHAnsi"/>
          <w:i/>
          <w:color w:val="auto"/>
          <w:sz w:val="22"/>
          <w:lang w:val="en-US"/>
        </w:rPr>
        <w:lastRenderedPageBreak/>
        <w:t xml:space="preserve">The metaphor is not merely in the words we use—it is in our very concept of an argument. The language of argument is not poetic, fanciful, or rhetorical; it is literal. We talk about arguments that way because we conceive of them that way—and we act according to the way we conceive of things. </w:t>
      </w:r>
      <w:r w:rsidRPr="003277C9">
        <w:rPr>
          <w:rFonts w:asciiTheme="minorHAnsi" w:hAnsiTheme="minorHAnsi"/>
          <w:color w:val="auto"/>
        </w:rPr>
        <w:t>(</w:t>
      </w:r>
      <w:proofErr w:type="spellStart"/>
      <w:r w:rsidRPr="003277C9">
        <w:rPr>
          <w:rFonts w:asciiTheme="minorHAnsi" w:hAnsiTheme="minorHAnsi"/>
        </w:rPr>
        <w:t>Lakoff</w:t>
      </w:r>
      <w:proofErr w:type="spellEnd"/>
      <w:r w:rsidRPr="003277C9">
        <w:rPr>
          <w:rFonts w:asciiTheme="minorHAnsi" w:hAnsiTheme="minorHAnsi"/>
        </w:rPr>
        <w:t xml:space="preserve"> e Johnson (1980:4) </w:t>
      </w:r>
    </w:p>
    <w:p w:rsidR="00EF3370" w:rsidRDefault="00EF3370" w:rsidP="00F9161B">
      <w:pPr>
        <w:pStyle w:val="Default"/>
        <w:spacing w:line="480" w:lineRule="auto"/>
        <w:ind w:right="62"/>
        <w:jc w:val="both"/>
        <w:rPr>
          <w:rFonts w:asciiTheme="minorHAnsi" w:hAnsiTheme="minorHAnsi"/>
          <w:color w:val="auto"/>
        </w:rPr>
      </w:pPr>
    </w:p>
    <w:p w:rsidR="007A4728" w:rsidRPr="00C92473" w:rsidRDefault="007A4728" w:rsidP="00F9161B">
      <w:pPr>
        <w:pStyle w:val="Default"/>
        <w:spacing w:line="480" w:lineRule="auto"/>
        <w:ind w:right="62"/>
        <w:jc w:val="both"/>
        <w:rPr>
          <w:rFonts w:asciiTheme="minorHAnsi" w:hAnsiTheme="minorHAnsi"/>
          <w:color w:val="auto"/>
        </w:rPr>
      </w:pPr>
      <w:r w:rsidRPr="00C92473">
        <w:rPr>
          <w:rFonts w:asciiTheme="minorHAnsi" w:hAnsiTheme="minorHAnsi"/>
          <w:color w:val="auto"/>
        </w:rPr>
        <w:t>Mais um exemplo de como as metáforas estruturais nos podem mostrar a natureza metafórica dos conceitos que estruturam as nossas atividades diárias, como é o caso de TIME IS MONEY (TEMPO É DINHEIRO), exemplificado de forma idêntica em ocorrências em português e inglês:</w:t>
      </w:r>
    </w:p>
    <w:p w:rsidR="007A4728" w:rsidRPr="002E1AFF" w:rsidRDefault="007A4728" w:rsidP="00F9161B">
      <w:pPr>
        <w:pStyle w:val="Default"/>
        <w:spacing w:line="480" w:lineRule="auto"/>
        <w:ind w:right="62"/>
        <w:jc w:val="both"/>
        <w:rPr>
          <w:rFonts w:asciiTheme="minorHAnsi" w:hAnsiTheme="minorHAnsi"/>
        </w:rPr>
      </w:pPr>
      <w:r w:rsidRPr="002E1AFF">
        <w:rPr>
          <w:rFonts w:asciiTheme="minorHAnsi" w:hAnsiTheme="minorHAnsi"/>
        </w:rPr>
        <w:t xml:space="preserve">Estás a </w:t>
      </w:r>
      <w:r w:rsidRPr="00C92473">
        <w:rPr>
          <w:rFonts w:asciiTheme="minorHAnsi" w:hAnsiTheme="minorHAnsi"/>
          <w:b/>
        </w:rPr>
        <w:t>desperdiçar</w:t>
      </w:r>
      <w:r w:rsidRPr="002E1AFF">
        <w:rPr>
          <w:rFonts w:asciiTheme="minorHAnsi" w:hAnsiTheme="minorHAnsi"/>
        </w:rPr>
        <w:t xml:space="preserve"> o meu tempo. (</w:t>
      </w:r>
      <w:proofErr w:type="spellStart"/>
      <w:r w:rsidRPr="00C92473">
        <w:rPr>
          <w:rFonts w:asciiTheme="minorHAnsi" w:hAnsiTheme="minorHAnsi"/>
          <w:i/>
        </w:rPr>
        <w:t>You're</w:t>
      </w:r>
      <w:proofErr w:type="spellEnd"/>
      <w:r w:rsidRPr="00C92473">
        <w:rPr>
          <w:rFonts w:asciiTheme="minorHAnsi" w:hAnsiTheme="minorHAnsi"/>
          <w:i/>
        </w:rPr>
        <w:t xml:space="preserve"> </w:t>
      </w:r>
      <w:proofErr w:type="spellStart"/>
      <w:r w:rsidRPr="00C92473">
        <w:rPr>
          <w:rFonts w:asciiTheme="minorHAnsi" w:hAnsiTheme="minorHAnsi"/>
          <w:b/>
          <w:i/>
          <w:iCs/>
        </w:rPr>
        <w:t>wasting</w:t>
      </w:r>
      <w:proofErr w:type="spellEnd"/>
      <w:r w:rsidRPr="00C92473">
        <w:rPr>
          <w:rFonts w:asciiTheme="minorHAnsi" w:hAnsiTheme="minorHAnsi"/>
          <w:b/>
          <w:i/>
          <w:iCs/>
        </w:rPr>
        <w:t xml:space="preserve"> </w:t>
      </w:r>
      <w:proofErr w:type="spellStart"/>
      <w:r w:rsidRPr="00C92473">
        <w:rPr>
          <w:rFonts w:asciiTheme="minorHAnsi" w:hAnsiTheme="minorHAnsi"/>
          <w:i/>
        </w:rPr>
        <w:t>my</w:t>
      </w:r>
      <w:proofErr w:type="spellEnd"/>
      <w:r w:rsidRPr="00C92473">
        <w:rPr>
          <w:rFonts w:asciiTheme="minorHAnsi" w:hAnsiTheme="minorHAnsi"/>
          <w:i/>
        </w:rPr>
        <w:t xml:space="preserve"> time</w:t>
      </w:r>
      <w:r w:rsidRPr="002E1AFF">
        <w:rPr>
          <w:rFonts w:asciiTheme="minorHAnsi" w:hAnsiTheme="minorHAnsi"/>
        </w:rPr>
        <w:t xml:space="preserve">.) </w:t>
      </w:r>
    </w:p>
    <w:p w:rsidR="007A4728" w:rsidRPr="00C92473" w:rsidRDefault="007A4728" w:rsidP="00F9161B">
      <w:pPr>
        <w:pStyle w:val="Default"/>
        <w:spacing w:line="480" w:lineRule="auto"/>
        <w:ind w:right="62"/>
        <w:jc w:val="both"/>
        <w:rPr>
          <w:rFonts w:asciiTheme="minorHAnsi" w:hAnsiTheme="minorHAnsi"/>
          <w:color w:val="auto"/>
          <w:lang w:val="en-US"/>
        </w:rPr>
      </w:pPr>
      <w:r w:rsidRPr="00C92473">
        <w:rPr>
          <w:rFonts w:asciiTheme="minorHAnsi" w:hAnsiTheme="minorHAnsi"/>
          <w:color w:val="auto"/>
        </w:rPr>
        <w:t xml:space="preserve">O pneu furado </w:t>
      </w:r>
      <w:r w:rsidRPr="00C92473">
        <w:rPr>
          <w:rFonts w:asciiTheme="minorHAnsi" w:hAnsiTheme="minorHAnsi"/>
          <w:b/>
          <w:color w:val="auto"/>
        </w:rPr>
        <w:t>custou-me</w:t>
      </w:r>
      <w:r w:rsidRPr="00C92473">
        <w:rPr>
          <w:rFonts w:asciiTheme="minorHAnsi" w:hAnsiTheme="minorHAnsi"/>
          <w:color w:val="auto"/>
        </w:rPr>
        <w:t xml:space="preserve"> uma hora. </w:t>
      </w:r>
      <w:r w:rsidRPr="00C92473">
        <w:rPr>
          <w:rFonts w:asciiTheme="minorHAnsi" w:hAnsiTheme="minorHAnsi"/>
          <w:color w:val="auto"/>
          <w:lang w:val="en-US"/>
        </w:rPr>
        <w:t>(</w:t>
      </w:r>
      <w:r w:rsidRPr="00C92473">
        <w:rPr>
          <w:rFonts w:asciiTheme="minorHAnsi" w:hAnsiTheme="minorHAnsi"/>
          <w:i/>
          <w:color w:val="auto"/>
          <w:lang w:val="en-US"/>
        </w:rPr>
        <w:t xml:space="preserve">That flat tire </w:t>
      </w:r>
      <w:r w:rsidRPr="00C92473">
        <w:rPr>
          <w:rFonts w:asciiTheme="minorHAnsi" w:hAnsiTheme="minorHAnsi"/>
          <w:b/>
          <w:i/>
          <w:iCs/>
          <w:color w:val="auto"/>
          <w:lang w:val="en-US"/>
        </w:rPr>
        <w:t>cost me</w:t>
      </w:r>
      <w:r w:rsidRPr="00C92473">
        <w:rPr>
          <w:rFonts w:asciiTheme="minorHAnsi" w:hAnsiTheme="minorHAnsi"/>
          <w:i/>
          <w:iCs/>
          <w:color w:val="auto"/>
          <w:lang w:val="en-US"/>
        </w:rPr>
        <w:t xml:space="preserve"> </w:t>
      </w:r>
      <w:r w:rsidRPr="00C92473">
        <w:rPr>
          <w:rFonts w:asciiTheme="minorHAnsi" w:hAnsiTheme="minorHAnsi"/>
          <w:i/>
          <w:color w:val="auto"/>
          <w:lang w:val="en-US"/>
        </w:rPr>
        <w:t>an hour</w:t>
      </w:r>
      <w:r w:rsidRPr="00C92473">
        <w:rPr>
          <w:rFonts w:asciiTheme="minorHAnsi" w:hAnsiTheme="minorHAnsi"/>
          <w:color w:val="auto"/>
          <w:lang w:val="en-US"/>
        </w:rPr>
        <w:t>.)</w:t>
      </w:r>
    </w:p>
    <w:p w:rsidR="007A4728" w:rsidRPr="002E1AFF" w:rsidRDefault="007A4728" w:rsidP="00F9161B">
      <w:pPr>
        <w:pStyle w:val="Default"/>
        <w:spacing w:line="480" w:lineRule="auto"/>
        <w:ind w:right="62"/>
        <w:jc w:val="both"/>
        <w:rPr>
          <w:rFonts w:asciiTheme="minorHAnsi" w:hAnsiTheme="minorHAnsi"/>
          <w:lang w:val="en-US"/>
        </w:rPr>
      </w:pPr>
      <w:proofErr w:type="spellStart"/>
      <w:proofErr w:type="gramStart"/>
      <w:r w:rsidRPr="00C92473">
        <w:rPr>
          <w:rFonts w:asciiTheme="minorHAnsi" w:hAnsiTheme="minorHAnsi"/>
          <w:b/>
          <w:lang w:val="en-US"/>
        </w:rPr>
        <w:t>Investi</w:t>
      </w:r>
      <w:proofErr w:type="spellEnd"/>
      <w:r>
        <w:rPr>
          <w:rFonts w:asciiTheme="minorHAnsi" w:hAnsiTheme="minorHAnsi"/>
          <w:i/>
          <w:lang w:val="en-US"/>
        </w:rPr>
        <w:t xml:space="preserve"> </w:t>
      </w:r>
      <w:proofErr w:type="spellStart"/>
      <w:r w:rsidRPr="002E1AFF">
        <w:rPr>
          <w:rFonts w:asciiTheme="minorHAnsi" w:hAnsiTheme="minorHAnsi"/>
          <w:lang w:val="en-US"/>
        </w:rPr>
        <w:t>muito</w:t>
      </w:r>
      <w:proofErr w:type="spellEnd"/>
      <w:r w:rsidRPr="002E1AFF">
        <w:rPr>
          <w:rFonts w:asciiTheme="minorHAnsi" w:hAnsiTheme="minorHAnsi"/>
          <w:lang w:val="en-US"/>
        </w:rPr>
        <w:t xml:space="preserve"> tempo </w:t>
      </w:r>
      <w:proofErr w:type="spellStart"/>
      <w:r w:rsidRPr="002E1AFF">
        <w:rPr>
          <w:rFonts w:asciiTheme="minorHAnsi" w:hAnsiTheme="minorHAnsi"/>
          <w:lang w:val="en-US"/>
        </w:rPr>
        <w:t>nela</w:t>
      </w:r>
      <w:proofErr w:type="spellEnd"/>
      <w:r w:rsidRPr="002E1AFF">
        <w:rPr>
          <w:rFonts w:asciiTheme="minorHAnsi" w:hAnsiTheme="minorHAnsi"/>
          <w:lang w:val="en-US"/>
        </w:rPr>
        <w:t>.</w:t>
      </w:r>
      <w:proofErr w:type="gramEnd"/>
      <w:r w:rsidRPr="002E1AFF">
        <w:rPr>
          <w:rFonts w:asciiTheme="minorHAnsi" w:hAnsiTheme="minorHAnsi"/>
          <w:lang w:val="en-US"/>
        </w:rPr>
        <w:t xml:space="preserve"> (</w:t>
      </w:r>
      <w:r w:rsidRPr="00C92473">
        <w:rPr>
          <w:rFonts w:asciiTheme="minorHAnsi" w:hAnsiTheme="minorHAnsi"/>
          <w:i/>
          <w:lang w:val="en-US"/>
        </w:rPr>
        <w:t xml:space="preserve">I've </w:t>
      </w:r>
      <w:r w:rsidRPr="00C92473">
        <w:rPr>
          <w:rFonts w:asciiTheme="minorHAnsi" w:hAnsiTheme="minorHAnsi"/>
          <w:b/>
          <w:i/>
          <w:iCs/>
          <w:lang w:val="en-US"/>
        </w:rPr>
        <w:t>invested</w:t>
      </w:r>
      <w:r w:rsidRPr="00C92473">
        <w:rPr>
          <w:rFonts w:asciiTheme="minorHAnsi" w:hAnsiTheme="minorHAnsi"/>
          <w:i/>
          <w:iCs/>
          <w:lang w:val="en-US"/>
        </w:rPr>
        <w:t xml:space="preserve"> </w:t>
      </w:r>
      <w:r w:rsidRPr="00C92473">
        <w:rPr>
          <w:rFonts w:asciiTheme="minorHAnsi" w:hAnsiTheme="minorHAnsi"/>
          <w:i/>
          <w:lang w:val="en-US"/>
        </w:rPr>
        <w:t>a lot of time in her</w:t>
      </w:r>
      <w:r w:rsidRPr="002E1AFF">
        <w:rPr>
          <w:rFonts w:asciiTheme="minorHAnsi" w:hAnsiTheme="minorHAnsi"/>
          <w:lang w:val="en-US"/>
        </w:rPr>
        <w:t>.)</w:t>
      </w:r>
    </w:p>
    <w:p w:rsidR="007A4728" w:rsidRPr="002E1AFF" w:rsidRDefault="007A4728" w:rsidP="00F9161B">
      <w:pPr>
        <w:pStyle w:val="Default"/>
        <w:spacing w:line="480" w:lineRule="auto"/>
        <w:ind w:right="62"/>
        <w:jc w:val="both"/>
        <w:rPr>
          <w:rFonts w:asciiTheme="minorHAnsi" w:hAnsiTheme="minorHAnsi"/>
          <w:lang w:val="en-US"/>
        </w:rPr>
      </w:pPr>
      <w:r w:rsidRPr="002E1AFF">
        <w:rPr>
          <w:rFonts w:asciiTheme="minorHAnsi" w:hAnsiTheme="minorHAnsi"/>
        </w:rPr>
        <w:t xml:space="preserve">Não tenho </w:t>
      </w:r>
      <w:r w:rsidRPr="00C92473">
        <w:rPr>
          <w:rFonts w:asciiTheme="minorHAnsi" w:hAnsiTheme="minorHAnsi"/>
          <w:b/>
        </w:rPr>
        <w:t>tempo</w:t>
      </w:r>
      <w:r w:rsidRPr="002E1AFF">
        <w:rPr>
          <w:rFonts w:asciiTheme="minorHAnsi" w:hAnsiTheme="minorHAnsi"/>
          <w:i/>
        </w:rPr>
        <w:t xml:space="preserve"> </w:t>
      </w:r>
      <w:r w:rsidRPr="00C92473">
        <w:rPr>
          <w:rFonts w:asciiTheme="minorHAnsi" w:hAnsiTheme="minorHAnsi"/>
        </w:rPr>
        <w:t>suficiente</w:t>
      </w:r>
      <w:r w:rsidRPr="002E1AFF">
        <w:rPr>
          <w:rFonts w:asciiTheme="minorHAnsi" w:hAnsiTheme="minorHAnsi"/>
        </w:rPr>
        <w:t xml:space="preserve"> para </w:t>
      </w:r>
      <w:r w:rsidRPr="00C92473">
        <w:rPr>
          <w:rFonts w:asciiTheme="minorHAnsi" w:hAnsiTheme="minorHAnsi"/>
          <w:b/>
        </w:rPr>
        <w:t>gastar</w:t>
      </w:r>
      <w:r w:rsidRPr="002E1AFF">
        <w:rPr>
          <w:rFonts w:asciiTheme="minorHAnsi" w:hAnsiTheme="minorHAnsi"/>
        </w:rPr>
        <w:t xml:space="preserve"> com isso. </w:t>
      </w:r>
      <w:r w:rsidRPr="002E1AFF">
        <w:rPr>
          <w:rFonts w:asciiTheme="minorHAnsi" w:hAnsiTheme="minorHAnsi"/>
          <w:lang w:val="en-US"/>
        </w:rPr>
        <w:t>(</w:t>
      </w:r>
      <w:r w:rsidRPr="00C92473">
        <w:rPr>
          <w:rFonts w:asciiTheme="minorHAnsi" w:hAnsiTheme="minorHAnsi"/>
          <w:i/>
          <w:lang w:val="en-US"/>
        </w:rPr>
        <w:t xml:space="preserve">I don't </w:t>
      </w:r>
      <w:r w:rsidRPr="00C92473">
        <w:rPr>
          <w:rFonts w:asciiTheme="minorHAnsi" w:hAnsiTheme="minorHAnsi"/>
          <w:i/>
          <w:iCs/>
          <w:lang w:val="en-US"/>
        </w:rPr>
        <w:t xml:space="preserve">have </w:t>
      </w:r>
      <w:r w:rsidRPr="00C92473">
        <w:rPr>
          <w:rFonts w:asciiTheme="minorHAnsi" w:hAnsiTheme="minorHAnsi"/>
          <w:b/>
          <w:i/>
          <w:iCs/>
          <w:lang w:val="en-US"/>
        </w:rPr>
        <w:t>enough</w:t>
      </w:r>
      <w:r w:rsidRPr="00C92473">
        <w:rPr>
          <w:rFonts w:asciiTheme="minorHAnsi" w:hAnsiTheme="minorHAnsi"/>
          <w:i/>
          <w:iCs/>
          <w:lang w:val="en-US"/>
        </w:rPr>
        <w:t xml:space="preserve"> </w:t>
      </w:r>
      <w:r w:rsidRPr="00C92473">
        <w:rPr>
          <w:rFonts w:asciiTheme="minorHAnsi" w:hAnsiTheme="minorHAnsi"/>
          <w:i/>
          <w:lang w:val="en-US"/>
        </w:rPr>
        <w:t xml:space="preserve">time to </w:t>
      </w:r>
      <w:r w:rsidRPr="00C92473">
        <w:rPr>
          <w:rFonts w:asciiTheme="minorHAnsi" w:hAnsiTheme="minorHAnsi"/>
          <w:b/>
          <w:i/>
          <w:iCs/>
          <w:lang w:val="en-US"/>
        </w:rPr>
        <w:t>spare</w:t>
      </w:r>
      <w:r w:rsidRPr="00C92473">
        <w:rPr>
          <w:rFonts w:asciiTheme="minorHAnsi" w:hAnsiTheme="minorHAnsi"/>
          <w:i/>
          <w:iCs/>
          <w:lang w:val="en-US"/>
        </w:rPr>
        <w:t xml:space="preserve"> </w:t>
      </w:r>
      <w:r w:rsidRPr="00C92473">
        <w:rPr>
          <w:rFonts w:asciiTheme="minorHAnsi" w:hAnsiTheme="minorHAnsi"/>
          <w:i/>
          <w:lang w:val="en-US"/>
        </w:rPr>
        <w:t>for that</w:t>
      </w:r>
      <w:r w:rsidRPr="002E1AFF">
        <w:rPr>
          <w:rFonts w:asciiTheme="minorHAnsi" w:hAnsiTheme="minorHAnsi"/>
          <w:lang w:val="en-US"/>
        </w:rPr>
        <w:t>.)</w:t>
      </w:r>
    </w:p>
    <w:p w:rsidR="007A4728" w:rsidRPr="002E1AFF" w:rsidRDefault="007A4728" w:rsidP="00F9161B">
      <w:pPr>
        <w:pStyle w:val="Default"/>
        <w:spacing w:line="480" w:lineRule="auto"/>
        <w:ind w:right="62"/>
        <w:jc w:val="both"/>
        <w:rPr>
          <w:rFonts w:asciiTheme="minorHAnsi" w:hAnsiTheme="minorHAnsi"/>
          <w:lang w:val="en-US"/>
        </w:rPr>
      </w:pPr>
      <w:r w:rsidRPr="002E1AFF">
        <w:rPr>
          <w:rFonts w:asciiTheme="minorHAnsi" w:hAnsiTheme="minorHAnsi"/>
        </w:rPr>
        <w:t xml:space="preserve">O teu </w:t>
      </w:r>
      <w:r w:rsidRPr="00C92473">
        <w:rPr>
          <w:rFonts w:asciiTheme="minorHAnsi" w:hAnsiTheme="minorHAnsi"/>
          <w:i/>
        </w:rPr>
        <w:t>tempo</w:t>
      </w:r>
      <w:r w:rsidRPr="002E1AFF">
        <w:rPr>
          <w:rFonts w:asciiTheme="minorHAnsi" w:hAnsiTheme="minorHAnsi"/>
          <w:i/>
        </w:rPr>
        <w:t xml:space="preserve"> </w:t>
      </w:r>
      <w:r w:rsidRPr="002E1AFF">
        <w:rPr>
          <w:rFonts w:asciiTheme="minorHAnsi" w:hAnsiTheme="minorHAnsi"/>
        </w:rPr>
        <w:t xml:space="preserve">está a </w:t>
      </w:r>
      <w:r w:rsidRPr="00C92473">
        <w:rPr>
          <w:rFonts w:asciiTheme="minorHAnsi" w:hAnsiTheme="minorHAnsi"/>
          <w:b/>
          <w:i/>
        </w:rPr>
        <w:t>acabar</w:t>
      </w:r>
      <w:r w:rsidRPr="002E1AFF">
        <w:rPr>
          <w:rFonts w:asciiTheme="minorHAnsi" w:hAnsiTheme="minorHAnsi"/>
        </w:rPr>
        <w:t xml:space="preserve">. </w:t>
      </w:r>
      <w:r w:rsidRPr="002E1AFF">
        <w:rPr>
          <w:rFonts w:asciiTheme="minorHAnsi" w:hAnsiTheme="minorHAnsi"/>
          <w:lang w:val="en-US"/>
        </w:rPr>
        <w:t xml:space="preserve">(You're </w:t>
      </w:r>
      <w:r w:rsidRPr="00C92473">
        <w:rPr>
          <w:rFonts w:asciiTheme="minorHAnsi" w:hAnsiTheme="minorHAnsi"/>
          <w:b/>
          <w:i/>
          <w:iCs/>
          <w:lang w:val="en-US"/>
        </w:rPr>
        <w:t>running</w:t>
      </w:r>
      <w:r w:rsidRPr="002E1AFF">
        <w:rPr>
          <w:rFonts w:asciiTheme="minorHAnsi" w:hAnsiTheme="minorHAnsi"/>
          <w:i/>
          <w:iCs/>
          <w:lang w:val="en-US"/>
        </w:rPr>
        <w:t xml:space="preserve"> out of </w:t>
      </w:r>
      <w:r w:rsidRPr="002E1AFF">
        <w:rPr>
          <w:rFonts w:asciiTheme="minorHAnsi" w:hAnsiTheme="minorHAnsi"/>
          <w:lang w:val="en-US"/>
        </w:rPr>
        <w:t>time.)</w:t>
      </w:r>
    </w:p>
    <w:p w:rsidR="007A4728" w:rsidRPr="002E1AFF" w:rsidRDefault="007A4728" w:rsidP="00F9161B">
      <w:pPr>
        <w:pStyle w:val="Default"/>
        <w:spacing w:line="480" w:lineRule="auto"/>
        <w:ind w:right="62"/>
        <w:jc w:val="both"/>
        <w:rPr>
          <w:rFonts w:asciiTheme="minorHAnsi" w:hAnsiTheme="minorHAnsi"/>
          <w:lang w:val="en-US"/>
        </w:rPr>
      </w:pPr>
    </w:p>
    <w:p w:rsidR="007A4728" w:rsidRPr="00C92473" w:rsidRDefault="007A4728" w:rsidP="00F9161B">
      <w:pPr>
        <w:pStyle w:val="Default"/>
        <w:spacing w:line="480" w:lineRule="auto"/>
        <w:ind w:right="62"/>
        <w:jc w:val="both"/>
        <w:rPr>
          <w:rFonts w:asciiTheme="minorHAnsi" w:hAnsiTheme="minorHAnsi"/>
          <w:color w:val="auto"/>
        </w:rPr>
      </w:pPr>
      <w:r w:rsidRPr="00C92473">
        <w:rPr>
          <w:rFonts w:asciiTheme="minorHAnsi" w:hAnsiTheme="minorHAnsi"/>
          <w:color w:val="auto"/>
        </w:rPr>
        <w:t>À luz do nosso paradigma cultural, o tempo é um valor precioso, sendo que foi associado ao dinheiro, desde que as horas que trabalhamos foram devidamente quantificadas em valor monetário – TIME IS MONEY.</w:t>
      </w:r>
    </w:p>
    <w:p w:rsidR="007A4728" w:rsidRPr="002E1AFF" w:rsidRDefault="007A4728" w:rsidP="00F9161B">
      <w:pPr>
        <w:pStyle w:val="Default"/>
        <w:spacing w:line="480" w:lineRule="auto"/>
        <w:ind w:right="62"/>
        <w:jc w:val="both"/>
        <w:rPr>
          <w:rFonts w:asciiTheme="minorHAnsi" w:hAnsiTheme="minorHAnsi"/>
        </w:rPr>
      </w:pPr>
    </w:p>
    <w:p w:rsidR="00F75925" w:rsidRDefault="00F75925">
      <w:pPr>
        <w:rPr>
          <w:rFonts w:eastAsia="Calibri" w:cs="Bookman Old Style"/>
          <w:color w:val="000000"/>
          <w:sz w:val="32"/>
          <w:szCs w:val="24"/>
        </w:rPr>
      </w:pPr>
      <w:r>
        <w:rPr>
          <w:sz w:val="32"/>
        </w:rPr>
        <w:br w:type="page"/>
      </w:r>
    </w:p>
    <w:p w:rsidR="007A4728" w:rsidRPr="00C92473" w:rsidRDefault="007A4728" w:rsidP="00A07DF2">
      <w:pPr>
        <w:pStyle w:val="Ttulo2"/>
        <w:numPr>
          <w:ilvl w:val="0"/>
          <w:numId w:val="0"/>
        </w:numPr>
        <w:ind w:left="567"/>
      </w:pPr>
      <w:bookmarkStart w:id="11" w:name="_Toc386835939"/>
      <w:r w:rsidRPr="00C92473">
        <w:lastRenderedPageBreak/>
        <w:t>2.1.2 Metáforas Ontológicas</w:t>
      </w:r>
      <w:bookmarkEnd w:id="11"/>
    </w:p>
    <w:p w:rsidR="007A4728" w:rsidRPr="00C92473" w:rsidRDefault="007A4728" w:rsidP="00F9161B">
      <w:pPr>
        <w:pStyle w:val="Default"/>
        <w:spacing w:line="480" w:lineRule="auto"/>
        <w:ind w:right="62"/>
        <w:jc w:val="both"/>
        <w:rPr>
          <w:rFonts w:asciiTheme="minorHAnsi" w:hAnsiTheme="minorHAnsi"/>
          <w:color w:val="auto"/>
        </w:rPr>
      </w:pPr>
      <w:r w:rsidRPr="00C92473">
        <w:rPr>
          <w:rFonts w:asciiTheme="minorHAnsi" w:hAnsiTheme="minorHAnsi"/>
          <w:color w:val="auto"/>
        </w:rPr>
        <w:t xml:space="preserve">Segundo </w:t>
      </w:r>
      <w:proofErr w:type="spellStart"/>
      <w:r w:rsidRPr="00C92473">
        <w:rPr>
          <w:rFonts w:asciiTheme="minorHAnsi" w:hAnsiTheme="minorHAnsi"/>
          <w:color w:val="auto"/>
        </w:rPr>
        <w:t>Kövecses</w:t>
      </w:r>
      <w:proofErr w:type="spellEnd"/>
      <w:r w:rsidRPr="00C92473">
        <w:rPr>
          <w:rFonts w:asciiTheme="minorHAnsi" w:hAnsiTheme="minorHAnsi"/>
          <w:color w:val="auto"/>
        </w:rPr>
        <w:t xml:space="preserve"> (2002), em comparação às metáforas </w:t>
      </w:r>
      <w:proofErr w:type="spellStart"/>
      <w:r w:rsidRPr="00C92473">
        <w:rPr>
          <w:rFonts w:asciiTheme="minorHAnsi" w:hAnsiTheme="minorHAnsi"/>
          <w:color w:val="auto"/>
        </w:rPr>
        <w:t>orientacionais</w:t>
      </w:r>
      <w:proofErr w:type="spellEnd"/>
      <w:r w:rsidRPr="00C92473">
        <w:rPr>
          <w:rFonts w:asciiTheme="minorHAnsi" w:hAnsiTheme="minorHAnsi"/>
          <w:color w:val="auto"/>
        </w:rPr>
        <w:t>, nas metáforas ontológicas, o domínio-fonte não fornece, de forma cabal, a estrutura cognitiva do domínio-alvo. O seu trabalho cognitivo orienta-se para o estabelecimento de dimensões ontológicas para conceitos abstratos.</w:t>
      </w:r>
    </w:p>
    <w:p w:rsidR="007A4728" w:rsidRPr="00C92473" w:rsidRDefault="007A4728" w:rsidP="00F9161B">
      <w:pPr>
        <w:pStyle w:val="Default"/>
        <w:spacing w:line="480" w:lineRule="auto"/>
        <w:ind w:right="62"/>
        <w:jc w:val="both"/>
        <w:rPr>
          <w:rFonts w:asciiTheme="minorHAnsi" w:hAnsiTheme="minorHAnsi"/>
          <w:color w:val="auto"/>
        </w:rPr>
      </w:pPr>
      <w:r w:rsidRPr="00C92473">
        <w:rPr>
          <w:rFonts w:asciiTheme="minorHAnsi" w:hAnsiTheme="minorHAnsi"/>
          <w:color w:val="auto"/>
        </w:rPr>
        <w:t>As metáforas ontológicas permitem a perceção de uma estrutura de forma mais clara, quando esta é diminuta ou inexistente. Tomemos como exemplo a nossa mente: não a conseguimos identificar, mas podemos idealizá-la como um objeto, para que assim a possamos entender melhor.</w:t>
      </w:r>
    </w:p>
    <w:p w:rsidR="007A4728" w:rsidRPr="002E1AFF" w:rsidRDefault="007A4728" w:rsidP="00F9161B">
      <w:pPr>
        <w:pStyle w:val="Default"/>
        <w:spacing w:line="480" w:lineRule="auto"/>
        <w:ind w:right="62"/>
        <w:jc w:val="both"/>
        <w:rPr>
          <w:rFonts w:asciiTheme="minorHAnsi" w:hAnsiTheme="minorHAnsi"/>
        </w:rPr>
      </w:pPr>
      <w:r w:rsidRPr="00C92473">
        <w:rPr>
          <w:rFonts w:asciiTheme="minorHAnsi" w:hAnsiTheme="minorHAnsi"/>
          <w:color w:val="auto"/>
        </w:rPr>
        <w:t>Assim sendo, este tipo de metáforas surgem a partir da nossa experiência com objetos físicos e substâncias que nos permitem chegar à sua compreensão. Esse processo de compreensão possibilita a escolha de segmentos da nossa experiência</w:t>
      </w:r>
      <w:r>
        <w:rPr>
          <w:rFonts w:asciiTheme="minorHAnsi" w:hAnsiTheme="minorHAnsi"/>
          <w:color w:val="auto"/>
        </w:rPr>
        <w:t xml:space="preserve"> </w:t>
      </w:r>
      <w:r w:rsidRPr="00C92473">
        <w:rPr>
          <w:rFonts w:asciiTheme="minorHAnsi" w:hAnsiTheme="minorHAnsi"/>
          <w:color w:val="auto"/>
        </w:rPr>
        <w:t>que passam a</w:t>
      </w:r>
      <w:r w:rsidRPr="002E1AFF">
        <w:rPr>
          <w:rFonts w:asciiTheme="minorHAnsi" w:hAnsiTheme="minorHAnsi"/>
          <w:color w:val="FF0000"/>
        </w:rPr>
        <w:t xml:space="preserve"> </w:t>
      </w:r>
      <w:r w:rsidRPr="00C92473">
        <w:rPr>
          <w:rFonts w:asciiTheme="minorHAnsi" w:hAnsiTheme="minorHAnsi"/>
          <w:color w:val="auto"/>
        </w:rPr>
        <w:t>ser tratadas como entidades discretas ou substâncias uniformes. Quando isto acontece, conseguimos agrupá-las, identificá-las, quantificá-las e, consequentemente, referi-las. Desta forma, a nossa experiência com objetos físicos fornece-nos a base para um vasto conjunto de metáforas ontológicas, que incluem a forma de ver e compreender determinados eventos, atividades, emoções, ideias, como entidades e substâncias</w:t>
      </w:r>
      <w:r w:rsidRPr="002E1AFF">
        <w:rPr>
          <w:rFonts w:asciiTheme="minorHAnsi" w:hAnsiTheme="minorHAnsi"/>
        </w:rPr>
        <w:t xml:space="preserve">. </w:t>
      </w:r>
    </w:p>
    <w:p w:rsidR="007A4728" w:rsidRPr="00C92473" w:rsidRDefault="007A4728" w:rsidP="00F9161B">
      <w:pPr>
        <w:pStyle w:val="Default"/>
        <w:spacing w:line="480" w:lineRule="auto"/>
        <w:ind w:right="62"/>
        <w:jc w:val="both"/>
        <w:rPr>
          <w:rFonts w:asciiTheme="minorHAnsi" w:hAnsiTheme="minorHAnsi"/>
          <w:color w:val="auto"/>
        </w:rPr>
      </w:pPr>
      <w:r w:rsidRPr="00C92473">
        <w:rPr>
          <w:rFonts w:asciiTheme="minorHAnsi" w:hAnsiTheme="minorHAnsi"/>
          <w:color w:val="auto"/>
        </w:rPr>
        <w:t xml:space="preserve">Esta categoria de metáforas pode servir vários propósitos, sendo que, para tal, existem diferentes metáforas, conforme ilustrado </w:t>
      </w:r>
      <w:proofErr w:type="spellStart"/>
      <w:r w:rsidRPr="00C92473">
        <w:rPr>
          <w:rFonts w:asciiTheme="minorHAnsi" w:hAnsiTheme="minorHAnsi"/>
          <w:color w:val="auto"/>
        </w:rPr>
        <w:t>Lakoff</w:t>
      </w:r>
      <w:proofErr w:type="spellEnd"/>
      <w:r w:rsidRPr="00C92473">
        <w:rPr>
          <w:rFonts w:asciiTheme="minorHAnsi" w:hAnsiTheme="minorHAnsi"/>
          <w:color w:val="auto"/>
        </w:rPr>
        <w:t xml:space="preserve"> e Johnson para o conceito de inflação, nos seguintes termos:</w:t>
      </w:r>
    </w:p>
    <w:p w:rsidR="007A4728" w:rsidRPr="002E1AFF" w:rsidRDefault="007A4728" w:rsidP="00F9161B">
      <w:pPr>
        <w:pStyle w:val="Default"/>
        <w:spacing w:line="480" w:lineRule="auto"/>
        <w:ind w:right="62"/>
        <w:jc w:val="both"/>
        <w:rPr>
          <w:rFonts w:asciiTheme="minorHAnsi" w:hAnsiTheme="minorHAnsi"/>
        </w:rPr>
      </w:pPr>
    </w:p>
    <w:p w:rsidR="007A4728" w:rsidRPr="002E1AFF" w:rsidRDefault="007A4728" w:rsidP="00F9161B">
      <w:pPr>
        <w:pStyle w:val="Default"/>
        <w:spacing w:line="480" w:lineRule="auto"/>
        <w:ind w:right="62"/>
        <w:jc w:val="both"/>
        <w:rPr>
          <w:rFonts w:asciiTheme="minorHAnsi" w:hAnsiTheme="minorHAnsi"/>
        </w:rPr>
      </w:pPr>
      <w:r w:rsidRPr="002E1AFF">
        <w:rPr>
          <w:rFonts w:asciiTheme="minorHAnsi" w:hAnsiTheme="minorHAnsi"/>
        </w:rPr>
        <w:lastRenderedPageBreak/>
        <w:t>INFLAÇÃO É UMA ENTIDADE</w:t>
      </w:r>
      <w:r>
        <w:rPr>
          <w:rFonts w:asciiTheme="minorHAnsi" w:hAnsiTheme="minorHAnsi"/>
        </w:rPr>
        <w:t xml:space="preserve"> (INFLATION IS AN ENTITY)</w:t>
      </w:r>
    </w:p>
    <w:p w:rsidR="007A4728" w:rsidRPr="00941E7C" w:rsidRDefault="007A4728" w:rsidP="00F9161B">
      <w:pPr>
        <w:pStyle w:val="Default"/>
        <w:spacing w:line="480" w:lineRule="auto"/>
        <w:ind w:right="62"/>
        <w:jc w:val="both"/>
        <w:rPr>
          <w:rFonts w:asciiTheme="minorHAnsi" w:hAnsiTheme="minorHAnsi"/>
          <w:color w:val="FF0000"/>
          <w:lang w:val="en-US"/>
        </w:rPr>
      </w:pPr>
      <w:r w:rsidRPr="00C92473">
        <w:rPr>
          <w:rFonts w:asciiTheme="minorHAnsi" w:hAnsiTheme="minorHAnsi"/>
          <w:color w:val="auto"/>
        </w:rPr>
        <w:t>A inflação está a baixar o nosso padrão de vida.</w:t>
      </w:r>
      <w:r w:rsidRPr="002E1AFF">
        <w:rPr>
          <w:rFonts w:asciiTheme="minorHAnsi" w:hAnsiTheme="minorHAnsi"/>
        </w:rPr>
        <w:t xml:space="preserve"> </w:t>
      </w:r>
      <w:r w:rsidRPr="00941E7C">
        <w:rPr>
          <w:rFonts w:asciiTheme="minorHAnsi" w:hAnsiTheme="minorHAnsi"/>
          <w:lang w:val="en-US"/>
        </w:rPr>
        <w:t>(</w:t>
      </w:r>
      <w:r w:rsidRPr="00941E7C">
        <w:rPr>
          <w:rFonts w:asciiTheme="minorHAnsi" w:hAnsiTheme="minorHAnsi"/>
          <w:i/>
          <w:lang w:val="en-US"/>
        </w:rPr>
        <w:t xml:space="preserve">Inflation is </w:t>
      </w:r>
      <w:r w:rsidRPr="00941E7C">
        <w:rPr>
          <w:rFonts w:asciiTheme="minorHAnsi" w:hAnsiTheme="minorHAnsi"/>
          <w:b/>
          <w:i/>
          <w:lang w:val="en-US"/>
        </w:rPr>
        <w:t>lowering</w:t>
      </w:r>
      <w:r w:rsidRPr="00941E7C">
        <w:rPr>
          <w:rFonts w:asciiTheme="minorHAnsi" w:hAnsiTheme="minorHAnsi"/>
          <w:i/>
          <w:lang w:val="en-US"/>
        </w:rPr>
        <w:t xml:space="preserve"> our standard of living</w:t>
      </w:r>
      <w:r w:rsidRPr="00941E7C">
        <w:rPr>
          <w:rFonts w:asciiTheme="minorHAnsi" w:hAnsiTheme="minorHAnsi"/>
          <w:lang w:val="en-US"/>
        </w:rPr>
        <w:t xml:space="preserve">.) </w:t>
      </w:r>
    </w:p>
    <w:p w:rsidR="007A4728" w:rsidRPr="002E1AFF" w:rsidRDefault="007A4728" w:rsidP="00F9161B">
      <w:pPr>
        <w:pStyle w:val="Default"/>
        <w:spacing w:line="480" w:lineRule="auto"/>
        <w:ind w:right="62"/>
        <w:jc w:val="both"/>
        <w:rPr>
          <w:rFonts w:asciiTheme="minorHAnsi" w:hAnsiTheme="minorHAnsi"/>
        </w:rPr>
      </w:pPr>
      <w:r w:rsidRPr="002E1AFF">
        <w:rPr>
          <w:rFonts w:asciiTheme="minorHAnsi" w:hAnsiTheme="minorHAnsi"/>
        </w:rPr>
        <w:t xml:space="preserve">A inflação </w:t>
      </w:r>
      <w:r w:rsidRPr="0042446E">
        <w:rPr>
          <w:rFonts w:asciiTheme="minorHAnsi" w:hAnsiTheme="minorHAnsi"/>
          <w:b/>
        </w:rPr>
        <w:t>deixa-me doente</w:t>
      </w:r>
      <w:r w:rsidRPr="002E1AFF">
        <w:rPr>
          <w:rFonts w:asciiTheme="minorHAnsi" w:hAnsiTheme="minorHAnsi"/>
        </w:rPr>
        <w:t xml:space="preserve"> </w:t>
      </w:r>
      <w:r>
        <w:rPr>
          <w:rFonts w:asciiTheme="minorHAnsi" w:hAnsiTheme="minorHAnsi"/>
        </w:rPr>
        <w:t>(</w:t>
      </w:r>
      <w:proofErr w:type="spellStart"/>
      <w:r w:rsidRPr="0042446E">
        <w:rPr>
          <w:rFonts w:asciiTheme="minorHAnsi" w:hAnsiTheme="minorHAnsi"/>
          <w:i/>
        </w:rPr>
        <w:t>Inflation</w:t>
      </w:r>
      <w:proofErr w:type="spellEnd"/>
      <w:r w:rsidRPr="0042446E">
        <w:rPr>
          <w:rFonts w:asciiTheme="minorHAnsi" w:hAnsiTheme="minorHAnsi"/>
          <w:i/>
        </w:rPr>
        <w:t xml:space="preserve"> </w:t>
      </w:r>
      <w:proofErr w:type="spellStart"/>
      <w:r w:rsidRPr="0042446E">
        <w:rPr>
          <w:rFonts w:asciiTheme="minorHAnsi" w:hAnsiTheme="minorHAnsi"/>
          <w:b/>
          <w:i/>
        </w:rPr>
        <w:t>makes</w:t>
      </w:r>
      <w:proofErr w:type="spellEnd"/>
      <w:r w:rsidRPr="0042446E">
        <w:rPr>
          <w:rFonts w:asciiTheme="minorHAnsi" w:hAnsiTheme="minorHAnsi"/>
          <w:b/>
          <w:i/>
        </w:rPr>
        <w:t xml:space="preserve"> me </w:t>
      </w:r>
      <w:proofErr w:type="spellStart"/>
      <w:r w:rsidRPr="0042446E">
        <w:rPr>
          <w:rFonts w:asciiTheme="minorHAnsi" w:hAnsiTheme="minorHAnsi"/>
          <w:b/>
          <w:i/>
        </w:rPr>
        <w:t>sick</w:t>
      </w:r>
      <w:proofErr w:type="spellEnd"/>
      <w:r>
        <w:rPr>
          <w:rFonts w:asciiTheme="minorHAnsi" w:hAnsiTheme="minorHAnsi"/>
        </w:rPr>
        <w:t>.)</w:t>
      </w:r>
    </w:p>
    <w:p w:rsidR="007A4728" w:rsidRPr="002E1AFF" w:rsidRDefault="007A4728" w:rsidP="00F9161B">
      <w:pPr>
        <w:pStyle w:val="Default"/>
        <w:spacing w:line="480" w:lineRule="auto"/>
        <w:ind w:right="62"/>
        <w:jc w:val="both"/>
        <w:rPr>
          <w:rFonts w:asciiTheme="minorHAnsi" w:hAnsiTheme="minorHAnsi"/>
          <w:color w:val="FF0000"/>
        </w:rPr>
      </w:pPr>
      <w:r w:rsidRPr="002E1AFF">
        <w:rPr>
          <w:rFonts w:asciiTheme="minorHAnsi" w:hAnsiTheme="minorHAnsi"/>
        </w:rPr>
        <w:t xml:space="preserve">A partir destes exemplos, se demonstra </w:t>
      </w:r>
      <w:r w:rsidRPr="0042446E">
        <w:rPr>
          <w:rFonts w:asciiTheme="minorHAnsi" w:hAnsiTheme="minorHAnsi"/>
          <w:color w:val="auto"/>
        </w:rPr>
        <w:t>que a inflação é concetualizada como uma entidade, uma vez que é possível referi-la, quantificá-la, identificar certos aspetos característicos e até considerá-la como uma causa.</w:t>
      </w:r>
      <w:r w:rsidRPr="002E1AFF">
        <w:rPr>
          <w:rFonts w:asciiTheme="minorHAnsi" w:hAnsiTheme="minorHAnsi"/>
          <w:color w:val="FF0000"/>
        </w:rPr>
        <w:t xml:space="preserve"> </w:t>
      </w:r>
    </w:p>
    <w:p w:rsidR="007A4728" w:rsidRPr="002E1AFF" w:rsidRDefault="007A4728" w:rsidP="00F9161B">
      <w:pPr>
        <w:pStyle w:val="Default"/>
        <w:spacing w:line="480" w:lineRule="auto"/>
        <w:ind w:right="62"/>
        <w:jc w:val="both"/>
        <w:rPr>
          <w:rFonts w:asciiTheme="minorHAnsi" w:hAnsiTheme="minorHAnsi"/>
        </w:rPr>
      </w:pPr>
      <w:r w:rsidRPr="0042446E">
        <w:rPr>
          <w:rFonts w:asciiTheme="minorHAnsi" w:hAnsiTheme="minorHAnsi"/>
          <w:color w:val="auto"/>
        </w:rPr>
        <w:t>Este tipo de</w:t>
      </w:r>
      <w:r w:rsidRPr="002E1AFF">
        <w:rPr>
          <w:rFonts w:asciiTheme="minorHAnsi" w:hAnsiTheme="minorHAnsi"/>
        </w:rPr>
        <w:t xml:space="preserve"> metáforas é essencial para que tentemos lidar de forma racional com as nossas experiências, conforme abaixo:</w:t>
      </w:r>
    </w:p>
    <w:p w:rsidR="007A4728" w:rsidRPr="00941E7C" w:rsidRDefault="007A4728" w:rsidP="00F9161B">
      <w:pPr>
        <w:pStyle w:val="Default"/>
        <w:spacing w:line="480" w:lineRule="auto"/>
        <w:ind w:right="58"/>
        <w:jc w:val="both"/>
        <w:rPr>
          <w:rFonts w:asciiTheme="minorHAnsi" w:hAnsiTheme="minorHAnsi"/>
          <w:u w:val="single"/>
        </w:rPr>
      </w:pPr>
      <w:r w:rsidRPr="00941E7C">
        <w:rPr>
          <w:rFonts w:asciiTheme="minorHAnsi" w:hAnsiTheme="minorHAnsi"/>
          <w:u w:val="single"/>
        </w:rPr>
        <w:t>Referir</w:t>
      </w:r>
    </w:p>
    <w:p w:rsidR="007A4728" w:rsidRPr="002E1AFF" w:rsidRDefault="007A4728" w:rsidP="00F9161B">
      <w:pPr>
        <w:pStyle w:val="Default"/>
        <w:spacing w:line="480" w:lineRule="auto"/>
        <w:ind w:right="58"/>
        <w:jc w:val="both"/>
        <w:rPr>
          <w:rFonts w:asciiTheme="minorHAnsi" w:hAnsiTheme="minorHAnsi"/>
          <w:i/>
          <w:lang w:val="en-US"/>
        </w:rPr>
      </w:pPr>
      <w:r w:rsidRPr="00941E7C">
        <w:rPr>
          <w:rFonts w:asciiTheme="minorHAnsi" w:hAnsiTheme="minorHAnsi"/>
        </w:rPr>
        <w:t xml:space="preserve">O meu medo de insetos está enlouquecendo a minha mulher. </w:t>
      </w:r>
      <w:r>
        <w:rPr>
          <w:rFonts w:asciiTheme="minorHAnsi" w:hAnsiTheme="minorHAnsi"/>
          <w:lang w:val="en-US"/>
        </w:rPr>
        <w:t>(</w:t>
      </w:r>
      <w:r w:rsidRPr="002E1AFF">
        <w:rPr>
          <w:rFonts w:asciiTheme="minorHAnsi" w:hAnsiTheme="minorHAnsi"/>
          <w:i/>
          <w:lang w:val="en-US"/>
        </w:rPr>
        <w:t>My fear of insects is driving my wife crazy.</w:t>
      </w:r>
      <w:r>
        <w:rPr>
          <w:rFonts w:asciiTheme="minorHAnsi" w:hAnsiTheme="minorHAnsi"/>
          <w:i/>
          <w:lang w:val="en-US"/>
        </w:rPr>
        <w:t>)</w:t>
      </w:r>
    </w:p>
    <w:p w:rsidR="007A4728" w:rsidRPr="00941E7C" w:rsidRDefault="007A4728" w:rsidP="00F9161B">
      <w:pPr>
        <w:pStyle w:val="Default"/>
        <w:spacing w:line="480" w:lineRule="auto"/>
        <w:ind w:right="58"/>
        <w:jc w:val="both"/>
        <w:rPr>
          <w:rFonts w:asciiTheme="minorHAnsi" w:hAnsiTheme="minorHAnsi"/>
          <w:u w:val="single"/>
        </w:rPr>
      </w:pPr>
      <w:r w:rsidRPr="00941E7C">
        <w:rPr>
          <w:rFonts w:asciiTheme="minorHAnsi" w:hAnsiTheme="minorHAnsi"/>
          <w:u w:val="single"/>
        </w:rPr>
        <w:t>Quantificar</w:t>
      </w:r>
    </w:p>
    <w:p w:rsidR="007A4728" w:rsidRPr="002E1AFF" w:rsidRDefault="007A4728" w:rsidP="00F9161B">
      <w:pPr>
        <w:pStyle w:val="Default"/>
        <w:spacing w:line="480" w:lineRule="auto"/>
        <w:ind w:right="58"/>
        <w:jc w:val="both"/>
        <w:rPr>
          <w:rFonts w:asciiTheme="minorHAnsi" w:hAnsiTheme="minorHAnsi"/>
          <w:i/>
          <w:lang w:val="en-US"/>
        </w:rPr>
      </w:pPr>
      <w:r w:rsidRPr="00941E7C">
        <w:rPr>
          <w:rFonts w:asciiTheme="minorHAnsi" w:hAnsiTheme="minorHAnsi"/>
        </w:rPr>
        <w:t xml:space="preserve">Vai exigir muita paciência para acabar este livro. </w:t>
      </w:r>
      <w:r>
        <w:rPr>
          <w:rFonts w:asciiTheme="minorHAnsi" w:hAnsiTheme="minorHAnsi"/>
          <w:lang w:val="en-US"/>
        </w:rPr>
        <w:t>(</w:t>
      </w:r>
      <w:r w:rsidRPr="002E1AFF">
        <w:rPr>
          <w:rFonts w:asciiTheme="minorHAnsi" w:hAnsiTheme="minorHAnsi"/>
          <w:i/>
          <w:lang w:val="en-US"/>
        </w:rPr>
        <w:t>It will take a lot of patience to finish this book.</w:t>
      </w:r>
      <w:r>
        <w:rPr>
          <w:rFonts w:asciiTheme="minorHAnsi" w:hAnsiTheme="minorHAnsi"/>
          <w:i/>
          <w:lang w:val="en-US"/>
        </w:rPr>
        <w:t>)</w:t>
      </w:r>
      <w:r w:rsidRPr="002E1AFF">
        <w:rPr>
          <w:rFonts w:asciiTheme="minorHAnsi" w:hAnsiTheme="minorHAnsi"/>
          <w:i/>
          <w:lang w:val="en-US"/>
        </w:rPr>
        <w:t xml:space="preserve"> </w:t>
      </w:r>
    </w:p>
    <w:p w:rsidR="007A4728" w:rsidRPr="00941E7C" w:rsidRDefault="007A4728" w:rsidP="00F9161B">
      <w:pPr>
        <w:pStyle w:val="Default"/>
        <w:spacing w:line="480" w:lineRule="auto"/>
        <w:ind w:right="58"/>
        <w:jc w:val="both"/>
        <w:rPr>
          <w:rFonts w:asciiTheme="minorHAnsi" w:hAnsiTheme="minorHAnsi"/>
        </w:rPr>
      </w:pPr>
      <w:r w:rsidRPr="00941E7C">
        <w:rPr>
          <w:rFonts w:asciiTheme="minorHAnsi" w:hAnsiTheme="minorHAnsi"/>
          <w:u w:val="single"/>
        </w:rPr>
        <w:t>Identificar Aspetos</w:t>
      </w:r>
    </w:p>
    <w:p w:rsidR="007A4728" w:rsidRPr="002E1AFF" w:rsidRDefault="007A4728" w:rsidP="00F9161B">
      <w:pPr>
        <w:pStyle w:val="Default"/>
        <w:spacing w:line="480" w:lineRule="auto"/>
        <w:ind w:right="58"/>
        <w:jc w:val="both"/>
        <w:rPr>
          <w:rFonts w:asciiTheme="minorHAnsi" w:hAnsiTheme="minorHAnsi"/>
          <w:i/>
          <w:lang w:val="en-US"/>
        </w:rPr>
      </w:pPr>
      <w:r w:rsidRPr="00941E7C">
        <w:rPr>
          <w:rFonts w:asciiTheme="minorHAnsi" w:hAnsiTheme="minorHAnsi"/>
        </w:rPr>
        <w:t>A sua saúde emocional deteriorou-se recentemente</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His emotional health has deteriorated recently.</w:t>
      </w:r>
      <w:r>
        <w:rPr>
          <w:rFonts w:asciiTheme="minorHAnsi" w:hAnsiTheme="minorHAnsi"/>
          <w:i/>
          <w:lang w:val="en-US"/>
        </w:rPr>
        <w:t>)</w:t>
      </w:r>
    </w:p>
    <w:p w:rsidR="007A4728" w:rsidRPr="00941E7C" w:rsidRDefault="007A4728" w:rsidP="00F9161B">
      <w:pPr>
        <w:pStyle w:val="Default"/>
        <w:spacing w:line="480" w:lineRule="auto"/>
        <w:ind w:right="58"/>
        <w:jc w:val="both"/>
        <w:rPr>
          <w:rFonts w:asciiTheme="minorHAnsi" w:hAnsiTheme="minorHAnsi"/>
          <w:color w:val="auto"/>
          <w:u w:val="single"/>
        </w:rPr>
      </w:pPr>
      <w:r w:rsidRPr="00941E7C">
        <w:rPr>
          <w:rFonts w:asciiTheme="minorHAnsi" w:hAnsiTheme="minorHAnsi"/>
          <w:color w:val="auto"/>
          <w:u w:val="single"/>
        </w:rPr>
        <w:t>Apontar Causas</w:t>
      </w:r>
    </w:p>
    <w:p w:rsidR="007A4728" w:rsidRPr="002E1AFF" w:rsidRDefault="007A4728" w:rsidP="00F9161B">
      <w:pPr>
        <w:pStyle w:val="Default"/>
        <w:spacing w:line="480" w:lineRule="auto"/>
        <w:ind w:right="57"/>
        <w:jc w:val="both"/>
        <w:rPr>
          <w:rFonts w:asciiTheme="minorHAnsi" w:hAnsiTheme="minorHAnsi"/>
          <w:i/>
          <w:color w:val="auto"/>
          <w:lang w:val="en-US"/>
        </w:rPr>
      </w:pPr>
      <w:r w:rsidRPr="00941E7C">
        <w:rPr>
          <w:rFonts w:asciiTheme="minorHAnsi" w:hAnsiTheme="minorHAnsi"/>
        </w:rPr>
        <w:t>A nossa inf</w:t>
      </w:r>
      <w:r>
        <w:rPr>
          <w:rFonts w:asciiTheme="minorHAnsi" w:hAnsiTheme="minorHAnsi"/>
        </w:rPr>
        <w:t>l</w:t>
      </w:r>
      <w:r w:rsidRPr="00941E7C">
        <w:rPr>
          <w:rFonts w:asciiTheme="minorHAnsi" w:hAnsiTheme="minorHAnsi"/>
        </w:rPr>
        <w:t>uê</w:t>
      </w:r>
      <w:r>
        <w:rPr>
          <w:rFonts w:asciiTheme="minorHAnsi" w:hAnsiTheme="minorHAnsi"/>
        </w:rPr>
        <w:t>ncia no mundo diminuiu</w:t>
      </w:r>
      <w:r w:rsidRPr="00941E7C">
        <w:rPr>
          <w:rFonts w:asciiTheme="minorHAnsi" w:hAnsiTheme="minorHAnsi"/>
        </w:rPr>
        <w:t xml:space="preserve"> por culpa da nossa fibra moral</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 xml:space="preserve">Our influence in the world has declined because of our lack of moral </w:t>
      </w:r>
      <w:r w:rsidRPr="002E1AFF">
        <w:rPr>
          <w:rFonts w:asciiTheme="minorHAnsi" w:hAnsiTheme="minorHAnsi"/>
          <w:i/>
          <w:color w:val="auto"/>
          <w:lang w:val="en-US"/>
        </w:rPr>
        <w:t>fiber.</w:t>
      </w:r>
      <w:r>
        <w:rPr>
          <w:rFonts w:asciiTheme="minorHAnsi" w:hAnsiTheme="minorHAnsi"/>
          <w:i/>
          <w:color w:val="auto"/>
          <w:lang w:val="en-US"/>
        </w:rPr>
        <w:t>)</w:t>
      </w:r>
    </w:p>
    <w:p w:rsidR="007A4728" w:rsidRPr="002E1AFF" w:rsidRDefault="007A4728" w:rsidP="00F9161B">
      <w:pPr>
        <w:pStyle w:val="Default"/>
        <w:spacing w:line="480" w:lineRule="auto"/>
        <w:ind w:right="62"/>
        <w:jc w:val="both"/>
        <w:rPr>
          <w:rFonts w:asciiTheme="minorHAnsi" w:hAnsiTheme="minorHAnsi"/>
        </w:rPr>
      </w:pPr>
      <w:r w:rsidRPr="002E1AFF">
        <w:rPr>
          <w:rFonts w:asciiTheme="minorHAnsi" w:hAnsiTheme="minorHAnsi"/>
        </w:rPr>
        <w:lastRenderedPageBreak/>
        <w:t>No entanto, as metáforas ontológicas podem ser bem mais elaboradas. Os próximos exemplos demonstram o quanto a metáfora ontológica A MENTE É UMA ENTIDADE</w:t>
      </w:r>
      <w:r>
        <w:rPr>
          <w:rFonts w:asciiTheme="minorHAnsi" w:hAnsiTheme="minorHAnsi"/>
        </w:rPr>
        <w:t xml:space="preserve"> (THE MIND IS AN ENTITY)</w:t>
      </w:r>
      <w:r w:rsidRPr="002E1AFF">
        <w:rPr>
          <w:rFonts w:asciiTheme="minorHAnsi" w:hAnsiTheme="minorHAnsi"/>
        </w:rPr>
        <w:t xml:space="preserve"> está integrada na nossa cultura.</w:t>
      </w:r>
    </w:p>
    <w:p w:rsidR="007A4728" w:rsidRPr="00941E7C" w:rsidRDefault="007A4728" w:rsidP="00F9161B">
      <w:pPr>
        <w:pStyle w:val="Default"/>
        <w:spacing w:line="480" w:lineRule="auto"/>
        <w:ind w:right="62"/>
        <w:jc w:val="both"/>
        <w:rPr>
          <w:rFonts w:asciiTheme="minorHAnsi" w:hAnsiTheme="minorHAnsi"/>
        </w:rPr>
      </w:pPr>
      <w:r w:rsidRPr="00941E7C">
        <w:rPr>
          <w:rFonts w:asciiTheme="minorHAnsi" w:hAnsiTheme="minorHAnsi"/>
        </w:rPr>
        <w:t>A MENTE É UMA MÁQUINA (THE MIND IS A MACHINE)</w:t>
      </w:r>
    </w:p>
    <w:p w:rsidR="007A4728" w:rsidRPr="002E1AFF" w:rsidRDefault="007A4728" w:rsidP="00F9161B">
      <w:pPr>
        <w:pStyle w:val="Default"/>
        <w:spacing w:line="480" w:lineRule="auto"/>
        <w:ind w:right="62"/>
        <w:jc w:val="both"/>
        <w:rPr>
          <w:rFonts w:asciiTheme="minorHAnsi" w:hAnsiTheme="minorHAnsi"/>
          <w:i/>
          <w:lang w:val="en-US"/>
        </w:rPr>
      </w:pPr>
      <w:r w:rsidRPr="00941E7C">
        <w:rPr>
          <w:rFonts w:asciiTheme="minorHAnsi" w:hAnsiTheme="minorHAnsi"/>
        </w:rPr>
        <w:t xml:space="preserve">A minha mente hoje não está operacional. </w:t>
      </w:r>
      <w:r>
        <w:rPr>
          <w:rFonts w:asciiTheme="minorHAnsi" w:hAnsiTheme="minorHAnsi"/>
          <w:lang w:val="en-US"/>
        </w:rPr>
        <w:t>(</w:t>
      </w:r>
      <w:r w:rsidRPr="002E1AFF">
        <w:rPr>
          <w:rFonts w:asciiTheme="minorHAnsi" w:hAnsiTheme="minorHAnsi"/>
          <w:i/>
          <w:lang w:val="en-US"/>
        </w:rPr>
        <w:t>My mind just isn't operating today.</w:t>
      </w:r>
      <w:r>
        <w:rPr>
          <w:rFonts w:asciiTheme="minorHAnsi" w:hAnsiTheme="minorHAnsi"/>
          <w:i/>
          <w:lang w:val="en-US"/>
        </w:rPr>
        <w:t>)</w:t>
      </w:r>
      <w:r w:rsidRPr="002E1AFF">
        <w:rPr>
          <w:rFonts w:asciiTheme="minorHAnsi" w:hAnsiTheme="minorHAnsi"/>
          <w:i/>
          <w:lang w:val="en-US"/>
        </w:rPr>
        <w:t xml:space="preserve"> </w:t>
      </w:r>
    </w:p>
    <w:p w:rsidR="007A4728" w:rsidRPr="002E1AFF" w:rsidRDefault="007A4728" w:rsidP="00F9161B">
      <w:pPr>
        <w:pStyle w:val="Default"/>
        <w:spacing w:line="480" w:lineRule="auto"/>
        <w:ind w:right="62"/>
        <w:jc w:val="both"/>
        <w:rPr>
          <w:rFonts w:asciiTheme="minorHAnsi" w:hAnsiTheme="minorHAnsi"/>
          <w:i/>
          <w:lang w:val="en-US"/>
        </w:rPr>
      </w:pPr>
      <w:r w:rsidRPr="00941E7C">
        <w:rPr>
          <w:rFonts w:asciiTheme="minorHAnsi" w:hAnsiTheme="minorHAnsi"/>
        </w:rPr>
        <w:t>Rapaz, agora as rodas estão a rodar</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Boy, the wheels are turning now!</w:t>
      </w:r>
      <w:r>
        <w:rPr>
          <w:rFonts w:asciiTheme="minorHAnsi" w:hAnsiTheme="minorHAnsi"/>
          <w:i/>
          <w:lang w:val="en-US"/>
        </w:rPr>
        <w:t>)</w:t>
      </w:r>
      <w:r w:rsidRPr="002E1AFF">
        <w:rPr>
          <w:rFonts w:asciiTheme="minorHAnsi" w:hAnsiTheme="minorHAnsi"/>
          <w:i/>
          <w:lang w:val="en-US"/>
        </w:rPr>
        <w:t xml:space="preserve"> </w:t>
      </w:r>
    </w:p>
    <w:p w:rsidR="007A4728" w:rsidRPr="002E1AFF" w:rsidRDefault="007A4728" w:rsidP="00F9161B">
      <w:pPr>
        <w:pStyle w:val="Default"/>
        <w:spacing w:line="480" w:lineRule="auto"/>
        <w:ind w:right="62"/>
        <w:jc w:val="both"/>
        <w:rPr>
          <w:rFonts w:asciiTheme="minorHAnsi" w:hAnsiTheme="minorHAnsi"/>
          <w:i/>
          <w:lang w:val="en-US"/>
        </w:rPr>
      </w:pPr>
      <w:r w:rsidRPr="00941E7C">
        <w:rPr>
          <w:rFonts w:asciiTheme="minorHAnsi" w:hAnsiTheme="minorHAnsi"/>
        </w:rPr>
        <w:t>Estou um pouco ferrugento hoje</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I'm a little rusty today.</w:t>
      </w:r>
      <w:r>
        <w:rPr>
          <w:rFonts w:asciiTheme="minorHAnsi" w:hAnsiTheme="minorHAnsi"/>
          <w:i/>
          <w:lang w:val="en-US"/>
        </w:rPr>
        <w:t>)</w:t>
      </w:r>
      <w:r w:rsidRPr="002E1AFF">
        <w:rPr>
          <w:rFonts w:asciiTheme="minorHAnsi" w:hAnsiTheme="minorHAnsi"/>
          <w:i/>
          <w:lang w:val="en-US"/>
        </w:rPr>
        <w:t xml:space="preserve"> </w:t>
      </w:r>
    </w:p>
    <w:p w:rsidR="007A4728" w:rsidRDefault="007A4728" w:rsidP="00F9161B">
      <w:pPr>
        <w:pStyle w:val="Default"/>
        <w:spacing w:line="480" w:lineRule="auto"/>
        <w:ind w:right="62"/>
        <w:jc w:val="both"/>
        <w:rPr>
          <w:rFonts w:asciiTheme="minorHAnsi" w:hAnsiTheme="minorHAnsi"/>
          <w:lang w:val="en-US"/>
        </w:rPr>
      </w:pPr>
    </w:p>
    <w:p w:rsidR="007A4728" w:rsidRPr="00941E7C" w:rsidRDefault="007A4728" w:rsidP="00F9161B">
      <w:pPr>
        <w:pStyle w:val="Default"/>
        <w:spacing w:line="480" w:lineRule="auto"/>
        <w:ind w:right="62"/>
        <w:jc w:val="both"/>
        <w:rPr>
          <w:rFonts w:asciiTheme="minorHAnsi" w:hAnsiTheme="minorHAnsi"/>
        </w:rPr>
      </w:pPr>
      <w:r w:rsidRPr="00941E7C">
        <w:rPr>
          <w:rFonts w:asciiTheme="minorHAnsi" w:hAnsiTheme="minorHAnsi"/>
        </w:rPr>
        <w:t xml:space="preserve">A MENTE É UM OBJETO FRÁGIL (THE MIND IS A BRITTLE OBJECT) </w:t>
      </w:r>
    </w:p>
    <w:p w:rsidR="007A4728" w:rsidRPr="002E1AFF" w:rsidRDefault="007A4728" w:rsidP="00F9161B">
      <w:pPr>
        <w:pStyle w:val="Default"/>
        <w:spacing w:line="480" w:lineRule="auto"/>
        <w:ind w:right="62"/>
        <w:jc w:val="both"/>
        <w:rPr>
          <w:rFonts w:asciiTheme="minorHAnsi" w:hAnsiTheme="minorHAnsi"/>
          <w:i/>
          <w:lang w:val="en-US"/>
        </w:rPr>
      </w:pPr>
      <w:r w:rsidRPr="00941E7C">
        <w:rPr>
          <w:rFonts w:asciiTheme="minorHAnsi" w:hAnsiTheme="minorHAnsi"/>
        </w:rPr>
        <w:t>O seu ego é muito frágil.</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Her ego is very fragile.</w:t>
      </w:r>
      <w:r>
        <w:rPr>
          <w:rFonts w:asciiTheme="minorHAnsi" w:hAnsiTheme="minorHAnsi"/>
          <w:i/>
          <w:lang w:val="en-US"/>
        </w:rPr>
        <w:t>)</w:t>
      </w:r>
    </w:p>
    <w:p w:rsidR="007A4728" w:rsidRPr="00941E7C" w:rsidRDefault="007A4728" w:rsidP="00F9161B">
      <w:pPr>
        <w:pStyle w:val="Default"/>
        <w:spacing w:line="480" w:lineRule="auto"/>
        <w:ind w:right="62"/>
        <w:jc w:val="both"/>
        <w:rPr>
          <w:rFonts w:asciiTheme="minorHAnsi" w:hAnsiTheme="minorHAnsi"/>
          <w:i/>
        </w:rPr>
      </w:pPr>
      <w:r w:rsidRPr="00941E7C">
        <w:rPr>
          <w:rFonts w:asciiTheme="minorHAnsi" w:hAnsiTheme="minorHAnsi"/>
        </w:rPr>
        <w:t>Ela é facilmente esmagada</w:t>
      </w:r>
      <w:r w:rsidRPr="00941E7C">
        <w:rPr>
          <w:rFonts w:asciiTheme="minorHAnsi" w:hAnsiTheme="minorHAnsi"/>
          <w:i/>
        </w:rPr>
        <w:t>. (</w:t>
      </w:r>
      <w:proofErr w:type="spellStart"/>
      <w:r w:rsidRPr="00941E7C">
        <w:rPr>
          <w:rFonts w:asciiTheme="minorHAnsi" w:hAnsiTheme="minorHAnsi"/>
          <w:i/>
        </w:rPr>
        <w:t>She</w:t>
      </w:r>
      <w:proofErr w:type="spellEnd"/>
      <w:r w:rsidRPr="00941E7C">
        <w:rPr>
          <w:rFonts w:asciiTheme="minorHAnsi" w:hAnsiTheme="minorHAnsi"/>
          <w:i/>
        </w:rPr>
        <w:t xml:space="preserve"> </w:t>
      </w:r>
      <w:proofErr w:type="spellStart"/>
      <w:r w:rsidRPr="00941E7C">
        <w:rPr>
          <w:rFonts w:asciiTheme="minorHAnsi" w:hAnsiTheme="minorHAnsi"/>
          <w:i/>
        </w:rPr>
        <w:t>is</w:t>
      </w:r>
      <w:proofErr w:type="spellEnd"/>
      <w:r w:rsidRPr="00941E7C">
        <w:rPr>
          <w:rFonts w:asciiTheme="minorHAnsi" w:hAnsiTheme="minorHAnsi"/>
          <w:i/>
        </w:rPr>
        <w:t xml:space="preserve"> </w:t>
      </w:r>
      <w:proofErr w:type="spellStart"/>
      <w:r w:rsidRPr="00941E7C">
        <w:rPr>
          <w:rFonts w:asciiTheme="minorHAnsi" w:hAnsiTheme="minorHAnsi"/>
          <w:i/>
        </w:rPr>
        <w:t>easily</w:t>
      </w:r>
      <w:proofErr w:type="spellEnd"/>
      <w:r w:rsidRPr="00941E7C">
        <w:rPr>
          <w:rFonts w:asciiTheme="minorHAnsi" w:hAnsiTheme="minorHAnsi"/>
          <w:i/>
        </w:rPr>
        <w:t xml:space="preserve"> </w:t>
      </w:r>
      <w:proofErr w:type="spellStart"/>
      <w:r w:rsidRPr="00941E7C">
        <w:rPr>
          <w:rFonts w:asciiTheme="minorHAnsi" w:hAnsiTheme="minorHAnsi"/>
          <w:i/>
        </w:rPr>
        <w:t>crushed</w:t>
      </w:r>
      <w:proofErr w:type="spellEnd"/>
      <w:r w:rsidRPr="00941E7C">
        <w:rPr>
          <w:rFonts w:asciiTheme="minorHAnsi" w:hAnsiTheme="minorHAnsi"/>
          <w:i/>
        </w:rPr>
        <w:t>.)</w:t>
      </w:r>
    </w:p>
    <w:p w:rsidR="007A4728" w:rsidRPr="00941E7C" w:rsidRDefault="007A4728" w:rsidP="00F9161B">
      <w:pPr>
        <w:pStyle w:val="Default"/>
        <w:spacing w:line="480" w:lineRule="auto"/>
        <w:ind w:right="62"/>
        <w:jc w:val="both"/>
        <w:rPr>
          <w:rFonts w:asciiTheme="minorHAnsi" w:hAnsiTheme="minorHAnsi"/>
          <w:i/>
        </w:rPr>
      </w:pPr>
      <w:r w:rsidRPr="00941E7C">
        <w:rPr>
          <w:rFonts w:asciiTheme="minorHAnsi" w:hAnsiTheme="minorHAnsi"/>
        </w:rPr>
        <w:t>Estou a ficar em pedaços</w:t>
      </w:r>
      <w:r w:rsidRPr="00941E7C">
        <w:rPr>
          <w:rFonts w:asciiTheme="minorHAnsi" w:hAnsiTheme="minorHAnsi"/>
          <w:i/>
        </w:rPr>
        <w:t>. (</w:t>
      </w:r>
      <w:proofErr w:type="spellStart"/>
      <w:r w:rsidRPr="00941E7C">
        <w:rPr>
          <w:rFonts w:asciiTheme="minorHAnsi" w:hAnsiTheme="minorHAnsi"/>
          <w:i/>
        </w:rPr>
        <w:t>I'm</w:t>
      </w:r>
      <w:proofErr w:type="spellEnd"/>
      <w:r w:rsidRPr="00941E7C">
        <w:rPr>
          <w:rFonts w:asciiTheme="minorHAnsi" w:hAnsiTheme="minorHAnsi"/>
          <w:i/>
        </w:rPr>
        <w:t xml:space="preserve"> </w:t>
      </w:r>
      <w:proofErr w:type="spellStart"/>
      <w:r w:rsidRPr="00941E7C">
        <w:rPr>
          <w:rFonts w:asciiTheme="minorHAnsi" w:hAnsiTheme="minorHAnsi"/>
          <w:i/>
        </w:rPr>
        <w:t>going</w:t>
      </w:r>
      <w:proofErr w:type="spellEnd"/>
      <w:r w:rsidRPr="00941E7C">
        <w:rPr>
          <w:rFonts w:asciiTheme="minorHAnsi" w:hAnsiTheme="minorHAnsi"/>
          <w:i/>
        </w:rPr>
        <w:t xml:space="preserve"> to </w:t>
      </w:r>
      <w:proofErr w:type="spellStart"/>
      <w:r w:rsidRPr="00941E7C">
        <w:rPr>
          <w:rFonts w:asciiTheme="minorHAnsi" w:hAnsiTheme="minorHAnsi"/>
          <w:i/>
        </w:rPr>
        <w:t>pieces</w:t>
      </w:r>
      <w:proofErr w:type="spellEnd"/>
      <w:r w:rsidRPr="00941E7C">
        <w:rPr>
          <w:rFonts w:asciiTheme="minorHAnsi" w:hAnsiTheme="minorHAnsi"/>
          <w:i/>
        </w:rPr>
        <w:t xml:space="preserve">.) </w:t>
      </w:r>
    </w:p>
    <w:p w:rsidR="007A4728" w:rsidRPr="00941E7C" w:rsidRDefault="007A4728" w:rsidP="00F9161B">
      <w:pPr>
        <w:pStyle w:val="Default"/>
        <w:spacing w:line="480" w:lineRule="auto"/>
        <w:ind w:right="62"/>
        <w:jc w:val="both"/>
        <w:rPr>
          <w:rFonts w:asciiTheme="minorHAnsi" w:hAnsiTheme="minorHAnsi"/>
          <w:i/>
        </w:rPr>
      </w:pPr>
    </w:p>
    <w:p w:rsidR="007A4728" w:rsidRPr="009777F9" w:rsidRDefault="007A4728" w:rsidP="00F9161B">
      <w:pPr>
        <w:pStyle w:val="Default"/>
        <w:spacing w:line="480" w:lineRule="auto"/>
        <w:ind w:right="62"/>
        <w:jc w:val="both"/>
        <w:rPr>
          <w:rFonts w:asciiTheme="minorHAnsi" w:hAnsiTheme="minorHAnsi"/>
          <w:color w:val="auto"/>
        </w:rPr>
      </w:pPr>
      <w:r w:rsidRPr="009777F9">
        <w:rPr>
          <w:rFonts w:asciiTheme="minorHAnsi" w:hAnsiTheme="minorHAnsi"/>
          <w:color w:val="auto"/>
        </w:rPr>
        <w:t xml:space="preserve">Estes dois grupos de metáforas especificam diferentes tipos de objetos, uma vez que se centram em dimensões experimentais diversas. A metáfora que tem como domínio-fonte a MÁQUINA conceptualiza a nossa mente como se esta pudesse ligar-desligar, ligada a uma fonte de energia, com elevados níveis de eficácia, dado que o seu funcionamento é inspirado nas características de uma máquina. Já a metáfora que tem como domínio-fonte o objeto quebrável, não sendo tão rica, permite-nos apenas perspetivá-la na base da sua resistência psicológica.  </w:t>
      </w:r>
    </w:p>
    <w:p w:rsidR="007A4728" w:rsidRDefault="007A4728" w:rsidP="00F9161B">
      <w:pPr>
        <w:pStyle w:val="Default"/>
        <w:spacing w:line="480" w:lineRule="auto"/>
        <w:ind w:right="62"/>
        <w:jc w:val="both"/>
        <w:rPr>
          <w:rFonts w:asciiTheme="minorHAnsi" w:hAnsiTheme="minorHAnsi"/>
          <w:color w:val="auto"/>
        </w:rPr>
      </w:pPr>
      <w:proofErr w:type="gramStart"/>
      <w:r w:rsidRPr="009777F9">
        <w:rPr>
          <w:rFonts w:asciiTheme="minorHAnsi" w:hAnsiTheme="minorHAnsi"/>
          <w:color w:val="auto"/>
        </w:rPr>
        <w:lastRenderedPageBreak/>
        <w:t>Este tipo de metáforas é tão natural que não são consideradas</w:t>
      </w:r>
      <w:proofErr w:type="gramEnd"/>
      <w:r w:rsidRPr="009777F9">
        <w:rPr>
          <w:rFonts w:asciiTheme="minorHAnsi" w:hAnsiTheme="minorHAnsi"/>
          <w:color w:val="auto"/>
        </w:rPr>
        <w:t xml:space="preserve"> metáforas. Isto acontece porque estas metáforas, tal como A MENTE É UM OBJETO QUEBRÁVEL (THE MIND IS A BRITTLE OBJECT), são parte integrante do modelo de como a mente é representada na nossa cultura.</w:t>
      </w:r>
    </w:p>
    <w:p w:rsidR="00F75925" w:rsidRPr="009777F9" w:rsidRDefault="00F75925" w:rsidP="00F9161B">
      <w:pPr>
        <w:pStyle w:val="Default"/>
        <w:spacing w:line="480" w:lineRule="auto"/>
        <w:ind w:right="62"/>
        <w:jc w:val="both"/>
        <w:rPr>
          <w:rFonts w:asciiTheme="minorHAnsi" w:hAnsiTheme="minorHAnsi"/>
          <w:color w:val="auto"/>
        </w:rPr>
      </w:pPr>
    </w:p>
    <w:p w:rsidR="007A4728" w:rsidRPr="002E1AFF" w:rsidRDefault="007A4728" w:rsidP="00F9161B">
      <w:pPr>
        <w:pStyle w:val="Default"/>
        <w:numPr>
          <w:ilvl w:val="0"/>
          <w:numId w:val="7"/>
        </w:numPr>
        <w:tabs>
          <w:tab w:val="clear" w:pos="720"/>
          <w:tab w:val="num" w:pos="360"/>
        </w:tabs>
        <w:spacing w:line="480" w:lineRule="auto"/>
        <w:ind w:right="62" w:hanging="720"/>
        <w:jc w:val="both"/>
        <w:rPr>
          <w:rFonts w:asciiTheme="minorHAnsi" w:hAnsiTheme="minorHAnsi"/>
        </w:rPr>
      </w:pPr>
      <w:r w:rsidRPr="002E1AFF">
        <w:rPr>
          <w:rFonts w:asciiTheme="minorHAnsi" w:hAnsiTheme="minorHAnsi"/>
        </w:rPr>
        <w:t xml:space="preserve">Personificação </w:t>
      </w:r>
    </w:p>
    <w:p w:rsidR="007A4728" w:rsidRPr="009777F9" w:rsidRDefault="007A4728" w:rsidP="00F9161B">
      <w:pPr>
        <w:pStyle w:val="Default"/>
        <w:spacing w:line="480" w:lineRule="auto"/>
        <w:ind w:right="62"/>
        <w:jc w:val="both"/>
        <w:rPr>
          <w:rFonts w:asciiTheme="minorHAnsi" w:hAnsiTheme="minorHAnsi"/>
          <w:color w:val="auto"/>
        </w:rPr>
      </w:pPr>
      <w:r w:rsidRPr="009777F9">
        <w:rPr>
          <w:rFonts w:asciiTheme="minorHAnsi" w:hAnsiTheme="minorHAnsi"/>
          <w:color w:val="auto"/>
        </w:rPr>
        <w:t xml:space="preserve">Em </w:t>
      </w:r>
      <w:proofErr w:type="spellStart"/>
      <w:r w:rsidRPr="009777F9">
        <w:rPr>
          <w:rFonts w:asciiTheme="minorHAnsi" w:hAnsiTheme="minorHAnsi"/>
          <w:i/>
          <w:color w:val="auto"/>
        </w:rPr>
        <w:t>Metaphors</w:t>
      </w:r>
      <w:proofErr w:type="spellEnd"/>
      <w:r w:rsidRPr="009777F9">
        <w:rPr>
          <w:rFonts w:asciiTheme="minorHAnsi" w:hAnsiTheme="minorHAnsi"/>
          <w:i/>
          <w:color w:val="auto"/>
        </w:rPr>
        <w:t xml:space="preserve"> </w:t>
      </w:r>
      <w:proofErr w:type="spellStart"/>
      <w:r w:rsidRPr="009777F9">
        <w:rPr>
          <w:rFonts w:asciiTheme="minorHAnsi" w:hAnsiTheme="minorHAnsi"/>
          <w:i/>
          <w:color w:val="auto"/>
        </w:rPr>
        <w:t>We</w:t>
      </w:r>
      <w:proofErr w:type="spellEnd"/>
      <w:r w:rsidRPr="009777F9">
        <w:rPr>
          <w:rFonts w:asciiTheme="minorHAnsi" w:hAnsiTheme="minorHAnsi"/>
          <w:i/>
          <w:color w:val="auto"/>
        </w:rPr>
        <w:t xml:space="preserve"> Live </w:t>
      </w:r>
      <w:proofErr w:type="spellStart"/>
      <w:r w:rsidRPr="009777F9">
        <w:rPr>
          <w:rFonts w:asciiTheme="minorHAnsi" w:hAnsiTheme="minorHAnsi"/>
          <w:i/>
          <w:color w:val="auto"/>
        </w:rPr>
        <w:t>By</w:t>
      </w:r>
      <w:proofErr w:type="spellEnd"/>
      <w:r w:rsidRPr="009777F9">
        <w:rPr>
          <w:rFonts w:asciiTheme="minorHAnsi" w:hAnsiTheme="minorHAnsi"/>
          <w:i/>
          <w:color w:val="auto"/>
        </w:rPr>
        <w:t xml:space="preserve"> </w:t>
      </w:r>
      <w:r w:rsidRPr="009777F9">
        <w:rPr>
          <w:rFonts w:asciiTheme="minorHAnsi" w:hAnsiTheme="minorHAnsi"/>
          <w:color w:val="auto"/>
        </w:rPr>
        <w:t>é referido que a personificação constitui a metáfora ontológica mais óbvia. Esta acontece quando um dado objeto é concebido como sendo uma pessoa, ou seja, com características humanas. Estas metáforas de personificação permitem-nos entender inúmeras experiências com entidades não humanas às quais são atribuídas características, atividades e motivações humanas, como por exemplo:</w:t>
      </w:r>
    </w:p>
    <w:p w:rsidR="007A4728" w:rsidRPr="00941E7C" w:rsidRDefault="007A4728" w:rsidP="00F9161B">
      <w:pPr>
        <w:pStyle w:val="Default"/>
        <w:spacing w:line="480" w:lineRule="auto"/>
        <w:ind w:right="57"/>
        <w:jc w:val="both"/>
        <w:rPr>
          <w:rFonts w:asciiTheme="minorHAnsi" w:hAnsiTheme="minorHAnsi"/>
          <w:i/>
        </w:rPr>
      </w:pPr>
      <w:r w:rsidRPr="00941E7C">
        <w:rPr>
          <w:rFonts w:asciiTheme="minorHAnsi" w:hAnsiTheme="minorHAnsi"/>
        </w:rPr>
        <w:t xml:space="preserve">A vida </w:t>
      </w:r>
      <w:r w:rsidRPr="00941E7C">
        <w:rPr>
          <w:rFonts w:asciiTheme="minorHAnsi" w:hAnsiTheme="minorHAnsi"/>
          <w:b/>
        </w:rPr>
        <w:t>traiu-me</w:t>
      </w:r>
      <w:r w:rsidRPr="00941E7C">
        <w:rPr>
          <w:rFonts w:asciiTheme="minorHAnsi" w:hAnsiTheme="minorHAnsi"/>
          <w:i/>
        </w:rPr>
        <w:t>. (</w:t>
      </w:r>
      <w:proofErr w:type="spellStart"/>
      <w:r w:rsidRPr="00941E7C">
        <w:rPr>
          <w:rFonts w:asciiTheme="minorHAnsi" w:hAnsiTheme="minorHAnsi"/>
          <w:i/>
        </w:rPr>
        <w:t>Life</w:t>
      </w:r>
      <w:proofErr w:type="spellEnd"/>
      <w:r w:rsidRPr="00941E7C">
        <w:rPr>
          <w:rFonts w:asciiTheme="minorHAnsi" w:hAnsiTheme="minorHAnsi"/>
          <w:i/>
        </w:rPr>
        <w:t xml:space="preserve"> </w:t>
      </w:r>
      <w:proofErr w:type="spellStart"/>
      <w:r w:rsidRPr="00941E7C">
        <w:rPr>
          <w:rFonts w:asciiTheme="minorHAnsi" w:hAnsiTheme="minorHAnsi"/>
          <w:b/>
          <w:i/>
        </w:rPr>
        <w:t>has</w:t>
      </w:r>
      <w:proofErr w:type="spellEnd"/>
      <w:r w:rsidRPr="00941E7C">
        <w:rPr>
          <w:rFonts w:asciiTheme="minorHAnsi" w:hAnsiTheme="minorHAnsi"/>
          <w:b/>
          <w:i/>
        </w:rPr>
        <w:t xml:space="preserve"> </w:t>
      </w:r>
      <w:proofErr w:type="spellStart"/>
      <w:r w:rsidRPr="00941E7C">
        <w:rPr>
          <w:rFonts w:asciiTheme="minorHAnsi" w:hAnsiTheme="minorHAnsi"/>
          <w:b/>
          <w:i/>
        </w:rPr>
        <w:t>cheated</w:t>
      </w:r>
      <w:proofErr w:type="spellEnd"/>
      <w:r w:rsidRPr="00941E7C">
        <w:rPr>
          <w:rFonts w:asciiTheme="minorHAnsi" w:hAnsiTheme="minorHAnsi"/>
          <w:b/>
          <w:i/>
        </w:rPr>
        <w:t xml:space="preserve"> </w:t>
      </w:r>
      <w:r w:rsidRPr="00941E7C">
        <w:rPr>
          <w:rFonts w:asciiTheme="minorHAnsi" w:hAnsiTheme="minorHAnsi"/>
          <w:i/>
        </w:rPr>
        <w:t>me.)</w:t>
      </w:r>
    </w:p>
    <w:p w:rsidR="007A4728" w:rsidRPr="002E1AFF" w:rsidRDefault="007A4728" w:rsidP="00F9161B">
      <w:pPr>
        <w:pStyle w:val="Default"/>
        <w:spacing w:line="480" w:lineRule="auto"/>
        <w:ind w:right="57"/>
        <w:jc w:val="both"/>
        <w:rPr>
          <w:rFonts w:asciiTheme="minorHAnsi" w:hAnsiTheme="minorHAnsi"/>
          <w:i/>
          <w:lang w:val="en-US"/>
        </w:rPr>
      </w:pPr>
      <w:r w:rsidRPr="00941E7C">
        <w:rPr>
          <w:rFonts w:asciiTheme="minorHAnsi" w:hAnsiTheme="minorHAnsi"/>
        </w:rPr>
        <w:t xml:space="preserve">A inflação </w:t>
      </w:r>
      <w:r w:rsidRPr="00941E7C">
        <w:rPr>
          <w:rFonts w:asciiTheme="minorHAnsi" w:hAnsiTheme="minorHAnsi"/>
          <w:b/>
        </w:rPr>
        <w:t>está a comer</w:t>
      </w:r>
      <w:r w:rsidRPr="00941E7C">
        <w:rPr>
          <w:rFonts w:asciiTheme="minorHAnsi" w:hAnsiTheme="minorHAnsi"/>
        </w:rPr>
        <w:t xml:space="preserve"> os nossos lucros</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 xml:space="preserve">Inflation </w:t>
      </w:r>
      <w:r w:rsidRPr="002E1AFF">
        <w:rPr>
          <w:rFonts w:asciiTheme="minorHAnsi" w:hAnsiTheme="minorHAnsi"/>
          <w:b/>
          <w:i/>
          <w:lang w:val="en-US"/>
        </w:rPr>
        <w:t xml:space="preserve">is eating up </w:t>
      </w:r>
      <w:r w:rsidRPr="002E1AFF">
        <w:rPr>
          <w:rFonts w:asciiTheme="minorHAnsi" w:hAnsiTheme="minorHAnsi"/>
          <w:i/>
          <w:lang w:val="en-US"/>
        </w:rPr>
        <w:t>our profits</w:t>
      </w:r>
      <w:r>
        <w:rPr>
          <w:rFonts w:asciiTheme="minorHAnsi" w:hAnsiTheme="minorHAnsi"/>
          <w:i/>
          <w:lang w:val="en-US"/>
        </w:rPr>
        <w:t>)</w:t>
      </w:r>
      <w:r w:rsidRPr="002E1AFF">
        <w:rPr>
          <w:rFonts w:asciiTheme="minorHAnsi" w:hAnsiTheme="minorHAnsi"/>
          <w:i/>
          <w:lang w:val="en-US"/>
        </w:rPr>
        <w:t>.</w:t>
      </w:r>
    </w:p>
    <w:p w:rsidR="007A4728" w:rsidRPr="002E1AFF" w:rsidRDefault="007A4728" w:rsidP="00F9161B">
      <w:pPr>
        <w:pStyle w:val="Default"/>
        <w:spacing w:line="480" w:lineRule="auto"/>
        <w:ind w:right="57"/>
        <w:jc w:val="both"/>
        <w:rPr>
          <w:rFonts w:asciiTheme="minorHAnsi" w:hAnsiTheme="minorHAnsi"/>
          <w:i/>
          <w:lang w:val="en-US"/>
        </w:rPr>
      </w:pPr>
      <w:r w:rsidRPr="00941E7C">
        <w:rPr>
          <w:rFonts w:asciiTheme="minorHAnsi" w:hAnsiTheme="minorHAnsi"/>
        </w:rPr>
        <w:t xml:space="preserve">A sua religião </w:t>
      </w:r>
      <w:r w:rsidRPr="00941E7C">
        <w:rPr>
          <w:rFonts w:asciiTheme="minorHAnsi" w:hAnsiTheme="minorHAnsi"/>
          <w:b/>
        </w:rPr>
        <w:t>diz-lhe</w:t>
      </w:r>
      <w:r w:rsidRPr="00941E7C">
        <w:rPr>
          <w:rFonts w:asciiTheme="minorHAnsi" w:hAnsiTheme="minorHAnsi"/>
        </w:rPr>
        <w:t xml:space="preserve"> que não pode beber vinho francês requintado</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 xml:space="preserve">His religion </w:t>
      </w:r>
      <w:r w:rsidRPr="002E1AFF">
        <w:rPr>
          <w:rFonts w:asciiTheme="minorHAnsi" w:hAnsiTheme="minorHAnsi"/>
          <w:b/>
          <w:i/>
          <w:lang w:val="en-US"/>
        </w:rPr>
        <w:t>tells</w:t>
      </w:r>
      <w:r w:rsidRPr="002E1AFF">
        <w:rPr>
          <w:rFonts w:asciiTheme="minorHAnsi" w:hAnsiTheme="minorHAnsi"/>
          <w:i/>
          <w:lang w:val="en-US"/>
        </w:rPr>
        <w:t xml:space="preserve"> him that he cannot drink fine French wines.</w:t>
      </w:r>
      <w:r>
        <w:rPr>
          <w:rFonts w:asciiTheme="minorHAnsi" w:hAnsiTheme="minorHAnsi"/>
          <w:i/>
          <w:lang w:val="en-US"/>
        </w:rPr>
        <w:t>)</w:t>
      </w:r>
      <w:r w:rsidRPr="002E1AFF">
        <w:rPr>
          <w:rFonts w:asciiTheme="minorHAnsi" w:hAnsiTheme="minorHAnsi"/>
          <w:i/>
          <w:lang w:val="en-US"/>
        </w:rPr>
        <w:t xml:space="preserve"> </w:t>
      </w:r>
    </w:p>
    <w:p w:rsidR="007A4728" w:rsidRPr="002E1AFF" w:rsidRDefault="007A4728" w:rsidP="00F9161B">
      <w:pPr>
        <w:pStyle w:val="Default"/>
        <w:spacing w:line="480" w:lineRule="auto"/>
        <w:ind w:right="57"/>
        <w:jc w:val="both"/>
        <w:rPr>
          <w:rFonts w:asciiTheme="minorHAnsi" w:hAnsiTheme="minorHAnsi"/>
          <w:i/>
          <w:lang w:val="en-US"/>
        </w:rPr>
      </w:pPr>
      <w:r w:rsidRPr="00941E7C">
        <w:rPr>
          <w:rFonts w:asciiTheme="minorHAnsi" w:hAnsiTheme="minorHAnsi"/>
        </w:rPr>
        <w:t xml:space="preserve">A experiência </w:t>
      </w:r>
      <w:proofErr w:type="spellStart"/>
      <w:r w:rsidRPr="00941E7C">
        <w:rPr>
          <w:rFonts w:asciiTheme="minorHAnsi" w:hAnsiTheme="minorHAnsi"/>
          <w:b/>
        </w:rPr>
        <w:t>Michelson-Morley</w:t>
      </w:r>
      <w:proofErr w:type="spellEnd"/>
      <w:r w:rsidRPr="00941E7C">
        <w:rPr>
          <w:rFonts w:asciiTheme="minorHAnsi" w:hAnsiTheme="minorHAnsi"/>
          <w:b/>
        </w:rPr>
        <w:t xml:space="preserve"> deu origem </w:t>
      </w:r>
      <w:r w:rsidRPr="00941E7C">
        <w:rPr>
          <w:rFonts w:asciiTheme="minorHAnsi" w:hAnsiTheme="minorHAnsi"/>
        </w:rPr>
        <w:t>a uma nova teoria física</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 xml:space="preserve">The </w:t>
      </w:r>
      <w:r w:rsidRPr="002E1AFF">
        <w:rPr>
          <w:rFonts w:asciiTheme="minorHAnsi" w:hAnsiTheme="minorHAnsi"/>
          <w:b/>
          <w:i/>
          <w:lang w:val="en-US"/>
        </w:rPr>
        <w:t xml:space="preserve">Michelson-Morley experiment gave birth </w:t>
      </w:r>
      <w:r w:rsidRPr="002E1AFF">
        <w:rPr>
          <w:rFonts w:asciiTheme="minorHAnsi" w:hAnsiTheme="minorHAnsi"/>
          <w:i/>
          <w:lang w:val="en-US"/>
        </w:rPr>
        <w:t>to a new physical theory.</w:t>
      </w:r>
      <w:r>
        <w:rPr>
          <w:rFonts w:asciiTheme="minorHAnsi" w:hAnsiTheme="minorHAnsi"/>
          <w:i/>
          <w:lang w:val="en-US"/>
        </w:rPr>
        <w:t>)</w:t>
      </w:r>
      <w:r w:rsidRPr="002E1AFF">
        <w:rPr>
          <w:rFonts w:asciiTheme="minorHAnsi" w:hAnsiTheme="minorHAnsi"/>
          <w:i/>
          <w:lang w:val="en-US"/>
        </w:rPr>
        <w:t xml:space="preserve"> </w:t>
      </w:r>
    </w:p>
    <w:p w:rsidR="007A4728" w:rsidRDefault="007A4728" w:rsidP="00F9161B">
      <w:pPr>
        <w:pStyle w:val="Default"/>
        <w:spacing w:line="480" w:lineRule="auto"/>
        <w:ind w:right="57"/>
        <w:jc w:val="both"/>
        <w:rPr>
          <w:rFonts w:asciiTheme="minorHAnsi" w:hAnsiTheme="minorHAnsi"/>
          <w:i/>
          <w:lang w:val="en-US"/>
        </w:rPr>
      </w:pPr>
      <w:r w:rsidRPr="00941E7C">
        <w:rPr>
          <w:rFonts w:asciiTheme="minorHAnsi" w:hAnsiTheme="minorHAnsi"/>
        </w:rPr>
        <w:t xml:space="preserve">O cancro finalmente </w:t>
      </w:r>
      <w:r w:rsidRPr="00941E7C">
        <w:rPr>
          <w:rFonts w:asciiTheme="minorHAnsi" w:hAnsiTheme="minorHAnsi"/>
          <w:b/>
        </w:rPr>
        <w:t>venceu-o</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 xml:space="preserve">Cancer finally </w:t>
      </w:r>
      <w:r w:rsidRPr="002E1AFF">
        <w:rPr>
          <w:rFonts w:asciiTheme="minorHAnsi" w:hAnsiTheme="minorHAnsi"/>
          <w:b/>
          <w:i/>
          <w:lang w:val="en-US"/>
        </w:rPr>
        <w:t>caught up</w:t>
      </w:r>
      <w:r w:rsidRPr="002E1AFF">
        <w:rPr>
          <w:rFonts w:asciiTheme="minorHAnsi" w:hAnsiTheme="minorHAnsi"/>
          <w:i/>
          <w:lang w:val="en-US"/>
        </w:rPr>
        <w:t xml:space="preserve"> with him.</w:t>
      </w:r>
      <w:r>
        <w:rPr>
          <w:rFonts w:asciiTheme="minorHAnsi" w:hAnsiTheme="minorHAnsi"/>
          <w:i/>
          <w:lang w:val="en-US"/>
        </w:rPr>
        <w:t>)</w:t>
      </w:r>
      <w:r w:rsidRPr="002E1AFF">
        <w:rPr>
          <w:rFonts w:asciiTheme="minorHAnsi" w:hAnsiTheme="minorHAnsi"/>
          <w:i/>
          <w:lang w:val="en-US"/>
        </w:rPr>
        <w:t xml:space="preserve">  </w:t>
      </w:r>
    </w:p>
    <w:p w:rsidR="007A4728" w:rsidRPr="002E1AFF" w:rsidRDefault="007A4728" w:rsidP="00F9161B">
      <w:pPr>
        <w:pStyle w:val="Default"/>
        <w:spacing w:line="480" w:lineRule="auto"/>
        <w:ind w:right="57"/>
        <w:jc w:val="both"/>
        <w:rPr>
          <w:rFonts w:asciiTheme="minorHAnsi" w:hAnsiTheme="minorHAnsi"/>
          <w:i/>
          <w:lang w:val="en-US"/>
        </w:rPr>
      </w:pPr>
    </w:p>
    <w:p w:rsidR="007A4728" w:rsidRPr="006A3B7C" w:rsidRDefault="007A4728" w:rsidP="00F9161B">
      <w:pPr>
        <w:pStyle w:val="Default"/>
        <w:spacing w:line="480" w:lineRule="auto"/>
        <w:ind w:right="62"/>
        <w:jc w:val="both"/>
        <w:rPr>
          <w:rFonts w:asciiTheme="minorHAnsi" w:hAnsiTheme="minorHAnsi"/>
          <w:color w:val="auto"/>
        </w:rPr>
      </w:pPr>
      <w:r w:rsidRPr="006A3B7C">
        <w:rPr>
          <w:rFonts w:asciiTheme="minorHAnsi" w:hAnsiTheme="minorHAnsi"/>
          <w:color w:val="auto"/>
        </w:rPr>
        <w:t xml:space="preserve">Deste modo se observa que vida, inflação, religião, experiência e cancro não são seres humanos, sendo que, porém, lhes são atribuídas qualidades humanas.  </w:t>
      </w:r>
    </w:p>
    <w:p w:rsidR="007A4728" w:rsidRPr="002E1AFF" w:rsidRDefault="007A4728" w:rsidP="00F9161B">
      <w:pPr>
        <w:pStyle w:val="Default"/>
        <w:spacing w:line="480" w:lineRule="auto"/>
        <w:ind w:right="62"/>
        <w:jc w:val="both"/>
        <w:rPr>
          <w:rFonts w:asciiTheme="minorHAnsi" w:hAnsiTheme="minorHAnsi"/>
        </w:rPr>
      </w:pPr>
      <w:r w:rsidRPr="002E1AFF">
        <w:rPr>
          <w:rFonts w:asciiTheme="minorHAnsi" w:hAnsiTheme="minorHAnsi"/>
        </w:rPr>
        <w:lastRenderedPageBreak/>
        <w:t>Registe-se que a personificação utiliza um domínio-fonte fulcral – o ser humano. Personificar coisas não humanas ajuda-nos a percebê-las um pouco melhor.</w:t>
      </w:r>
    </w:p>
    <w:p w:rsidR="007A4728" w:rsidRDefault="007A4728" w:rsidP="00F9161B">
      <w:pPr>
        <w:pStyle w:val="Default"/>
        <w:spacing w:line="480" w:lineRule="auto"/>
        <w:ind w:right="62"/>
        <w:jc w:val="both"/>
        <w:rPr>
          <w:rFonts w:asciiTheme="minorHAnsi" w:hAnsiTheme="minorHAnsi"/>
          <w:color w:val="auto"/>
        </w:rPr>
      </w:pPr>
      <w:r w:rsidRPr="006A3B7C">
        <w:rPr>
          <w:rFonts w:asciiTheme="minorHAnsi" w:hAnsiTheme="minorHAnsi"/>
          <w:color w:val="auto"/>
        </w:rPr>
        <w:t>No entanto, é importante notar que a personificação não é um processo uniforme, uma vez que cada processo de personificação difere é, de facto, singular, conforme ilustrado abaixo:</w:t>
      </w:r>
    </w:p>
    <w:p w:rsidR="007A4728" w:rsidRPr="002E1AFF" w:rsidRDefault="007A4728" w:rsidP="00F9161B">
      <w:pPr>
        <w:pStyle w:val="Default"/>
        <w:spacing w:line="480" w:lineRule="auto"/>
        <w:ind w:right="57"/>
        <w:jc w:val="both"/>
        <w:rPr>
          <w:rFonts w:asciiTheme="minorHAnsi" w:hAnsiTheme="minorHAnsi"/>
          <w:i/>
          <w:lang w:val="en-US"/>
        </w:rPr>
      </w:pPr>
      <w:r w:rsidRPr="00941E7C">
        <w:rPr>
          <w:rFonts w:asciiTheme="minorHAnsi" w:hAnsiTheme="minorHAnsi"/>
        </w:rPr>
        <w:t xml:space="preserve">O nosso maior </w:t>
      </w:r>
      <w:r w:rsidRPr="00941E7C">
        <w:rPr>
          <w:rFonts w:asciiTheme="minorHAnsi" w:hAnsiTheme="minorHAnsi"/>
          <w:b/>
        </w:rPr>
        <w:t>inimigo</w:t>
      </w:r>
      <w:r w:rsidRPr="00941E7C">
        <w:rPr>
          <w:rFonts w:asciiTheme="minorHAnsi" w:hAnsiTheme="minorHAnsi"/>
        </w:rPr>
        <w:t xml:space="preserve"> neste momento é a </w:t>
      </w:r>
      <w:r w:rsidRPr="00941E7C">
        <w:rPr>
          <w:rFonts w:asciiTheme="minorHAnsi" w:hAnsiTheme="minorHAnsi"/>
          <w:b/>
        </w:rPr>
        <w:t>inflação</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 xml:space="preserve">Our biggest </w:t>
      </w:r>
      <w:r w:rsidRPr="002E1AFF">
        <w:rPr>
          <w:rFonts w:asciiTheme="minorHAnsi" w:hAnsiTheme="minorHAnsi"/>
          <w:b/>
          <w:i/>
          <w:lang w:val="en-US"/>
        </w:rPr>
        <w:t>enemy</w:t>
      </w:r>
      <w:r w:rsidRPr="002E1AFF">
        <w:rPr>
          <w:rFonts w:asciiTheme="minorHAnsi" w:hAnsiTheme="minorHAnsi"/>
          <w:i/>
          <w:lang w:val="en-US"/>
        </w:rPr>
        <w:t xml:space="preserve"> right now is </w:t>
      </w:r>
      <w:r w:rsidRPr="002E1AFF">
        <w:rPr>
          <w:rFonts w:asciiTheme="minorHAnsi" w:hAnsiTheme="minorHAnsi"/>
          <w:b/>
          <w:i/>
          <w:lang w:val="en-US"/>
        </w:rPr>
        <w:t>inflation</w:t>
      </w:r>
      <w:r w:rsidRPr="006A3B7C">
        <w:rPr>
          <w:rFonts w:asciiTheme="minorHAnsi" w:hAnsiTheme="minorHAnsi"/>
          <w:i/>
          <w:lang w:val="en-US"/>
        </w:rPr>
        <w:t>.)</w:t>
      </w:r>
    </w:p>
    <w:p w:rsidR="007A4728" w:rsidRDefault="007A4728" w:rsidP="00F9161B">
      <w:pPr>
        <w:pStyle w:val="Default"/>
        <w:spacing w:line="480" w:lineRule="auto"/>
        <w:ind w:right="57"/>
        <w:jc w:val="both"/>
        <w:rPr>
          <w:rFonts w:asciiTheme="minorHAnsi" w:hAnsiTheme="minorHAnsi"/>
          <w:i/>
          <w:lang w:val="en-US"/>
        </w:rPr>
      </w:pPr>
      <w:r w:rsidRPr="00941E7C">
        <w:rPr>
          <w:rFonts w:asciiTheme="minorHAnsi" w:hAnsiTheme="minorHAnsi"/>
        </w:rPr>
        <w:t xml:space="preserve">O dólar </w:t>
      </w:r>
      <w:r w:rsidRPr="00941E7C">
        <w:rPr>
          <w:rFonts w:asciiTheme="minorHAnsi" w:hAnsiTheme="minorHAnsi"/>
          <w:b/>
        </w:rPr>
        <w:t>foi destruído</w:t>
      </w:r>
      <w:r w:rsidRPr="00941E7C">
        <w:rPr>
          <w:rFonts w:asciiTheme="minorHAnsi" w:hAnsiTheme="minorHAnsi"/>
        </w:rPr>
        <w:t xml:space="preserve"> pela </w:t>
      </w:r>
      <w:r w:rsidRPr="00941E7C">
        <w:rPr>
          <w:rFonts w:asciiTheme="minorHAnsi" w:hAnsiTheme="minorHAnsi"/>
          <w:b/>
        </w:rPr>
        <w:t>inflação</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 xml:space="preserve">The dollar </w:t>
      </w:r>
      <w:r w:rsidRPr="002E1AFF">
        <w:rPr>
          <w:rFonts w:asciiTheme="minorHAnsi" w:hAnsiTheme="minorHAnsi"/>
          <w:b/>
          <w:i/>
          <w:lang w:val="en-US"/>
        </w:rPr>
        <w:t xml:space="preserve">has been destroyed </w:t>
      </w:r>
      <w:r w:rsidRPr="002E1AFF">
        <w:rPr>
          <w:rFonts w:asciiTheme="minorHAnsi" w:hAnsiTheme="minorHAnsi"/>
          <w:i/>
          <w:lang w:val="en-US"/>
        </w:rPr>
        <w:t xml:space="preserve">by </w:t>
      </w:r>
      <w:r w:rsidRPr="002E1AFF">
        <w:rPr>
          <w:rFonts w:asciiTheme="minorHAnsi" w:hAnsiTheme="minorHAnsi"/>
          <w:b/>
          <w:i/>
          <w:lang w:val="en-US"/>
        </w:rPr>
        <w:t>inflation</w:t>
      </w:r>
      <w:r w:rsidRPr="002E1AFF">
        <w:rPr>
          <w:rFonts w:asciiTheme="minorHAnsi" w:hAnsiTheme="minorHAnsi"/>
          <w:i/>
          <w:lang w:val="en-US"/>
        </w:rPr>
        <w:t>.</w:t>
      </w:r>
      <w:r>
        <w:rPr>
          <w:rFonts w:asciiTheme="minorHAnsi" w:hAnsiTheme="minorHAnsi"/>
          <w:i/>
          <w:lang w:val="en-US"/>
        </w:rPr>
        <w:t>)</w:t>
      </w:r>
    </w:p>
    <w:p w:rsidR="007A4728" w:rsidRPr="002E1AFF" w:rsidRDefault="007A4728" w:rsidP="00F9161B">
      <w:pPr>
        <w:pStyle w:val="Default"/>
        <w:spacing w:line="480" w:lineRule="auto"/>
        <w:ind w:right="57"/>
        <w:jc w:val="both"/>
        <w:rPr>
          <w:rFonts w:asciiTheme="minorHAnsi" w:hAnsiTheme="minorHAnsi"/>
          <w:i/>
          <w:lang w:val="en-US"/>
        </w:rPr>
      </w:pPr>
    </w:p>
    <w:p w:rsidR="007A4728" w:rsidRPr="006A3B7C" w:rsidRDefault="007A4728" w:rsidP="00F9161B">
      <w:pPr>
        <w:pStyle w:val="Default"/>
        <w:spacing w:line="480" w:lineRule="auto"/>
        <w:ind w:right="58"/>
        <w:jc w:val="both"/>
        <w:rPr>
          <w:rFonts w:asciiTheme="minorHAnsi" w:hAnsiTheme="minorHAnsi"/>
          <w:color w:val="auto"/>
        </w:rPr>
      </w:pPr>
      <w:r w:rsidRPr="006A3B7C">
        <w:rPr>
          <w:rFonts w:asciiTheme="minorHAnsi" w:hAnsiTheme="minorHAnsi"/>
          <w:color w:val="auto"/>
        </w:rPr>
        <w:t>Nas frases anteriores, a palavra inflação encontra-se personificada, mas a metáfora INFLAÇÃO É UMA PESSOA não chega para explicar esta imagem. Trata-se de uma metáfora ontológica muito mais específica – INFLAÇÃO É UM ADVERSÁRIO. Desta forma, as metáforas anteriores não nos remetem para o modo como concebemos a inflação, mas também devemos agir perante este fenómeno.</w:t>
      </w:r>
    </w:p>
    <w:p w:rsidR="007A4728" w:rsidRPr="002E1AFF" w:rsidRDefault="007A4728" w:rsidP="00F9161B">
      <w:pPr>
        <w:pStyle w:val="Default"/>
        <w:spacing w:line="480" w:lineRule="auto"/>
        <w:ind w:right="62"/>
        <w:jc w:val="both"/>
        <w:rPr>
          <w:rFonts w:asciiTheme="minorHAnsi" w:hAnsiTheme="minorHAnsi"/>
        </w:rPr>
      </w:pPr>
    </w:p>
    <w:p w:rsidR="007A4728" w:rsidRPr="00F75925" w:rsidRDefault="007A4728" w:rsidP="00A07DF2">
      <w:pPr>
        <w:pStyle w:val="Ttulo2"/>
        <w:numPr>
          <w:ilvl w:val="0"/>
          <w:numId w:val="0"/>
        </w:numPr>
        <w:ind w:left="567"/>
      </w:pPr>
      <w:bookmarkStart w:id="12" w:name="_Toc386835940"/>
      <w:r w:rsidRPr="006A3B7C">
        <w:t xml:space="preserve">2.1.3 Metáforas </w:t>
      </w:r>
      <w:proofErr w:type="spellStart"/>
      <w:r w:rsidRPr="006A3B7C">
        <w:t>Orientacionais</w:t>
      </w:r>
      <w:bookmarkEnd w:id="12"/>
      <w:proofErr w:type="spellEnd"/>
    </w:p>
    <w:p w:rsidR="007A4728" w:rsidRPr="006A3B7C" w:rsidRDefault="007A4728" w:rsidP="00F9161B">
      <w:pPr>
        <w:pStyle w:val="Default"/>
        <w:spacing w:line="480" w:lineRule="auto"/>
        <w:ind w:right="58"/>
        <w:jc w:val="both"/>
        <w:rPr>
          <w:rFonts w:asciiTheme="minorHAnsi" w:hAnsiTheme="minorHAnsi"/>
          <w:color w:val="auto"/>
        </w:rPr>
      </w:pPr>
      <w:r w:rsidRPr="006A3B7C">
        <w:rPr>
          <w:rFonts w:asciiTheme="minorHAnsi" w:hAnsiTheme="minorHAnsi"/>
          <w:color w:val="auto"/>
        </w:rPr>
        <w:t xml:space="preserve">Para </w:t>
      </w:r>
      <w:proofErr w:type="spellStart"/>
      <w:r w:rsidRPr="006A3B7C">
        <w:rPr>
          <w:rFonts w:asciiTheme="minorHAnsi" w:hAnsiTheme="minorHAnsi"/>
          <w:color w:val="auto"/>
        </w:rPr>
        <w:t>Kövecses</w:t>
      </w:r>
      <w:proofErr w:type="spellEnd"/>
      <w:r w:rsidRPr="006A3B7C">
        <w:rPr>
          <w:rFonts w:asciiTheme="minorHAnsi" w:hAnsiTheme="minorHAnsi"/>
          <w:color w:val="auto"/>
        </w:rPr>
        <w:t xml:space="preserve"> (2002) a função cognitiva da metáfora </w:t>
      </w:r>
      <w:proofErr w:type="spellStart"/>
      <w:r w:rsidRPr="006A3B7C">
        <w:rPr>
          <w:rFonts w:asciiTheme="minorHAnsi" w:hAnsiTheme="minorHAnsi"/>
          <w:color w:val="auto"/>
        </w:rPr>
        <w:t>orientacional</w:t>
      </w:r>
      <w:proofErr w:type="spellEnd"/>
      <w:r w:rsidRPr="006A3B7C">
        <w:rPr>
          <w:rFonts w:asciiTheme="minorHAnsi" w:hAnsiTheme="minorHAnsi"/>
          <w:color w:val="auto"/>
        </w:rPr>
        <w:t xml:space="preserve"> é fazer com que um determinado conjunto de conceitos-alvo assuma alguma coerência, no seio de um dado sistema conceptual.</w:t>
      </w:r>
    </w:p>
    <w:p w:rsidR="007A4728" w:rsidRPr="002E1AFF" w:rsidRDefault="007A4728" w:rsidP="00F9161B">
      <w:pPr>
        <w:pStyle w:val="Default"/>
        <w:spacing w:line="480" w:lineRule="auto"/>
        <w:ind w:right="58"/>
        <w:jc w:val="both"/>
        <w:rPr>
          <w:rFonts w:asciiTheme="minorHAnsi" w:hAnsiTheme="minorHAnsi"/>
          <w:color w:val="FF0000"/>
        </w:rPr>
      </w:pPr>
      <w:r w:rsidRPr="006A3B7C">
        <w:rPr>
          <w:rFonts w:asciiTheme="minorHAnsi" w:hAnsiTheme="minorHAnsi"/>
          <w:color w:val="auto"/>
        </w:rPr>
        <w:lastRenderedPageBreak/>
        <w:t xml:space="preserve">O nome “metáfora </w:t>
      </w:r>
      <w:proofErr w:type="spellStart"/>
      <w:r w:rsidRPr="006A3B7C">
        <w:rPr>
          <w:rFonts w:asciiTheme="minorHAnsi" w:hAnsiTheme="minorHAnsi"/>
          <w:color w:val="auto"/>
        </w:rPr>
        <w:t>orientacional</w:t>
      </w:r>
      <w:proofErr w:type="spellEnd"/>
      <w:r w:rsidRPr="006A3B7C">
        <w:rPr>
          <w:rFonts w:asciiTheme="minorHAnsi" w:hAnsiTheme="minorHAnsi"/>
          <w:color w:val="auto"/>
        </w:rPr>
        <w:t>” decorre do facto de a maior parte destas metáforas estarem relacionadas com orientações espaciais humanas, tal como: cima-baixo; dentro-fora; frente-trás; centro-periferia, entre outras</w:t>
      </w:r>
      <w:r w:rsidRPr="002E1AFF">
        <w:rPr>
          <w:rFonts w:asciiTheme="minorHAnsi" w:hAnsiTheme="minorHAnsi"/>
          <w:color w:val="FF0000"/>
        </w:rPr>
        <w:t>.</w:t>
      </w:r>
    </w:p>
    <w:p w:rsidR="007A4728" w:rsidRPr="006A3B7C" w:rsidRDefault="007A4728" w:rsidP="00F9161B">
      <w:pPr>
        <w:pStyle w:val="Default"/>
        <w:spacing w:line="480" w:lineRule="auto"/>
        <w:ind w:right="58"/>
        <w:jc w:val="both"/>
        <w:rPr>
          <w:rFonts w:asciiTheme="minorHAnsi" w:hAnsiTheme="minorHAnsi"/>
          <w:color w:val="auto"/>
        </w:rPr>
      </w:pPr>
      <w:r w:rsidRPr="006A3B7C">
        <w:rPr>
          <w:rFonts w:asciiTheme="minorHAnsi" w:hAnsiTheme="minorHAnsi"/>
          <w:color w:val="auto"/>
        </w:rPr>
        <w:t xml:space="preserve">O autor defende que seria mais apropriado chamá-las de “metáfora da coerência”, tendo em conta que estaria mais relacionado com a função cognitiva que estas metáforas exercem. Desta forma, a coerência significa que certos conceitos-alvo tendem a estar conceptualizados de forma uniforme. </w:t>
      </w:r>
    </w:p>
    <w:p w:rsidR="007A4728" w:rsidRPr="006A3B7C" w:rsidRDefault="007A4728" w:rsidP="00F9161B">
      <w:pPr>
        <w:pStyle w:val="Default"/>
        <w:spacing w:line="480" w:lineRule="auto"/>
        <w:ind w:right="58"/>
        <w:jc w:val="both"/>
        <w:rPr>
          <w:rFonts w:asciiTheme="minorHAnsi" w:hAnsiTheme="minorHAnsi"/>
          <w:color w:val="auto"/>
        </w:rPr>
      </w:pPr>
      <w:r w:rsidRPr="006A3B7C">
        <w:rPr>
          <w:rFonts w:asciiTheme="minorHAnsi" w:hAnsiTheme="minorHAnsi"/>
          <w:color w:val="auto"/>
        </w:rPr>
        <w:t>Vejamos os exemplos seguintes, em que os conceitos que são caracterizados com uma “orientação para cima”</w:t>
      </w:r>
      <w:proofErr w:type="gramStart"/>
      <w:r w:rsidRPr="006A3B7C">
        <w:rPr>
          <w:rFonts w:asciiTheme="minorHAnsi" w:hAnsiTheme="minorHAnsi"/>
          <w:color w:val="auto"/>
        </w:rPr>
        <w:t>,</w:t>
      </w:r>
      <w:proofErr w:type="gramEnd"/>
      <w:r w:rsidRPr="006A3B7C">
        <w:rPr>
          <w:rFonts w:asciiTheme="minorHAnsi" w:hAnsiTheme="minorHAnsi"/>
          <w:color w:val="auto"/>
        </w:rPr>
        <w:t xml:space="preserve"> têm como oposto os que denotam uma “orientação para baixo”.</w:t>
      </w:r>
    </w:p>
    <w:p w:rsidR="007A4728" w:rsidRPr="002E1AFF" w:rsidRDefault="007A4728" w:rsidP="00F9161B">
      <w:pPr>
        <w:autoSpaceDE w:val="0"/>
        <w:autoSpaceDN w:val="0"/>
        <w:adjustRightInd w:val="0"/>
        <w:spacing w:after="0" w:line="480" w:lineRule="auto"/>
        <w:rPr>
          <w:rFonts w:eastAsia="Sabon-Roman" w:cs="Sabon-Roman"/>
          <w:sz w:val="24"/>
          <w:szCs w:val="24"/>
        </w:rPr>
      </w:pPr>
      <w:r w:rsidRPr="002E1AFF">
        <w:rPr>
          <w:rFonts w:eastAsia="Sabon-Roman" w:cs="Sabon-Roman"/>
          <w:sz w:val="24"/>
          <w:szCs w:val="24"/>
        </w:rPr>
        <w:t>MAIS É PARA CIMA; MENOS É PARA BAIXO</w:t>
      </w:r>
      <w:r w:rsidRPr="002E1AFF">
        <w:rPr>
          <w:rFonts w:cs="Sabon-RomanSC"/>
          <w:caps/>
          <w:sz w:val="24"/>
          <w:szCs w:val="24"/>
        </w:rPr>
        <w:t xml:space="preserve"> </w:t>
      </w:r>
      <w:r>
        <w:rPr>
          <w:rFonts w:cs="Sabon-RomanSC"/>
          <w:caps/>
          <w:sz w:val="24"/>
          <w:szCs w:val="24"/>
        </w:rPr>
        <w:t>(</w:t>
      </w:r>
      <w:r w:rsidRPr="002E1AFF">
        <w:rPr>
          <w:rFonts w:cs="Sabon-RomanSC"/>
          <w:caps/>
          <w:sz w:val="24"/>
          <w:szCs w:val="24"/>
        </w:rPr>
        <w:t>more is up</w:t>
      </w:r>
      <w:r w:rsidRPr="002E1AFF">
        <w:rPr>
          <w:rFonts w:eastAsia="Sabon-Roman" w:cs="Sabon-Roman"/>
          <w:caps/>
          <w:sz w:val="24"/>
          <w:szCs w:val="24"/>
        </w:rPr>
        <w:t xml:space="preserve">; </w:t>
      </w:r>
      <w:r w:rsidRPr="002E1AFF">
        <w:rPr>
          <w:rFonts w:cs="Sabon-RomanSC"/>
          <w:caps/>
          <w:sz w:val="24"/>
          <w:szCs w:val="24"/>
        </w:rPr>
        <w:t>less is down</w:t>
      </w:r>
      <w:r>
        <w:rPr>
          <w:rFonts w:eastAsia="Sabon-Roman" w:cs="Sabon-Roman"/>
          <w:sz w:val="24"/>
          <w:szCs w:val="24"/>
        </w:rPr>
        <w:t>)</w:t>
      </w:r>
    </w:p>
    <w:p w:rsidR="007A4728" w:rsidRPr="00941E7C" w:rsidRDefault="007A4728" w:rsidP="00F9161B">
      <w:pPr>
        <w:autoSpaceDE w:val="0"/>
        <w:autoSpaceDN w:val="0"/>
        <w:adjustRightInd w:val="0"/>
        <w:spacing w:after="0" w:line="480" w:lineRule="auto"/>
        <w:rPr>
          <w:rFonts w:eastAsia="Sabon-Roman" w:cs="Sabon-Roman"/>
          <w:i/>
          <w:sz w:val="24"/>
          <w:szCs w:val="24"/>
        </w:rPr>
      </w:pPr>
      <w:r w:rsidRPr="00941E7C">
        <w:rPr>
          <w:rFonts w:eastAsia="Sabon-Roman" w:cs="Sabon-Roman"/>
          <w:sz w:val="24"/>
          <w:szCs w:val="24"/>
        </w:rPr>
        <w:t>Fala</w:t>
      </w:r>
      <w:r w:rsidRPr="00941E7C">
        <w:rPr>
          <w:rFonts w:eastAsia="Sabon-Roman" w:cs="Sabon-Roman"/>
          <w:b/>
          <w:sz w:val="24"/>
          <w:szCs w:val="24"/>
        </w:rPr>
        <w:t xml:space="preserve"> mais alto</w:t>
      </w:r>
      <w:r w:rsidRPr="00941E7C">
        <w:rPr>
          <w:rFonts w:eastAsia="Sabon-Roman" w:cs="Sabon-Roman"/>
          <w:sz w:val="24"/>
          <w:szCs w:val="24"/>
        </w:rPr>
        <w:t>, por favor.</w:t>
      </w:r>
      <w:r w:rsidRPr="00941E7C">
        <w:rPr>
          <w:rFonts w:eastAsia="Sabon-Roman" w:cs="Sabon-Roman"/>
          <w:b/>
          <w:i/>
          <w:sz w:val="24"/>
          <w:szCs w:val="24"/>
        </w:rPr>
        <w:t xml:space="preserve"> </w:t>
      </w:r>
      <w:r w:rsidRPr="00941E7C">
        <w:rPr>
          <w:rFonts w:eastAsia="Sabon-Roman" w:cs="Sabon-Roman"/>
          <w:i/>
          <w:sz w:val="24"/>
          <w:szCs w:val="24"/>
        </w:rPr>
        <w:t>(</w:t>
      </w:r>
      <w:proofErr w:type="spellStart"/>
      <w:r w:rsidRPr="00941E7C">
        <w:rPr>
          <w:rFonts w:eastAsia="Sabon-Roman" w:cs="Sabon-Roman"/>
          <w:i/>
          <w:sz w:val="24"/>
          <w:szCs w:val="24"/>
        </w:rPr>
        <w:t>Speak</w:t>
      </w:r>
      <w:proofErr w:type="spellEnd"/>
      <w:r w:rsidRPr="00941E7C">
        <w:rPr>
          <w:rFonts w:eastAsia="Sabon-Roman" w:cs="Sabon-Roman"/>
          <w:i/>
          <w:sz w:val="24"/>
          <w:szCs w:val="24"/>
        </w:rPr>
        <w:t xml:space="preserve"> </w:t>
      </w:r>
      <w:proofErr w:type="spellStart"/>
      <w:r w:rsidRPr="00941E7C">
        <w:rPr>
          <w:rFonts w:cs="Sabon-Italic"/>
          <w:b/>
          <w:i/>
          <w:iCs/>
          <w:sz w:val="24"/>
          <w:szCs w:val="24"/>
        </w:rPr>
        <w:t>up</w:t>
      </w:r>
      <w:proofErr w:type="spellEnd"/>
      <w:r w:rsidRPr="00941E7C">
        <w:rPr>
          <w:rFonts w:eastAsia="Sabon-Roman" w:cs="Sabon-Roman"/>
          <w:i/>
          <w:sz w:val="24"/>
          <w:szCs w:val="24"/>
        </w:rPr>
        <w:t xml:space="preserve">, </w:t>
      </w:r>
      <w:proofErr w:type="spellStart"/>
      <w:r w:rsidRPr="00941E7C">
        <w:rPr>
          <w:rFonts w:eastAsia="Sabon-Roman" w:cs="Sabon-Roman"/>
          <w:i/>
          <w:sz w:val="24"/>
          <w:szCs w:val="24"/>
        </w:rPr>
        <w:t>please</w:t>
      </w:r>
      <w:proofErr w:type="spellEnd"/>
      <w:r w:rsidRPr="00941E7C">
        <w:rPr>
          <w:rFonts w:eastAsia="Sabon-Roman" w:cs="Sabon-Roman"/>
          <w:i/>
          <w:sz w:val="24"/>
          <w:szCs w:val="24"/>
        </w:rPr>
        <w:t xml:space="preserve">.) </w:t>
      </w:r>
    </w:p>
    <w:p w:rsidR="007A4728" w:rsidRPr="002E1AFF" w:rsidRDefault="007A4728" w:rsidP="00F9161B">
      <w:pPr>
        <w:autoSpaceDE w:val="0"/>
        <w:autoSpaceDN w:val="0"/>
        <w:adjustRightInd w:val="0"/>
        <w:spacing w:after="0" w:line="480" w:lineRule="auto"/>
        <w:rPr>
          <w:rFonts w:eastAsia="Sabon-Roman" w:cs="Sabon-Roman"/>
          <w:i/>
          <w:sz w:val="24"/>
          <w:szCs w:val="24"/>
          <w:lang w:val="en-US"/>
        </w:rPr>
      </w:pPr>
      <w:r w:rsidRPr="00941E7C">
        <w:rPr>
          <w:rFonts w:eastAsia="Sabon-Roman"/>
          <w:sz w:val="24"/>
          <w:szCs w:val="24"/>
        </w:rPr>
        <w:t xml:space="preserve">Mantêm o tom </w:t>
      </w:r>
      <w:r w:rsidRPr="00941E7C">
        <w:rPr>
          <w:rFonts w:eastAsia="Sabon-Roman"/>
          <w:b/>
          <w:sz w:val="24"/>
          <w:szCs w:val="24"/>
        </w:rPr>
        <w:t>mais baixo</w:t>
      </w:r>
      <w:r w:rsidRPr="00941E7C">
        <w:rPr>
          <w:rFonts w:eastAsia="Sabon-Roman"/>
          <w:sz w:val="24"/>
          <w:szCs w:val="24"/>
        </w:rPr>
        <w:t>, por favor</w:t>
      </w:r>
      <w:r w:rsidRPr="00941E7C">
        <w:rPr>
          <w:rFonts w:eastAsia="Sabon-Roman"/>
          <w:i/>
          <w:sz w:val="24"/>
          <w:szCs w:val="24"/>
        </w:rPr>
        <w:t xml:space="preserve">. </w:t>
      </w:r>
      <w:r>
        <w:rPr>
          <w:rFonts w:eastAsia="Sabon-Roman"/>
          <w:i/>
          <w:sz w:val="24"/>
          <w:szCs w:val="24"/>
          <w:lang w:val="en-US"/>
        </w:rPr>
        <w:t>(</w:t>
      </w:r>
      <w:r w:rsidRPr="002E1AFF">
        <w:rPr>
          <w:rFonts w:eastAsia="Sabon-Roman"/>
          <w:i/>
          <w:sz w:val="24"/>
          <w:szCs w:val="24"/>
          <w:lang w:val="en-US"/>
        </w:rPr>
        <w:t xml:space="preserve">Keep your voice </w:t>
      </w:r>
      <w:r w:rsidRPr="002E1AFF">
        <w:rPr>
          <w:rFonts w:cs="Sabon-Italic"/>
          <w:b/>
          <w:i/>
          <w:iCs/>
          <w:sz w:val="24"/>
          <w:szCs w:val="24"/>
          <w:lang w:val="en-US"/>
        </w:rPr>
        <w:t>down</w:t>
      </w:r>
      <w:r w:rsidRPr="002E1AFF">
        <w:rPr>
          <w:rFonts w:eastAsia="Sabon-Roman"/>
          <w:i/>
          <w:sz w:val="24"/>
          <w:szCs w:val="24"/>
          <w:lang w:val="en-US"/>
        </w:rPr>
        <w:t>, please.</w:t>
      </w:r>
      <w:r>
        <w:rPr>
          <w:rFonts w:eastAsia="Sabon-Roman"/>
          <w:i/>
          <w:sz w:val="24"/>
          <w:szCs w:val="24"/>
          <w:lang w:val="en-US"/>
        </w:rPr>
        <w:t>)</w:t>
      </w:r>
    </w:p>
    <w:p w:rsidR="007A4728" w:rsidRDefault="007A4728" w:rsidP="00F9161B">
      <w:pPr>
        <w:autoSpaceDE w:val="0"/>
        <w:autoSpaceDN w:val="0"/>
        <w:adjustRightInd w:val="0"/>
        <w:spacing w:after="0" w:line="480" w:lineRule="auto"/>
        <w:rPr>
          <w:rFonts w:eastAsia="Sabon-Roman" w:cs="Sabon-Roman"/>
          <w:sz w:val="24"/>
          <w:szCs w:val="24"/>
        </w:rPr>
      </w:pPr>
      <w:r w:rsidRPr="002E1AFF">
        <w:rPr>
          <w:rFonts w:eastAsia="Sabon-Roman" w:cs="Sabon-Roman"/>
          <w:sz w:val="24"/>
          <w:szCs w:val="24"/>
        </w:rPr>
        <w:t>CONTROLO É PARA CIMA; FALTA DE CONTROLO É PARA BAIXO</w:t>
      </w:r>
      <w:r>
        <w:rPr>
          <w:rFonts w:eastAsia="Sabon-Roman" w:cs="Sabon-Roman"/>
          <w:sz w:val="24"/>
          <w:szCs w:val="24"/>
        </w:rPr>
        <w:t xml:space="preserve"> (</w:t>
      </w:r>
      <w:r w:rsidRPr="002E1AFF">
        <w:rPr>
          <w:rFonts w:cs="Sabon-RomanSC"/>
          <w:caps/>
          <w:sz w:val="24"/>
          <w:szCs w:val="24"/>
        </w:rPr>
        <w:t>control is up</w:t>
      </w:r>
      <w:r w:rsidRPr="002E1AFF">
        <w:rPr>
          <w:rFonts w:eastAsia="Sabon-Roman" w:cs="Sabon-Roman"/>
          <w:caps/>
          <w:sz w:val="24"/>
          <w:szCs w:val="24"/>
        </w:rPr>
        <w:t xml:space="preserve">; </w:t>
      </w:r>
      <w:r w:rsidRPr="002E1AFF">
        <w:rPr>
          <w:rFonts w:cs="Sabon-RomanSC"/>
          <w:caps/>
          <w:sz w:val="24"/>
          <w:szCs w:val="24"/>
        </w:rPr>
        <w:t>lack of control is down</w:t>
      </w:r>
      <w:r>
        <w:rPr>
          <w:rFonts w:cs="Sabon-RomanSC"/>
          <w:caps/>
          <w:sz w:val="24"/>
          <w:szCs w:val="24"/>
        </w:rPr>
        <w:t>)</w:t>
      </w:r>
      <w:r w:rsidRPr="002E1AFF">
        <w:rPr>
          <w:rFonts w:eastAsia="Sabon-Roman" w:cs="Sabon-Roman"/>
          <w:sz w:val="24"/>
          <w:szCs w:val="24"/>
        </w:rPr>
        <w:t xml:space="preserve"> </w:t>
      </w:r>
    </w:p>
    <w:p w:rsidR="007A4728" w:rsidRPr="00941E7C" w:rsidRDefault="007A4728" w:rsidP="00F9161B">
      <w:pPr>
        <w:autoSpaceDE w:val="0"/>
        <w:autoSpaceDN w:val="0"/>
        <w:adjustRightInd w:val="0"/>
        <w:spacing w:after="0" w:line="480" w:lineRule="auto"/>
        <w:rPr>
          <w:rFonts w:eastAsia="Sabon-Roman" w:cs="Sabon-Roman"/>
          <w:sz w:val="24"/>
          <w:szCs w:val="24"/>
          <w:lang w:val="en-US"/>
        </w:rPr>
      </w:pPr>
      <w:r w:rsidRPr="00941E7C">
        <w:rPr>
          <w:rFonts w:eastAsia="Sabon-Roman"/>
          <w:sz w:val="24"/>
          <w:szCs w:val="24"/>
        </w:rPr>
        <w:t xml:space="preserve">Estou </w:t>
      </w:r>
      <w:r w:rsidRPr="00941E7C">
        <w:rPr>
          <w:rFonts w:eastAsia="Sabon-Roman"/>
          <w:b/>
          <w:sz w:val="24"/>
          <w:szCs w:val="24"/>
        </w:rPr>
        <w:t>em cima</w:t>
      </w:r>
      <w:r w:rsidRPr="00941E7C">
        <w:rPr>
          <w:rFonts w:eastAsia="Sabon-Roman"/>
          <w:sz w:val="24"/>
          <w:szCs w:val="24"/>
        </w:rPr>
        <w:t xml:space="preserve"> da situação.</w:t>
      </w:r>
      <w:r w:rsidRPr="00941E7C">
        <w:rPr>
          <w:rFonts w:eastAsia="Sabon-Roman"/>
          <w:i/>
          <w:sz w:val="24"/>
          <w:szCs w:val="24"/>
        </w:rPr>
        <w:t xml:space="preserve"> </w:t>
      </w:r>
      <w:r>
        <w:rPr>
          <w:rFonts w:eastAsia="Sabon-Roman"/>
          <w:i/>
          <w:sz w:val="24"/>
          <w:szCs w:val="24"/>
          <w:lang w:val="en-US"/>
        </w:rPr>
        <w:t>(</w:t>
      </w:r>
      <w:r w:rsidRPr="002E1AFF">
        <w:rPr>
          <w:rFonts w:eastAsia="Sabon-Roman"/>
          <w:i/>
          <w:sz w:val="24"/>
          <w:szCs w:val="24"/>
          <w:lang w:val="en-US"/>
        </w:rPr>
        <w:t xml:space="preserve">I’m </w:t>
      </w:r>
      <w:r w:rsidRPr="002E1AFF">
        <w:rPr>
          <w:rFonts w:cs="Sabon-Italic"/>
          <w:b/>
          <w:i/>
          <w:iCs/>
          <w:sz w:val="24"/>
          <w:szCs w:val="24"/>
          <w:lang w:val="en-US"/>
        </w:rPr>
        <w:t xml:space="preserve">on top </w:t>
      </w:r>
      <w:r w:rsidRPr="002E1AFF">
        <w:rPr>
          <w:rFonts w:eastAsia="Sabon-Roman"/>
          <w:i/>
          <w:sz w:val="24"/>
          <w:szCs w:val="24"/>
          <w:lang w:val="en-US"/>
        </w:rPr>
        <w:t>of the situation.</w:t>
      </w:r>
      <w:r>
        <w:rPr>
          <w:rFonts w:eastAsia="Sabon-Roman"/>
          <w:i/>
          <w:sz w:val="24"/>
          <w:szCs w:val="24"/>
          <w:lang w:val="en-US"/>
        </w:rPr>
        <w:t>)</w:t>
      </w:r>
    </w:p>
    <w:p w:rsidR="007A4728" w:rsidRPr="00941E7C" w:rsidRDefault="007A4728" w:rsidP="00F9161B">
      <w:pPr>
        <w:autoSpaceDE w:val="0"/>
        <w:autoSpaceDN w:val="0"/>
        <w:adjustRightInd w:val="0"/>
        <w:spacing w:after="0" w:line="480" w:lineRule="auto"/>
        <w:rPr>
          <w:rFonts w:eastAsia="Sabon-Roman"/>
          <w:i/>
          <w:sz w:val="24"/>
          <w:szCs w:val="24"/>
          <w:lang w:val="en-US"/>
        </w:rPr>
      </w:pPr>
      <w:r w:rsidRPr="00941E7C">
        <w:rPr>
          <w:rFonts w:eastAsia="Sabon-Roman"/>
          <w:sz w:val="24"/>
          <w:szCs w:val="24"/>
        </w:rPr>
        <w:t xml:space="preserve">Ele está </w:t>
      </w:r>
      <w:r w:rsidRPr="00941E7C">
        <w:rPr>
          <w:rFonts w:eastAsia="Sabon-Roman"/>
          <w:b/>
          <w:sz w:val="24"/>
          <w:szCs w:val="24"/>
        </w:rPr>
        <w:t>sob</w:t>
      </w:r>
      <w:r w:rsidRPr="00941E7C">
        <w:rPr>
          <w:rFonts w:eastAsia="Sabon-Roman"/>
          <w:sz w:val="24"/>
          <w:szCs w:val="24"/>
        </w:rPr>
        <w:t xml:space="preserve"> o meu controlo.</w:t>
      </w:r>
      <w:r w:rsidRPr="00941E7C">
        <w:rPr>
          <w:rFonts w:eastAsia="Sabon-Roman"/>
          <w:i/>
          <w:sz w:val="24"/>
          <w:szCs w:val="24"/>
        </w:rPr>
        <w:t xml:space="preserve"> </w:t>
      </w:r>
      <w:r>
        <w:rPr>
          <w:rFonts w:eastAsia="Sabon-Roman"/>
          <w:i/>
          <w:sz w:val="24"/>
          <w:szCs w:val="24"/>
          <w:lang w:val="en-US"/>
        </w:rPr>
        <w:t>(</w:t>
      </w:r>
      <w:r w:rsidRPr="00941E7C">
        <w:rPr>
          <w:rFonts w:eastAsia="Sabon-Roman"/>
          <w:i/>
          <w:sz w:val="24"/>
          <w:szCs w:val="24"/>
          <w:lang w:val="en-US"/>
        </w:rPr>
        <w:t xml:space="preserve">He is </w:t>
      </w:r>
      <w:r w:rsidRPr="00941E7C">
        <w:rPr>
          <w:rFonts w:cs="Sabon-Italic"/>
          <w:b/>
          <w:i/>
          <w:iCs/>
          <w:sz w:val="24"/>
          <w:szCs w:val="24"/>
          <w:lang w:val="en-US"/>
        </w:rPr>
        <w:t xml:space="preserve">under </w:t>
      </w:r>
      <w:r w:rsidRPr="00941E7C">
        <w:rPr>
          <w:rFonts w:eastAsia="Sabon-Roman"/>
          <w:i/>
          <w:sz w:val="24"/>
          <w:szCs w:val="24"/>
          <w:lang w:val="en-US"/>
        </w:rPr>
        <w:t>my control.)</w:t>
      </w:r>
    </w:p>
    <w:p w:rsidR="007A4728" w:rsidRPr="00026E18" w:rsidRDefault="007A4728" w:rsidP="00F9161B">
      <w:pPr>
        <w:autoSpaceDE w:val="0"/>
        <w:autoSpaceDN w:val="0"/>
        <w:adjustRightInd w:val="0"/>
        <w:spacing w:after="0" w:line="480" w:lineRule="auto"/>
        <w:jc w:val="both"/>
        <w:rPr>
          <w:rFonts w:eastAsia="Sabon-Roman" w:cs="Sabon-Roman"/>
          <w:sz w:val="24"/>
          <w:szCs w:val="24"/>
        </w:rPr>
      </w:pPr>
      <w:r w:rsidRPr="00026E18">
        <w:rPr>
          <w:rFonts w:eastAsia="Sabon-Roman"/>
          <w:sz w:val="24"/>
          <w:szCs w:val="24"/>
        </w:rPr>
        <w:t>As orientações para cima tendem a estar relacionadas com representações positivas, enquanto as de orientação para baixo se associal a representações negativas. No entanto, a avaliação positiva ou negativa não se limita apenas à orientação espacial em cima ou em</w:t>
      </w:r>
      <w:r>
        <w:rPr>
          <w:rFonts w:eastAsia="Sabon-Roman"/>
          <w:sz w:val="24"/>
          <w:szCs w:val="24"/>
        </w:rPr>
        <w:t xml:space="preserve"> </w:t>
      </w:r>
      <w:r w:rsidRPr="00026E18">
        <w:rPr>
          <w:rFonts w:eastAsia="Sabon-Roman"/>
          <w:sz w:val="24"/>
          <w:szCs w:val="24"/>
        </w:rPr>
        <w:t xml:space="preserve">baixo. Tomemos como exemplo os esquemas imagéticos de todo, de centro, de ligação, de equilíbrio, do contentor (dentro do contentor) e de frente são concebidos como </w:t>
      </w:r>
      <w:r w:rsidRPr="00026E18">
        <w:rPr>
          <w:rFonts w:eastAsia="Sabon-Roman"/>
          <w:sz w:val="24"/>
          <w:szCs w:val="24"/>
        </w:rPr>
        <w:lastRenderedPageBreak/>
        <w:t>positivos, ao passo que as suas contrapartes, a saber, a parte, a periferia, a não ligação, o desequilíbrio e atrás, são conceptualizados como negativos.</w:t>
      </w:r>
    </w:p>
    <w:p w:rsidR="007A4728" w:rsidRPr="00026E18" w:rsidRDefault="007A4728" w:rsidP="00F9161B">
      <w:pPr>
        <w:pStyle w:val="Default"/>
        <w:spacing w:line="480" w:lineRule="auto"/>
        <w:ind w:right="62"/>
        <w:jc w:val="both"/>
        <w:rPr>
          <w:rFonts w:asciiTheme="minorHAnsi" w:hAnsiTheme="minorHAnsi"/>
          <w:color w:val="auto"/>
        </w:rPr>
      </w:pPr>
      <w:r w:rsidRPr="00026E18">
        <w:rPr>
          <w:rFonts w:asciiTheme="minorHAnsi" w:hAnsiTheme="minorHAnsi"/>
          <w:color w:val="auto"/>
        </w:rPr>
        <w:t xml:space="preserve">Considera-se que as metáforas </w:t>
      </w:r>
      <w:proofErr w:type="spellStart"/>
      <w:r w:rsidRPr="00026E18">
        <w:rPr>
          <w:rFonts w:asciiTheme="minorHAnsi" w:hAnsiTheme="minorHAnsi"/>
          <w:color w:val="auto"/>
        </w:rPr>
        <w:t>orientacionais</w:t>
      </w:r>
      <w:proofErr w:type="spellEnd"/>
      <w:r w:rsidRPr="00026E18">
        <w:rPr>
          <w:rFonts w:asciiTheme="minorHAnsi" w:hAnsiTheme="minorHAnsi"/>
          <w:color w:val="auto"/>
        </w:rPr>
        <w:t xml:space="preserve"> variam de cultura para cultura, tal como “FELICIDADE É PARA CIMA”</w:t>
      </w:r>
      <w:r w:rsidR="00CA22A8">
        <w:rPr>
          <w:rFonts w:asciiTheme="minorHAnsi" w:hAnsiTheme="minorHAnsi"/>
          <w:color w:val="auto"/>
        </w:rPr>
        <w:t>,</w:t>
      </w:r>
      <w:r w:rsidRPr="00026E18">
        <w:rPr>
          <w:rFonts w:asciiTheme="minorHAnsi" w:hAnsiTheme="minorHAnsi"/>
          <w:color w:val="auto"/>
        </w:rPr>
        <w:t xml:space="preserve"> “hoje sinto-me nas nuvens”. Essa expressão poderá não ter o mesmo significado ou até ser </w:t>
      </w:r>
      <w:r w:rsidR="00CA22A8" w:rsidRPr="00026E18">
        <w:rPr>
          <w:rFonts w:asciiTheme="minorHAnsi" w:hAnsiTheme="minorHAnsi"/>
          <w:color w:val="auto"/>
        </w:rPr>
        <w:t>verosímil</w:t>
      </w:r>
      <w:r w:rsidRPr="00026E18">
        <w:rPr>
          <w:rFonts w:asciiTheme="minorHAnsi" w:hAnsiTheme="minorHAnsi"/>
          <w:color w:val="auto"/>
        </w:rPr>
        <w:t xml:space="preserve"> em determinados enquadramentos culturais.</w:t>
      </w:r>
    </w:p>
    <w:p w:rsidR="007A4728" w:rsidRPr="002E1AFF" w:rsidRDefault="007A4728" w:rsidP="00F9161B">
      <w:pPr>
        <w:pStyle w:val="Default"/>
        <w:spacing w:line="480" w:lineRule="auto"/>
        <w:ind w:right="62"/>
        <w:jc w:val="both"/>
        <w:rPr>
          <w:rFonts w:asciiTheme="minorHAnsi" w:hAnsiTheme="minorHAnsi"/>
        </w:rPr>
      </w:pPr>
      <w:r w:rsidRPr="00026E18">
        <w:rPr>
          <w:rFonts w:asciiTheme="minorHAnsi" w:hAnsiTheme="minorHAnsi"/>
          <w:color w:val="auto"/>
        </w:rPr>
        <w:t xml:space="preserve">Em seguida, passamos a referir análise feita por William </w:t>
      </w:r>
      <w:proofErr w:type="spellStart"/>
      <w:r w:rsidRPr="00026E18">
        <w:rPr>
          <w:rFonts w:asciiTheme="minorHAnsi" w:hAnsiTheme="minorHAnsi"/>
          <w:color w:val="auto"/>
        </w:rPr>
        <w:t>Nagy</w:t>
      </w:r>
      <w:proofErr w:type="spellEnd"/>
      <w:r w:rsidRPr="00026E18">
        <w:rPr>
          <w:rFonts w:asciiTheme="minorHAnsi" w:hAnsiTheme="minorHAnsi"/>
          <w:color w:val="auto"/>
        </w:rPr>
        <w:t xml:space="preserve"> (1974) sobre metáforas cima-baixo. Segundo </w:t>
      </w:r>
      <w:proofErr w:type="spellStart"/>
      <w:r w:rsidRPr="00026E18">
        <w:rPr>
          <w:rFonts w:asciiTheme="minorHAnsi" w:hAnsiTheme="minorHAnsi"/>
          <w:color w:val="auto"/>
        </w:rPr>
        <w:t>Lakoff</w:t>
      </w:r>
      <w:proofErr w:type="spellEnd"/>
      <w:r w:rsidRPr="00026E18">
        <w:rPr>
          <w:rFonts w:asciiTheme="minorHAnsi" w:hAnsiTheme="minorHAnsi"/>
          <w:color w:val="auto"/>
        </w:rPr>
        <w:t xml:space="preserve"> e Johnson (1980) sobre como cada conceito poderá ter surgido</w:t>
      </w:r>
      <w:r w:rsidRPr="002E1AFF">
        <w:rPr>
          <w:rFonts w:asciiTheme="minorHAnsi" w:hAnsiTheme="minorHAnsi"/>
        </w:rPr>
        <w:t>:</w:t>
      </w:r>
    </w:p>
    <w:p w:rsidR="007A4728" w:rsidRPr="002E1AFF" w:rsidRDefault="007A4728" w:rsidP="00F9161B">
      <w:pPr>
        <w:pStyle w:val="Default"/>
        <w:spacing w:line="480" w:lineRule="auto"/>
        <w:ind w:right="62"/>
        <w:jc w:val="both"/>
        <w:rPr>
          <w:rFonts w:asciiTheme="minorHAnsi" w:hAnsiTheme="minorHAnsi"/>
        </w:rPr>
      </w:pPr>
      <w:r w:rsidRPr="002E1AFF">
        <w:rPr>
          <w:rFonts w:asciiTheme="minorHAnsi" w:hAnsiTheme="minorHAnsi"/>
        </w:rPr>
        <w:t xml:space="preserve">FELICIDADE É PARA CIMA; TRISTEZA É PARA BAIXO </w:t>
      </w:r>
      <w:r>
        <w:rPr>
          <w:rFonts w:asciiTheme="minorHAnsi" w:hAnsiTheme="minorHAnsi"/>
        </w:rPr>
        <w:t>(HAPPY IS UP; SAD IS DOWN)</w:t>
      </w:r>
    </w:p>
    <w:p w:rsidR="007A4728" w:rsidRPr="002E1AFF" w:rsidRDefault="007A4728" w:rsidP="00F9161B">
      <w:pPr>
        <w:pStyle w:val="Default"/>
        <w:spacing w:line="480" w:lineRule="auto"/>
        <w:ind w:right="62"/>
        <w:jc w:val="both"/>
        <w:rPr>
          <w:rFonts w:asciiTheme="minorHAnsi" w:hAnsiTheme="minorHAnsi"/>
          <w:i/>
          <w:lang w:val="en-US"/>
        </w:rPr>
      </w:pPr>
      <w:r w:rsidRPr="00941E7C">
        <w:rPr>
          <w:rFonts w:asciiTheme="minorHAnsi" w:hAnsiTheme="minorHAnsi"/>
        </w:rPr>
        <w:t xml:space="preserve">Estou </w:t>
      </w:r>
      <w:r w:rsidRPr="00941E7C">
        <w:rPr>
          <w:rFonts w:asciiTheme="minorHAnsi" w:hAnsiTheme="minorHAnsi"/>
          <w:b/>
        </w:rPr>
        <w:t>feliz</w:t>
      </w:r>
      <w:r w:rsidRPr="00941E7C">
        <w:rPr>
          <w:rFonts w:asciiTheme="minorHAnsi" w:hAnsiTheme="minorHAnsi"/>
        </w:rPr>
        <w:t xml:space="preserve">. Estás com o espírito </w:t>
      </w:r>
      <w:r w:rsidRPr="00941E7C">
        <w:rPr>
          <w:rFonts w:asciiTheme="minorHAnsi" w:hAnsiTheme="minorHAnsi"/>
          <w:b/>
        </w:rPr>
        <w:t>em alta</w:t>
      </w:r>
      <w:r w:rsidRPr="00941E7C">
        <w:rPr>
          <w:rFonts w:asciiTheme="minorHAnsi" w:hAnsiTheme="minorHAnsi"/>
        </w:rPr>
        <w:t xml:space="preserve">. Pensar nela sempre me </w:t>
      </w:r>
      <w:r w:rsidRPr="00941E7C">
        <w:rPr>
          <w:rFonts w:asciiTheme="minorHAnsi" w:hAnsiTheme="minorHAnsi"/>
          <w:b/>
        </w:rPr>
        <w:t>anima</w:t>
      </w:r>
      <w:r w:rsidRPr="00941E7C">
        <w:rPr>
          <w:rFonts w:asciiTheme="minorHAnsi" w:hAnsiTheme="minorHAnsi"/>
        </w:rPr>
        <w:t>.</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 xml:space="preserve">I’m feeling </w:t>
      </w:r>
      <w:r w:rsidRPr="002E1AFF">
        <w:rPr>
          <w:rFonts w:asciiTheme="minorHAnsi" w:hAnsiTheme="minorHAnsi"/>
          <w:b/>
          <w:i/>
          <w:lang w:val="en-US"/>
        </w:rPr>
        <w:t>up</w:t>
      </w:r>
      <w:r w:rsidRPr="002E1AFF">
        <w:rPr>
          <w:rFonts w:asciiTheme="minorHAnsi" w:hAnsiTheme="minorHAnsi"/>
          <w:i/>
          <w:lang w:val="en-US"/>
        </w:rPr>
        <w:t xml:space="preserve">. You’re in </w:t>
      </w:r>
      <w:r w:rsidRPr="002E1AFF">
        <w:rPr>
          <w:rFonts w:asciiTheme="minorHAnsi" w:hAnsiTheme="minorHAnsi"/>
          <w:b/>
          <w:i/>
          <w:lang w:val="en-US"/>
        </w:rPr>
        <w:t>high</w:t>
      </w:r>
      <w:r w:rsidRPr="002E1AFF">
        <w:rPr>
          <w:rFonts w:asciiTheme="minorHAnsi" w:hAnsiTheme="minorHAnsi"/>
          <w:i/>
          <w:lang w:val="en-US"/>
        </w:rPr>
        <w:t xml:space="preserve"> spirits. Thinking about her always gives me a </w:t>
      </w:r>
      <w:r w:rsidRPr="002E1AFF">
        <w:rPr>
          <w:rFonts w:asciiTheme="minorHAnsi" w:hAnsiTheme="minorHAnsi"/>
          <w:b/>
          <w:i/>
          <w:lang w:val="en-US"/>
        </w:rPr>
        <w:t>lift.</w:t>
      </w:r>
      <w:r>
        <w:rPr>
          <w:rFonts w:asciiTheme="minorHAnsi" w:hAnsiTheme="minorHAnsi"/>
          <w:b/>
          <w:i/>
          <w:lang w:val="en-US"/>
        </w:rPr>
        <w:t>)</w:t>
      </w:r>
    </w:p>
    <w:p w:rsidR="007A4728" w:rsidRDefault="007A4728" w:rsidP="00F9161B">
      <w:pPr>
        <w:pStyle w:val="Default"/>
        <w:spacing w:line="480" w:lineRule="auto"/>
        <w:ind w:right="62"/>
        <w:jc w:val="both"/>
        <w:rPr>
          <w:rFonts w:asciiTheme="minorHAnsi" w:hAnsiTheme="minorHAnsi"/>
          <w:i/>
          <w:lang w:val="en-US"/>
        </w:rPr>
      </w:pPr>
      <w:r w:rsidRPr="00941E7C">
        <w:rPr>
          <w:rFonts w:asciiTheme="minorHAnsi" w:hAnsiTheme="minorHAnsi"/>
        </w:rPr>
        <w:t xml:space="preserve">Estou </w:t>
      </w:r>
      <w:r w:rsidRPr="00941E7C">
        <w:rPr>
          <w:rFonts w:asciiTheme="minorHAnsi" w:hAnsiTheme="minorHAnsi"/>
          <w:b/>
        </w:rPr>
        <w:t>em baixo</w:t>
      </w:r>
      <w:r w:rsidRPr="00941E7C">
        <w:rPr>
          <w:rFonts w:asciiTheme="minorHAnsi" w:hAnsiTheme="minorHAnsi"/>
        </w:rPr>
        <w:t xml:space="preserve">. Estou </w:t>
      </w:r>
      <w:r w:rsidRPr="00941E7C">
        <w:rPr>
          <w:rFonts w:asciiTheme="minorHAnsi" w:hAnsiTheme="minorHAnsi"/>
          <w:b/>
        </w:rPr>
        <w:t>deprimida</w:t>
      </w:r>
      <w:r w:rsidRPr="00941E7C">
        <w:rPr>
          <w:rFonts w:asciiTheme="minorHAnsi" w:hAnsiTheme="minorHAnsi"/>
        </w:rPr>
        <w:t xml:space="preserve">. Ele realmente está muito </w:t>
      </w:r>
      <w:r w:rsidRPr="00941E7C">
        <w:rPr>
          <w:rFonts w:asciiTheme="minorHAnsi" w:hAnsiTheme="minorHAnsi"/>
          <w:b/>
        </w:rPr>
        <w:t>em baixo</w:t>
      </w:r>
      <w:r w:rsidRPr="00941E7C">
        <w:rPr>
          <w:rFonts w:asciiTheme="minorHAnsi" w:hAnsiTheme="minorHAnsi"/>
        </w:rPr>
        <w:t xml:space="preserve"> estes dias</w:t>
      </w:r>
      <w:r w:rsidRPr="00941E7C">
        <w:rPr>
          <w:rFonts w:asciiTheme="minorHAnsi" w:hAnsiTheme="minorHAnsi"/>
          <w:i/>
        </w:rPr>
        <w:t xml:space="preserve">. </w:t>
      </w:r>
      <w:r>
        <w:rPr>
          <w:rFonts w:asciiTheme="minorHAnsi" w:hAnsiTheme="minorHAnsi"/>
          <w:i/>
          <w:lang w:val="en-US"/>
        </w:rPr>
        <w:t>(</w:t>
      </w:r>
      <w:r w:rsidRPr="002E1AFF">
        <w:rPr>
          <w:rFonts w:asciiTheme="minorHAnsi" w:hAnsiTheme="minorHAnsi"/>
          <w:i/>
          <w:lang w:val="en-US"/>
        </w:rPr>
        <w:t xml:space="preserve">I’m feeling </w:t>
      </w:r>
      <w:r w:rsidRPr="002E1AFF">
        <w:rPr>
          <w:rFonts w:asciiTheme="minorHAnsi" w:hAnsiTheme="minorHAnsi"/>
          <w:b/>
          <w:i/>
          <w:lang w:val="en-US"/>
        </w:rPr>
        <w:t>down.</w:t>
      </w:r>
      <w:r w:rsidRPr="002E1AFF">
        <w:rPr>
          <w:rFonts w:asciiTheme="minorHAnsi" w:hAnsiTheme="minorHAnsi"/>
          <w:i/>
          <w:lang w:val="en-US"/>
        </w:rPr>
        <w:t xml:space="preserve"> I’m </w:t>
      </w:r>
      <w:r w:rsidRPr="002E1AFF">
        <w:rPr>
          <w:rFonts w:asciiTheme="minorHAnsi" w:hAnsiTheme="minorHAnsi"/>
          <w:b/>
          <w:i/>
          <w:lang w:val="en-US"/>
        </w:rPr>
        <w:t>depressed.</w:t>
      </w:r>
      <w:r w:rsidRPr="002E1AFF">
        <w:rPr>
          <w:rFonts w:asciiTheme="minorHAnsi" w:hAnsiTheme="minorHAnsi"/>
          <w:i/>
          <w:lang w:val="en-US"/>
        </w:rPr>
        <w:t xml:space="preserve"> He’s really </w:t>
      </w:r>
      <w:r w:rsidRPr="002E1AFF">
        <w:rPr>
          <w:rFonts w:asciiTheme="minorHAnsi" w:hAnsiTheme="minorHAnsi"/>
          <w:b/>
          <w:i/>
          <w:lang w:val="en-US"/>
        </w:rPr>
        <w:t>low</w:t>
      </w:r>
      <w:r w:rsidRPr="002E1AFF">
        <w:rPr>
          <w:rFonts w:asciiTheme="minorHAnsi" w:hAnsiTheme="minorHAnsi"/>
          <w:i/>
          <w:lang w:val="en-US"/>
        </w:rPr>
        <w:t xml:space="preserve"> these days. </w:t>
      </w:r>
      <w:r>
        <w:rPr>
          <w:rFonts w:asciiTheme="minorHAnsi" w:hAnsiTheme="minorHAnsi"/>
          <w:i/>
          <w:lang w:val="en-US"/>
        </w:rPr>
        <w:t>)</w:t>
      </w:r>
    </w:p>
    <w:p w:rsidR="007A4728" w:rsidRPr="002E1AFF" w:rsidRDefault="007A4728" w:rsidP="00F9161B">
      <w:pPr>
        <w:pStyle w:val="Default"/>
        <w:spacing w:line="480" w:lineRule="auto"/>
        <w:ind w:right="62"/>
        <w:jc w:val="both"/>
        <w:rPr>
          <w:rFonts w:asciiTheme="minorHAnsi" w:hAnsiTheme="minorHAnsi"/>
          <w:i/>
          <w:lang w:val="en-US"/>
        </w:rPr>
      </w:pPr>
    </w:p>
    <w:p w:rsidR="007A4728" w:rsidRPr="00026E18" w:rsidRDefault="007A4728" w:rsidP="00F9161B">
      <w:pPr>
        <w:pStyle w:val="Default"/>
        <w:spacing w:line="480" w:lineRule="auto"/>
        <w:ind w:right="62"/>
        <w:jc w:val="both"/>
        <w:rPr>
          <w:rFonts w:asciiTheme="minorHAnsi" w:hAnsiTheme="minorHAnsi"/>
          <w:color w:val="auto"/>
        </w:rPr>
      </w:pPr>
      <w:r w:rsidRPr="00026E18">
        <w:rPr>
          <w:rFonts w:asciiTheme="minorHAnsi" w:hAnsiTheme="minorHAnsi"/>
          <w:b/>
          <w:color w:val="auto"/>
        </w:rPr>
        <w:t>Fundamento físico</w:t>
      </w:r>
      <w:r w:rsidRPr="00026E18">
        <w:rPr>
          <w:rFonts w:asciiTheme="minorHAnsi" w:hAnsiTheme="minorHAnsi"/>
          <w:color w:val="auto"/>
        </w:rPr>
        <w:t>: A nossa postura corporal varia normalmente de acordo com o nosso estado</w:t>
      </w:r>
      <w:r>
        <w:rPr>
          <w:rFonts w:asciiTheme="minorHAnsi" w:hAnsiTheme="minorHAnsi"/>
          <w:color w:val="auto"/>
        </w:rPr>
        <w:t xml:space="preserve"> de espí</w:t>
      </w:r>
      <w:r w:rsidRPr="00026E18">
        <w:rPr>
          <w:rFonts w:asciiTheme="minorHAnsi" w:hAnsiTheme="minorHAnsi"/>
          <w:color w:val="auto"/>
        </w:rPr>
        <w:t>rito – postura curvada em caso de tristeza ou depressão e postura ereta quando estamos num estado emocional positivo.</w:t>
      </w:r>
    </w:p>
    <w:p w:rsidR="007A4728" w:rsidRDefault="007A4728" w:rsidP="00F9161B">
      <w:pPr>
        <w:pStyle w:val="Default"/>
        <w:spacing w:line="480" w:lineRule="auto"/>
        <w:ind w:right="62"/>
        <w:jc w:val="both"/>
        <w:rPr>
          <w:rFonts w:asciiTheme="minorHAnsi" w:hAnsiTheme="minorHAnsi"/>
        </w:rPr>
      </w:pPr>
    </w:p>
    <w:p w:rsidR="007A4728" w:rsidRPr="002E1AFF" w:rsidRDefault="007A4728" w:rsidP="00F9161B">
      <w:pPr>
        <w:pStyle w:val="Default"/>
        <w:spacing w:line="480" w:lineRule="auto"/>
        <w:ind w:right="62"/>
        <w:jc w:val="both"/>
        <w:rPr>
          <w:rFonts w:asciiTheme="minorHAnsi" w:hAnsiTheme="minorHAnsi"/>
        </w:rPr>
      </w:pPr>
      <w:r w:rsidRPr="002E1AFF">
        <w:rPr>
          <w:rFonts w:asciiTheme="minorHAnsi" w:hAnsiTheme="minorHAnsi"/>
        </w:rPr>
        <w:t xml:space="preserve">CONSCIENTE É PARA CIMA; INCONSCIENTE É PARA BAIXO </w:t>
      </w:r>
      <w:r>
        <w:rPr>
          <w:rFonts w:asciiTheme="minorHAnsi" w:hAnsiTheme="minorHAnsi"/>
        </w:rPr>
        <w:t>(</w:t>
      </w:r>
      <w:r w:rsidRPr="002E1AFF">
        <w:rPr>
          <w:rFonts w:asciiTheme="minorHAnsi" w:hAnsiTheme="minorHAnsi"/>
        </w:rPr>
        <w:t>CONSCI</w:t>
      </w:r>
      <w:r>
        <w:rPr>
          <w:rFonts w:asciiTheme="minorHAnsi" w:hAnsiTheme="minorHAnsi"/>
        </w:rPr>
        <w:t>OUS IS UP; UNCONSCIOUS IS DOWN)</w:t>
      </w:r>
    </w:p>
    <w:p w:rsidR="007A4728" w:rsidRPr="002E1AFF" w:rsidRDefault="007A4728" w:rsidP="00F9161B">
      <w:pPr>
        <w:pStyle w:val="Default"/>
        <w:spacing w:line="480" w:lineRule="auto"/>
        <w:ind w:right="62"/>
        <w:jc w:val="both"/>
        <w:rPr>
          <w:rFonts w:asciiTheme="minorHAnsi" w:hAnsiTheme="minorHAnsi"/>
          <w:i/>
          <w:lang w:val="en-US"/>
        </w:rPr>
      </w:pPr>
      <w:r w:rsidRPr="00941E7C">
        <w:rPr>
          <w:rFonts w:asciiTheme="minorHAnsi" w:hAnsiTheme="minorHAnsi"/>
          <w:b/>
        </w:rPr>
        <w:lastRenderedPageBreak/>
        <w:t>Levanta-te</w:t>
      </w:r>
      <w:r w:rsidRPr="00941E7C">
        <w:rPr>
          <w:rFonts w:asciiTheme="minorHAnsi" w:hAnsiTheme="minorHAnsi"/>
        </w:rPr>
        <w:t xml:space="preserve">. Já </w:t>
      </w:r>
      <w:r w:rsidRPr="00941E7C">
        <w:rPr>
          <w:rFonts w:asciiTheme="minorHAnsi" w:hAnsiTheme="minorHAnsi"/>
          <w:b/>
        </w:rPr>
        <w:t>me levantei</w:t>
      </w:r>
      <w:r w:rsidRPr="00941E7C">
        <w:rPr>
          <w:rFonts w:asciiTheme="minorHAnsi" w:hAnsiTheme="minorHAnsi"/>
        </w:rPr>
        <w:t xml:space="preserve">. Ele </w:t>
      </w:r>
      <w:r w:rsidRPr="00941E7C">
        <w:rPr>
          <w:rFonts w:asciiTheme="minorHAnsi" w:hAnsiTheme="minorHAnsi"/>
          <w:b/>
        </w:rPr>
        <w:t>levanta-se</w:t>
      </w:r>
      <w:r w:rsidRPr="00941E7C">
        <w:rPr>
          <w:rFonts w:asciiTheme="minorHAnsi" w:hAnsiTheme="minorHAnsi"/>
        </w:rPr>
        <w:t xml:space="preserve"> cedo.</w:t>
      </w:r>
      <w:r w:rsidRPr="00941E7C">
        <w:rPr>
          <w:rFonts w:asciiTheme="minorHAnsi" w:hAnsiTheme="minorHAnsi"/>
          <w:i/>
        </w:rPr>
        <w:t xml:space="preserve"> (</w:t>
      </w:r>
      <w:proofErr w:type="spellStart"/>
      <w:r w:rsidRPr="00941E7C">
        <w:rPr>
          <w:rFonts w:asciiTheme="minorHAnsi" w:hAnsiTheme="minorHAnsi"/>
          <w:i/>
        </w:rPr>
        <w:t>Get</w:t>
      </w:r>
      <w:proofErr w:type="spellEnd"/>
      <w:r w:rsidRPr="00941E7C">
        <w:rPr>
          <w:rFonts w:asciiTheme="minorHAnsi" w:hAnsiTheme="minorHAnsi"/>
          <w:i/>
        </w:rPr>
        <w:t xml:space="preserve"> </w:t>
      </w:r>
      <w:proofErr w:type="spellStart"/>
      <w:r w:rsidRPr="00941E7C">
        <w:rPr>
          <w:rFonts w:asciiTheme="minorHAnsi" w:hAnsiTheme="minorHAnsi"/>
          <w:b/>
          <w:i/>
        </w:rPr>
        <w:t>up</w:t>
      </w:r>
      <w:proofErr w:type="spellEnd"/>
      <w:r w:rsidRPr="00941E7C">
        <w:rPr>
          <w:rFonts w:asciiTheme="minorHAnsi" w:hAnsiTheme="minorHAnsi"/>
          <w:i/>
        </w:rPr>
        <w:t xml:space="preserve">. </w:t>
      </w:r>
      <w:r w:rsidRPr="002E1AFF">
        <w:rPr>
          <w:rFonts w:asciiTheme="minorHAnsi" w:hAnsiTheme="minorHAnsi"/>
          <w:i/>
          <w:lang w:val="en-US"/>
        </w:rPr>
        <w:t xml:space="preserve">I’m </w:t>
      </w:r>
      <w:r w:rsidRPr="002E1AFF">
        <w:rPr>
          <w:rFonts w:asciiTheme="minorHAnsi" w:hAnsiTheme="minorHAnsi"/>
          <w:b/>
          <w:i/>
          <w:lang w:val="en-US"/>
        </w:rPr>
        <w:t>up</w:t>
      </w:r>
      <w:r w:rsidRPr="002E1AFF">
        <w:rPr>
          <w:rFonts w:asciiTheme="minorHAnsi" w:hAnsiTheme="minorHAnsi"/>
          <w:i/>
          <w:lang w:val="en-US"/>
        </w:rPr>
        <w:t xml:space="preserve"> already. He </w:t>
      </w:r>
      <w:r w:rsidRPr="002E1AFF">
        <w:rPr>
          <w:rFonts w:asciiTheme="minorHAnsi" w:hAnsiTheme="minorHAnsi"/>
          <w:b/>
          <w:i/>
          <w:lang w:val="en-US"/>
        </w:rPr>
        <w:t xml:space="preserve">rises </w:t>
      </w:r>
      <w:r w:rsidRPr="002E1AFF">
        <w:rPr>
          <w:rFonts w:asciiTheme="minorHAnsi" w:hAnsiTheme="minorHAnsi"/>
          <w:i/>
          <w:lang w:val="en-US"/>
        </w:rPr>
        <w:t>early in the morning.</w:t>
      </w:r>
      <w:r>
        <w:rPr>
          <w:rFonts w:asciiTheme="minorHAnsi" w:hAnsiTheme="minorHAnsi"/>
          <w:i/>
          <w:lang w:val="en-US"/>
        </w:rPr>
        <w:t>)</w:t>
      </w:r>
      <w:r w:rsidRPr="002E1AFF">
        <w:rPr>
          <w:rFonts w:asciiTheme="minorHAnsi" w:hAnsiTheme="minorHAnsi"/>
          <w:i/>
          <w:lang w:val="en-US"/>
        </w:rPr>
        <w:t xml:space="preserve"> </w:t>
      </w:r>
    </w:p>
    <w:p w:rsidR="007A4728" w:rsidRPr="007A4728" w:rsidRDefault="007A4728" w:rsidP="00F9161B">
      <w:pPr>
        <w:pStyle w:val="Default"/>
        <w:spacing w:line="480" w:lineRule="auto"/>
        <w:ind w:right="62"/>
        <w:jc w:val="both"/>
        <w:rPr>
          <w:rFonts w:asciiTheme="minorHAnsi" w:hAnsiTheme="minorHAnsi"/>
          <w:i/>
        </w:rPr>
      </w:pPr>
      <w:r w:rsidRPr="000D33FA">
        <w:rPr>
          <w:rFonts w:asciiTheme="minorHAnsi" w:hAnsiTheme="minorHAnsi"/>
        </w:rPr>
        <w:t xml:space="preserve">Ele estava a </w:t>
      </w:r>
      <w:r w:rsidRPr="000D33FA">
        <w:rPr>
          <w:rFonts w:asciiTheme="minorHAnsi" w:hAnsiTheme="minorHAnsi"/>
          <w:b/>
        </w:rPr>
        <w:t>cair</w:t>
      </w:r>
      <w:r w:rsidRPr="000D33FA">
        <w:rPr>
          <w:rFonts w:asciiTheme="minorHAnsi" w:hAnsiTheme="minorHAnsi"/>
        </w:rPr>
        <w:t xml:space="preserve"> de sono. </w:t>
      </w:r>
      <w:proofErr w:type="spellStart"/>
      <w:r w:rsidRPr="00941E7C">
        <w:rPr>
          <w:rFonts w:asciiTheme="minorHAnsi" w:hAnsiTheme="minorHAnsi"/>
          <w:lang w:val="en-US"/>
        </w:rPr>
        <w:t>Ele</w:t>
      </w:r>
      <w:proofErr w:type="spellEnd"/>
      <w:r w:rsidRPr="00941E7C">
        <w:rPr>
          <w:rFonts w:asciiTheme="minorHAnsi" w:hAnsiTheme="minorHAnsi"/>
          <w:lang w:val="en-US"/>
        </w:rPr>
        <w:t xml:space="preserve"> </w:t>
      </w:r>
      <w:proofErr w:type="spellStart"/>
      <w:r w:rsidRPr="00941E7C">
        <w:rPr>
          <w:rFonts w:asciiTheme="minorHAnsi" w:hAnsiTheme="minorHAnsi"/>
          <w:lang w:val="en-US"/>
        </w:rPr>
        <w:t>está</w:t>
      </w:r>
      <w:proofErr w:type="spellEnd"/>
      <w:r w:rsidRPr="00941E7C">
        <w:rPr>
          <w:rFonts w:asciiTheme="minorHAnsi" w:hAnsiTheme="minorHAnsi"/>
          <w:lang w:val="en-US"/>
        </w:rPr>
        <w:t xml:space="preserve"> </w:t>
      </w:r>
      <w:r w:rsidRPr="00941E7C">
        <w:rPr>
          <w:rFonts w:asciiTheme="minorHAnsi" w:hAnsiTheme="minorHAnsi"/>
          <w:b/>
          <w:lang w:val="en-US"/>
        </w:rPr>
        <w:t>sob</w:t>
      </w:r>
      <w:r w:rsidRPr="00941E7C">
        <w:rPr>
          <w:rFonts w:asciiTheme="minorHAnsi" w:hAnsiTheme="minorHAnsi"/>
          <w:lang w:val="en-US"/>
        </w:rPr>
        <w:t xml:space="preserve"> </w:t>
      </w:r>
      <w:proofErr w:type="spellStart"/>
      <w:r w:rsidRPr="00941E7C">
        <w:rPr>
          <w:rFonts w:asciiTheme="minorHAnsi" w:hAnsiTheme="minorHAnsi"/>
          <w:lang w:val="en-US"/>
        </w:rPr>
        <w:t>hipnose</w:t>
      </w:r>
      <w:proofErr w:type="spellEnd"/>
      <w:r w:rsidRPr="00941E7C">
        <w:rPr>
          <w:rFonts w:asciiTheme="minorHAnsi" w:hAnsiTheme="minorHAnsi"/>
          <w:i/>
          <w:lang w:val="en-US"/>
        </w:rPr>
        <w:t>. (</w:t>
      </w:r>
      <w:r w:rsidRPr="002E1AFF">
        <w:rPr>
          <w:rFonts w:asciiTheme="minorHAnsi" w:hAnsiTheme="minorHAnsi"/>
          <w:i/>
          <w:lang w:val="en-US"/>
        </w:rPr>
        <w:t xml:space="preserve">He dropped </w:t>
      </w:r>
      <w:r w:rsidRPr="002E1AFF">
        <w:rPr>
          <w:rFonts w:asciiTheme="minorHAnsi" w:hAnsiTheme="minorHAnsi"/>
          <w:b/>
          <w:i/>
          <w:lang w:val="en-US"/>
        </w:rPr>
        <w:t>off</w:t>
      </w:r>
      <w:r w:rsidRPr="002E1AFF">
        <w:rPr>
          <w:rFonts w:asciiTheme="minorHAnsi" w:hAnsiTheme="minorHAnsi"/>
          <w:i/>
          <w:lang w:val="en-US"/>
        </w:rPr>
        <w:t xml:space="preserve"> to sleep. </w:t>
      </w:r>
      <w:proofErr w:type="spellStart"/>
      <w:r w:rsidRPr="007A4728">
        <w:rPr>
          <w:rFonts w:asciiTheme="minorHAnsi" w:hAnsiTheme="minorHAnsi"/>
          <w:i/>
        </w:rPr>
        <w:t>He's</w:t>
      </w:r>
      <w:proofErr w:type="spellEnd"/>
      <w:r w:rsidRPr="007A4728">
        <w:rPr>
          <w:rFonts w:asciiTheme="minorHAnsi" w:hAnsiTheme="minorHAnsi"/>
          <w:i/>
        </w:rPr>
        <w:t xml:space="preserve"> </w:t>
      </w:r>
      <w:proofErr w:type="spellStart"/>
      <w:r w:rsidRPr="007A4728">
        <w:rPr>
          <w:rFonts w:asciiTheme="minorHAnsi" w:hAnsiTheme="minorHAnsi"/>
          <w:b/>
          <w:i/>
        </w:rPr>
        <w:t>under</w:t>
      </w:r>
      <w:proofErr w:type="spellEnd"/>
      <w:r w:rsidRPr="007A4728">
        <w:rPr>
          <w:rFonts w:asciiTheme="minorHAnsi" w:hAnsiTheme="minorHAnsi"/>
          <w:b/>
          <w:i/>
        </w:rPr>
        <w:t xml:space="preserve"> </w:t>
      </w:r>
      <w:proofErr w:type="spellStart"/>
      <w:r w:rsidRPr="007A4728">
        <w:rPr>
          <w:rFonts w:asciiTheme="minorHAnsi" w:hAnsiTheme="minorHAnsi"/>
          <w:i/>
        </w:rPr>
        <w:t>hypnosis</w:t>
      </w:r>
      <w:proofErr w:type="spellEnd"/>
      <w:r w:rsidRPr="007A4728">
        <w:rPr>
          <w:rFonts w:asciiTheme="minorHAnsi" w:hAnsiTheme="minorHAnsi"/>
          <w:i/>
        </w:rPr>
        <w:t>.)</w:t>
      </w:r>
    </w:p>
    <w:p w:rsidR="007A4728" w:rsidRPr="007A4728" w:rsidRDefault="007A4728" w:rsidP="00F9161B">
      <w:pPr>
        <w:pStyle w:val="Default"/>
        <w:spacing w:line="480" w:lineRule="auto"/>
        <w:ind w:right="62"/>
        <w:jc w:val="both"/>
        <w:rPr>
          <w:rFonts w:asciiTheme="minorHAnsi" w:hAnsiTheme="minorHAnsi"/>
          <w:b/>
          <w:color w:val="auto"/>
        </w:rPr>
      </w:pPr>
    </w:p>
    <w:p w:rsidR="007A4728" w:rsidRPr="00B2144B" w:rsidRDefault="007A4728" w:rsidP="00F9161B">
      <w:pPr>
        <w:pStyle w:val="Default"/>
        <w:spacing w:line="480" w:lineRule="auto"/>
        <w:ind w:right="62"/>
        <w:jc w:val="both"/>
        <w:rPr>
          <w:rFonts w:asciiTheme="minorHAnsi" w:hAnsiTheme="minorHAnsi"/>
          <w:color w:val="auto"/>
        </w:rPr>
      </w:pPr>
      <w:r w:rsidRPr="00B2144B">
        <w:rPr>
          <w:rFonts w:asciiTheme="minorHAnsi" w:hAnsiTheme="minorHAnsi"/>
          <w:b/>
          <w:color w:val="auto"/>
        </w:rPr>
        <w:t>Fundamento físico</w:t>
      </w:r>
      <w:r w:rsidRPr="00B2144B">
        <w:rPr>
          <w:rFonts w:asciiTheme="minorHAnsi" w:hAnsiTheme="minorHAnsi"/>
          <w:color w:val="auto"/>
        </w:rPr>
        <w:t xml:space="preserve">: A maior parte dos mamíferos, incluindo os seres humanos, </w:t>
      </w:r>
      <w:r>
        <w:rPr>
          <w:rFonts w:asciiTheme="minorHAnsi" w:hAnsiTheme="minorHAnsi"/>
          <w:color w:val="auto"/>
        </w:rPr>
        <w:t>d</w:t>
      </w:r>
      <w:r w:rsidRPr="00B2144B">
        <w:rPr>
          <w:rFonts w:asciiTheme="minorHAnsi" w:hAnsiTheme="minorHAnsi"/>
          <w:color w:val="auto"/>
        </w:rPr>
        <w:t xml:space="preserve">ormem deitados e estão em pé quando estão acordados. </w:t>
      </w:r>
    </w:p>
    <w:p w:rsidR="007A4728" w:rsidRDefault="007A4728" w:rsidP="00F9161B">
      <w:pPr>
        <w:pStyle w:val="Default"/>
        <w:spacing w:line="480" w:lineRule="auto"/>
        <w:ind w:right="62"/>
        <w:jc w:val="both"/>
        <w:rPr>
          <w:rFonts w:asciiTheme="minorHAnsi" w:hAnsiTheme="minorHAnsi"/>
        </w:rPr>
      </w:pPr>
    </w:p>
    <w:p w:rsidR="007A4728" w:rsidRPr="002E1AFF" w:rsidRDefault="007A4728" w:rsidP="00F9161B">
      <w:pPr>
        <w:pStyle w:val="Default"/>
        <w:spacing w:line="480" w:lineRule="auto"/>
        <w:ind w:right="62"/>
        <w:jc w:val="both"/>
        <w:rPr>
          <w:rFonts w:asciiTheme="minorHAnsi" w:hAnsiTheme="minorHAnsi"/>
        </w:rPr>
      </w:pPr>
      <w:r w:rsidRPr="002E1AFF">
        <w:rPr>
          <w:rFonts w:asciiTheme="minorHAnsi" w:hAnsiTheme="minorHAnsi"/>
        </w:rPr>
        <w:t xml:space="preserve">SAÚDE E VIDA SÃO PARA CIMA; DOENÇA E MORTE SÃO PARA BAIXO </w:t>
      </w:r>
      <w:r>
        <w:rPr>
          <w:rFonts w:asciiTheme="minorHAnsi" w:hAnsiTheme="minorHAnsi"/>
        </w:rPr>
        <w:t>(</w:t>
      </w:r>
      <w:r w:rsidRPr="002E1AFF">
        <w:rPr>
          <w:rFonts w:asciiTheme="minorHAnsi" w:hAnsiTheme="minorHAnsi"/>
        </w:rPr>
        <w:t xml:space="preserve">HEALTH AND LIFE ARE UP; SICKNESS AND DEATH ARE </w:t>
      </w:r>
      <w:r>
        <w:rPr>
          <w:rFonts w:asciiTheme="minorHAnsi" w:hAnsiTheme="minorHAnsi"/>
        </w:rPr>
        <w:t>DOWN</w:t>
      </w:r>
      <w:r w:rsidRPr="002E1AFF">
        <w:rPr>
          <w:rFonts w:asciiTheme="minorHAnsi" w:hAnsiTheme="minorHAnsi"/>
        </w:rPr>
        <w:t>)</w:t>
      </w:r>
    </w:p>
    <w:p w:rsidR="007A4728" w:rsidRPr="007A4728" w:rsidRDefault="007A4728" w:rsidP="00F9161B">
      <w:pPr>
        <w:pStyle w:val="Default"/>
        <w:spacing w:line="480" w:lineRule="auto"/>
        <w:ind w:right="62"/>
        <w:jc w:val="both"/>
        <w:rPr>
          <w:rFonts w:asciiTheme="minorHAnsi" w:hAnsiTheme="minorHAnsi"/>
          <w:i/>
        </w:rPr>
      </w:pPr>
      <w:r w:rsidRPr="000D33FA">
        <w:rPr>
          <w:rFonts w:asciiTheme="minorHAnsi" w:hAnsiTheme="minorHAnsi"/>
        </w:rPr>
        <w:t xml:space="preserve">Ele está no </w:t>
      </w:r>
      <w:r w:rsidRPr="000D33FA">
        <w:rPr>
          <w:rFonts w:asciiTheme="minorHAnsi" w:hAnsiTheme="minorHAnsi"/>
          <w:b/>
        </w:rPr>
        <w:t>auge</w:t>
      </w:r>
      <w:r w:rsidRPr="000D33FA">
        <w:rPr>
          <w:rFonts w:asciiTheme="minorHAnsi" w:hAnsiTheme="minorHAnsi"/>
        </w:rPr>
        <w:t xml:space="preserve"> da sua saúde. </w:t>
      </w:r>
      <w:proofErr w:type="spellStart"/>
      <w:r w:rsidRPr="000D33FA">
        <w:rPr>
          <w:rFonts w:asciiTheme="minorHAnsi" w:hAnsiTheme="minorHAnsi"/>
        </w:rPr>
        <w:t>Lazarus</w:t>
      </w:r>
      <w:proofErr w:type="spellEnd"/>
      <w:r w:rsidRPr="000D33FA">
        <w:rPr>
          <w:rFonts w:asciiTheme="minorHAnsi" w:hAnsiTheme="minorHAnsi"/>
        </w:rPr>
        <w:t xml:space="preserve"> se ergueu dos mortos. </w:t>
      </w:r>
      <w:r w:rsidRPr="000D33FA">
        <w:rPr>
          <w:rFonts w:asciiTheme="minorHAnsi" w:hAnsiTheme="minorHAnsi"/>
          <w:lang w:val="en-US"/>
        </w:rPr>
        <w:t>(</w:t>
      </w:r>
      <w:r w:rsidRPr="002E1AFF">
        <w:rPr>
          <w:rFonts w:asciiTheme="minorHAnsi" w:hAnsiTheme="minorHAnsi"/>
          <w:i/>
          <w:lang w:val="en-US"/>
        </w:rPr>
        <w:t xml:space="preserve">He’s at the </w:t>
      </w:r>
      <w:r w:rsidRPr="002E1AFF">
        <w:rPr>
          <w:rFonts w:asciiTheme="minorHAnsi" w:hAnsiTheme="minorHAnsi"/>
          <w:b/>
          <w:i/>
          <w:lang w:val="en-US"/>
        </w:rPr>
        <w:t>peak</w:t>
      </w:r>
      <w:r w:rsidRPr="002E1AFF">
        <w:rPr>
          <w:rFonts w:asciiTheme="minorHAnsi" w:hAnsiTheme="minorHAnsi"/>
          <w:i/>
          <w:lang w:val="en-US"/>
        </w:rPr>
        <w:t xml:space="preserve"> of health. </w:t>
      </w:r>
      <w:proofErr w:type="spellStart"/>
      <w:r w:rsidRPr="007A4728">
        <w:rPr>
          <w:rFonts w:asciiTheme="minorHAnsi" w:hAnsiTheme="minorHAnsi"/>
          <w:i/>
        </w:rPr>
        <w:t>Lazarus</w:t>
      </w:r>
      <w:proofErr w:type="spellEnd"/>
      <w:r w:rsidRPr="007A4728">
        <w:rPr>
          <w:rFonts w:asciiTheme="minorHAnsi" w:hAnsiTheme="minorHAnsi"/>
          <w:i/>
        </w:rPr>
        <w:t xml:space="preserve"> </w:t>
      </w:r>
      <w:r w:rsidRPr="007A4728">
        <w:rPr>
          <w:rFonts w:asciiTheme="minorHAnsi" w:hAnsiTheme="minorHAnsi"/>
          <w:b/>
          <w:i/>
        </w:rPr>
        <w:t>rose</w:t>
      </w:r>
      <w:r w:rsidRPr="007A4728">
        <w:rPr>
          <w:rFonts w:asciiTheme="minorHAnsi" w:hAnsiTheme="minorHAnsi"/>
          <w:i/>
        </w:rPr>
        <w:t xml:space="preserve"> </w:t>
      </w:r>
      <w:proofErr w:type="spellStart"/>
      <w:r w:rsidRPr="007A4728">
        <w:rPr>
          <w:rFonts w:asciiTheme="minorHAnsi" w:hAnsiTheme="minorHAnsi"/>
          <w:i/>
        </w:rPr>
        <w:t>from</w:t>
      </w:r>
      <w:proofErr w:type="spellEnd"/>
      <w:r w:rsidRPr="007A4728">
        <w:rPr>
          <w:rFonts w:asciiTheme="minorHAnsi" w:hAnsiTheme="minorHAnsi"/>
          <w:i/>
        </w:rPr>
        <w:t xml:space="preserve"> </w:t>
      </w:r>
      <w:proofErr w:type="spellStart"/>
      <w:r w:rsidRPr="007A4728">
        <w:rPr>
          <w:rFonts w:asciiTheme="minorHAnsi" w:hAnsiTheme="minorHAnsi"/>
          <w:i/>
        </w:rPr>
        <w:t>the</w:t>
      </w:r>
      <w:proofErr w:type="spellEnd"/>
      <w:r w:rsidRPr="007A4728">
        <w:rPr>
          <w:rFonts w:asciiTheme="minorHAnsi" w:hAnsiTheme="minorHAnsi"/>
          <w:i/>
        </w:rPr>
        <w:t xml:space="preserve"> </w:t>
      </w:r>
      <w:proofErr w:type="spellStart"/>
      <w:r w:rsidRPr="007A4728">
        <w:rPr>
          <w:rFonts w:asciiTheme="minorHAnsi" w:hAnsiTheme="minorHAnsi"/>
          <w:i/>
        </w:rPr>
        <w:t>dead</w:t>
      </w:r>
      <w:proofErr w:type="spellEnd"/>
      <w:r w:rsidRPr="007A4728">
        <w:rPr>
          <w:rFonts w:asciiTheme="minorHAnsi" w:hAnsiTheme="minorHAnsi"/>
          <w:i/>
        </w:rPr>
        <w:t>.)</w:t>
      </w:r>
    </w:p>
    <w:p w:rsidR="007A4728" w:rsidRPr="000D33FA" w:rsidRDefault="007A4728" w:rsidP="00F9161B">
      <w:pPr>
        <w:pStyle w:val="Default"/>
        <w:spacing w:line="480" w:lineRule="auto"/>
        <w:ind w:right="62"/>
        <w:jc w:val="both"/>
        <w:rPr>
          <w:rFonts w:asciiTheme="minorHAnsi" w:hAnsiTheme="minorHAnsi"/>
          <w:i/>
        </w:rPr>
      </w:pPr>
      <w:r w:rsidRPr="00EE1D96">
        <w:rPr>
          <w:rFonts w:asciiTheme="minorHAnsi" w:hAnsiTheme="minorHAnsi"/>
        </w:rPr>
        <w:t xml:space="preserve">Ele está a </w:t>
      </w:r>
      <w:r w:rsidRPr="00EE1D96">
        <w:rPr>
          <w:rFonts w:asciiTheme="minorHAnsi" w:hAnsiTheme="minorHAnsi"/>
          <w:b/>
        </w:rPr>
        <w:t>afundar-se</w:t>
      </w:r>
      <w:r w:rsidRPr="00EE1D96">
        <w:rPr>
          <w:rFonts w:asciiTheme="minorHAnsi" w:hAnsiTheme="minorHAnsi"/>
        </w:rPr>
        <w:t xml:space="preserve"> depressa</w:t>
      </w:r>
      <w:r w:rsidRPr="00EE1D96">
        <w:rPr>
          <w:rFonts w:asciiTheme="minorHAnsi" w:hAnsiTheme="minorHAnsi"/>
          <w:i/>
        </w:rPr>
        <w:t xml:space="preserve">. </w:t>
      </w:r>
      <w:r w:rsidRPr="000D33FA">
        <w:rPr>
          <w:rFonts w:asciiTheme="minorHAnsi" w:hAnsiTheme="minorHAnsi"/>
          <w:i/>
        </w:rPr>
        <w:t xml:space="preserve">A sua saúde está em </w:t>
      </w:r>
      <w:r w:rsidRPr="000D33FA">
        <w:rPr>
          <w:rFonts w:asciiTheme="minorHAnsi" w:hAnsiTheme="minorHAnsi"/>
          <w:b/>
          <w:i/>
        </w:rPr>
        <w:t>declínio.</w:t>
      </w:r>
      <w:r>
        <w:rPr>
          <w:rFonts w:asciiTheme="minorHAnsi" w:hAnsiTheme="minorHAnsi"/>
          <w:i/>
        </w:rPr>
        <w:t xml:space="preserve"> </w:t>
      </w:r>
      <w:proofErr w:type="spellStart"/>
      <w:proofErr w:type="gramStart"/>
      <w:r w:rsidRPr="007A4728">
        <w:rPr>
          <w:rFonts w:asciiTheme="minorHAnsi" w:hAnsiTheme="minorHAnsi"/>
          <w:i/>
          <w:lang w:val="en-US"/>
        </w:rPr>
        <w:t>Ele</w:t>
      </w:r>
      <w:proofErr w:type="spellEnd"/>
      <w:r w:rsidRPr="007A4728">
        <w:rPr>
          <w:rFonts w:asciiTheme="minorHAnsi" w:hAnsiTheme="minorHAnsi"/>
          <w:i/>
          <w:lang w:val="en-US"/>
        </w:rPr>
        <w:t xml:space="preserve"> </w:t>
      </w:r>
      <w:proofErr w:type="spellStart"/>
      <w:r w:rsidRPr="007A4728">
        <w:rPr>
          <w:rFonts w:asciiTheme="minorHAnsi" w:hAnsiTheme="minorHAnsi"/>
          <w:b/>
          <w:i/>
          <w:lang w:val="en-US"/>
        </w:rPr>
        <w:t>caiu</w:t>
      </w:r>
      <w:proofErr w:type="spellEnd"/>
      <w:r w:rsidRPr="007A4728">
        <w:rPr>
          <w:rFonts w:asciiTheme="minorHAnsi" w:hAnsiTheme="minorHAnsi"/>
          <w:i/>
          <w:lang w:val="en-US"/>
        </w:rPr>
        <w:t xml:space="preserve"> </w:t>
      </w:r>
      <w:proofErr w:type="spellStart"/>
      <w:r w:rsidRPr="007A4728">
        <w:rPr>
          <w:rFonts w:asciiTheme="minorHAnsi" w:hAnsiTheme="minorHAnsi"/>
          <w:i/>
          <w:lang w:val="en-US"/>
        </w:rPr>
        <w:t>morto</w:t>
      </w:r>
      <w:proofErr w:type="spellEnd"/>
      <w:r w:rsidRPr="007A4728">
        <w:rPr>
          <w:rFonts w:asciiTheme="minorHAnsi" w:hAnsiTheme="minorHAnsi"/>
          <w:i/>
          <w:lang w:val="en-US"/>
        </w:rPr>
        <w:t>.</w:t>
      </w:r>
      <w:proofErr w:type="gramEnd"/>
      <w:r w:rsidRPr="007A4728">
        <w:rPr>
          <w:rFonts w:asciiTheme="minorHAnsi" w:hAnsiTheme="minorHAnsi"/>
          <w:i/>
          <w:lang w:val="en-US"/>
        </w:rPr>
        <w:t xml:space="preserve"> (He's </w:t>
      </w:r>
      <w:r w:rsidRPr="007A4728">
        <w:rPr>
          <w:rFonts w:asciiTheme="minorHAnsi" w:hAnsiTheme="minorHAnsi"/>
          <w:b/>
          <w:i/>
          <w:lang w:val="en-US"/>
        </w:rPr>
        <w:t>sinking</w:t>
      </w:r>
      <w:r w:rsidRPr="007A4728">
        <w:rPr>
          <w:rFonts w:asciiTheme="minorHAnsi" w:hAnsiTheme="minorHAnsi"/>
          <w:i/>
          <w:lang w:val="en-US"/>
        </w:rPr>
        <w:t xml:space="preserve"> fast. </w:t>
      </w:r>
      <w:proofErr w:type="spellStart"/>
      <w:r w:rsidRPr="000D33FA">
        <w:rPr>
          <w:rFonts w:asciiTheme="minorHAnsi" w:hAnsiTheme="minorHAnsi"/>
          <w:i/>
        </w:rPr>
        <w:t>His</w:t>
      </w:r>
      <w:proofErr w:type="spellEnd"/>
      <w:r w:rsidRPr="000D33FA">
        <w:rPr>
          <w:rFonts w:asciiTheme="minorHAnsi" w:hAnsiTheme="minorHAnsi"/>
          <w:i/>
        </w:rPr>
        <w:t xml:space="preserve"> </w:t>
      </w:r>
      <w:proofErr w:type="spellStart"/>
      <w:r w:rsidRPr="000D33FA">
        <w:rPr>
          <w:rFonts w:asciiTheme="minorHAnsi" w:hAnsiTheme="minorHAnsi"/>
          <w:i/>
        </w:rPr>
        <w:t>health</w:t>
      </w:r>
      <w:proofErr w:type="spellEnd"/>
      <w:r w:rsidRPr="000D33FA">
        <w:rPr>
          <w:rFonts w:asciiTheme="minorHAnsi" w:hAnsiTheme="minorHAnsi"/>
          <w:i/>
        </w:rPr>
        <w:t xml:space="preserve"> </w:t>
      </w:r>
      <w:proofErr w:type="spellStart"/>
      <w:r w:rsidRPr="000D33FA">
        <w:rPr>
          <w:rFonts w:asciiTheme="minorHAnsi" w:hAnsiTheme="minorHAnsi"/>
          <w:i/>
        </w:rPr>
        <w:t>is</w:t>
      </w:r>
      <w:proofErr w:type="spellEnd"/>
      <w:r w:rsidRPr="000D33FA">
        <w:rPr>
          <w:rFonts w:asciiTheme="minorHAnsi" w:hAnsiTheme="minorHAnsi"/>
          <w:i/>
        </w:rPr>
        <w:t xml:space="preserve"> </w:t>
      </w:r>
      <w:proofErr w:type="spellStart"/>
      <w:r w:rsidRPr="000D33FA">
        <w:rPr>
          <w:rFonts w:asciiTheme="minorHAnsi" w:hAnsiTheme="minorHAnsi"/>
          <w:b/>
          <w:i/>
        </w:rPr>
        <w:t>declining</w:t>
      </w:r>
      <w:proofErr w:type="spellEnd"/>
      <w:r w:rsidRPr="000D33FA">
        <w:rPr>
          <w:rFonts w:asciiTheme="minorHAnsi" w:hAnsiTheme="minorHAnsi"/>
          <w:i/>
        </w:rPr>
        <w:t xml:space="preserve">. </w:t>
      </w:r>
      <w:proofErr w:type="spellStart"/>
      <w:r w:rsidRPr="000D33FA">
        <w:rPr>
          <w:rFonts w:asciiTheme="minorHAnsi" w:hAnsiTheme="minorHAnsi"/>
          <w:i/>
        </w:rPr>
        <w:t>He</w:t>
      </w:r>
      <w:proofErr w:type="spellEnd"/>
      <w:r w:rsidRPr="000D33FA">
        <w:rPr>
          <w:rFonts w:asciiTheme="minorHAnsi" w:hAnsiTheme="minorHAnsi"/>
          <w:i/>
        </w:rPr>
        <w:t xml:space="preserve"> </w:t>
      </w:r>
      <w:proofErr w:type="spellStart"/>
      <w:r w:rsidRPr="000D33FA">
        <w:rPr>
          <w:rFonts w:asciiTheme="minorHAnsi" w:hAnsiTheme="minorHAnsi"/>
          <w:b/>
          <w:i/>
        </w:rPr>
        <w:t>dropped</w:t>
      </w:r>
      <w:proofErr w:type="spellEnd"/>
      <w:r w:rsidRPr="000D33FA">
        <w:rPr>
          <w:rFonts w:asciiTheme="minorHAnsi" w:hAnsiTheme="minorHAnsi"/>
          <w:b/>
          <w:i/>
        </w:rPr>
        <w:t xml:space="preserve"> </w:t>
      </w:r>
      <w:proofErr w:type="spellStart"/>
      <w:r w:rsidRPr="000D33FA">
        <w:rPr>
          <w:rFonts w:asciiTheme="minorHAnsi" w:hAnsiTheme="minorHAnsi"/>
          <w:i/>
        </w:rPr>
        <w:t>dead</w:t>
      </w:r>
      <w:proofErr w:type="spellEnd"/>
      <w:r w:rsidRPr="000D33FA">
        <w:rPr>
          <w:rFonts w:asciiTheme="minorHAnsi" w:hAnsiTheme="minorHAnsi"/>
          <w:i/>
        </w:rPr>
        <w:t>.</w:t>
      </w:r>
      <w:r>
        <w:rPr>
          <w:rFonts w:asciiTheme="minorHAnsi" w:hAnsiTheme="minorHAnsi"/>
          <w:i/>
        </w:rPr>
        <w:t>)</w:t>
      </w:r>
    </w:p>
    <w:p w:rsidR="007A4728" w:rsidRPr="000D33FA" w:rsidRDefault="007A4728" w:rsidP="00F9161B">
      <w:pPr>
        <w:pStyle w:val="Default"/>
        <w:spacing w:line="480" w:lineRule="auto"/>
        <w:ind w:right="62"/>
        <w:jc w:val="both"/>
        <w:rPr>
          <w:rFonts w:asciiTheme="minorHAnsi" w:hAnsiTheme="minorHAnsi"/>
          <w:i/>
        </w:rPr>
      </w:pPr>
    </w:p>
    <w:p w:rsidR="007A4728" w:rsidRPr="00941E7C" w:rsidRDefault="007A4728" w:rsidP="00F9161B">
      <w:pPr>
        <w:pStyle w:val="Default"/>
        <w:spacing w:line="480" w:lineRule="auto"/>
        <w:ind w:right="62"/>
        <w:jc w:val="both"/>
        <w:rPr>
          <w:rFonts w:asciiTheme="minorHAnsi" w:hAnsiTheme="minorHAnsi"/>
          <w:color w:val="auto"/>
        </w:rPr>
      </w:pPr>
      <w:r w:rsidRPr="000D33FA">
        <w:rPr>
          <w:rFonts w:asciiTheme="minorHAnsi" w:hAnsiTheme="minorHAnsi"/>
          <w:b/>
          <w:color w:val="auto"/>
        </w:rPr>
        <w:t xml:space="preserve">Fundamento físico: </w:t>
      </w:r>
      <w:r w:rsidRPr="000D33FA">
        <w:rPr>
          <w:rFonts w:asciiTheme="minorHAnsi" w:hAnsiTheme="minorHAnsi"/>
          <w:color w:val="auto"/>
        </w:rPr>
        <w:t>As doenças graves obrigam-nos a ficarmos na posição horizontal, s</w:t>
      </w:r>
      <w:r w:rsidRPr="00941E7C">
        <w:rPr>
          <w:rFonts w:asciiTheme="minorHAnsi" w:hAnsiTheme="minorHAnsi"/>
          <w:color w:val="auto"/>
        </w:rPr>
        <w:t xml:space="preserve">endo que o declínio físico é conceptualizado como um movimento para baixo. </w:t>
      </w:r>
    </w:p>
    <w:p w:rsidR="007A4728" w:rsidRDefault="007A4728" w:rsidP="00F9161B">
      <w:pPr>
        <w:pStyle w:val="Default"/>
        <w:spacing w:line="480" w:lineRule="auto"/>
        <w:ind w:right="62"/>
        <w:jc w:val="both"/>
        <w:rPr>
          <w:rFonts w:asciiTheme="minorHAnsi" w:hAnsiTheme="minorHAnsi"/>
        </w:rPr>
      </w:pPr>
    </w:p>
    <w:p w:rsidR="007A4728" w:rsidRPr="00B1188D" w:rsidRDefault="007A4728" w:rsidP="00F9161B">
      <w:pPr>
        <w:pStyle w:val="Default"/>
        <w:spacing w:line="480" w:lineRule="auto"/>
        <w:ind w:right="62"/>
        <w:jc w:val="both"/>
        <w:rPr>
          <w:rFonts w:asciiTheme="minorHAnsi" w:hAnsiTheme="minorHAnsi"/>
        </w:rPr>
      </w:pPr>
      <w:r w:rsidRPr="00B1188D">
        <w:rPr>
          <w:rFonts w:asciiTheme="minorHAnsi" w:hAnsiTheme="minorHAnsi"/>
        </w:rPr>
        <w:t>ESTATUTO ALTO É PARA CIMA; ESTATUTO BAIXO É PARA BAIXO (HIGH STATUS IS UP; LOW STATUS IS DOWN)</w:t>
      </w:r>
    </w:p>
    <w:p w:rsidR="007A4728" w:rsidRPr="007A4728" w:rsidRDefault="007A4728" w:rsidP="00F9161B">
      <w:pPr>
        <w:pStyle w:val="Default"/>
        <w:spacing w:line="480" w:lineRule="auto"/>
        <w:ind w:right="62"/>
        <w:jc w:val="both"/>
        <w:rPr>
          <w:rFonts w:asciiTheme="minorHAnsi" w:hAnsiTheme="minorHAnsi"/>
          <w:i/>
        </w:rPr>
      </w:pPr>
      <w:r>
        <w:rPr>
          <w:rFonts w:asciiTheme="minorHAnsi" w:hAnsiTheme="minorHAnsi"/>
        </w:rPr>
        <w:lastRenderedPageBreak/>
        <w:t xml:space="preserve">Ela vai </w:t>
      </w:r>
      <w:r w:rsidRPr="005049D1">
        <w:rPr>
          <w:rFonts w:asciiTheme="minorHAnsi" w:hAnsiTheme="minorHAnsi"/>
          <w:b/>
        </w:rPr>
        <w:t>subir</w:t>
      </w:r>
      <w:r>
        <w:rPr>
          <w:rFonts w:asciiTheme="minorHAnsi" w:hAnsiTheme="minorHAnsi"/>
        </w:rPr>
        <w:t xml:space="preserve"> ao topo. Ele está no </w:t>
      </w:r>
      <w:r w:rsidRPr="005049D1">
        <w:rPr>
          <w:rFonts w:asciiTheme="minorHAnsi" w:hAnsiTheme="minorHAnsi"/>
          <w:b/>
        </w:rPr>
        <w:t>auge</w:t>
      </w:r>
      <w:r>
        <w:rPr>
          <w:rFonts w:asciiTheme="minorHAnsi" w:hAnsiTheme="minorHAnsi"/>
        </w:rPr>
        <w:t xml:space="preserve"> da sua carreira. Ele está </w:t>
      </w:r>
      <w:r w:rsidRPr="005049D1">
        <w:rPr>
          <w:rFonts w:asciiTheme="minorHAnsi" w:hAnsiTheme="minorHAnsi"/>
          <w:b/>
        </w:rPr>
        <w:t>subindo</w:t>
      </w:r>
      <w:r>
        <w:rPr>
          <w:rFonts w:asciiTheme="minorHAnsi" w:hAnsiTheme="minorHAnsi"/>
        </w:rPr>
        <w:t xml:space="preserve"> o escadote. </w:t>
      </w:r>
      <w:r w:rsidRPr="007A4728">
        <w:rPr>
          <w:rFonts w:asciiTheme="minorHAnsi" w:hAnsiTheme="minorHAnsi"/>
          <w:lang w:val="en-US"/>
        </w:rPr>
        <w:t>(</w:t>
      </w:r>
      <w:r w:rsidRPr="002E1AFF">
        <w:rPr>
          <w:rFonts w:asciiTheme="minorHAnsi" w:hAnsiTheme="minorHAnsi"/>
          <w:i/>
          <w:lang w:val="en-US"/>
        </w:rPr>
        <w:t xml:space="preserve">She'll </w:t>
      </w:r>
      <w:r w:rsidRPr="002E1AFF">
        <w:rPr>
          <w:rFonts w:asciiTheme="minorHAnsi" w:hAnsiTheme="minorHAnsi"/>
          <w:b/>
          <w:i/>
          <w:lang w:val="en-US"/>
        </w:rPr>
        <w:t>rise</w:t>
      </w:r>
      <w:r w:rsidRPr="002E1AFF">
        <w:rPr>
          <w:rFonts w:asciiTheme="minorHAnsi" w:hAnsiTheme="minorHAnsi"/>
          <w:i/>
          <w:lang w:val="en-US"/>
        </w:rPr>
        <w:t xml:space="preserve"> to the top. He's at the </w:t>
      </w:r>
      <w:r w:rsidRPr="002E1AFF">
        <w:rPr>
          <w:rFonts w:asciiTheme="minorHAnsi" w:hAnsiTheme="minorHAnsi"/>
          <w:b/>
          <w:i/>
          <w:lang w:val="en-US"/>
        </w:rPr>
        <w:t>peak</w:t>
      </w:r>
      <w:r w:rsidRPr="002E1AFF">
        <w:rPr>
          <w:rFonts w:asciiTheme="minorHAnsi" w:hAnsiTheme="minorHAnsi"/>
          <w:i/>
          <w:lang w:val="en-US"/>
        </w:rPr>
        <w:t xml:space="preserve"> of his career. </w:t>
      </w:r>
      <w:proofErr w:type="spellStart"/>
      <w:r w:rsidRPr="007A4728">
        <w:rPr>
          <w:rFonts w:asciiTheme="minorHAnsi" w:hAnsiTheme="minorHAnsi"/>
          <w:i/>
        </w:rPr>
        <w:t>He's</w:t>
      </w:r>
      <w:proofErr w:type="spellEnd"/>
      <w:r w:rsidRPr="007A4728">
        <w:rPr>
          <w:rFonts w:asciiTheme="minorHAnsi" w:hAnsiTheme="minorHAnsi"/>
          <w:i/>
        </w:rPr>
        <w:t xml:space="preserve"> </w:t>
      </w:r>
      <w:proofErr w:type="spellStart"/>
      <w:r w:rsidRPr="007A4728">
        <w:rPr>
          <w:rFonts w:asciiTheme="minorHAnsi" w:hAnsiTheme="minorHAnsi"/>
          <w:b/>
          <w:i/>
        </w:rPr>
        <w:t>climbing</w:t>
      </w:r>
      <w:proofErr w:type="spellEnd"/>
      <w:r w:rsidRPr="007A4728">
        <w:rPr>
          <w:rFonts w:asciiTheme="minorHAnsi" w:hAnsiTheme="minorHAnsi"/>
          <w:i/>
        </w:rPr>
        <w:t xml:space="preserve"> </w:t>
      </w:r>
      <w:proofErr w:type="spellStart"/>
      <w:r w:rsidRPr="007A4728">
        <w:rPr>
          <w:rFonts w:asciiTheme="minorHAnsi" w:hAnsiTheme="minorHAnsi"/>
          <w:i/>
        </w:rPr>
        <w:t>the</w:t>
      </w:r>
      <w:proofErr w:type="spellEnd"/>
      <w:r w:rsidRPr="007A4728">
        <w:rPr>
          <w:rFonts w:asciiTheme="minorHAnsi" w:hAnsiTheme="minorHAnsi"/>
          <w:i/>
        </w:rPr>
        <w:t xml:space="preserve"> </w:t>
      </w:r>
      <w:proofErr w:type="spellStart"/>
      <w:r w:rsidRPr="007A4728">
        <w:rPr>
          <w:rFonts w:asciiTheme="minorHAnsi" w:hAnsiTheme="minorHAnsi"/>
          <w:i/>
        </w:rPr>
        <w:t>ladder</w:t>
      </w:r>
      <w:proofErr w:type="spellEnd"/>
      <w:r w:rsidRPr="007A4728">
        <w:rPr>
          <w:rFonts w:asciiTheme="minorHAnsi" w:hAnsiTheme="minorHAnsi"/>
          <w:i/>
        </w:rPr>
        <w:t xml:space="preserve">.) </w:t>
      </w:r>
    </w:p>
    <w:p w:rsidR="007A4728" w:rsidRPr="00B1188D" w:rsidRDefault="007A4728" w:rsidP="00F9161B">
      <w:pPr>
        <w:pStyle w:val="Default"/>
        <w:spacing w:line="480" w:lineRule="auto"/>
        <w:ind w:right="62"/>
        <w:jc w:val="both"/>
        <w:rPr>
          <w:rFonts w:asciiTheme="minorHAnsi" w:hAnsiTheme="minorHAnsi"/>
          <w:lang w:val="en-US"/>
        </w:rPr>
      </w:pPr>
      <w:r w:rsidRPr="005049D1">
        <w:rPr>
          <w:rFonts w:asciiTheme="minorHAnsi" w:hAnsiTheme="minorHAnsi"/>
        </w:rPr>
        <w:t>Ele</w:t>
      </w:r>
      <w:r w:rsidRPr="005049D1">
        <w:rPr>
          <w:rFonts w:asciiTheme="minorHAnsi" w:hAnsiTheme="minorHAnsi"/>
          <w:i/>
        </w:rPr>
        <w:t xml:space="preserve"> </w:t>
      </w:r>
      <w:r w:rsidRPr="005049D1">
        <w:rPr>
          <w:rFonts w:asciiTheme="minorHAnsi" w:hAnsiTheme="minorHAnsi"/>
        </w:rPr>
        <w:t xml:space="preserve">está no </w:t>
      </w:r>
      <w:r w:rsidRPr="005049D1">
        <w:rPr>
          <w:rFonts w:asciiTheme="minorHAnsi" w:hAnsiTheme="minorHAnsi"/>
          <w:b/>
        </w:rPr>
        <w:t>fundo</w:t>
      </w:r>
      <w:r w:rsidRPr="005049D1">
        <w:rPr>
          <w:rFonts w:asciiTheme="minorHAnsi" w:hAnsiTheme="minorHAnsi"/>
        </w:rPr>
        <w:t xml:space="preserve"> da hierarquia social.</w:t>
      </w:r>
      <w:r w:rsidRPr="005049D1">
        <w:rPr>
          <w:rFonts w:asciiTheme="minorHAnsi" w:hAnsiTheme="minorHAnsi"/>
          <w:i/>
        </w:rPr>
        <w:t xml:space="preserve"> </w:t>
      </w:r>
      <w:r w:rsidRPr="002E1AFF">
        <w:rPr>
          <w:rFonts w:asciiTheme="minorHAnsi" w:hAnsiTheme="minorHAnsi"/>
          <w:i/>
          <w:lang w:val="en-US"/>
        </w:rPr>
        <w:t xml:space="preserve">He's at the </w:t>
      </w:r>
      <w:r w:rsidRPr="002E1AFF">
        <w:rPr>
          <w:rFonts w:asciiTheme="minorHAnsi" w:hAnsiTheme="minorHAnsi"/>
          <w:b/>
          <w:i/>
          <w:lang w:val="en-US"/>
        </w:rPr>
        <w:t>bottom</w:t>
      </w:r>
      <w:r w:rsidRPr="002E1AFF">
        <w:rPr>
          <w:rFonts w:asciiTheme="minorHAnsi" w:hAnsiTheme="minorHAnsi"/>
          <w:i/>
          <w:lang w:val="en-US"/>
        </w:rPr>
        <w:t xml:space="preserve"> of the social hierarchy</w:t>
      </w:r>
      <w:proofErr w:type="gramStart"/>
      <w:r w:rsidRPr="002E1AFF">
        <w:rPr>
          <w:rFonts w:asciiTheme="minorHAnsi" w:hAnsiTheme="minorHAnsi"/>
          <w:i/>
          <w:lang w:val="en-US"/>
        </w:rPr>
        <w:t>.</w:t>
      </w:r>
      <w:r w:rsidRPr="00B1188D">
        <w:rPr>
          <w:rFonts w:asciiTheme="minorHAnsi" w:hAnsiTheme="minorHAnsi"/>
          <w:i/>
          <w:lang w:val="en-US"/>
        </w:rPr>
        <w:t>.</w:t>
      </w:r>
      <w:proofErr w:type="gramEnd"/>
      <w:r w:rsidRPr="00B1188D">
        <w:rPr>
          <w:rFonts w:asciiTheme="minorHAnsi" w:hAnsiTheme="minorHAnsi"/>
          <w:i/>
          <w:lang w:val="en-US"/>
        </w:rPr>
        <w:t xml:space="preserve"> </w:t>
      </w:r>
    </w:p>
    <w:p w:rsidR="007A4728" w:rsidRPr="00C94FFF" w:rsidRDefault="007A4728" w:rsidP="00F9161B">
      <w:pPr>
        <w:pStyle w:val="Default"/>
        <w:spacing w:line="480" w:lineRule="auto"/>
        <w:ind w:right="62"/>
        <w:jc w:val="both"/>
        <w:rPr>
          <w:rFonts w:asciiTheme="minorHAnsi" w:hAnsiTheme="minorHAnsi"/>
          <w:b/>
          <w:color w:val="FF0000"/>
          <w:lang w:val="en-US"/>
        </w:rPr>
      </w:pPr>
    </w:p>
    <w:p w:rsidR="007A4728" w:rsidRDefault="007A4728" w:rsidP="00F9161B">
      <w:pPr>
        <w:pStyle w:val="Default"/>
        <w:spacing w:line="480" w:lineRule="auto"/>
        <w:ind w:right="62"/>
        <w:jc w:val="both"/>
        <w:rPr>
          <w:rFonts w:asciiTheme="minorHAnsi" w:hAnsiTheme="minorHAnsi"/>
          <w:color w:val="auto"/>
        </w:rPr>
      </w:pPr>
      <w:r w:rsidRPr="00C94FFF">
        <w:rPr>
          <w:rFonts w:asciiTheme="minorHAnsi" w:hAnsiTheme="minorHAnsi"/>
          <w:b/>
          <w:color w:val="auto"/>
        </w:rPr>
        <w:t>Fundamento físico e social:</w:t>
      </w:r>
      <w:r w:rsidRPr="005049D1">
        <w:rPr>
          <w:rFonts w:asciiTheme="minorHAnsi" w:hAnsiTheme="minorHAnsi"/>
          <w:color w:val="auto"/>
        </w:rPr>
        <w:t xml:space="preserve"> o estatuto está relacionado com o poder </w:t>
      </w:r>
      <w:r w:rsidRPr="005049D1">
        <w:rPr>
          <w:rFonts w:asciiTheme="minorHAnsi" w:hAnsiTheme="minorHAnsi"/>
          <w:b/>
          <w:color w:val="auto"/>
        </w:rPr>
        <w:t>social</w:t>
      </w:r>
      <w:r w:rsidRPr="005049D1">
        <w:rPr>
          <w:rFonts w:asciiTheme="minorHAnsi" w:hAnsiTheme="minorHAnsi"/>
          <w:color w:val="auto"/>
        </w:rPr>
        <w:t xml:space="preserve">, sendo que a forma de representação do poder é para cima. </w:t>
      </w:r>
    </w:p>
    <w:p w:rsidR="0017367F" w:rsidRDefault="0017367F" w:rsidP="00F9161B">
      <w:pPr>
        <w:pStyle w:val="Default"/>
        <w:spacing w:line="480" w:lineRule="auto"/>
        <w:ind w:right="62"/>
        <w:jc w:val="both"/>
        <w:rPr>
          <w:rFonts w:asciiTheme="minorHAnsi" w:hAnsiTheme="minorHAnsi"/>
          <w:color w:val="auto"/>
        </w:rPr>
      </w:pPr>
    </w:p>
    <w:p w:rsidR="007A4728" w:rsidRPr="005049D1" w:rsidRDefault="007A4728" w:rsidP="00F9161B">
      <w:pPr>
        <w:pStyle w:val="Default"/>
        <w:spacing w:line="480" w:lineRule="auto"/>
        <w:ind w:right="62"/>
        <w:jc w:val="both"/>
        <w:rPr>
          <w:rFonts w:asciiTheme="minorHAnsi" w:hAnsiTheme="minorHAnsi"/>
          <w:color w:val="auto"/>
        </w:rPr>
      </w:pPr>
      <w:r w:rsidRPr="005049D1">
        <w:rPr>
          <w:rFonts w:asciiTheme="minorHAnsi" w:hAnsiTheme="minorHAnsi"/>
          <w:color w:val="auto"/>
        </w:rPr>
        <w:t xml:space="preserve">As metáforas </w:t>
      </w:r>
      <w:proofErr w:type="spellStart"/>
      <w:r w:rsidRPr="005049D1">
        <w:rPr>
          <w:rFonts w:asciiTheme="minorHAnsi" w:hAnsiTheme="minorHAnsi"/>
          <w:color w:val="auto"/>
        </w:rPr>
        <w:t>orientacionais</w:t>
      </w:r>
      <w:proofErr w:type="spellEnd"/>
      <w:r w:rsidRPr="005049D1">
        <w:rPr>
          <w:rFonts w:asciiTheme="minorHAnsi" w:hAnsiTheme="minorHAnsi"/>
          <w:color w:val="auto"/>
        </w:rPr>
        <w:t xml:space="preserve"> são definidas de acordo com a experiência física e cultural de uma dada sociedade num determinado período de tempo.</w:t>
      </w:r>
    </w:p>
    <w:p w:rsidR="007A4728" w:rsidRPr="002E1AFF" w:rsidRDefault="007A4728" w:rsidP="00F9161B">
      <w:pPr>
        <w:pStyle w:val="Default"/>
        <w:spacing w:line="480" w:lineRule="auto"/>
        <w:ind w:right="62"/>
        <w:jc w:val="both"/>
        <w:rPr>
          <w:rFonts w:asciiTheme="minorHAnsi" w:hAnsiTheme="minorHAnsi"/>
        </w:rPr>
      </w:pPr>
      <w:r w:rsidRPr="002E1AFF">
        <w:rPr>
          <w:rFonts w:asciiTheme="minorHAnsi" w:hAnsiTheme="minorHAnsi"/>
        </w:rPr>
        <w:t>A partir destes exemplos os autores chegam a algumas conclusões:</w:t>
      </w:r>
    </w:p>
    <w:p w:rsidR="007A4728" w:rsidRPr="005049D1" w:rsidRDefault="007A4728" w:rsidP="00F9161B">
      <w:pPr>
        <w:pStyle w:val="Default"/>
        <w:spacing w:line="480" w:lineRule="auto"/>
        <w:ind w:right="62"/>
        <w:jc w:val="both"/>
        <w:rPr>
          <w:rFonts w:asciiTheme="minorHAnsi" w:hAnsiTheme="minorHAnsi"/>
          <w:color w:val="auto"/>
        </w:rPr>
      </w:pPr>
      <w:r w:rsidRPr="005049D1">
        <w:rPr>
          <w:rFonts w:asciiTheme="minorHAnsi" w:hAnsiTheme="minorHAnsi"/>
          <w:color w:val="auto"/>
        </w:rPr>
        <w:t xml:space="preserve">- </w:t>
      </w:r>
      <w:proofErr w:type="gramStart"/>
      <w:r w:rsidRPr="005049D1">
        <w:rPr>
          <w:rFonts w:asciiTheme="minorHAnsi" w:hAnsiTheme="minorHAnsi"/>
          <w:color w:val="auto"/>
        </w:rPr>
        <w:t>A maior parte dos nossos conceitos fundamentais são organizados</w:t>
      </w:r>
      <w:proofErr w:type="gramEnd"/>
      <w:r w:rsidRPr="005049D1">
        <w:rPr>
          <w:rFonts w:asciiTheme="minorHAnsi" w:hAnsiTheme="minorHAnsi"/>
          <w:color w:val="auto"/>
        </w:rPr>
        <w:t xml:space="preserve"> a partir de uma ou mais metáforas </w:t>
      </w:r>
      <w:proofErr w:type="spellStart"/>
      <w:r w:rsidRPr="005049D1">
        <w:rPr>
          <w:rFonts w:asciiTheme="minorHAnsi" w:hAnsiTheme="minorHAnsi"/>
          <w:color w:val="auto"/>
        </w:rPr>
        <w:t>orientacionais</w:t>
      </w:r>
      <w:proofErr w:type="spellEnd"/>
      <w:r w:rsidRPr="005049D1">
        <w:rPr>
          <w:rFonts w:asciiTheme="minorHAnsi" w:hAnsiTheme="minorHAnsi"/>
          <w:color w:val="auto"/>
        </w:rPr>
        <w:t>.</w:t>
      </w:r>
    </w:p>
    <w:p w:rsidR="007A4728" w:rsidRPr="002E1AFF" w:rsidRDefault="007A4728" w:rsidP="00F9161B">
      <w:pPr>
        <w:pStyle w:val="Default"/>
        <w:spacing w:line="480" w:lineRule="auto"/>
        <w:ind w:right="62"/>
        <w:jc w:val="both"/>
        <w:rPr>
          <w:rFonts w:asciiTheme="minorHAnsi" w:hAnsiTheme="minorHAnsi"/>
        </w:rPr>
      </w:pPr>
      <w:r w:rsidRPr="002E1AFF">
        <w:rPr>
          <w:rFonts w:asciiTheme="minorHAnsi" w:hAnsiTheme="minorHAnsi"/>
        </w:rPr>
        <w:t xml:space="preserve">- Estas metáforas são definidas através de um sistema interno. </w:t>
      </w:r>
    </w:p>
    <w:p w:rsidR="007A4728" w:rsidRPr="005049D1" w:rsidRDefault="007A4728" w:rsidP="00F9161B">
      <w:pPr>
        <w:pStyle w:val="Default"/>
        <w:spacing w:line="480" w:lineRule="auto"/>
        <w:ind w:right="62"/>
        <w:jc w:val="both"/>
        <w:rPr>
          <w:rFonts w:asciiTheme="minorHAnsi" w:hAnsiTheme="minorHAnsi"/>
          <w:color w:val="auto"/>
        </w:rPr>
      </w:pPr>
      <w:r w:rsidRPr="005049D1">
        <w:rPr>
          <w:rFonts w:asciiTheme="minorHAnsi" w:hAnsiTheme="minorHAnsi"/>
          <w:color w:val="auto"/>
        </w:rPr>
        <w:t xml:space="preserve">- Existe também uma sistematicidade externa entre as diversas metáforas </w:t>
      </w:r>
      <w:proofErr w:type="spellStart"/>
      <w:r w:rsidRPr="005049D1">
        <w:rPr>
          <w:rFonts w:asciiTheme="minorHAnsi" w:hAnsiTheme="minorHAnsi"/>
          <w:color w:val="auto"/>
        </w:rPr>
        <w:t>orientacionais</w:t>
      </w:r>
      <w:proofErr w:type="spellEnd"/>
      <w:r w:rsidRPr="005049D1">
        <w:rPr>
          <w:rFonts w:asciiTheme="minorHAnsi" w:hAnsiTheme="minorHAnsi"/>
          <w:color w:val="auto"/>
        </w:rPr>
        <w:t xml:space="preserve">, o que permite uma certa coerência entre elas. Por exemplo, a metáfora GOOD IS UP fornece a orientação “para cima” a todas relacionadas com o bem-estar, tornando-se coerente com as seguintes metáforas: FELIZ É PRA CIMA, SAÚDE É PARA CIMA, VIVO É PARA CIMA (HAPPY IS UP, HEALTH IS UP e ALIVE IS UP.) </w:t>
      </w:r>
    </w:p>
    <w:p w:rsidR="007A4728" w:rsidRPr="002E1AFF" w:rsidRDefault="007A4728" w:rsidP="00F9161B">
      <w:pPr>
        <w:pStyle w:val="Default"/>
        <w:spacing w:line="480" w:lineRule="auto"/>
        <w:ind w:right="62"/>
        <w:jc w:val="both"/>
        <w:rPr>
          <w:rFonts w:asciiTheme="minorHAnsi" w:hAnsiTheme="minorHAnsi"/>
        </w:rPr>
      </w:pPr>
    </w:p>
    <w:p w:rsidR="007A4728" w:rsidRDefault="007A4728" w:rsidP="00F9161B">
      <w:pPr>
        <w:pStyle w:val="Default"/>
        <w:spacing w:line="480" w:lineRule="auto"/>
        <w:ind w:right="62"/>
        <w:jc w:val="both"/>
        <w:rPr>
          <w:rFonts w:asciiTheme="minorHAnsi" w:hAnsiTheme="minorHAnsi"/>
          <w:color w:val="auto"/>
        </w:rPr>
      </w:pPr>
      <w:r w:rsidRPr="005049D1">
        <w:rPr>
          <w:rFonts w:asciiTheme="minorHAnsi" w:hAnsiTheme="minorHAnsi"/>
          <w:color w:val="auto"/>
        </w:rPr>
        <w:t xml:space="preserve">Após referir os tipos de metáforas que podem ser encontradas e que derivam do nosso pensamento, assim como de influências externas, conseguimos ter uma perceção de que </w:t>
      </w:r>
      <w:r w:rsidRPr="005049D1">
        <w:rPr>
          <w:rFonts w:asciiTheme="minorHAnsi" w:hAnsiTheme="minorHAnsi"/>
          <w:color w:val="auto"/>
        </w:rPr>
        <w:lastRenderedPageBreak/>
        <w:t>as dimensões da cultura podem influenciar decisivamente o modo</w:t>
      </w:r>
      <w:r>
        <w:rPr>
          <w:rFonts w:asciiTheme="minorHAnsi" w:hAnsiTheme="minorHAnsi"/>
          <w:color w:val="auto"/>
        </w:rPr>
        <w:t xml:space="preserve"> </w:t>
      </w:r>
      <w:r w:rsidRPr="005049D1">
        <w:rPr>
          <w:rFonts w:asciiTheme="minorHAnsi" w:hAnsiTheme="minorHAnsi"/>
          <w:color w:val="auto"/>
        </w:rPr>
        <w:t xml:space="preserve">como representamos as nossas experiências físicas e mentais. </w:t>
      </w:r>
    </w:p>
    <w:p w:rsidR="007A4728" w:rsidRDefault="007A4728" w:rsidP="00F9161B">
      <w:pPr>
        <w:spacing w:after="0" w:line="480" w:lineRule="auto"/>
        <w:rPr>
          <w:rFonts w:eastAsia="Calibri" w:cs="Bookman Old Style"/>
          <w:sz w:val="24"/>
          <w:szCs w:val="24"/>
        </w:rPr>
      </w:pPr>
      <w:r>
        <w:br w:type="page"/>
      </w:r>
    </w:p>
    <w:p w:rsidR="007A4728" w:rsidRPr="000651E3" w:rsidRDefault="007A4728" w:rsidP="00A07DF2">
      <w:pPr>
        <w:pStyle w:val="Ttulo1"/>
      </w:pPr>
      <w:bookmarkStart w:id="13" w:name="_Toc386835941"/>
      <w:r w:rsidRPr="000651E3">
        <w:lastRenderedPageBreak/>
        <w:t>3. Metáfora e a Ciência</w:t>
      </w:r>
      <w:bookmarkEnd w:id="13"/>
    </w:p>
    <w:p w:rsidR="007A4728" w:rsidRPr="000651E3" w:rsidRDefault="007A4728" w:rsidP="00F9161B">
      <w:pPr>
        <w:spacing w:after="0" w:line="480" w:lineRule="auto"/>
        <w:ind w:right="49"/>
        <w:jc w:val="both"/>
        <w:rPr>
          <w:sz w:val="24"/>
          <w:szCs w:val="24"/>
        </w:rPr>
      </w:pPr>
      <w:r w:rsidRPr="000651E3">
        <w:rPr>
          <w:sz w:val="24"/>
          <w:szCs w:val="24"/>
        </w:rPr>
        <w:t>No presente capítulo será abordada a relação existente entre a metáfora e ciência, ou seja, como a terminologia científica emergiu em contexto científico.</w:t>
      </w:r>
      <w:r w:rsidRPr="000651E3">
        <w:t xml:space="preserve"> </w:t>
      </w:r>
      <w:r w:rsidRPr="000651E3">
        <w:rPr>
          <w:sz w:val="24"/>
          <w:szCs w:val="24"/>
        </w:rPr>
        <w:t>Para tal, é necessário</w:t>
      </w:r>
      <w:r w:rsidRPr="000651E3">
        <w:t xml:space="preserve"> refle</w:t>
      </w:r>
      <w:r w:rsidRPr="000651E3">
        <w:rPr>
          <w:sz w:val="24"/>
          <w:szCs w:val="24"/>
        </w:rPr>
        <w:t>tirmos sobre o que se entende por ciência, na atualidade.</w:t>
      </w:r>
    </w:p>
    <w:p w:rsidR="007A4728" w:rsidRPr="000651E3" w:rsidRDefault="007A4728" w:rsidP="00F9161B">
      <w:pPr>
        <w:spacing w:after="0" w:line="480" w:lineRule="auto"/>
        <w:jc w:val="both"/>
        <w:rPr>
          <w:sz w:val="24"/>
          <w:szCs w:val="24"/>
        </w:rPr>
      </w:pPr>
      <w:r w:rsidRPr="000651E3">
        <w:rPr>
          <w:sz w:val="24"/>
          <w:szCs w:val="24"/>
        </w:rPr>
        <w:t>Registe-se que o conceito de ciência tem mudado ao longo do tempo, visto que as ciências contemporâneas</w:t>
      </w:r>
      <w:r w:rsidRPr="000651E3">
        <w:t xml:space="preserve"> </w:t>
      </w:r>
      <w:r w:rsidRPr="000651E3">
        <w:rPr>
          <w:sz w:val="24"/>
          <w:szCs w:val="24"/>
        </w:rPr>
        <w:t>configuram uma ligação estreita com as dimensões sociais.</w:t>
      </w:r>
    </w:p>
    <w:p w:rsidR="007A4728" w:rsidRPr="000651E3" w:rsidRDefault="007A4728" w:rsidP="00F9161B">
      <w:pPr>
        <w:spacing w:after="0" w:line="480" w:lineRule="auto"/>
        <w:jc w:val="both"/>
        <w:rPr>
          <w:color w:val="FF0000"/>
          <w:sz w:val="24"/>
          <w:szCs w:val="24"/>
        </w:rPr>
      </w:pPr>
      <w:r w:rsidRPr="000651E3">
        <w:rPr>
          <w:sz w:val="24"/>
          <w:szCs w:val="24"/>
        </w:rPr>
        <w:t>Numa breve análise sobre o objetivo da ciência,</w:t>
      </w:r>
      <w:r>
        <w:t xml:space="preserve"> </w:t>
      </w:r>
      <w:proofErr w:type="spellStart"/>
      <w:r w:rsidRPr="000651E3">
        <w:rPr>
          <w:sz w:val="24"/>
          <w:szCs w:val="24"/>
        </w:rPr>
        <w:t>Coracini</w:t>
      </w:r>
      <w:proofErr w:type="spellEnd"/>
      <w:r w:rsidRPr="000651E3">
        <w:rPr>
          <w:sz w:val="24"/>
          <w:szCs w:val="24"/>
        </w:rPr>
        <w:t xml:space="preserve"> (1991:27)</w:t>
      </w:r>
      <w:r w:rsidR="002F4CD1">
        <w:rPr>
          <w:sz w:val="24"/>
          <w:szCs w:val="24"/>
        </w:rPr>
        <w:t xml:space="preserve"> afirma que esta tem como intuito a construção do conhecimento humano através da sistematização e organização de factos que se entrelaçam. </w:t>
      </w:r>
      <w:r w:rsidR="00AA061C">
        <w:rPr>
          <w:sz w:val="24"/>
          <w:szCs w:val="24"/>
        </w:rPr>
        <w:t xml:space="preserve">A autora </w:t>
      </w:r>
      <w:r w:rsidR="002F4CD1">
        <w:rPr>
          <w:sz w:val="24"/>
          <w:szCs w:val="24"/>
        </w:rPr>
        <w:t>refere:</w:t>
      </w:r>
      <w:r w:rsidRPr="000651E3">
        <w:rPr>
          <w:sz w:val="24"/>
          <w:szCs w:val="24"/>
        </w:rPr>
        <w:t xml:space="preserve"> </w:t>
      </w:r>
      <w:r w:rsidRPr="000651E3">
        <w:rPr>
          <w:color w:val="FF0000"/>
          <w:sz w:val="24"/>
          <w:szCs w:val="24"/>
        </w:rPr>
        <w:t xml:space="preserve"> </w:t>
      </w:r>
    </w:p>
    <w:p w:rsidR="007A4728" w:rsidRPr="000651E3" w:rsidRDefault="007A4728" w:rsidP="00F9161B">
      <w:pPr>
        <w:spacing w:after="0" w:line="480" w:lineRule="auto"/>
        <w:jc w:val="both"/>
        <w:rPr>
          <w:sz w:val="24"/>
          <w:szCs w:val="24"/>
        </w:rPr>
      </w:pPr>
    </w:p>
    <w:p w:rsidR="007A4728" w:rsidRPr="000651E3" w:rsidRDefault="007A4728" w:rsidP="00F9161B">
      <w:pPr>
        <w:spacing w:after="0" w:line="480" w:lineRule="auto"/>
        <w:ind w:left="539" w:right="900"/>
        <w:jc w:val="both"/>
        <w:rPr>
          <w:i/>
          <w:color w:val="FF0000"/>
          <w:sz w:val="24"/>
          <w:szCs w:val="24"/>
        </w:rPr>
      </w:pPr>
      <w:r w:rsidRPr="000651E3">
        <w:rPr>
          <w:i/>
          <w:szCs w:val="24"/>
        </w:rPr>
        <w:t>Captar essas informações é tarefa do cientista que inserido num determinado contexto histórico-social, partilha com outros cientistas a crença num paradigma, em normas prescritivas que lhe permitem “ver” desta ou daquela maneira os fa</w:t>
      </w:r>
      <w:r w:rsidR="00EF3370">
        <w:rPr>
          <w:i/>
          <w:szCs w:val="24"/>
        </w:rPr>
        <w:t>c</w:t>
      </w:r>
      <w:r w:rsidRPr="000651E3">
        <w:rPr>
          <w:i/>
          <w:szCs w:val="24"/>
        </w:rPr>
        <w:t>tos, os seres, os fenómenos naturais</w:t>
      </w:r>
      <w:r w:rsidRPr="000651E3">
        <w:rPr>
          <w:i/>
          <w:sz w:val="24"/>
          <w:szCs w:val="24"/>
        </w:rPr>
        <w:t xml:space="preserve">. </w:t>
      </w:r>
    </w:p>
    <w:p w:rsidR="007A4728" w:rsidRPr="000651E3" w:rsidRDefault="007A4728" w:rsidP="00F9161B">
      <w:pPr>
        <w:spacing w:after="0" w:line="480" w:lineRule="auto"/>
        <w:ind w:right="720"/>
        <w:jc w:val="both"/>
        <w:rPr>
          <w:sz w:val="24"/>
          <w:szCs w:val="24"/>
        </w:rPr>
      </w:pPr>
    </w:p>
    <w:p w:rsidR="007A4728" w:rsidRPr="000651E3" w:rsidRDefault="007A4728" w:rsidP="00F9161B">
      <w:pPr>
        <w:spacing w:after="0" w:line="480" w:lineRule="auto"/>
        <w:ind w:right="333"/>
        <w:jc w:val="both"/>
        <w:rPr>
          <w:iCs/>
          <w:color w:val="FF0000"/>
          <w:sz w:val="24"/>
          <w:szCs w:val="24"/>
        </w:rPr>
      </w:pPr>
      <w:r w:rsidRPr="000651E3">
        <w:rPr>
          <w:sz w:val="24"/>
          <w:szCs w:val="24"/>
        </w:rPr>
        <w:t xml:space="preserve">Nesta mesma linha, desenvolveu-se a </w:t>
      </w:r>
      <w:proofErr w:type="spellStart"/>
      <w:r w:rsidRPr="000651E3">
        <w:rPr>
          <w:sz w:val="24"/>
          <w:szCs w:val="24"/>
        </w:rPr>
        <w:t>concepção</w:t>
      </w:r>
      <w:proofErr w:type="spellEnd"/>
      <w:r w:rsidRPr="000651E3">
        <w:rPr>
          <w:sz w:val="24"/>
          <w:szCs w:val="24"/>
        </w:rPr>
        <w:t xml:space="preserve"> teórica de que as ciências exatas se opunham no que se refere ao seu carácter preciso às ciências humanas.</w:t>
      </w:r>
      <w:r w:rsidRPr="000651E3">
        <w:t xml:space="preserve"> </w:t>
      </w:r>
      <w:r w:rsidRPr="000651E3">
        <w:rPr>
          <w:sz w:val="24"/>
          <w:szCs w:val="24"/>
        </w:rPr>
        <w:t>Esta clivagem entre as ciências</w:t>
      </w:r>
      <w:r w:rsidRPr="000651E3">
        <w:t xml:space="preserve"> </w:t>
      </w:r>
      <w:r w:rsidRPr="000651E3">
        <w:rPr>
          <w:sz w:val="24"/>
          <w:szCs w:val="24"/>
        </w:rPr>
        <w:t>exatas e as ciências humanas é posta em causa por</w:t>
      </w:r>
      <w:r>
        <w:t xml:space="preserve"> </w:t>
      </w:r>
      <w:proofErr w:type="spellStart"/>
      <w:r w:rsidRPr="000651E3">
        <w:rPr>
          <w:sz w:val="24"/>
          <w:szCs w:val="24"/>
        </w:rPr>
        <w:t>Possenti</w:t>
      </w:r>
      <w:proofErr w:type="spellEnd"/>
      <w:r w:rsidRPr="000651E3">
        <w:rPr>
          <w:sz w:val="24"/>
          <w:szCs w:val="24"/>
        </w:rPr>
        <w:t xml:space="preserve"> (2002: 247)</w:t>
      </w:r>
      <w:r>
        <w:t xml:space="preserve"> </w:t>
      </w:r>
      <w:r w:rsidRPr="000651E3">
        <w:rPr>
          <w:sz w:val="24"/>
          <w:szCs w:val="24"/>
        </w:rPr>
        <w:t>põe em causa um antigo dogma científico de que “</w:t>
      </w:r>
      <w:r w:rsidRPr="000651E3">
        <w:rPr>
          <w:iCs/>
          <w:sz w:val="24"/>
          <w:szCs w:val="24"/>
        </w:rPr>
        <w:t xml:space="preserve">a linguagem das ciências exatas é mais precisa e objetiva, enquanto nas ciências humanas a linguagem é cheia de imprecisões e vaguidade”. Pode partir-se do princípio de que, neste caso, existe uma </w:t>
      </w:r>
      <w:r w:rsidRPr="000651E3">
        <w:rPr>
          <w:iCs/>
          <w:sz w:val="24"/>
          <w:szCs w:val="24"/>
        </w:rPr>
        <w:lastRenderedPageBreak/>
        <w:t>linguagem com maior grau de cientificidade do que outra? Mesmo que muitos termos metafóricos,</w:t>
      </w:r>
      <w:r w:rsidRPr="000651E3">
        <w:rPr>
          <w:iCs/>
        </w:rPr>
        <w:t xml:space="preserve"> </w:t>
      </w:r>
      <w:r w:rsidRPr="000651E3">
        <w:rPr>
          <w:iCs/>
          <w:sz w:val="24"/>
          <w:szCs w:val="24"/>
        </w:rPr>
        <w:t>usados nos domínios científicos, tenham sido cunhados por especialistas?</w:t>
      </w:r>
    </w:p>
    <w:p w:rsidR="007A4728" w:rsidRPr="000651E3" w:rsidRDefault="007A4728" w:rsidP="00F9161B">
      <w:pPr>
        <w:spacing w:after="0" w:line="480" w:lineRule="auto"/>
        <w:jc w:val="both"/>
        <w:rPr>
          <w:iCs/>
          <w:sz w:val="24"/>
          <w:szCs w:val="24"/>
        </w:rPr>
      </w:pPr>
      <w:r w:rsidRPr="000651E3">
        <w:rPr>
          <w:iCs/>
          <w:sz w:val="24"/>
          <w:szCs w:val="24"/>
        </w:rPr>
        <w:t>O referido autor posiciona-se criticamente no que respeita a este assunto:</w:t>
      </w:r>
    </w:p>
    <w:p w:rsidR="007A4728" w:rsidRPr="000651E3" w:rsidRDefault="007A4728" w:rsidP="00F9161B">
      <w:pPr>
        <w:spacing w:after="0" w:line="480" w:lineRule="auto"/>
        <w:jc w:val="both"/>
        <w:rPr>
          <w:iCs/>
          <w:sz w:val="24"/>
          <w:szCs w:val="24"/>
        </w:rPr>
      </w:pPr>
    </w:p>
    <w:p w:rsidR="007A4728" w:rsidRPr="00CA22A8" w:rsidRDefault="007A4728" w:rsidP="00F9161B">
      <w:pPr>
        <w:spacing w:after="0" w:line="480" w:lineRule="auto"/>
        <w:ind w:left="540" w:right="900"/>
        <w:jc w:val="both"/>
        <w:rPr>
          <w:szCs w:val="24"/>
        </w:rPr>
      </w:pPr>
      <w:r w:rsidRPr="002B29C1">
        <w:rPr>
          <w:i/>
          <w:szCs w:val="24"/>
        </w:rPr>
        <w:t>O que isto pode significar? Que as palavras dos físicos são transparentes e unívocas e as usadas pelos historiadores são opacas e</w:t>
      </w:r>
      <w:r w:rsidR="00936851" w:rsidRPr="002B29C1">
        <w:rPr>
          <w:i/>
          <w:szCs w:val="24"/>
        </w:rPr>
        <w:t xml:space="preserve"> polissémicas</w:t>
      </w:r>
      <w:r w:rsidRPr="002B29C1">
        <w:rPr>
          <w:i/>
          <w:szCs w:val="24"/>
        </w:rPr>
        <w:t>? Esta seria uma visão simplista. Até porque as palavras que ocorrem em ambos os discursos podem ser as mesmas</w:t>
      </w:r>
      <w:r w:rsidRPr="00CA22A8">
        <w:rPr>
          <w:szCs w:val="24"/>
        </w:rPr>
        <w:t xml:space="preserve"> </w:t>
      </w:r>
      <w:r w:rsidRPr="002B29C1">
        <w:rPr>
          <w:sz w:val="24"/>
          <w:szCs w:val="24"/>
        </w:rPr>
        <w:t>(op. cit. p.248)</w:t>
      </w:r>
    </w:p>
    <w:p w:rsidR="007A4728" w:rsidRPr="000651E3" w:rsidRDefault="007A4728" w:rsidP="00F9161B">
      <w:pPr>
        <w:spacing w:after="0" w:line="480" w:lineRule="auto"/>
        <w:ind w:left="540" w:right="558"/>
        <w:jc w:val="both"/>
        <w:rPr>
          <w:sz w:val="24"/>
          <w:szCs w:val="24"/>
        </w:rPr>
      </w:pPr>
    </w:p>
    <w:p w:rsidR="007A4728" w:rsidRPr="000651E3" w:rsidRDefault="007A4728" w:rsidP="00F9161B">
      <w:pPr>
        <w:spacing w:after="0" w:line="480" w:lineRule="auto"/>
        <w:ind w:right="49"/>
        <w:jc w:val="both"/>
        <w:rPr>
          <w:sz w:val="24"/>
          <w:szCs w:val="24"/>
        </w:rPr>
      </w:pPr>
      <w:r w:rsidRPr="000651E3">
        <w:rPr>
          <w:sz w:val="24"/>
          <w:szCs w:val="24"/>
        </w:rPr>
        <w:t>Nesta linha,</w:t>
      </w:r>
      <w:r w:rsidRPr="000651E3">
        <w:t xml:space="preserve"> </w:t>
      </w:r>
      <w:proofErr w:type="spellStart"/>
      <w:r w:rsidRPr="000651E3">
        <w:rPr>
          <w:sz w:val="24"/>
          <w:szCs w:val="24"/>
        </w:rPr>
        <w:t>Ahmad</w:t>
      </w:r>
      <w:proofErr w:type="spellEnd"/>
      <w:r w:rsidRPr="000651E3">
        <w:rPr>
          <w:sz w:val="24"/>
          <w:szCs w:val="24"/>
        </w:rPr>
        <w:t xml:space="preserve"> (2006) menciona a vasta utilização das metáforas linguísticas, tanto na área das ciências como na escrita de uma forma geral. Explica também que a linguagem</w:t>
      </w:r>
      <w:r w:rsidRPr="000651E3">
        <w:t xml:space="preserve"> </w:t>
      </w:r>
      <w:r w:rsidRPr="000651E3">
        <w:rPr>
          <w:sz w:val="24"/>
          <w:szCs w:val="24"/>
        </w:rPr>
        <w:t>é utilizada pelos cientistas para a construção de experiências e teorias, visando a satisfação de curiosidade dos sujeitos. Esta utilização da linguagem é feita de forma literal ou metafórica, onde as palavras podem ser tomadas de empréstimo</w:t>
      </w:r>
      <w:r w:rsidRPr="000651E3">
        <w:t xml:space="preserve"> </w:t>
      </w:r>
      <w:r w:rsidRPr="000651E3">
        <w:rPr>
          <w:sz w:val="24"/>
          <w:szCs w:val="24"/>
        </w:rPr>
        <w:t>ou criadas de novo, ou seja, inventadas, conforme assinalado pelo autor:</w:t>
      </w:r>
    </w:p>
    <w:p w:rsidR="00EF3370" w:rsidRPr="007D6456" w:rsidRDefault="00EF3370" w:rsidP="00F9161B">
      <w:pPr>
        <w:spacing w:after="0" w:line="480" w:lineRule="auto"/>
        <w:ind w:left="567" w:right="900"/>
        <w:jc w:val="both"/>
        <w:rPr>
          <w:i/>
          <w:szCs w:val="24"/>
        </w:rPr>
      </w:pPr>
    </w:p>
    <w:p w:rsidR="007A4728" w:rsidRDefault="007A4728" w:rsidP="00F9161B">
      <w:pPr>
        <w:spacing w:after="0" w:line="480" w:lineRule="auto"/>
        <w:ind w:left="567" w:right="900"/>
        <w:jc w:val="both"/>
        <w:rPr>
          <w:szCs w:val="24"/>
        </w:rPr>
      </w:pPr>
      <w:r w:rsidRPr="007A4728">
        <w:rPr>
          <w:i/>
          <w:szCs w:val="24"/>
          <w:lang w:val="en-US"/>
        </w:rPr>
        <w:t xml:space="preserve">Scientists literally and metaphorically create a world of make-believe through web of words – some borrowed, some invented, endorsing self-belief here and suppressing the beliefs of others there. </w:t>
      </w:r>
      <w:r w:rsidRPr="002B29C1">
        <w:rPr>
          <w:sz w:val="24"/>
          <w:szCs w:val="24"/>
        </w:rPr>
        <w:t>(</w:t>
      </w:r>
      <w:proofErr w:type="spellStart"/>
      <w:r w:rsidRPr="002B29C1">
        <w:rPr>
          <w:sz w:val="24"/>
          <w:szCs w:val="24"/>
        </w:rPr>
        <w:t>Ahmad</w:t>
      </w:r>
      <w:proofErr w:type="spellEnd"/>
      <w:r w:rsidRPr="002B29C1">
        <w:rPr>
          <w:sz w:val="24"/>
        </w:rPr>
        <w:t xml:space="preserve"> </w:t>
      </w:r>
      <w:r w:rsidRPr="002B29C1">
        <w:rPr>
          <w:sz w:val="24"/>
          <w:szCs w:val="24"/>
        </w:rPr>
        <w:t>2006: 198)</w:t>
      </w:r>
    </w:p>
    <w:p w:rsidR="00AA061C" w:rsidRPr="007A4728" w:rsidRDefault="00AA061C" w:rsidP="00F9161B">
      <w:pPr>
        <w:spacing w:after="0" w:line="480" w:lineRule="auto"/>
        <w:ind w:left="567" w:right="900"/>
        <w:jc w:val="both"/>
        <w:rPr>
          <w:color w:val="FF0000"/>
          <w:szCs w:val="24"/>
        </w:rPr>
      </w:pPr>
    </w:p>
    <w:p w:rsidR="007A4728" w:rsidRPr="000651E3" w:rsidRDefault="007A4728" w:rsidP="00F9161B">
      <w:pPr>
        <w:spacing w:after="0" w:line="480" w:lineRule="auto"/>
        <w:ind w:right="49"/>
        <w:jc w:val="both"/>
        <w:rPr>
          <w:color w:val="FF0000"/>
          <w:sz w:val="24"/>
          <w:szCs w:val="24"/>
        </w:rPr>
      </w:pPr>
      <w:r w:rsidRPr="000651E3">
        <w:rPr>
          <w:sz w:val="24"/>
          <w:szCs w:val="24"/>
        </w:rPr>
        <w:t xml:space="preserve">No entanto, os autores </w:t>
      </w:r>
      <w:proofErr w:type="spellStart"/>
      <w:r w:rsidRPr="000651E3">
        <w:rPr>
          <w:sz w:val="24"/>
          <w:szCs w:val="24"/>
        </w:rPr>
        <w:t>Chew</w:t>
      </w:r>
      <w:proofErr w:type="spellEnd"/>
      <w:r w:rsidRPr="000651E3">
        <w:rPr>
          <w:sz w:val="24"/>
          <w:szCs w:val="24"/>
        </w:rPr>
        <w:t xml:space="preserve"> e </w:t>
      </w:r>
      <w:proofErr w:type="spellStart"/>
      <w:r w:rsidRPr="00F331B5">
        <w:rPr>
          <w:sz w:val="24"/>
          <w:szCs w:val="24"/>
        </w:rPr>
        <w:t>Laubichler</w:t>
      </w:r>
      <w:proofErr w:type="spellEnd"/>
      <w:r w:rsidRPr="00F331B5">
        <w:t xml:space="preserve"> </w:t>
      </w:r>
      <w:r w:rsidRPr="00F331B5">
        <w:rPr>
          <w:sz w:val="24"/>
          <w:szCs w:val="24"/>
        </w:rPr>
        <w:t>(</w:t>
      </w:r>
      <w:r w:rsidRPr="00F331B5">
        <w:t>2003)</w:t>
      </w:r>
      <w:r w:rsidRPr="000651E3">
        <w:rPr>
          <w:sz w:val="24"/>
          <w:szCs w:val="24"/>
        </w:rPr>
        <w:t xml:space="preserve"> focam</w:t>
      </w:r>
      <w:r>
        <w:rPr>
          <w:color w:val="FF0000"/>
        </w:rPr>
        <w:t xml:space="preserve"> </w:t>
      </w:r>
      <w:r w:rsidRPr="000651E3">
        <w:rPr>
          <w:sz w:val="24"/>
          <w:szCs w:val="24"/>
        </w:rPr>
        <w:t>o lado negativo da utilização de metáforas nas ciências, quando as metáforas servem para denegrir o ser humano:</w:t>
      </w:r>
    </w:p>
    <w:p w:rsidR="007A4728" w:rsidRPr="007F7812" w:rsidRDefault="007A4728" w:rsidP="00F9161B">
      <w:pPr>
        <w:spacing w:after="0" w:line="480" w:lineRule="auto"/>
        <w:ind w:left="567" w:right="900"/>
        <w:jc w:val="both"/>
        <w:rPr>
          <w:szCs w:val="24"/>
        </w:rPr>
      </w:pPr>
      <w:r w:rsidRPr="007A4728">
        <w:rPr>
          <w:i/>
          <w:szCs w:val="24"/>
          <w:lang w:val="en-US"/>
        </w:rPr>
        <w:lastRenderedPageBreak/>
        <w:t>The extension of genetics to eugenics owed much of its popularity in the United States and in Germany to its use of culturally resonant metaphors. Labeling people as a burden, cancerous disease, or a foreign body conveyed the ‘threat’ to society in terms that people could relate to in their respective historical and cultural settings.</w:t>
      </w:r>
      <w:r w:rsidR="00F9161B">
        <w:rPr>
          <w:i/>
          <w:szCs w:val="24"/>
          <w:lang w:val="en-US"/>
        </w:rPr>
        <w:t xml:space="preserve"> </w:t>
      </w:r>
      <w:r w:rsidRPr="002B29C1">
        <w:rPr>
          <w:sz w:val="24"/>
          <w:szCs w:val="24"/>
        </w:rPr>
        <w:t xml:space="preserve">(2003:52) </w:t>
      </w:r>
    </w:p>
    <w:p w:rsidR="007A4728" w:rsidRPr="007F7812" w:rsidRDefault="007A4728" w:rsidP="00F9161B">
      <w:pPr>
        <w:spacing w:after="0" w:line="480" w:lineRule="auto"/>
        <w:ind w:left="567" w:right="558"/>
        <w:jc w:val="both"/>
        <w:rPr>
          <w:sz w:val="24"/>
          <w:szCs w:val="24"/>
        </w:rPr>
      </w:pPr>
    </w:p>
    <w:p w:rsidR="007A4728" w:rsidRPr="000651E3" w:rsidRDefault="007A4728" w:rsidP="00F9161B">
      <w:pPr>
        <w:tabs>
          <w:tab w:val="left" w:pos="8080"/>
          <w:tab w:val="left" w:pos="8789"/>
        </w:tabs>
        <w:spacing w:after="0" w:line="480" w:lineRule="auto"/>
        <w:ind w:right="49"/>
        <w:jc w:val="both"/>
        <w:rPr>
          <w:sz w:val="24"/>
          <w:szCs w:val="24"/>
        </w:rPr>
      </w:pPr>
      <w:r w:rsidRPr="00F331B5">
        <w:rPr>
          <w:sz w:val="24"/>
          <w:szCs w:val="24"/>
        </w:rPr>
        <w:t xml:space="preserve">No ponto de vista de </w:t>
      </w:r>
      <w:proofErr w:type="spellStart"/>
      <w:r w:rsidRPr="00F331B5">
        <w:rPr>
          <w:sz w:val="24"/>
          <w:szCs w:val="24"/>
        </w:rPr>
        <w:t>Hoffman</w:t>
      </w:r>
      <w:proofErr w:type="spellEnd"/>
      <w:r w:rsidRPr="00F331B5">
        <w:rPr>
          <w:sz w:val="24"/>
          <w:szCs w:val="24"/>
        </w:rPr>
        <w:t xml:space="preserve"> (1985)</w:t>
      </w:r>
      <w:r w:rsidRPr="00F331B5">
        <w:t xml:space="preserve"> </w:t>
      </w:r>
      <w:proofErr w:type="spellStart"/>
      <w:r w:rsidRPr="00F331B5">
        <w:rPr>
          <w:sz w:val="24"/>
          <w:szCs w:val="24"/>
        </w:rPr>
        <w:t>apud</w:t>
      </w:r>
      <w:proofErr w:type="spellEnd"/>
      <w:r w:rsidRPr="00F331B5">
        <w:t xml:space="preserve"> </w:t>
      </w:r>
      <w:proofErr w:type="spellStart"/>
      <w:r w:rsidRPr="00F331B5">
        <w:rPr>
          <w:sz w:val="24"/>
          <w:szCs w:val="24"/>
        </w:rPr>
        <w:t>Ahmad</w:t>
      </w:r>
      <w:proofErr w:type="spellEnd"/>
      <w:r w:rsidRPr="00F331B5">
        <w:rPr>
          <w:sz w:val="24"/>
          <w:szCs w:val="24"/>
        </w:rPr>
        <w:t xml:space="preserve"> (2006:205-206), as metáforas podem ser divididas em três categorias distintas: (a) metáforas para descrever uma</w:t>
      </w:r>
      <w:r w:rsidRPr="00F331B5">
        <w:t xml:space="preserve"> </w:t>
      </w:r>
      <w:r w:rsidRPr="00F331B5">
        <w:rPr>
          <w:sz w:val="24"/>
          <w:szCs w:val="24"/>
        </w:rPr>
        <w:t>nova descoberta; (</w:t>
      </w:r>
      <w:r w:rsidRPr="000651E3">
        <w:rPr>
          <w:sz w:val="24"/>
          <w:szCs w:val="24"/>
        </w:rPr>
        <w:t>b) metáforas que servem para a interpretação de teorias e (c) metáforas que explicam e preveem as consequências de conceitos teóricos e medidas experimentais:</w:t>
      </w:r>
    </w:p>
    <w:p w:rsidR="007A4728" w:rsidRPr="000651E3" w:rsidRDefault="007A4728" w:rsidP="007A4728">
      <w:pPr>
        <w:tabs>
          <w:tab w:val="left" w:pos="8080"/>
          <w:tab w:val="left" w:pos="8789"/>
        </w:tabs>
        <w:spacing w:line="480" w:lineRule="auto"/>
        <w:ind w:right="49"/>
        <w:jc w:val="both"/>
        <w:rPr>
          <w:sz w:val="24"/>
          <w:szCs w:val="24"/>
        </w:rPr>
      </w:pPr>
    </w:p>
    <w:tbl>
      <w:tblPr>
        <w:tblW w:w="4618"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1"/>
        <w:gridCol w:w="6521"/>
      </w:tblGrid>
      <w:tr w:rsidR="007A4728" w:rsidRPr="000651E3" w:rsidTr="00CA22A8">
        <w:trPr>
          <w:trHeight w:val="420"/>
        </w:trPr>
        <w:tc>
          <w:tcPr>
            <w:tcW w:w="5000" w:type="pct"/>
            <w:gridSpan w:val="2"/>
            <w:vAlign w:val="center"/>
          </w:tcPr>
          <w:p w:rsidR="007A4728" w:rsidRPr="000651E3" w:rsidRDefault="007A4728" w:rsidP="007A4728">
            <w:pPr>
              <w:numPr>
                <w:ilvl w:val="0"/>
                <w:numId w:val="8"/>
              </w:numPr>
              <w:spacing w:after="0" w:line="240" w:lineRule="auto"/>
              <w:ind w:right="558"/>
              <w:jc w:val="center"/>
              <w:rPr>
                <w:sz w:val="24"/>
                <w:szCs w:val="24"/>
              </w:rPr>
            </w:pPr>
            <w:proofErr w:type="spellStart"/>
            <w:r w:rsidRPr="000651E3">
              <w:rPr>
                <w:sz w:val="24"/>
                <w:szCs w:val="24"/>
              </w:rPr>
              <w:t>Novelty</w:t>
            </w:r>
            <w:proofErr w:type="spellEnd"/>
          </w:p>
        </w:tc>
      </w:tr>
      <w:tr w:rsidR="007A4728" w:rsidRPr="00EB4699" w:rsidTr="00CA22A8">
        <w:trPr>
          <w:trHeight w:val="340"/>
        </w:trPr>
        <w:tc>
          <w:tcPr>
            <w:tcW w:w="1101" w:type="pct"/>
            <w:vAlign w:val="center"/>
          </w:tcPr>
          <w:p w:rsidR="007A4728" w:rsidRPr="000651E3" w:rsidRDefault="007A4728" w:rsidP="00CA22A8">
            <w:pPr>
              <w:ind w:right="558"/>
              <w:rPr>
                <w:sz w:val="24"/>
                <w:szCs w:val="24"/>
              </w:rPr>
            </w:pPr>
            <w:r w:rsidRPr="000651E3">
              <w:rPr>
                <w:sz w:val="24"/>
                <w:szCs w:val="24"/>
              </w:rPr>
              <w:t xml:space="preserve">To </w:t>
            </w:r>
            <w:proofErr w:type="spellStart"/>
            <w:r w:rsidRPr="000651E3">
              <w:rPr>
                <w:sz w:val="24"/>
                <w:szCs w:val="24"/>
              </w:rPr>
              <w:t>suggest</w:t>
            </w:r>
            <w:proofErr w:type="spellEnd"/>
          </w:p>
        </w:tc>
        <w:tc>
          <w:tcPr>
            <w:tcW w:w="3899" w:type="pct"/>
          </w:tcPr>
          <w:p w:rsidR="007A4728" w:rsidRPr="007A4728" w:rsidRDefault="007A4728" w:rsidP="00CA22A8">
            <w:pPr>
              <w:jc w:val="both"/>
              <w:rPr>
                <w:sz w:val="24"/>
                <w:szCs w:val="24"/>
                <w:lang w:val="en-US"/>
              </w:rPr>
            </w:pPr>
            <w:r w:rsidRPr="007A4728">
              <w:rPr>
                <w:sz w:val="24"/>
                <w:szCs w:val="24"/>
                <w:lang w:val="en-US"/>
              </w:rPr>
              <w:t>new hypotheses, hypothetical concepts, entities, relations, events, or observations;</w:t>
            </w:r>
          </w:p>
          <w:p w:rsidR="007A4728" w:rsidRPr="007A4728" w:rsidRDefault="007A4728" w:rsidP="00CA22A8">
            <w:pPr>
              <w:jc w:val="both"/>
              <w:rPr>
                <w:sz w:val="24"/>
                <w:szCs w:val="24"/>
                <w:lang w:val="en-US"/>
              </w:rPr>
            </w:pPr>
            <w:r w:rsidRPr="007A4728">
              <w:rPr>
                <w:sz w:val="24"/>
                <w:szCs w:val="24"/>
                <w:lang w:val="en-US"/>
              </w:rPr>
              <w:t>new laws or principles, new models or refinements of old ones;</w:t>
            </w:r>
          </w:p>
          <w:p w:rsidR="007A4728" w:rsidRPr="007A4728" w:rsidRDefault="007A4728" w:rsidP="00CA22A8">
            <w:pPr>
              <w:jc w:val="both"/>
              <w:rPr>
                <w:sz w:val="24"/>
                <w:szCs w:val="24"/>
                <w:lang w:val="en-US"/>
              </w:rPr>
            </w:pPr>
            <w:r w:rsidRPr="007A4728">
              <w:rPr>
                <w:sz w:val="24"/>
                <w:szCs w:val="24"/>
                <w:lang w:val="en-US"/>
              </w:rPr>
              <w:t>new theories/theoretical systems, or world views;</w:t>
            </w:r>
          </w:p>
          <w:p w:rsidR="007A4728" w:rsidRPr="007A4728" w:rsidRDefault="007A4728" w:rsidP="00CA22A8">
            <w:pPr>
              <w:jc w:val="both"/>
              <w:rPr>
                <w:sz w:val="24"/>
                <w:szCs w:val="24"/>
                <w:lang w:val="en-US"/>
              </w:rPr>
            </w:pPr>
            <w:r w:rsidRPr="007A4728">
              <w:rPr>
                <w:sz w:val="24"/>
                <w:szCs w:val="24"/>
                <w:lang w:val="en-US"/>
              </w:rPr>
              <w:t>new research methods or ideas for experiments or hypothesis testing;</w:t>
            </w:r>
          </w:p>
          <w:p w:rsidR="007A4728" w:rsidRPr="007A4728" w:rsidRDefault="007A4728" w:rsidP="00CA22A8">
            <w:pPr>
              <w:jc w:val="both"/>
              <w:rPr>
                <w:sz w:val="24"/>
                <w:szCs w:val="24"/>
                <w:lang w:val="en-US"/>
              </w:rPr>
            </w:pPr>
            <w:r w:rsidRPr="007A4728">
              <w:rPr>
                <w:sz w:val="24"/>
                <w:szCs w:val="24"/>
                <w:lang w:val="en-US"/>
              </w:rPr>
              <w:t>new methods for analyzing data</w:t>
            </w:r>
          </w:p>
        </w:tc>
      </w:tr>
      <w:tr w:rsidR="007A4728" w:rsidRPr="00EB4699" w:rsidTr="00CA22A8">
        <w:trPr>
          <w:trHeight w:val="631"/>
        </w:trPr>
        <w:tc>
          <w:tcPr>
            <w:tcW w:w="1101" w:type="pct"/>
            <w:vAlign w:val="center"/>
          </w:tcPr>
          <w:p w:rsidR="007A4728" w:rsidRPr="000651E3" w:rsidRDefault="007A4728" w:rsidP="00CA22A8">
            <w:pPr>
              <w:rPr>
                <w:sz w:val="24"/>
                <w:szCs w:val="24"/>
              </w:rPr>
            </w:pPr>
            <w:r w:rsidRPr="000651E3">
              <w:rPr>
                <w:sz w:val="24"/>
                <w:szCs w:val="24"/>
              </w:rPr>
              <w:t xml:space="preserve">To </w:t>
            </w:r>
            <w:proofErr w:type="spellStart"/>
            <w:r w:rsidRPr="000651E3">
              <w:rPr>
                <w:sz w:val="24"/>
                <w:szCs w:val="24"/>
              </w:rPr>
              <w:t>give</w:t>
            </w:r>
            <w:proofErr w:type="spellEnd"/>
          </w:p>
          <w:p w:rsidR="007A4728" w:rsidRPr="000651E3" w:rsidRDefault="007A4728" w:rsidP="00CA22A8">
            <w:pPr>
              <w:rPr>
                <w:sz w:val="24"/>
                <w:szCs w:val="24"/>
              </w:rPr>
            </w:pPr>
            <w:proofErr w:type="spellStart"/>
            <w:r w:rsidRPr="000651E3">
              <w:t>M</w:t>
            </w:r>
            <w:r w:rsidRPr="000651E3">
              <w:rPr>
                <w:sz w:val="24"/>
                <w:szCs w:val="24"/>
              </w:rPr>
              <w:t>eaning</w:t>
            </w:r>
            <w:proofErr w:type="spellEnd"/>
          </w:p>
        </w:tc>
        <w:tc>
          <w:tcPr>
            <w:tcW w:w="3899" w:type="pct"/>
          </w:tcPr>
          <w:p w:rsidR="007A4728" w:rsidRPr="007A4728" w:rsidRDefault="007A4728" w:rsidP="00CA22A8">
            <w:pPr>
              <w:ind w:right="558"/>
              <w:rPr>
                <w:sz w:val="24"/>
                <w:szCs w:val="24"/>
                <w:lang w:val="en-US"/>
              </w:rPr>
            </w:pPr>
            <w:r w:rsidRPr="007A4728">
              <w:rPr>
                <w:sz w:val="24"/>
                <w:szCs w:val="24"/>
                <w:lang w:val="en-US"/>
              </w:rPr>
              <w:t xml:space="preserve">to new theoretical concepts for unobservable or unobserved events; </w:t>
            </w:r>
          </w:p>
        </w:tc>
      </w:tr>
      <w:tr w:rsidR="007A4728" w:rsidRPr="00EB4699" w:rsidTr="00CA22A8">
        <w:trPr>
          <w:trHeight w:val="361"/>
        </w:trPr>
        <w:tc>
          <w:tcPr>
            <w:tcW w:w="1101" w:type="pct"/>
            <w:vAlign w:val="center"/>
          </w:tcPr>
          <w:p w:rsidR="007A4728" w:rsidRPr="000651E3" w:rsidRDefault="007A4728" w:rsidP="00CA22A8">
            <w:pPr>
              <w:ind w:right="558"/>
              <w:rPr>
                <w:sz w:val="24"/>
                <w:szCs w:val="24"/>
              </w:rPr>
            </w:pPr>
            <w:r w:rsidRPr="000651E3">
              <w:rPr>
                <w:sz w:val="24"/>
                <w:szCs w:val="24"/>
              </w:rPr>
              <w:t xml:space="preserve">To </w:t>
            </w:r>
            <w:proofErr w:type="spellStart"/>
            <w:r w:rsidRPr="000651E3">
              <w:rPr>
                <w:sz w:val="24"/>
                <w:szCs w:val="24"/>
              </w:rPr>
              <w:t>predict</w:t>
            </w:r>
            <w:proofErr w:type="spellEnd"/>
          </w:p>
        </w:tc>
        <w:tc>
          <w:tcPr>
            <w:tcW w:w="3899" w:type="pct"/>
          </w:tcPr>
          <w:p w:rsidR="007A4728" w:rsidRPr="007A4728" w:rsidRDefault="007A4728" w:rsidP="00CA22A8">
            <w:pPr>
              <w:ind w:right="558"/>
              <w:rPr>
                <w:sz w:val="24"/>
                <w:szCs w:val="24"/>
                <w:lang w:val="en-US"/>
              </w:rPr>
            </w:pPr>
            <w:r w:rsidRPr="007A4728">
              <w:rPr>
                <w:sz w:val="24"/>
                <w:szCs w:val="24"/>
                <w:lang w:val="en-US"/>
              </w:rPr>
              <w:t>new phenomena or cause-effect relations;</w:t>
            </w:r>
          </w:p>
        </w:tc>
      </w:tr>
      <w:tr w:rsidR="007A4728" w:rsidRPr="000651E3" w:rsidTr="00CA22A8">
        <w:trPr>
          <w:trHeight w:val="463"/>
        </w:trPr>
        <w:tc>
          <w:tcPr>
            <w:tcW w:w="5000" w:type="pct"/>
            <w:gridSpan w:val="2"/>
            <w:vAlign w:val="center"/>
          </w:tcPr>
          <w:p w:rsidR="007A4728" w:rsidRPr="000651E3" w:rsidRDefault="007A4728" w:rsidP="007A4728">
            <w:pPr>
              <w:numPr>
                <w:ilvl w:val="0"/>
                <w:numId w:val="8"/>
              </w:numPr>
              <w:spacing w:after="0" w:line="240" w:lineRule="auto"/>
              <w:ind w:right="558"/>
              <w:jc w:val="center"/>
              <w:rPr>
                <w:sz w:val="24"/>
                <w:szCs w:val="24"/>
              </w:rPr>
            </w:pPr>
            <w:proofErr w:type="spellStart"/>
            <w:r w:rsidRPr="000651E3">
              <w:rPr>
                <w:sz w:val="24"/>
                <w:szCs w:val="24"/>
              </w:rPr>
              <w:t>Interpretation</w:t>
            </w:r>
            <w:proofErr w:type="spellEnd"/>
          </w:p>
        </w:tc>
      </w:tr>
      <w:tr w:rsidR="007A4728" w:rsidRPr="00EB4699" w:rsidTr="00CA22A8">
        <w:tc>
          <w:tcPr>
            <w:tcW w:w="1101" w:type="pct"/>
            <w:vAlign w:val="center"/>
          </w:tcPr>
          <w:p w:rsidR="007A4728" w:rsidRPr="000651E3" w:rsidRDefault="007A4728" w:rsidP="00CA22A8">
            <w:pPr>
              <w:ind w:right="558"/>
              <w:rPr>
                <w:sz w:val="24"/>
                <w:szCs w:val="24"/>
              </w:rPr>
            </w:pPr>
            <w:r w:rsidRPr="000651E3">
              <w:rPr>
                <w:sz w:val="24"/>
                <w:szCs w:val="24"/>
              </w:rPr>
              <w:lastRenderedPageBreak/>
              <w:t xml:space="preserve">To </w:t>
            </w:r>
            <w:proofErr w:type="spellStart"/>
            <w:r w:rsidRPr="000651E3">
              <w:rPr>
                <w:sz w:val="24"/>
                <w:szCs w:val="24"/>
              </w:rPr>
              <w:t>suggest</w:t>
            </w:r>
            <w:proofErr w:type="spellEnd"/>
          </w:p>
        </w:tc>
        <w:tc>
          <w:tcPr>
            <w:tcW w:w="3899" w:type="pct"/>
          </w:tcPr>
          <w:p w:rsidR="007A4728" w:rsidRPr="007A4728" w:rsidRDefault="007A4728" w:rsidP="00CA22A8">
            <w:pPr>
              <w:ind w:right="558"/>
              <w:jc w:val="both"/>
              <w:rPr>
                <w:sz w:val="24"/>
                <w:szCs w:val="24"/>
                <w:lang w:val="en-US"/>
              </w:rPr>
            </w:pPr>
            <w:r w:rsidRPr="007A4728">
              <w:rPr>
                <w:sz w:val="24"/>
                <w:szCs w:val="24"/>
                <w:lang w:val="en-US"/>
              </w:rPr>
              <w:t>choices between alternative hypotheses or theories, (often) choice between more and less fruitful metaphors;</w:t>
            </w:r>
          </w:p>
          <w:p w:rsidR="007A4728" w:rsidRPr="007A4728" w:rsidRDefault="007A4728" w:rsidP="00CA22A8">
            <w:pPr>
              <w:ind w:right="558"/>
              <w:jc w:val="both"/>
              <w:rPr>
                <w:sz w:val="24"/>
                <w:szCs w:val="24"/>
                <w:lang w:val="en-US"/>
              </w:rPr>
            </w:pPr>
            <w:r w:rsidRPr="007A4728">
              <w:rPr>
                <w:sz w:val="24"/>
                <w:szCs w:val="24"/>
                <w:lang w:val="en-US"/>
              </w:rPr>
              <w:t>alterations or refinements in theory;</w:t>
            </w:r>
          </w:p>
        </w:tc>
      </w:tr>
      <w:tr w:rsidR="007A4728" w:rsidRPr="000651E3" w:rsidTr="00CA22A8">
        <w:tc>
          <w:tcPr>
            <w:tcW w:w="1101" w:type="pct"/>
          </w:tcPr>
          <w:p w:rsidR="007A4728" w:rsidRPr="000651E3" w:rsidRDefault="007A4728" w:rsidP="00CA22A8">
            <w:pPr>
              <w:ind w:right="558"/>
              <w:jc w:val="both"/>
              <w:rPr>
                <w:sz w:val="24"/>
                <w:szCs w:val="24"/>
              </w:rPr>
            </w:pPr>
            <w:r w:rsidRPr="000651E3">
              <w:rPr>
                <w:sz w:val="24"/>
                <w:szCs w:val="24"/>
              </w:rPr>
              <w:t xml:space="preserve">To </w:t>
            </w:r>
            <w:proofErr w:type="spellStart"/>
            <w:r w:rsidRPr="000651E3">
              <w:rPr>
                <w:sz w:val="24"/>
                <w:szCs w:val="24"/>
              </w:rPr>
              <w:t>contrast</w:t>
            </w:r>
            <w:proofErr w:type="spellEnd"/>
          </w:p>
        </w:tc>
        <w:tc>
          <w:tcPr>
            <w:tcW w:w="3899" w:type="pct"/>
          </w:tcPr>
          <w:p w:rsidR="007A4728" w:rsidRPr="000651E3" w:rsidRDefault="007A4728" w:rsidP="00CA22A8">
            <w:pPr>
              <w:ind w:right="558"/>
              <w:jc w:val="both"/>
              <w:rPr>
                <w:sz w:val="24"/>
                <w:szCs w:val="24"/>
              </w:rPr>
            </w:pPr>
            <w:proofErr w:type="spellStart"/>
            <w:proofErr w:type="gramStart"/>
            <w:r w:rsidRPr="000651E3">
              <w:rPr>
                <w:sz w:val="24"/>
                <w:szCs w:val="24"/>
              </w:rPr>
              <w:t>theories</w:t>
            </w:r>
            <w:proofErr w:type="spellEnd"/>
            <w:proofErr w:type="gramEnd"/>
            <w:r w:rsidRPr="000651E3">
              <w:rPr>
                <w:sz w:val="24"/>
                <w:szCs w:val="24"/>
              </w:rPr>
              <w:t xml:space="preserve"> </w:t>
            </w:r>
            <w:proofErr w:type="spellStart"/>
            <w:r w:rsidRPr="000651E3">
              <w:rPr>
                <w:sz w:val="24"/>
                <w:szCs w:val="24"/>
              </w:rPr>
              <w:t>or</w:t>
            </w:r>
            <w:proofErr w:type="spellEnd"/>
            <w:r w:rsidRPr="000651E3">
              <w:rPr>
                <w:sz w:val="24"/>
                <w:szCs w:val="24"/>
              </w:rPr>
              <w:t xml:space="preserve"> </w:t>
            </w:r>
            <w:proofErr w:type="spellStart"/>
            <w:r w:rsidRPr="000651E3">
              <w:rPr>
                <w:sz w:val="24"/>
                <w:szCs w:val="24"/>
              </w:rPr>
              <w:t>theoretical</w:t>
            </w:r>
            <w:proofErr w:type="spellEnd"/>
            <w:r w:rsidRPr="000651E3">
              <w:rPr>
                <w:sz w:val="24"/>
                <w:szCs w:val="24"/>
              </w:rPr>
              <w:t xml:space="preserve"> </w:t>
            </w:r>
            <w:proofErr w:type="spellStart"/>
            <w:r w:rsidRPr="000651E3">
              <w:rPr>
                <w:sz w:val="24"/>
                <w:szCs w:val="24"/>
              </w:rPr>
              <w:t>approaches</w:t>
            </w:r>
            <w:proofErr w:type="spellEnd"/>
            <w:r w:rsidRPr="000651E3">
              <w:rPr>
                <w:sz w:val="24"/>
                <w:szCs w:val="24"/>
              </w:rPr>
              <w:t>;</w:t>
            </w:r>
          </w:p>
        </w:tc>
      </w:tr>
      <w:tr w:rsidR="007A4728" w:rsidRPr="000651E3" w:rsidTr="00CA22A8">
        <w:trPr>
          <w:trHeight w:val="458"/>
        </w:trPr>
        <w:tc>
          <w:tcPr>
            <w:tcW w:w="5000" w:type="pct"/>
            <w:gridSpan w:val="2"/>
            <w:vAlign w:val="center"/>
          </w:tcPr>
          <w:p w:rsidR="007A4728" w:rsidRPr="000651E3" w:rsidRDefault="007A4728" w:rsidP="007A4728">
            <w:pPr>
              <w:numPr>
                <w:ilvl w:val="0"/>
                <w:numId w:val="8"/>
              </w:numPr>
              <w:spacing w:after="0" w:line="240" w:lineRule="auto"/>
              <w:ind w:right="558"/>
              <w:jc w:val="center"/>
              <w:rPr>
                <w:sz w:val="24"/>
                <w:szCs w:val="24"/>
              </w:rPr>
            </w:pPr>
            <w:proofErr w:type="spellStart"/>
            <w:r w:rsidRPr="000651E3">
              <w:rPr>
                <w:sz w:val="24"/>
                <w:szCs w:val="24"/>
              </w:rPr>
              <w:t>Explanation</w:t>
            </w:r>
            <w:proofErr w:type="spellEnd"/>
          </w:p>
        </w:tc>
      </w:tr>
      <w:tr w:rsidR="007A4728" w:rsidRPr="00EB4699" w:rsidTr="00CA22A8">
        <w:tc>
          <w:tcPr>
            <w:tcW w:w="1101" w:type="pct"/>
          </w:tcPr>
          <w:p w:rsidR="007A4728" w:rsidRPr="000651E3" w:rsidRDefault="007A4728" w:rsidP="00CA22A8">
            <w:pPr>
              <w:ind w:right="558"/>
              <w:jc w:val="both"/>
              <w:rPr>
                <w:sz w:val="24"/>
                <w:szCs w:val="24"/>
              </w:rPr>
            </w:pPr>
            <w:r w:rsidRPr="000651E3">
              <w:rPr>
                <w:sz w:val="24"/>
                <w:szCs w:val="24"/>
              </w:rPr>
              <w:t xml:space="preserve">To </w:t>
            </w:r>
            <w:proofErr w:type="spellStart"/>
            <w:r w:rsidRPr="000651E3">
              <w:rPr>
                <w:sz w:val="24"/>
                <w:szCs w:val="24"/>
              </w:rPr>
              <w:t>provide</w:t>
            </w:r>
            <w:proofErr w:type="spellEnd"/>
          </w:p>
        </w:tc>
        <w:tc>
          <w:tcPr>
            <w:tcW w:w="3899" w:type="pct"/>
          </w:tcPr>
          <w:p w:rsidR="007A4728" w:rsidRPr="007A4728" w:rsidRDefault="007A4728" w:rsidP="00CA22A8">
            <w:pPr>
              <w:ind w:right="558"/>
              <w:jc w:val="both"/>
              <w:rPr>
                <w:sz w:val="24"/>
                <w:szCs w:val="24"/>
                <w:lang w:val="en-US"/>
              </w:rPr>
            </w:pPr>
            <w:r w:rsidRPr="007A4728">
              <w:rPr>
                <w:sz w:val="24"/>
                <w:szCs w:val="24"/>
                <w:lang w:val="en-US"/>
              </w:rPr>
              <w:t xml:space="preserve">scientific explanations in the form of metaphoric </w:t>
            </w:r>
            <w:proofErr w:type="spellStart"/>
            <w:r w:rsidRPr="007A4728">
              <w:rPr>
                <w:sz w:val="24"/>
                <w:szCs w:val="24"/>
                <w:lang w:val="en-US"/>
              </w:rPr>
              <w:t>redescriptions</w:t>
            </w:r>
            <w:proofErr w:type="spellEnd"/>
            <w:r w:rsidRPr="007A4728">
              <w:rPr>
                <w:sz w:val="24"/>
                <w:szCs w:val="24"/>
                <w:lang w:val="en-US"/>
              </w:rPr>
              <w:t>;</w:t>
            </w:r>
          </w:p>
        </w:tc>
      </w:tr>
      <w:tr w:rsidR="007A4728" w:rsidRPr="00245B99" w:rsidTr="00CA22A8">
        <w:tc>
          <w:tcPr>
            <w:tcW w:w="1101" w:type="pct"/>
          </w:tcPr>
          <w:p w:rsidR="007A4728" w:rsidRPr="000651E3" w:rsidRDefault="007A4728" w:rsidP="00CA22A8">
            <w:pPr>
              <w:ind w:right="558"/>
              <w:jc w:val="both"/>
              <w:rPr>
                <w:sz w:val="24"/>
                <w:szCs w:val="24"/>
              </w:rPr>
            </w:pPr>
            <w:r w:rsidRPr="000651E3">
              <w:rPr>
                <w:sz w:val="24"/>
                <w:szCs w:val="24"/>
              </w:rPr>
              <w:t xml:space="preserve">To </w:t>
            </w:r>
            <w:proofErr w:type="spellStart"/>
            <w:r w:rsidRPr="000651E3">
              <w:rPr>
                <w:sz w:val="24"/>
                <w:szCs w:val="24"/>
              </w:rPr>
              <w:t>describe</w:t>
            </w:r>
            <w:proofErr w:type="spellEnd"/>
          </w:p>
        </w:tc>
        <w:tc>
          <w:tcPr>
            <w:tcW w:w="3899" w:type="pct"/>
          </w:tcPr>
          <w:p w:rsidR="007A4728" w:rsidRPr="007A4728" w:rsidRDefault="007A4728" w:rsidP="00CA22A8">
            <w:pPr>
              <w:ind w:right="558"/>
              <w:jc w:val="both"/>
              <w:rPr>
                <w:sz w:val="24"/>
                <w:szCs w:val="24"/>
                <w:lang w:val="en-US"/>
              </w:rPr>
            </w:pPr>
            <w:proofErr w:type="gramStart"/>
            <w:r w:rsidRPr="007A4728">
              <w:rPr>
                <w:sz w:val="24"/>
                <w:szCs w:val="24"/>
                <w:lang w:val="en-US"/>
              </w:rPr>
              <w:t>new</w:t>
            </w:r>
            <w:proofErr w:type="gramEnd"/>
            <w:r w:rsidRPr="007A4728">
              <w:rPr>
                <w:sz w:val="24"/>
                <w:szCs w:val="24"/>
                <w:lang w:val="en-US"/>
              </w:rPr>
              <w:t xml:space="preserve"> phenomena or cause-effect relations.</w:t>
            </w:r>
          </w:p>
        </w:tc>
      </w:tr>
    </w:tbl>
    <w:p w:rsidR="007A4728" w:rsidRPr="007A4728" w:rsidRDefault="007A4728" w:rsidP="007A4728">
      <w:pPr>
        <w:spacing w:line="480" w:lineRule="auto"/>
        <w:ind w:right="558"/>
        <w:jc w:val="both"/>
        <w:rPr>
          <w:sz w:val="24"/>
          <w:szCs w:val="24"/>
          <w:lang w:val="en-US"/>
        </w:rPr>
      </w:pPr>
    </w:p>
    <w:p w:rsidR="007A4728" w:rsidRPr="00F331B5" w:rsidRDefault="007A4728" w:rsidP="00DD2629">
      <w:pPr>
        <w:spacing w:after="0" w:line="480" w:lineRule="auto"/>
        <w:ind w:right="49"/>
        <w:jc w:val="both"/>
        <w:rPr>
          <w:sz w:val="24"/>
          <w:szCs w:val="24"/>
        </w:rPr>
      </w:pPr>
      <w:r w:rsidRPr="000651E3">
        <w:rPr>
          <w:sz w:val="24"/>
          <w:szCs w:val="24"/>
        </w:rPr>
        <w:t>Tendo em conta a tabel</w:t>
      </w:r>
      <w:r>
        <w:t>a acima, embora não seja o obje</w:t>
      </w:r>
      <w:r w:rsidRPr="000651E3">
        <w:rPr>
          <w:sz w:val="24"/>
          <w:szCs w:val="24"/>
        </w:rPr>
        <w:t xml:space="preserve">to do presente trabalho, consideramos que grande parte das metáforas de sustentabilidade ambiental foram </w:t>
      </w:r>
      <w:r w:rsidRPr="00F331B5">
        <w:rPr>
          <w:sz w:val="24"/>
          <w:szCs w:val="24"/>
        </w:rPr>
        <w:t>concebidas enquanto metáforas novas para dar significado aos novos conceitos teóricos, como por exemplo o próprio conceito de sustentabilidade ambiental.</w:t>
      </w:r>
    </w:p>
    <w:p w:rsidR="007A4728" w:rsidRDefault="007A4728" w:rsidP="00DD2629">
      <w:pPr>
        <w:spacing w:after="0" w:line="480" w:lineRule="auto"/>
        <w:ind w:right="49"/>
        <w:jc w:val="both"/>
      </w:pPr>
      <w:r w:rsidRPr="00F331B5">
        <w:rPr>
          <w:sz w:val="24"/>
          <w:szCs w:val="24"/>
        </w:rPr>
        <w:t xml:space="preserve">De acordo com </w:t>
      </w:r>
      <w:proofErr w:type="spellStart"/>
      <w:r w:rsidRPr="00F331B5">
        <w:rPr>
          <w:sz w:val="24"/>
          <w:szCs w:val="24"/>
        </w:rPr>
        <w:t>Ahmad</w:t>
      </w:r>
      <w:proofErr w:type="spellEnd"/>
      <w:r w:rsidRPr="00F331B5">
        <w:rPr>
          <w:sz w:val="24"/>
          <w:szCs w:val="24"/>
        </w:rPr>
        <w:t xml:space="preserve"> (2006), recorre-se à metáfora en</w:t>
      </w:r>
      <w:r w:rsidRPr="00F331B5">
        <w:t xml:space="preserve">quanto ferramenta criativa quer </w:t>
      </w:r>
      <w:r w:rsidRPr="00F331B5">
        <w:rPr>
          <w:sz w:val="24"/>
          <w:szCs w:val="24"/>
        </w:rPr>
        <w:t>no âmbito das artes, quer no âmbito</w:t>
      </w:r>
      <w:r w:rsidRPr="00F331B5">
        <w:t xml:space="preserve"> </w:t>
      </w:r>
      <w:r w:rsidRPr="00F331B5">
        <w:rPr>
          <w:sz w:val="24"/>
          <w:szCs w:val="24"/>
        </w:rPr>
        <w:t>das ciências, quer ainda no contexto das linguagens</w:t>
      </w:r>
      <w:r w:rsidRPr="000651E3">
        <w:rPr>
          <w:color w:val="FF0000"/>
          <w:sz w:val="24"/>
          <w:szCs w:val="24"/>
        </w:rPr>
        <w:t xml:space="preserve"> </w:t>
      </w:r>
      <w:r w:rsidRPr="00F331B5">
        <w:rPr>
          <w:sz w:val="24"/>
          <w:szCs w:val="24"/>
        </w:rPr>
        <w:t xml:space="preserve">especializadas, conforme tinha sido anteriormente preconizado por Goodman </w:t>
      </w:r>
      <w:proofErr w:type="spellStart"/>
      <w:r w:rsidRPr="00F331B5">
        <w:rPr>
          <w:sz w:val="24"/>
          <w:szCs w:val="24"/>
        </w:rPr>
        <w:t>apud</w:t>
      </w:r>
      <w:proofErr w:type="spellEnd"/>
      <w:r w:rsidRPr="00F331B5">
        <w:t xml:space="preserve"> </w:t>
      </w:r>
      <w:proofErr w:type="spellStart"/>
      <w:r>
        <w:t>Ahmad</w:t>
      </w:r>
      <w:proofErr w:type="spellEnd"/>
      <w:r>
        <w:t xml:space="preserve"> (2006:218):</w:t>
      </w:r>
    </w:p>
    <w:p w:rsidR="002B29C1" w:rsidRPr="00F331B5" w:rsidRDefault="002B29C1" w:rsidP="00DD2629">
      <w:pPr>
        <w:spacing w:after="0" w:line="480" w:lineRule="auto"/>
        <w:ind w:right="49"/>
        <w:jc w:val="both"/>
        <w:rPr>
          <w:sz w:val="24"/>
          <w:szCs w:val="24"/>
        </w:rPr>
      </w:pPr>
    </w:p>
    <w:p w:rsidR="007A4728" w:rsidRPr="00F331B5" w:rsidRDefault="007A4728" w:rsidP="00DD2629">
      <w:pPr>
        <w:spacing w:after="0" w:line="480" w:lineRule="auto"/>
        <w:ind w:left="567" w:right="900"/>
        <w:jc w:val="both"/>
      </w:pPr>
      <w:r w:rsidRPr="007A4728">
        <w:rPr>
          <w:i/>
          <w:szCs w:val="24"/>
          <w:lang w:val="en-US"/>
        </w:rPr>
        <w:t xml:space="preserve">The artist’s resources – modes of reference, literal and non-literal, linguistic and non-linguistic, </w:t>
      </w:r>
      <w:proofErr w:type="spellStart"/>
      <w:r w:rsidRPr="007A4728">
        <w:rPr>
          <w:i/>
          <w:szCs w:val="24"/>
          <w:lang w:val="en-US"/>
        </w:rPr>
        <w:t>denotational</w:t>
      </w:r>
      <w:proofErr w:type="spellEnd"/>
      <w:r w:rsidRPr="007A4728">
        <w:rPr>
          <w:i/>
          <w:szCs w:val="24"/>
          <w:lang w:val="en-US"/>
        </w:rPr>
        <w:t xml:space="preserve"> and non-</w:t>
      </w:r>
      <w:proofErr w:type="spellStart"/>
      <w:r w:rsidRPr="007A4728">
        <w:rPr>
          <w:i/>
          <w:szCs w:val="24"/>
          <w:lang w:val="en-US"/>
        </w:rPr>
        <w:t>denotational</w:t>
      </w:r>
      <w:proofErr w:type="spellEnd"/>
      <w:r w:rsidRPr="007A4728">
        <w:rPr>
          <w:i/>
          <w:szCs w:val="24"/>
          <w:lang w:val="en-US"/>
        </w:rPr>
        <w:t xml:space="preserve">, in many media – seem more varied and impressive that the scientist’s. But to suppose that science is </w:t>
      </w:r>
      <w:r w:rsidRPr="007A4728">
        <w:rPr>
          <w:i/>
          <w:szCs w:val="24"/>
          <w:lang w:val="en-US"/>
        </w:rPr>
        <w:lastRenderedPageBreak/>
        <w:t xml:space="preserve">flatfootedly linguistic, literal, and </w:t>
      </w:r>
      <w:proofErr w:type="spellStart"/>
      <w:r w:rsidRPr="007A4728">
        <w:rPr>
          <w:i/>
          <w:szCs w:val="24"/>
          <w:lang w:val="en-US"/>
        </w:rPr>
        <w:t>denotational</w:t>
      </w:r>
      <w:proofErr w:type="spellEnd"/>
      <w:r w:rsidRPr="007A4728">
        <w:rPr>
          <w:i/>
          <w:szCs w:val="24"/>
          <w:lang w:val="en-US"/>
        </w:rPr>
        <w:t xml:space="preserve"> would be to overlook, for instance, the analog instrument often used, the metaphor used, the metaphor involved in measurement when a numerical scheme is applied in a new realm, and the talk in current physics and astronomy of charm and strangeness and black holes. Even if the ultimate product of science, unlike that of art, is a literal, verbal or mathematical, </w:t>
      </w:r>
      <w:proofErr w:type="spellStart"/>
      <w:r w:rsidRPr="007A4728">
        <w:rPr>
          <w:i/>
          <w:szCs w:val="24"/>
          <w:lang w:val="en-US"/>
        </w:rPr>
        <w:t>denotational</w:t>
      </w:r>
      <w:proofErr w:type="spellEnd"/>
      <w:r w:rsidRPr="007A4728">
        <w:rPr>
          <w:i/>
          <w:szCs w:val="24"/>
          <w:lang w:val="en-US"/>
        </w:rPr>
        <w:t xml:space="preserve"> theory, science and art proceed in much the same </w:t>
      </w:r>
      <w:r w:rsidRPr="007A4728">
        <w:rPr>
          <w:i/>
          <w:lang w:val="en-US"/>
        </w:rPr>
        <w:t xml:space="preserve">way with theirs searching and building. </w:t>
      </w:r>
      <w:r w:rsidRPr="00F331B5">
        <w:t xml:space="preserve">(Goodman 1978:106) </w:t>
      </w:r>
      <w:proofErr w:type="spellStart"/>
      <w:r w:rsidRPr="00F331B5">
        <w:t>apud</w:t>
      </w:r>
      <w:proofErr w:type="spellEnd"/>
      <w:r w:rsidRPr="00F331B5">
        <w:t xml:space="preserve"> (</w:t>
      </w:r>
      <w:proofErr w:type="spellStart"/>
      <w:r w:rsidRPr="00F331B5">
        <w:t>Ahmad</w:t>
      </w:r>
      <w:proofErr w:type="spellEnd"/>
      <w:r w:rsidRPr="00F331B5">
        <w:t xml:space="preserve"> 2006:218) </w:t>
      </w:r>
    </w:p>
    <w:p w:rsidR="0028381F" w:rsidRDefault="0028381F" w:rsidP="00DD2629">
      <w:pPr>
        <w:spacing w:after="0" w:line="480" w:lineRule="auto"/>
        <w:ind w:right="49"/>
        <w:jc w:val="both"/>
        <w:rPr>
          <w:sz w:val="24"/>
          <w:szCs w:val="24"/>
        </w:rPr>
      </w:pPr>
    </w:p>
    <w:p w:rsidR="007A4728" w:rsidRPr="00F331B5" w:rsidRDefault="007A4728" w:rsidP="00DD2629">
      <w:pPr>
        <w:spacing w:after="0" w:line="480" w:lineRule="auto"/>
        <w:ind w:right="49"/>
        <w:jc w:val="both"/>
        <w:rPr>
          <w:sz w:val="24"/>
          <w:szCs w:val="24"/>
        </w:rPr>
      </w:pPr>
      <w:r w:rsidRPr="000651E3">
        <w:rPr>
          <w:sz w:val="24"/>
          <w:szCs w:val="24"/>
        </w:rPr>
        <w:t xml:space="preserve">Em suma, quer os domínios científicos quer os domínios artística se socorrem de representações metafóricas, a fim de representar os novos desenvolvimentos ou </w:t>
      </w:r>
      <w:r w:rsidRPr="00F331B5">
        <w:rPr>
          <w:sz w:val="24"/>
          <w:szCs w:val="24"/>
        </w:rPr>
        <w:t>tendências nos domínios científicos e/ou artísticos.</w:t>
      </w:r>
      <w:r w:rsidRPr="00F331B5">
        <w:t xml:space="preserve"> </w:t>
      </w:r>
      <w:r w:rsidRPr="00F331B5">
        <w:rPr>
          <w:sz w:val="24"/>
          <w:szCs w:val="24"/>
        </w:rPr>
        <w:t>No caso das metáforas de</w:t>
      </w:r>
      <w:r w:rsidRPr="00F331B5">
        <w:t xml:space="preserve"> </w:t>
      </w:r>
      <w:r w:rsidRPr="00F331B5">
        <w:rPr>
          <w:sz w:val="24"/>
          <w:szCs w:val="24"/>
        </w:rPr>
        <w:t xml:space="preserve">sustentabilidade ambiental foram as descobertas científicas acerca do estado de deterioração do meio ambiente que contribuíram para que fossem disseminadas </w:t>
      </w:r>
      <w:proofErr w:type="gramStart"/>
      <w:r w:rsidRPr="00F331B5">
        <w:rPr>
          <w:sz w:val="24"/>
          <w:szCs w:val="24"/>
        </w:rPr>
        <w:t>nos</w:t>
      </w:r>
      <w:r w:rsidRPr="000651E3">
        <w:rPr>
          <w:color w:val="FF0000"/>
          <w:sz w:val="24"/>
          <w:szCs w:val="24"/>
        </w:rPr>
        <w:t xml:space="preserve"> </w:t>
      </w:r>
      <w:r w:rsidRPr="00F331B5">
        <w:rPr>
          <w:i/>
          <w:sz w:val="24"/>
          <w:szCs w:val="24"/>
        </w:rPr>
        <w:t>média</w:t>
      </w:r>
      <w:proofErr w:type="gramEnd"/>
      <w:r w:rsidRPr="00F331B5">
        <w:rPr>
          <w:i/>
        </w:rPr>
        <w:t xml:space="preserve"> </w:t>
      </w:r>
      <w:r w:rsidRPr="00F331B5">
        <w:rPr>
          <w:sz w:val="24"/>
          <w:szCs w:val="24"/>
        </w:rPr>
        <w:t>enquanto formas de alertar as populações para a necessidade de preservação dos recursos ambientais.</w:t>
      </w:r>
    </w:p>
    <w:p w:rsidR="007A4728" w:rsidRDefault="007A4728" w:rsidP="00DD2629">
      <w:pPr>
        <w:spacing w:after="0" w:line="480" w:lineRule="auto"/>
        <w:ind w:right="558"/>
        <w:jc w:val="both"/>
        <w:rPr>
          <w:sz w:val="24"/>
          <w:szCs w:val="24"/>
        </w:rPr>
      </w:pPr>
    </w:p>
    <w:p w:rsidR="00A60529" w:rsidRDefault="00A60529" w:rsidP="00DD2629">
      <w:pPr>
        <w:spacing w:after="0" w:line="480" w:lineRule="auto"/>
        <w:ind w:right="558"/>
        <w:jc w:val="both"/>
        <w:rPr>
          <w:sz w:val="24"/>
          <w:szCs w:val="24"/>
        </w:rPr>
      </w:pPr>
    </w:p>
    <w:p w:rsidR="002B29C1" w:rsidRDefault="002B29C1">
      <w:pPr>
        <w:rPr>
          <w:sz w:val="24"/>
          <w:szCs w:val="24"/>
        </w:rPr>
      </w:pPr>
      <w:r>
        <w:rPr>
          <w:sz w:val="24"/>
          <w:szCs w:val="24"/>
        </w:rPr>
        <w:br w:type="page"/>
      </w:r>
    </w:p>
    <w:p w:rsidR="007A4728" w:rsidRPr="00F331B5" w:rsidRDefault="007A4728" w:rsidP="00A07DF2">
      <w:pPr>
        <w:pStyle w:val="Ttulo2"/>
        <w:numPr>
          <w:ilvl w:val="1"/>
          <w:numId w:val="23"/>
        </w:numPr>
      </w:pPr>
      <w:bookmarkStart w:id="14" w:name="_Toc386835942"/>
      <w:r w:rsidRPr="00F331B5">
        <w:lastRenderedPageBreak/>
        <w:t>A Terminologia</w:t>
      </w:r>
      <w:bookmarkEnd w:id="14"/>
    </w:p>
    <w:p w:rsidR="007A4728" w:rsidRPr="002B29C1" w:rsidRDefault="007A4728" w:rsidP="00DD2629">
      <w:pPr>
        <w:spacing w:after="0" w:line="480" w:lineRule="auto"/>
        <w:jc w:val="both"/>
        <w:rPr>
          <w:i/>
          <w:sz w:val="24"/>
          <w:szCs w:val="24"/>
          <w:lang w:val="en-US"/>
        </w:rPr>
      </w:pPr>
      <w:r w:rsidRPr="00F331B5">
        <w:rPr>
          <w:sz w:val="24"/>
          <w:szCs w:val="24"/>
        </w:rPr>
        <w:t>Na sociedade atual, a terminologia ou a designação de conceitos de conhecimento especializado estão no centro das atenções devido à sua importância nos desenvolvimentos científicos e tecnológicos, nas sociedades atuais. Assim sendo, podemos encontrar informações codificadas em termos ou unidades especializadas que são de grande importância para o tradutor, uma vez que para traduzir</w:t>
      </w:r>
      <w:r w:rsidRPr="00F331B5">
        <w:t xml:space="preserve"> </w:t>
      </w:r>
      <w:r w:rsidRPr="00F331B5">
        <w:rPr>
          <w:sz w:val="24"/>
          <w:szCs w:val="24"/>
        </w:rPr>
        <w:t>terminologia</w:t>
      </w:r>
      <w:r w:rsidRPr="00F331B5">
        <w:t xml:space="preserve"> </w:t>
      </w:r>
      <w:r w:rsidRPr="00F331B5">
        <w:rPr>
          <w:sz w:val="24"/>
          <w:szCs w:val="24"/>
        </w:rPr>
        <w:t xml:space="preserve">é necessário um conhecimento profundo sobre os modos de cunhagem terminológica quer no plano </w:t>
      </w:r>
      <w:proofErr w:type="spellStart"/>
      <w:r w:rsidRPr="00F331B5">
        <w:rPr>
          <w:sz w:val="24"/>
          <w:szCs w:val="24"/>
        </w:rPr>
        <w:t>intralinguístico</w:t>
      </w:r>
      <w:proofErr w:type="spellEnd"/>
      <w:r w:rsidRPr="00F331B5">
        <w:rPr>
          <w:sz w:val="24"/>
          <w:szCs w:val="24"/>
        </w:rPr>
        <w:t xml:space="preserve">, no seio das estruturas de conhecimento de uma língua, quer no plano interlinguístico, na cunhagem terminológica a partir </w:t>
      </w:r>
      <w:r w:rsidRPr="00F331B5">
        <w:t>de uma determinada língua-fonte</w:t>
      </w:r>
      <w:r w:rsidRPr="00F331B5">
        <w:rPr>
          <w:sz w:val="24"/>
          <w:szCs w:val="24"/>
        </w:rPr>
        <w:t>.</w:t>
      </w:r>
      <w:r>
        <w:rPr>
          <w:color w:val="FF0000"/>
        </w:rPr>
        <w:t xml:space="preserve"> </w:t>
      </w:r>
      <w:r w:rsidRPr="00EA50C0">
        <w:rPr>
          <w:sz w:val="24"/>
          <w:szCs w:val="24"/>
          <w:lang w:val="en-US"/>
        </w:rPr>
        <w:t xml:space="preserve">Segundo </w:t>
      </w:r>
      <w:proofErr w:type="spellStart"/>
      <w:r w:rsidRPr="00EA50C0">
        <w:rPr>
          <w:sz w:val="24"/>
          <w:szCs w:val="24"/>
          <w:lang w:val="en-US"/>
        </w:rPr>
        <w:t>Cabré</w:t>
      </w:r>
      <w:proofErr w:type="spellEnd"/>
      <w:r w:rsidRPr="00EA50C0">
        <w:rPr>
          <w:sz w:val="24"/>
          <w:szCs w:val="24"/>
          <w:lang w:val="en-US"/>
        </w:rPr>
        <w:t xml:space="preserve"> (2000a: 37) </w:t>
      </w:r>
      <w:proofErr w:type="spellStart"/>
      <w:r w:rsidRPr="00EA50C0">
        <w:rPr>
          <w:sz w:val="24"/>
          <w:szCs w:val="24"/>
          <w:lang w:val="en-US"/>
        </w:rPr>
        <w:t>apud</w:t>
      </w:r>
      <w:proofErr w:type="spellEnd"/>
      <w:r w:rsidRPr="00EA50C0">
        <w:rPr>
          <w:sz w:val="24"/>
          <w:szCs w:val="24"/>
          <w:lang w:val="en-US"/>
        </w:rPr>
        <w:t xml:space="preserve"> </w:t>
      </w:r>
      <w:r w:rsidR="00EA50C0" w:rsidRPr="00EA50C0">
        <w:rPr>
          <w:sz w:val="24"/>
          <w:szCs w:val="24"/>
          <w:lang w:val="en-US"/>
        </w:rPr>
        <w:t>Faber (2012:10)</w:t>
      </w:r>
      <w:r w:rsidRPr="00EA50C0">
        <w:rPr>
          <w:sz w:val="24"/>
          <w:szCs w:val="24"/>
          <w:lang w:val="en-US"/>
        </w:rPr>
        <w:t xml:space="preserve"> é </w:t>
      </w:r>
      <w:proofErr w:type="spellStart"/>
      <w:r w:rsidRPr="00EA50C0">
        <w:rPr>
          <w:sz w:val="24"/>
          <w:szCs w:val="24"/>
          <w:lang w:val="en-US"/>
        </w:rPr>
        <w:t>necessário</w:t>
      </w:r>
      <w:proofErr w:type="spellEnd"/>
      <w:r w:rsidRPr="00EA50C0">
        <w:rPr>
          <w:sz w:val="24"/>
          <w:szCs w:val="24"/>
          <w:lang w:val="en-US"/>
        </w:rPr>
        <w:t xml:space="preserve"> </w:t>
      </w:r>
      <w:proofErr w:type="spellStart"/>
      <w:r w:rsidRPr="00EA50C0">
        <w:rPr>
          <w:sz w:val="24"/>
          <w:szCs w:val="24"/>
          <w:lang w:val="en-US"/>
        </w:rPr>
        <w:t>promover</w:t>
      </w:r>
      <w:proofErr w:type="spellEnd"/>
      <w:r w:rsidRPr="00EA50C0">
        <w:rPr>
          <w:sz w:val="24"/>
          <w:szCs w:val="24"/>
          <w:lang w:val="en-US"/>
        </w:rPr>
        <w:t xml:space="preserve"> </w:t>
      </w:r>
      <w:proofErr w:type="spellStart"/>
      <w:r w:rsidRPr="00EA50C0">
        <w:rPr>
          <w:sz w:val="24"/>
          <w:szCs w:val="24"/>
          <w:lang w:val="en-US"/>
        </w:rPr>
        <w:t>uma</w:t>
      </w:r>
      <w:proofErr w:type="spellEnd"/>
      <w:r w:rsidRPr="00EA50C0">
        <w:rPr>
          <w:sz w:val="24"/>
          <w:szCs w:val="24"/>
          <w:lang w:val="en-US"/>
        </w:rPr>
        <w:t xml:space="preserve"> </w:t>
      </w:r>
      <w:proofErr w:type="spellStart"/>
      <w:r w:rsidRPr="00EA50C0">
        <w:rPr>
          <w:sz w:val="24"/>
          <w:szCs w:val="24"/>
          <w:lang w:val="en-US"/>
        </w:rPr>
        <w:t>certa</w:t>
      </w:r>
      <w:proofErr w:type="spellEnd"/>
      <w:r w:rsidRPr="007A4728">
        <w:rPr>
          <w:lang w:val="en-US"/>
        </w:rPr>
        <w:t xml:space="preserve"> </w:t>
      </w:r>
      <w:proofErr w:type="spellStart"/>
      <w:r w:rsidRPr="00F331B5">
        <w:rPr>
          <w:sz w:val="24"/>
          <w:szCs w:val="24"/>
          <w:lang w:val="en-US"/>
        </w:rPr>
        <w:t>uniformização</w:t>
      </w:r>
      <w:proofErr w:type="spellEnd"/>
      <w:r w:rsidRPr="007A4728">
        <w:rPr>
          <w:lang w:val="en-US"/>
        </w:rPr>
        <w:t xml:space="preserve"> </w:t>
      </w:r>
      <w:r w:rsidR="002B29C1">
        <w:rPr>
          <w:lang w:val="en-US"/>
        </w:rPr>
        <w:t xml:space="preserve"> </w:t>
      </w:r>
      <w:proofErr w:type="spellStart"/>
      <w:r w:rsidRPr="00F331B5">
        <w:rPr>
          <w:sz w:val="24"/>
          <w:szCs w:val="24"/>
          <w:lang w:val="en-US"/>
        </w:rPr>
        <w:t>terminológica</w:t>
      </w:r>
      <w:proofErr w:type="spellEnd"/>
      <w:r w:rsidRPr="00F331B5">
        <w:rPr>
          <w:sz w:val="24"/>
          <w:szCs w:val="24"/>
          <w:lang w:val="en-US"/>
        </w:rPr>
        <w:t xml:space="preserve"> </w:t>
      </w:r>
      <w:proofErr w:type="spellStart"/>
      <w:r w:rsidRPr="00F331B5">
        <w:rPr>
          <w:sz w:val="24"/>
          <w:szCs w:val="24"/>
          <w:lang w:val="en-US"/>
        </w:rPr>
        <w:t>para</w:t>
      </w:r>
      <w:proofErr w:type="spellEnd"/>
      <w:r w:rsidRPr="00F331B5">
        <w:rPr>
          <w:sz w:val="24"/>
          <w:szCs w:val="24"/>
          <w:lang w:val="en-US"/>
        </w:rPr>
        <w:t xml:space="preserve"> </w:t>
      </w:r>
      <w:proofErr w:type="spellStart"/>
      <w:r w:rsidRPr="00F331B5">
        <w:rPr>
          <w:sz w:val="24"/>
          <w:szCs w:val="24"/>
          <w:lang w:val="en-US"/>
        </w:rPr>
        <w:t>facilitar</w:t>
      </w:r>
      <w:proofErr w:type="spellEnd"/>
      <w:r w:rsidRPr="00F331B5">
        <w:rPr>
          <w:sz w:val="24"/>
          <w:szCs w:val="24"/>
          <w:lang w:val="en-US"/>
        </w:rPr>
        <w:t xml:space="preserve"> a </w:t>
      </w:r>
      <w:proofErr w:type="spellStart"/>
      <w:r w:rsidRPr="00F331B5">
        <w:rPr>
          <w:sz w:val="24"/>
          <w:szCs w:val="24"/>
          <w:lang w:val="en-US"/>
        </w:rPr>
        <w:t>comunicação</w:t>
      </w:r>
      <w:proofErr w:type="spellEnd"/>
      <w:r w:rsidRPr="007A4728">
        <w:rPr>
          <w:lang w:val="en-US"/>
        </w:rPr>
        <w:t xml:space="preserve"> </w:t>
      </w:r>
      <w:proofErr w:type="spellStart"/>
      <w:r w:rsidRPr="00F331B5">
        <w:rPr>
          <w:sz w:val="24"/>
          <w:szCs w:val="24"/>
          <w:lang w:val="en-US"/>
        </w:rPr>
        <w:t>em</w:t>
      </w:r>
      <w:proofErr w:type="spellEnd"/>
      <w:r w:rsidRPr="007A4728">
        <w:rPr>
          <w:lang w:val="en-US"/>
        </w:rPr>
        <w:t xml:space="preserve"> </w:t>
      </w:r>
      <w:proofErr w:type="spellStart"/>
      <w:r w:rsidRPr="00F331B5">
        <w:rPr>
          <w:sz w:val="24"/>
          <w:szCs w:val="24"/>
          <w:lang w:val="en-US"/>
        </w:rPr>
        <w:t>linguagens</w:t>
      </w:r>
      <w:proofErr w:type="spellEnd"/>
      <w:r w:rsidRPr="007A4728">
        <w:rPr>
          <w:lang w:val="en-US"/>
        </w:rPr>
        <w:t xml:space="preserve"> </w:t>
      </w:r>
      <w:proofErr w:type="spellStart"/>
      <w:r w:rsidRPr="00F331B5">
        <w:rPr>
          <w:sz w:val="24"/>
          <w:szCs w:val="24"/>
          <w:lang w:val="en-US"/>
        </w:rPr>
        <w:t>especializadas</w:t>
      </w:r>
      <w:proofErr w:type="spellEnd"/>
      <w:r w:rsidRPr="00F331B5">
        <w:rPr>
          <w:sz w:val="24"/>
          <w:szCs w:val="24"/>
          <w:lang w:val="en-US"/>
        </w:rPr>
        <w:t xml:space="preserve"> </w:t>
      </w:r>
      <w:r w:rsidRPr="002B29C1">
        <w:rPr>
          <w:i/>
          <w:sz w:val="24"/>
          <w:szCs w:val="24"/>
          <w:lang w:val="en-US"/>
        </w:rPr>
        <w:t>“as a subject field with explicit premises, terminology emerges from the need of technicians and scientists to unify concepts and terms of their subject fields in order to facilitate professional communication and the transfer of knowledge”.</w:t>
      </w:r>
    </w:p>
    <w:p w:rsidR="007A4728" w:rsidRPr="00F331B5" w:rsidRDefault="007A4728" w:rsidP="00DD2629">
      <w:pPr>
        <w:spacing w:after="0" w:line="480" w:lineRule="auto"/>
        <w:jc w:val="both"/>
        <w:rPr>
          <w:sz w:val="24"/>
          <w:szCs w:val="24"/>
        </w:rPr>
      </w:pPr>
      <w:r w:rsidRPr="00F331B5">
        <w:rPr>
          <w:sz w:val="24"/>
          <w:szCs w:val="24"/>
        </w:rPr>
        <w:t>Ao longo dos anos, com o avanço das clivagens teóricas entre domínios do conhecimento, foi necessário atribuir</w:t>
      </w:r>
      <w:r w:rsidRPr="00F331B5">
        <w:t xml:space="preserve"> </w:t>
      </w:r>
      <w:r w:rsidRPr="00F331B5">
        <w:rPr>
          <w:sz w:val="24"/>
          <w:szCs w:val="24"/>
        </w:rPr>
        <w:t xml:space="preserve">acervos terminológicos a diferentes ramos do conhecimento, a saber, à Filosofia, à Sociologia, à Ciência </w:t>
      </w:r>
      <w:r w:rsidRPr="00F331B5">
        <w:t>Cognitiva</w:t>
      </w:r>
      <w:r w:rsidRPr="00F331B5">
        <w:rPr>
          <w:sz w:val="24"/>
          <w:szCs w:val="24"/>
        </w:rPr>
        <w:t>,</w:t>
      </w:r>
      <w:r w:rsidRPr="00F331B5">
        <w:t xml:space="preserve"> </w:t>
      </w:r>
      <w:r w:rsidRPr="00F331B5">
        <w:rPr>
          <w:sz w:val="24"/>
          <w:szCs w:val="24"/>
        </w:rPr>
        <w:t xml:space="preserve">à Linguística, entre muitas outras. </w:t>
      </w:r>
    </w:p>
    <w:p w:rsidR="007A4728" w:rsidRPr="00F331B5" w:rsidRDefault="007A4728" w:rsidP="00DD2629">
      <w:pPr>
        <w:spacing w:after="0" w:line="480" w:lineRule="auto"/>
        <w:jc w:val="both"/>
        <w:rPr>
          <w:sz w:val="24"/>
          <w:szCs w:val="24"/>
        </w:rPr>
      </w:pPr>
      <w:proofErr w:type="spellStart"/>
      <w:r w:rsidRPr="00F331B5">
        <w:rPr>
          <w:sz w:val="24"/>
          <w:szCs w:val="24"/>
        </w:rPr>
        <w:t>Faber</w:t>
      </w:r>
      <w:proofErr w:type="spellEnd"/>
      <w:r w:rsidRPr="00F331B5">
        <w:rPr>
          <w:sz w:val="24"/>
          <w:szCs w:val="24"/>
        </w:rPr>
        <w:t xml:space="preserve"> e </w:t>
      </w:r>
      <w:proofErr w:type="spellStart"/>
      <w:r w:rsidRPr="00F331B5">
        <w:rPr>
          <w:sz w:val="24"/>
          <w:szCs w:val="24"/>
        </w:rPr>
        <w:t>López</w:t>
      </w:r>
      <w:proofErr w:type="spellEnd"/>
      <w:r w:rsidRPr="00F331B5">
        <w:rPr>
          <w:sz w:val="24"/>
          <w:szCs w:val="24"/>
        </w:rPr>
        <w:t xml:space="preserve"> Rodríguez (2002:11) defendem que a Terminologia é uma atividade essencialmente linguística e cognitiva. Desta forma, as autoras afirmam que os termos são unidades linguísticas que transmitem significado conceptual no seio de textos de conhecimento especializado.</w:t>
      </w:r>
      <w:r w:rsidRPr="000651E3">
        <w:rPr>
          <w:sz w:val="24"/>
          <w:szCs w:val="24"/>
        </w:rPr>
        <w:t xml:space="preserve"> Assim, o processo de transmissão de significados para a </w:t>
      </w:r>
      <w:r w:rsidRPr="000651E3">
        <w:rPr>
          <w:sz w:val="24"/>
          <w:szCs w:val="24"/>
        </w:rPr>
        <w:lastRenderedPageBreak/>
        <w:t xml:space="preserve">compreensão da natureza dos termos é tão importante quanto os conceitos que eles </w:t>
      </w:r>
      <w:r w:rsidRPr="00F331B5">
        <w:rPr>
          <w:sz w:val="24"/>
          <w:szCs w:val="24"/>
        </w:rPr>
        <w:t>designam. Nesta base,</w:t>
      </w:r>
      <w:r w:rsidRPr="00F331B5">
        <w:t xml:space="preserve"> </w:t>
      </w:r>
      <w:r w:rsidRPr="00F331B5">
        <w:rPr>
          <w:sz w:val="24"/>
          <w:szCs w:val="24"/>
        </w:rPr>
        <w:t>os terminólogos fazem questão de diferenciar a Terminologia da Lexicologia, elegendo com um dos principais objetivos</w:t>
      </w:r>
      <w:r w:rsidRPr="00F331B5">
        <w:t xml:space="preserve"> </w:t>
      </w:r>
      <w:r w:rsidRPr="00F331B5">
        <w:rPr>
          <w:sz w:val="24"/>
          <w:szCs w:val="24"/>
        </w:rPr>
        <w:t>considerar a terminologia como uma disciplina autónoma, tendo por base o postulado de que os termos não são palavras.</w:t>
      </w:r>
    </w:p>
    <w:p w:rsidR="007A4728" w:rsidRPr="000651E3" w:rsidRDefault="007A4728" w:rsidP="00DD2629">
      <w:pPr>
        <w:spacing w:after="0" w:line="480" w:lineRule="auto"/>
        <w:jc w:val="both"/>
        <w:rPr>
          <w:color w:val="FF0000"/>
          <w:sz w:val="24"/>
          <w:szCs w:val="24"/>
        </w:rPr>
      </w:pPr>
      <w:r w:rsidRPr="000651E3">
        <w:rPr>
          <w:sz w:val="24"/>
          <w:szCs w:val="24"/>
        </w:rPr>
        <w:t xml:space="preserve">As teorias da Terminologia podem ser classificadas de duas formas, prescritivas ou descritivas. Primeiramente, a terminologia foi considerada com tendo uma função </w:t>
      </w:r>
      <w:r w:rsidRPr="00F331B5">
        <w:rPr>
          <w:sz w:val="24"/>
          <w:szCs w:val="24"/>
        </w:rPr>
        <w:t>prescritiva, sendo que, mais recentemente,</w:t>
      </w:r>
      <w:r w:rsidRPr="00F331B5">
        <w:t xml:space="preserve"> </w:t>
      </w:r>
      <w:r w:rsidRPr="00F331B5">
        <w:rPr>
          <w:sz w:val="24"/>
          <w:szCs w:val="24"/>
        </w:rPr>
        <w:t>a Teoria Geral da Terminologia</w:t>
      </w:r>
      <w:r w:rsidRPr="00F331B5">
        <w:t xml:space="preserve"> </w:t>
      </w:r>
      <w:r w:rsidRPr="00F331B5">
        <w:rPr>
          <w:sz w:val="24"/>
          <w:szCs w:val="24"/>
        </w:rPr>
        <w:t>se afigura descritiva ao incorporar premissas da Linguística Cognitiva, mediante consideração de</w:t>
      </w:r>
      <w:r>
        <w:rPr>
          <w:color w:val="FF0000"/>
        </w:rPr>
        <w:t xml:space="preserve"> </w:t>
      </w:r>
      <w:r w:rsidRPr="000651E3">
        <w:rPr>
          <w:sz w:val="24"/>
          <w:szCs w:val="24"/>
        </w:rPr>
        <w:t xml:space="preserve">aspetos sociais, comunicativos e cognitivos das unidades de conhecimento especializado. </w:t>
      </w:r>
      <w:r w:rsidRPr="00F331B5">
        <w:rPr>
          <w:sz w:val="24"/>
          <w:szCs w:val="24"/>
        </w:rPr>
        <w:t>Tendo em conta que a análise dos termos é realizada na base</w:t>
      </w:r>
      <w:r w:rsidRPr="00F331B5">
        <w:t xml:space="preserve"> </w:t>
      </w:r>
      <w:r w:rsidRPr="00F331B5">
        <w:rPr>
          <w:sz w:val="24"/>
          <w:szCs w:val="24"/>
        </w:rPr>
        <w:t>da forma como que eles emergem e ocorrem nos textos, esta visão da terminologia é considerada mais abrangente, permitindo uma abordagem transversal entre as várias áreas do conhecimento.</w:t>
      </w:r>
    </w:p>
    <w:p w:rsidR="00F9161B" w:rsidRDefault="00F9161B" w:rsidP="00DD2629">
      <w:pPr>
        <w:spacing w:after="0" w:line="480" w:lineRule="auto"/>
        <w:rPr>
          <w:sz w:val="32"/>
          <w:szCs w:val="24"/>
        </w:rPr>
      </w:pPr>
      <w:r>
        <w:rPr>
          <w:sz w:val="32"/>
          <w:szCs w:val="24"/>
        </w:rPr>
        <w:br w:type="page"/>
      </w:r>
    </w:p>
    <w:p w:rsidR="007A4728" w:rsidRPr="00F331B5" w:rsidRDefault="007A4728" w:rsidP="00A07DF2">
      <w:pPr>
        <w:pStyle w:val="Ttulo2"/>
        <w:numPr>
          <w:ilvl w:val="0"/>
          <w:numId w:val="0"/>
        </w:numPr>
        <w:ind w:left="567" w:hanging="567"/>
      </w:pPr>
      <w:bookmarkStart w:id="15" w:name="_Toc386835943"/>
      <w:r w:rsidRPr="00F331B5">
        <w:lastRenderedPageBreak/>
        <w:t>3.2. Teorias</w:t>
      </w:r>
      <w:r>
        <w:t xml:space="preserve"> </w:t>
      </w:r>
      <w:r w:rsidRPr="00F331B5">
        <w:t>da Terminologia</w:t>
      </w:r>
      <w:bookmarkEnd w:id="15"/>
    </w:p>
    <w:p w:rsidR="007A4728" w:rsidRPr="00F331B5" w:rsidRDefault="007A4728" w:rsidP="00A07DF2">
      <w:pPr>
        <w:pStyle w:val="Ttulo2"/>
        <w:numPr>
          <w:ilvl w:val="0"/>
          <w:numId w:val="0"/>
        </w:numPr>
        <w:ind w:left="567" w:hanging="567"/>
      </w:pPr>
      <w:bookmarkStart w:id="16" w:name="_Toc386835944"/>
      <w:r w:rsidRPr="00F331B5">
        <w:t>3.2.1 Socioterminologia</w:t>
      </w:r>
      <w:bookmarkEnd w:id="16"/>
    </w:p>
    <w:p w:rsidR="007A4728" w:rsidRPr="00F331B5" w:rsidRDefault="007A4728" w:rsidP="00DD2629">
      <w:pPr>
        <w:spacing w:after="0" w:line="480" w:lineRule="auto"/>
        <w:jc w:val="both"/>
        <w:rPr>
          <w:sz w:val="24"/>
          <w:szCs w:val="24"/>
        </w:rPr>
      </w:pPr>
      <w:r w:rsidRPr="00F331B5">
        <w:rPr>
          <w:sz w:val="24"/>
          <w:szCs w:val="24"/>
        </w:rPr>
        <w:t xml:space="preserve">Eugene </w:t>
      </w:r>
      <w:proofErr w:type="spellStart"/>
      <w:r w:rsidRPr="00F331B5">
        <w:rPr>
          <w:sz w:val="24"/>
          <w:szCs w:val="24"/>
        </w:rPr>
        <w:t>W</w:t>
      </w:r>
      <w:r w:rsidRPr="00F331B5">
        <w:rPr>
          <w:i/>
          <w:sz w:val="24"/>
          <w:szCs w:val="24"/>
        </w:rPr>
        <w:t>üster</w:t>
      </w:r>
      <w:proofErr w:type="spellEnd"/>
      <w:r w:rsidRPr="00F331B5">
        <w:rPr>
          <w:sz w:val="24"/>
          <w:szCs w:val="24"/>
        </w:rPr>
        <w:t>,</w:t>
      </w:r>
      <w:r w:rsidRPr="00F331B5">
        <w:t xml:space="preserve"> </w:t>
      </w:r>
      <w:r w:rsidRPr="00F331B5">
        <w:rPr>
          <w:sz w:val="24"/>
          <w:szCs w:val="24"/>
        </w:rPr>
        <w:t xml:space="preserve">com o seu dicionário </w:t>
      </w:r>
      <w:proofErr w:type="spellStart"/>
      <w:r w:rsidRPr="00F331B5">
        <w:rPr>
          <w:i/>
          <w:sz w:val="24"/>
          <w:szCs w:val="24"/>
        </w:rPr>
        <w:t>The</w:t>
      </w:r>
      <w:proofErr w:type="spellEnd"/>
      <w:r w:rsidRPr="00F331B5">
        <w:rPr>
          <w:i/>
        </w:rPr>
        <w:t xml:space="preserve"> </w:t>
      </w:r>
      <w:proofErr w:type="spellStart"/>
      <w:r w:rsidRPr="00F331B5">
        <w:rPr>
          <w:i/>
          <w:sz w:val="24"/>
          <w:szCs w:val="24"/>
        </w:rPr>
        <w:t>Machine</w:t>
      </w:r>
      <w:proofErr w:type="spellEnd"/>
      <w:r w:rsidRPr="00F331B5">
        <w:rPr>
          <w:i/>
        </w:rPr>
        <w:t xml:space="preserve"> </w:t>
      </w:r>
      <w:proofErr w:type="spellStart"/>
      <w:r w:rsidRPr="00F331B5">
        <w:rPr>
          <w:i/>
          <w:sz w:val="24"/>
          <w:szCs w:val="24"/>
        </w:rPr>
        <w:t>Tool</w:t>
      </w:r>
      <w:proofErr w:type="spellEnd"/>
      <w:r w:rsidRPr="00F331B5">
        <w:rPr>
          <w:i/>
          <w:sz w:val="24"/>
          <w:szCs w:val="24"/>
        </w:rPr>
        <w:t xml:space="preserve">, no </w:t>
      </w:r>
      <w:proofErr w:type="spellStart"/>
      <w:r w:rsidRPr="00F331B5">
        <w:rPr>
          <w:i/>
          <w:sz w:val="24"/>
          <w:szCs w:val="24"/>
        </w:rPr>
        <w:t>Interlingual</w:t>
      </w:r>
      <w:proofErr w:type="spellEnd"/>
      <w:r w:rsidRPr="00F331B5">
        <w:rPr>
          <w:i/>
          <w:sz w:val="24"/>
          <w:szCs w:val="24"/>
        </w:rPr>
        <w:t xml:space="preserve"> </w:t>
      </w:r>
      <w:proofErr w:type="spellStart"/>
      <w:r w:rsidRPr="00F331B5">
        <w:rPr>
          <w:i/>
          <w:sz w:val="24"/>
          <w:szCs w:val="24"/>
        </w:rPr>
        <w:t>Dictionary</w:t>
      </w:r>
      <w:proofErr w:type="spellEnd"/>
      <w:r w:rsidRPr="00F331B5">
        <w:rPr>
          <w:i/>
          <w:sz w:val="24"/>
          <w:szCs w:val="24"/>
        </w:rPr>
        <w:t xml:space="preserve"> </w:t>
      </w:r>
      <w:proofErr w:type="spellStart"/>
      <w:r w:rsidRPr="00F331B5">
        <w:rPr>
          <w:i/>
          <w:sz w:val="24"/>
          <w:szCs w:val="24"/>
        </w:rPr>
        <w:t>of</w:t>
      </w:r>
      <w:proofErr w:type="spellEnd"/>
      <w:r w:rsidRPr="00F331B5">
        <w:rPr>
          <w:i/>
          <w:sz w:val="24"/>
          <w:szCs w:val="24"/>
        </w:rPr>
        <w:t xml:space="preserve"> Basic </w:t>
      </w:r>
      <w:proofErr w:type="spellStart"/>
      <w:r w:rsidRPr="00F331B5">
        <w:rPr>
          <w:i/>
          <w:sz w:val="24"/>
          <w:szCs w:val="24"/>
        </w:rPr>
        <w:t>Concepts</w:t>
      </w:r>
      <w:proofErr w:type="spellEnd"/>
      <w:r w:rsidRPr="00F331B5">
        <w:rPr>
          <w:sz w:val="24"/>
          <w:szCs w:val="24"/>
        </w:rPr>
        <w:t xml:space="preserve"> (</w:t>
      </w:r>
      <w:proofErr w:type="spellStart"/>
      <w:r w:rsidRPr="00F331B5">
        <w:rPr>
          <w:sz w:val="24"/>
          <w:szCs w:val="24"/>
        </w:rPr>
        <w:t>Wuster</w:t>
      </w:r>
      <w:proofErr w:type="spellEnd"/>
      <w:r w:rsidRPr="00F331B5">
        <w:t xml:space="preserve"> </w:t>
      </w:r>
      <w:r w:rsidRPr="00F331B5">
        <w:rPr>
          <w:sz w:val="24"/>
          <w:szCs w:val="24"/>
        </w:rPr>
        <w:t xml:space="preserve">1968), terá sido o pai da terminologia enquanto ramo científico autónomo, dando origem à Teoria Geral da Terminologia, um conjunto de princípios para a copilação e descrição dos dados terminológicos, tendo em vista a necessidade de uniformização da linguagem científica.   </w:t>
      </w:r>
    </w:p>
    <w:p w:rsidR="007A4728" w:rsidRPr="000651E3" w:rsidRDefault="007A4728" w:rsidP="00DD2629">
      <w:pPr>
        <w:spacing w:after="0" w:line="480" w:lineRule="auto"/>
        <w:jc w:val="both"/>
        <w:rPr>
          <w:color w:val="FF0000"/>
          <w:sz w:val="24"/>
          <w:szCs w:val="24"/>
        </w:rPr>
      </w:pPr>
      <w:r w:rsidRPr="000651E3">
        <w:rPr>
          <w:sz w:val="24"/>
          <w:szCs w:val="24"/>
        </w:rPr>
        <w:t xml:space="preserve">Os autores Pavel e </w:t>
      </w:r>
      <w:proofErr w:type="spellStart"/>
      <w:r w:rsidRPr="000651E3">
        <w:rPr>
          <w:sz w:val="24"/>
          <w:szCs w:val="24"/>
        </w:rPr>
        <w:t>Nolet</w:t>
      </w:r>
      <w:proofErr w:type="spellEnd"/>
      <w:r w:rsidRPr="000651E3">
        <w:rPr>
          <w:sz w:val="24"/>
          <w:szCs w:val="24"/>
        </w:rPr>
        <w:t xml:space="preserve"> (2001:19)</w:t>
      </w:r>
      <w:r w:rsidR="00EA50C0">
        <w:rPr>
          <w:sz w:val="24"/>
          <w:szCs w:val="24"/>
        </w:rPr>
        <w:t xml:space="preserve"> </w:t>
      </w:r>
      <w:proofErr w:type="spellStart"/>
      <w:r w:rsidR="00EA50C0">
        <w:rPr>
          <w:sz w:val="24"/>
          <w:szCs w:val="24"/>
        </w:rPr>
        <w:t>apud</w:t>
      </w:r>
      <w:proofErr w:type="spellEnd"/>
      <w:r w:rsidR="00EA50C0">
        <w:rPr>
          <w:sz w:val="24"/>
          <w:szCs w:val="24"/>
        </w:rPr>
        <w:t xml:space="preserve"> </w:t>
      </w:r>
      <w:proofErr w:type="spellStart"/>
      <w:r w:rsidR="00EA50C0">
        <w:rPr>
          <w:sz w:val="24"/>
          <w:szCs w:val="24"/>
        </w:rPr>
        <w:t>Faber</w:t>
      </w:r>
      <w:proofErr w:type="spellEnd"/>
      <w:r w:rsidRPr="000651E3">
        <w:rPr>
          <w:sz w:val="24"/>
          <w:szCs w:val="24"/>
        </w:rPr>
        <w:t xml:space="preserve"> (</w:t>
      </w:r>
      <w:r w:rsidR="00EA50C0">
        <w:rPr>
          <w:sz w:val="24"/>
          <w:szCs w:val="24"/>
        </w:rPr>
        <w:t>2012:13)</w:t>
      </w:r>
      <w:r w:rsidRPr="000651E3">
        <w:rPr>
          <w:sz w:val="24"/>
          <w:szCs w:val="24"/>
        </w:rPr>
        <w:t xml:space="preserve"> afirmam que um termo ou uma </w:t>
      </w:r>
      <w:r w:rsidRPr="00F331B5">
        <w:rPr>
          <w:sz w:val="24"/>
          <w:szCs w:val="24"/>
        </w:rPr>
        <w:t>unidade de linguagem especializada pode ser distinguida de uma palavra da linguagem corrente</w:t>
      </w:r>
      <w:r w:rsidRPr="00F331B5">
        <w:t xml:space="preserve"> </w:t>
      </w:r>
      <w:r w:rsidRPr="00F331B5">
        <w:rPr>
          <w:sz w:val="24"/>
          <w:szCs w:val="24"/>
        </w:rPr>
        <w:t>pelo seu significado único enquanto</w:t>
      </w:r>
      <w:r w:rsidRPr="00F331B5">
        <w:t xml:space="preserve"> </w:t>
      </w:r>
      <w:r w:rsidRPr="00F331B5">
        <w:rPr>
          <w:sz w:val="24"/>
          <w:szCs w:val="24"/>
        </w:rPr>
        <w:t>conceito especializado a que se refere e pela estabilidade da relação entre a forma e o conteúdo em textos científicos.</w:t>
      </w:r>
      <w:r w:rsidRPr="00F331B5">
        <w:t xml:space="preserve"> </w:t>
      </w:r>
      <w:r w:rsidRPr="00F331B5">
        <w:rPr>
          <w:sz w:val="24"/>
          <w:szCs w:val="24"/>
        </w:rPr>
        <w:t>No entanto, é necessário ter em conta que um conceito pode ser designado por mais de um termo, bem como que a mesma forma linguística</w:t>
      </w:r>
      <w:r w:rsidRPr="00F331B5">
        <w:t xml:space="preserve"> </w:t>
      </w:r>
      <w:r w:rsidRPr="00F331B5">
        <w:rPr>
          <w:sz w:val="24"/>
          <w:szCs w:val="24"/>
        </w:rPr>
        <w:t>se</w:t>
      </w:r>
      <w:r w:rsidRPr="00F331B5">
        <w:t xml:space="preserve"> </w:t>
      </w:r>
      <w:r w:rsidRPr="00F331B5">
        <w:rPr>
          <w:sz w:val="24"/>
          <w:szCs w:val="24"/>
        </w:rPr>
        <w:t>pode referir a mais de um conceito. Além disso, os termos têm projeções sintáticas e podem surgir de forma distinta nos textos, dependendo de qual for a sua intenção do autor. De facto,</w:t>
      </w:r>
      <w:r w:rsidRPr="00F331B5">
        <w:t xml:space="preserve"> </w:t>
      </w:r>
      <w:r w:rsidRPr="00F331B5">
        <w:rPr>
          <w:sz w:val="24"/>
          <w:szCs w:val="24"/>
        </w:rPr>
        <w:t>este é um problema que todos os tradutores e escritores técnicos acabam por enfrentar já que é transversal a comunicação científica nas diversas línguas:</w:t>
      </w:r>
    </w:p>
    <w:p w:rsidR="007A4728" w:rsidRPr="000651E3" w:rsidRDefault="007A4728" w:rsidP="00DD2629">
      <w:pPr>
        <w:spacing w:after="0" w:line="480" w:lineRule="auto"/>
        <w:jc w:val="both"/>
        <w:rPr>
          <w:sz w:val="24"/>
          <w:szCs w:val="24"/>
        </w:rPr>
      </w:pPr>
    </w:p>
    <w:p w:rsidR="007A4728" w:rsidRPr="00F331B5" w:rsidRDefault="007A4728" w:rsidP="00DD2629">
      <w:pPr>
        <w:spacing w:after="0" w:line="480" w:lineRule="auto"/>
        <w:ind w:left="567" w:right="900"/>
        <w:jc w:val="both"/>
        <w:rPr>
          <w:i/>
          <w:szCs w:val="24"/>
        </w:rPr>
      </w:pPr>
      <w:r w:rsidRPr="007A4728">
        <w:rPr>
          <w:i/>
          <w:szCs w:val="24"/>
          <w:lang w:val="en-US"/>
        </w:rPr>
        <w:t xml:space="preserve">Translators of specialized language are obliged to reconstruct concept systems as part of the knowledge acquisition process. They must also be familiar with scientific and technical text types in both language systems, and be able to fit the </w:t>
      </w:r>
      <w:r w:rsidRPr="007A4728">
        <w:rPr>
          <w:i/>
          <w:szCs w:val="24"/>
          <w:lang w:val="en-US"/>
        </w:rPr>
        <w:lastRenderedPageBreak/>
        <w:t xml:space="preserve">content of the source text to the linguistic, stylistic, and textual requirements in the target language. This highlights the translator’s role as an </w:t>
      </w:r>
      <w:proofErr w:type="spellStart"/>
      <w:r w:rsidRPr="007A4728">
        <w:rPr>
          <w:i/>
          <w:szCs w:val="24"/>
          <w:lang w:val="en-US"/>
        </w:rPr>
        <w:t>interlinguistic</w:t>
      </w:r>
      <w:proofErr w:type="spellEnd"/>
      <w:r w:rsidRPr="007A4728">
        <w:rPr>
          <w:i/>
          <w:szCs w:val="24"/>
          <w:lang w:val="en-US"/>
        </w:rPr>
        <w:t xml:space="preserve">, </w:t>
      </w:r>
      <w:proofErr w:type="spellStart"/>
      <w:r w:rsidRPr="007A4728">
        <w:rPr>
          <w:i/>
          <w:szCs w:val="24"/>
          <w:lang w:val="en-US"/>
        </w:rPr>
        <w:t>intertextual</w:t>
      </w:r>
      <w:proofErr w:type="spellEnd"/>
      <w:r w:rsidRPr="007A4728">
        <w:rPr>
          <w:i/>
          <w:szCs w:val="24"/>
          <w:lang w:val="en-US"/>
        </w:rPr>
        <w:t xml:space="preserve">, and intercultural mediator. All of which must be accomplished with the help of terminological resources, very few of which have been conceived with the translator in mind. </w:t>
      </w:r>
      <w:r w:rsidRPr="00F331B5">
        <w:t>(</w:t>
      </w:r>
      <w:proofErr w:type="spellStart"/>
      <w:r w:rsidRPr="00F331B5">
        <w:t>Faber</w:t>
      </w:r>
      <w:proofErr w:type="spellEnd"/>
      <w:r w:rsidRPr="00F331B5">
        <w:t xml:space="preserve"> </w:t>
      </w:r>
      <w:r w:rsidRPr="00F331B5">
        <w:rPr>
          <w:szCs w:val="24"/>
        </w:rPr>
        <w:t>2012: 251)</w:t>
      </w:r>
      <w:r w:rsidRPr="00F331B5">
        <w:rPr>
          <w:i/>
          <w:szCs w:val="24"/>
        </w:rPr>
        <w:tab/>
      </w:r>
    </w:p>
    <w:p w:rsidR="007A4728" w:rsidRPr="000651E3" w:rsidRDefault="007A4728" w:rsidP="00DD2629">
      <w:pPr>
        <w:spacing w:after="0" w:line="480" w:lineRule="auto"/>
        <w:ind w:left="840" w:right="616"/>
        <w:jc w:val="both"/>
        <w:rPr>
          <w:i/>
          <w:sz w:val="24"/>
          <w:szCs w:val="24"/>
        </w:rPr>
      </w:pPr>
    </w:p>
    <w:p w:rsidR="007A4728" w:rsidRPr="002B29C1" w:rsidRDefault="007A4728" w:rsidP="00DD2629">
      <w:pPr>
        <w:spacing w:after="0" w:line="480" w:lineRule="auto"/>
        <w:jc w:val="both"/>
        <w:rPr>
          <w:sz w:val="24"/>
          <w:szCs w:val="24"/>
        </w:rPr>
      </w:pPr>
      <w:r w:rsidRPr="002B29C1">
        <w:rPr>
          <w:sz w:val="24"/>
          <w:szCs w:val="24"/>
        </w:rPr>
        <w:t xml:space="preserve">Os principais objetivos de </w:t>
      </w:r>
      <w:proofErr w:type="spellStart"/>
      <w:r w:rsidRPr="002B29C1">
        <w:rPr>
          <w:sz w:val="24"/>
          <w:szCs w:val="24"/>
        </w:rPr>
        <w:t>Wüster</w:t>
      </w:r>
      <w:proofErr w:type="spellEnd"/>
      <w:r w:rsidRPr="002B29C1">
        <w:rPr>
          <w:sz w:val="24"/>
          <w:szCs w:val="24"/>
        </w:rPr>
        <w:t>, citados por</w:t>
      </w:r>
      <w:r w:rsidRPr="002B29C1">
        <w:t xml:space="preserve"> </w:t>
      </w:r>
      <w:proofErr w:type="spellStart"/>
      <w:r w:rsidRPr="002B29C1">
        <w:rPr>
          <w:sz w:val="24"/>
          <w:szCs w:val="24"/>
        </w:rPr>
        <w:t>Cabré</w:t>
      </w:r>
      <w:proofErr w:type="spellEnd"/>
      <w:r w:rsidRPr="002B29C1">
        <w:t xml:space="preserve"> </w:t>
      </w:r>
      <w:r w:rsidRPr="002B29C1">
        <w:rPr>
          <w:sz w:val="24"/>
          <w:szCs w:val="24"/>
        </w:rPr>
        <w:t xml:space="preserve">(2003:173) </w:t>
      </w:r>
      <w:proofErr w:type="spellStart"/>
      <w:r w:rsidRPr="002B29C1">
        <w:rPr>
          <w:sz w:val="24"/>
          <w:szCs w:val="24"/>
        </w:rPr>
        <w:t>apud</w:t>
      </w:r>
      <w:proofErr w:type="spellEnd"/>
      <w:r w:rsidR="0067017F" w:rsidRPr="002B29C1">
        <w:rPr>
          <w:sz w:val="24"/>
          <w:szCs w:val="24"/>
        </w:rPr>
        <w:t xml:space="preserve"> </w:t>
      </w:r>
      <w:proofErr w:type="spellStart"/>
      <w:r w:rsidR="0067017F" w:rsidRPr="002B29C1">
        <w:rPr>
          <w:sz w:val="24"/>
          <w:szCs w:val="24"/>
        </w:rPr>
        <w:t>Faber</w:t>
      </w:r>
      <w:proofErr w:type="spellEnd"/>
      <w:r w:rsidR="0067017F" w:rsidRPr="002B29C1">
        <w:rPr>
          <w:sz w:val="24"/>
          <w:szCs w:val="24"/>
        </w:rPr>
        <w:t xml:space="preserve"> (2012:13)</w:t>
      </w:r>
    </w:p>
    <w:p w:rsidR="007A4728" w:rsidRPr="000651E3" w:rsidRDefault="007A4728" w:rsidP="00DD2629">
      <w:pPr>
        <w:spacing w:after="0" w:line="480" w:lineRule="auto"/>
        <w:ind w:left="426"/>
        <w:jc w:val="both"/>
        <w:rPr>
          <w:sz w:val="24"/>
          <w:szCs w:val="24"/>
        </w:rPr>
      </w:pPr>
    </w:p>
    <w:p w:rsidR="007A4728" w:rsidRPr="007A4728" w:rsidRDefault="007A4728" w:rsidP="00DD2629">
      <w:pPr>
        <w:spacing w:after="0" w:line="480" w:lineRule="auto"/>
        <w:ind w:left="567" w:right="900"/>
        <w:jc w:val="both"/>
        <w:rPr>
          <w:i/>
          <w:szCs w:val="24"/>
          <w:lang w:val="en-US"/>
        </w:rPr>
      </w:pPr>
      <w:r w:rsidRPr="007A4728">
        <w:rPr>
          <w:sz w:val="24"/>
          <w:szCs w:val="24"/>
          <w:lang w:val="en-US"/>
        </w:rPr>
        <w:t xml:space="preserve">- </w:t>
      </w:r>
      <w:r w:rsidRPr="007A4728">
        <w:rPr>
          <w:i/>
          <w:szCs w:val="24"/>
          <w:lang w:val="en-US"/>
        </w:rPr>
        <w:t>To eliminate ambiguity from technical languages by means of standardization of terminology in order to make them efficient tools of communication;</w:t>
      </w:r>
    </w:p>
    <w:p w:rsidR="007A4728" w:rsidRPr="007A4728" w:rsidRDefault="007A4728" w:rsidP="00DD2629">
      <w:pPr>
        <w:spacing w:after="0" w:line="480" w:lineRule="auto"/>
        <w:ind w:left="567" w:right="900"/>
        <w:jc w:val="both"/>
        <w:rPr>
          <w:i/>
          <w:szCs w:val="24"/>
          <w:lang w:val="en-US"/>
        </w:rPr>
      </w:pPr>
      <w:r w:rsidRPr="007A4728">
        <w:rPr>
          <w:i/>
          <w:szCs w:val="24"/>
          <w:lang w:val="en-US"/>
        </w:rPr>
        <w:t>- To convince all users of technical languages of the benefits of standardized terminology;</w:t>
      </w:r>
    </w:p>
    <w:p w:rsidR="007A4728" w:rsidRPr="007A4728" w:rsidRDefault="007A4728" w:rsidP="00DD2629">
      <w:pPr>
        <w:spacing w:after="0" w:line="480" w:lineRule="auto"/>
        <w:ind w:left="567" w:right="900"/>
        <w:jc w:val="both"/>
        <w:rPr>
          <w:i/>
          <w:szCs w:val="24"/>
          <w:lang w:val="en-US"/>
        </w:rPr>
      </w:pPr>
      <w:proofErr w:type="gramStart"/>
      <w:r w:rsidRPr="007A4728">
        <w:rPr>
          <w:i/>
          <w:szCs w:val="24"/>
          <w:lang w:val="en-US"/>
        </w:rPr>
        <w:t>- To establish terminology as a discipline for all practical purposes and to give it the status of a science”.</w:t>
      </w:r>
      <w:proofErr w:type="gramEnd"/>
      <w:r w:rsidRPr="007A4728">
        <w:rPr>
          <w:i/>
          <w:szCs w:val="24"/>
          <w:lang w:val="en-US"/>
        </w:rPr>
        <w:t xml:space="preserve"> </w:t>
      </w:r>
    </w:p>
    <w:p w:rsidR="007A4728" w:rsidRPr="007A4728" w:rsidRDefault="007A4728" w:rsidP="00DD2629">
      <w:pPr>
        <w:spacing w:after="0" w:line="480" w:lineRule="auto"/>
        <w:jc w:val="both"/>
        <w:rPr>
          <w:sz w:val="24"/>
          <w:szCs w:val="24"/>
          <w:lang w:val="en-US"/>
        </w:rPr>
      </w:pPr>
    </w:p>
    <w:p w:rsidR="007A4728" w:rsidRPr="0067017F" w:rsidRDefault="007A4728" w:rsidP="00DD2629">
      <w:pPr>
        <w:spacing w:after="0" w:line="480" w:lineRule="auto"/>
        <w:jc w:val="both"/>
        <w:rPr>
          <w:sz w:val="24"/>
          <w:szCs w:val="24"/>
        </w:rPr>
      </w:pPr>
      <w:proofErr w:type="spellStart"/>
      <w:r w:rsidRPr="000651E3">
        <w:rPr>
          <w:sz w:val="24"/>
          <w:szCs w:val="24"/>
        </w:rPr>
        <w:t>Cabré</w:t>
      </w:r>
      <w:proofErr w:type="spellEnd"/>
      <w:r w:rsidRPr="000651E3">
        <w:rPr>
          <w:sz w:val="24"/>
          <w:szCs w:val="24"/>
        </w:rPr>
        <w:t xml:space="preserve"> (2000ª: 169) ressalta que a </w:t>
      </w:r>
      <w:r w:rsidRPr="00EB7615">
        <w:rPr>
          <w:sz w:val="24"/>
          <w:szCs w:val="24"/>
        </w:rPr>
        <w:t>Terminologia tem falta de contribuições teóricas inovadores já que, até recentemente, existiam um número exíguo de reflexões teóricas sobre o assunto.</w:t>
      </w:r>
      <w:r w:rsidRPr="00EB7615">
        <w:t xml:space="preserve"> </w:t>
      </w:r>
      <w:r w:rsidRPr="00EB7615">
        <w:rPr>
          <w:sz w:val="24"/>
          <w:szCs w:val="24"/>
        </w:rPr>
        <w:t xml:space="preserve">Registe-se, então, que o seu lento desenvolvimento </w:t>
      </w:r>
      <w:r w:rsidRPr="0067017F">
        <w:rPr>
          <w:sz w:val="24"/>
          <w:szCs w:val="24"/>
        </w:rPr>
        <w:t>também fica a dever-se à falta de interesse de especialistas de outras áreas</w:t>
      </w:r>
      <w:r w:rsidRPr="0067017F">
        <w:t xml:space="preserve"> </w:t>
      </w:r>
      <w:r w:rsidR="0067017F">
        <w:rPr>
          <w:sz w:val="24"/>
          <w:szCs w:val="24"/>
        </w:rPr>
        <w:t>(ibid.)</w:t>
      </w:r>
      <w:r w:rsidRPr="0067017F">
        <w:rPr>
          <w:sz w:val="24"/>
          <w:szCs w:val="24"/>
        </w:rPr>
        <w:t>:</w:t>
      </w:r>
    </w:p>
    <w:p w:rsidR="0067017F" w:rsidRPr="0067017F" w:rsidRDefault="0067017F" w:rsidP="00DD2629">
      <w:pPr>
        <w:spacing w:after="0" w:line="480" w:lineRule="auto"/>
        <w:ind w:left="567" w:right="900"/>
        <w:jc w:val="both"/>
        <w:rPr>
          <w:i/>
          <w:szCs w:val="24"/>
        </w:rPr>
      </w:pPr>
    </w:p>
    <w:p w:rsidR="007A4728" w:rsidRPr="007A4728" w:rsidRDefault="007A4728" w:rsidP="00DD2629">
      <w:pPr>
        <w:spacing w:after="0" w:line="480" w:lineRule="auto"/>
        <w:ind w:left="567" w:right="900"/>
        <w:jc w:val="both"/>
        <w:rPr>
          <w:sz w:val="24"/>
          <w:szCs w:val="24"/>
          <w:lang w:val="en-US"/>
        </w:rPr>
      </w:pPr>
      <w:r w:rsidRPr="007A4728">
        <w:rPr>
          <w:i/>
          <w:szCs w:val="24"/>
          <w:lang w:val="en-US"/>
        </w:rPr>
        <w:t xml:space="preserve">The fifth reason, which may explain the continued homogeneity of the established principles, is the lack of interest in terminology by specialists of other branches of </w:t>
      </w:r>
      <w:r w:rsidRPr="007A4728">
        <w:rPr>
          <w:i/>
          <w:szCs w:val="24"/>
          <w:lang w:val="en-US"/>
        </w:rPr>
        <w:lastRenderedPageBreak/>
        <w:t>science, for example linguistics, psychology, philosophy and history of science and even communication and discourse studies</w:t>
      </w:r>
      <w:r w:rsidRPr="007A4728">
        <w:rPr>
          <w:i/>
          <w:sz w:val="24"/>
          <w:szCs w:val="24"/>
          <w:lang w:val="en-US"/>
        </w:rPr>
        <w:t xml:space="preserve">. </w:t>
      </w:r>
    </w:p>
    <w:p w:rsidR="007A4728" w:rsidRPr="007A4728" w:rsidRDefault="007A4728" w:rsidP="00DD2629">
      <w:pPr>
        <w:spacing w:after="0" w:line="480" w:lineRule="auto"/>
        <w:jc w:val="both"/>
        <w:rPr>
          <w:sz w:val="24"/>
          <w:szCs w:val="24"/>
          <w:lang w:val="en-US"/>
        </w:rPr>
      </w:pPr>
    </w:p>
    <w:p w:rsidR="007A4728" w:rsidRPr="000651E3" w:rsidRDefault="007A4728" w:rsidP="00DD2629">
      <w:pPr>
        <w:spacing w:after="0" w:line="480" w:lineRule="auto"/>
        <w:jc w:val="both"/>
        <w:rPr>
          <w:color w:val="FF0000"/>
          <w:sz w:val="24"/>
          <w:szCs w:val="24"/>
        </w:rPr>
      </w:pPr>
      <w:r w:rsidRPr="000651E3">
        <w:rPr>
          <w:sz w:val="24"/>
          <w:szCs w:val="24"/>
        </w:rPr>
        <w:t xml:space="preserve">No início dos anos 90, surge a Socioterminologia e a Teoria Comunicativa da Terminologia, </w:t>
      </w:r>
      <w:r w:rsidRPr="00EB7615">
        <w:rPr>
          <w:sz w:val="24"/>
          <w:szCs w:val="24"/>
        </w:rPr>
        <w:t>sendo que ambas apresentam uma visão mais realista,</w:t>
      </w:r>
      <w:r w:rsidRPr="00EB7615">
        <w:t xml:space="preserve"> </w:t>
      </w:r>
      <w:r w:rsidRPr="00EB7615">
        <w:rPr>
          <w:sz w:val="24"/>
          <w:szCs w:val="24"/>
        </w:rPr>
        <w:t xml:space="preserve">já que se baseiam na forma como os termos são utilizados em contextos comunicativos. As unidades terminológicas são descritas no discurso real, com especial destaque para as condições </w:t>
      </w:r>
      <w:r w:rsidRPr="00EB7615">
        <w:t xml:space="preserve">sócio </w:t>
      </w:r>
      <w:r w:rsidRPr="00EB7615">
        <w:rPr>
          <w:sz w:val="24"/>
          <w:szCs w:val="24"/>
        </w:rPr>
        <w:t>discursivas</w:t>
      </w:r>
      <w:r w:rsidRPr="00EB7615">
        <w:t xml:space="preserve"> </w:t>
      </w:r>
      <w:r w:rsidRPr="00EB7615">
        <w:rPr>
          <w:sz w:val="24"/>
          <w:szCs w:val="24"/>
        </w:rPr>
        <w:t>do</w:t>
      </w:r>
      <w:r w:rsidRPr="000651E3">
        <w:rPr>
          <w:color w:val="FF0000"/>
          <w:sz w:val="24"/>
          <w:szCs w:val="24"/>
        </w:rPr>
        <w:t xml:space="preserve"> </w:t>
      </w:r>
      <w:r w:rsidRPr="00EB7615">
        <w:rPr>
          <w:sz w:val="24"/>
          <w:szCs w:val="24"/>
        </w:rPr>
        <w:t>uso terminológico.</w:t>
      </w:r>
      <w:r w:rsidRPr="00EB7615">
        <w:t xml:space="preserve"> </w:t>
      </w:r>
      <w:r w:rsidRPr="00EB7615">
        <w:rPr>
          <w:sz w:val="24"/>
          <w:szCs w:val="24"/>
        </w:rPr>
        <w:t>No respeitante</w:t>
      </w:r>
      <w:r w:rsidRPr="000651E3">
        <w:rPr>
          <w:sz w:val="24"/>
          <w:szCs w:val="24"/>
        </w:rPr>
        <w:t xml:space="preserve"> à Socioterminologia, segundo </w:t>
      </w:r>
      <w:proofErr w:type="spellStart"/>
      <w:r w:rsidRPr="000651E3">
        <w:rPr>
          <w:sz w:val="24"/>
          <w:szCs w:val="24"/>
        </w:rPr>
        <w:t>Gaudin</w:t>
      </w:r>
      <w:proofErr w:type="spellEnd"/>
      <w:r w:rsidRPr="000651E3">
        <w:rPr>
          <w:sz w:val="24"/>
          <w:szCs w:val="24"/>
        </w:rPr>
        <w:t xml:space="preserve"> (1993)</w:t>
      </w:r>
      <w:r w:rsidR="0067017F">
        <w:rPr>
          <w:sz w:val="24"/>
          <w:szCs w:val="24"/>
        </w:rPr>
        <w:t xml:space="preserve"> </w:t>
      </w:r>
      <w:proofErr w:type="spellStart"/>
      <w:r w:rsidR="0067017F">
        <w:rPr>
          <w:sz w:val="24"/>
          <w:szCs w:val="24"/>
        </w:rPr>
        <w:t>apud</w:t>
      </w:r>
      <w:proofErr w:type="spellEnd"/>
      <w:r w:rsidR="0067017F">
        <w:rPr>
          <w:sz w:val="24"/>
          <w:szCs w:val="24"/>
        </w:rPr>
        <w:t xml:space="preserve"> </w:t>
      </w:r>
      <w:proofErr w:type="spellStart"/>
      <w:r w:rsidR="0067017F">
        <w:rPr>
          <w:sz w:val="24"/>
          <w:szCs w:val="24"/>
        </w:rPr>
        <w:t>Faber</w:t>
      </w:r>
      <w:proofErr w:type="spellEnd"/>
      <w:r w:rsidR="0067017F">
        <w:rPr>
          <w:sz w:val="24"/>
          <w:szCs w:val="24"/>
        </w:rPr>
        <w:t xml:space="preserve"> (2012:14)</w:t>
      </w:r>
      <w:r w:rsidRPr="00EB7615">
        <w:rPr>
          <w:sz w:val="24"/>
          <w:szCs w:val="24"/>
        </w:rPr>
        <w:t>,</w:t>
      </w:r>
      <w:r w:rsidRPr="00EB7615">
        <w:t xml:space="preserve"> </w:t>
      </w:r>
      <w:r w:rsidRPr="00EB7615">
        <w:rPr>
          <w:sz w:val="24"/>
          <w:szCs w:val="24"/>
        </w:rPr>
        <w:t>pode afirmar-se que aplica princípios sociolinguísticos à teoria da Terminologia,</w:t>
      </w:r>
      <w:r w:rsidRPr="00EB7615">
        <w:t xml:space="preserve"> </w:t>
      </w:r>
      <w:r w:rsidRPr="00EB7615">
        <w:rPr>
          <w:sz w:val="24"/>
          <w:szCs w:val="24"/>
        </w:rPr>
        <w:t>tendo em conta a variação terminológica na sua relação com as variações contextuais. É importante ter em conta que tanto a polissemia como a sinonímia estão presentes nos textos especializados, sendo que a variação no uso pode refletir a posição social e profissional do grupo de utilizadores, bem como a localização geográfica e temporal do emissor do texto.</w:t>
      </w:r>
      <w:r w:rsidRPr="00EB7615">
        <w:t xml:space="preserve"> </w:t>
      </w:r>
      <w:r w:rsidRPr="00EB7615">
        <w:rPr>
          <w:sz w:val="24"/>
          <w:szCs w:val="24"/>
        </w:rPr>
        <w:t>Assim, pode</w:t>
      </w:r>
      <w:r w:rsidRPr="00EB7615">
        <w:t xml:space="preserve"> </w:t>
      </w:r>
      <w:r w:rsidRPr="00EB7615">
        <w:rPr>
          <w:sz w:val="24"/>
          <w:szCs w:val="24"/>
        </w:rPr>
        <w:t>afirmar-se que a importância desta teoria reside no facto de,</w:t>
      </w:r>
      <w:r w:rsidRPr="00EB7615">
        <w:t xml:space="preserve"> </w:t>
      </w:r>
      <w:r w:rsidRPr="00EB7615">
        <w:rPr>
          <w:sz w:val="24"/>
          <w:szCs w:val="24"/>
        </w:rPr>
        <w:t>após o seu aparecimento,</w:t>
      </w:r>
      <w:r w:rsidRPr="00EB7615">
        <w:t xml:space="preserve"> </w:t>
      </w:r>
      <w:r w:rsidRPr="00EB7615">
        <w:rPr>
          <w:sz w:val="24"/>
          <w:szCs w:val="24"/>
        </w:rPr>
        <w:t>terem surgido</w:t>
      </w:r>
      <w:r w:rsidRPr="000651E3">
        <w:rPr>
          <w:sz w:val="24"/>
          <w:szCs w:val="24"/>
        </w:rPr>
        <w:t xml:space="preserve"> outras teorias descritivas que partem também do real uso dos termos nos discursos especializados.</w:t>
      </w:r>
    </w:p>
    <w:p w:rsidR="007A4728" w:rsidRPr="000651E3" w:rsidRDefault="007A4728" w:rsidP="00DD2629">
      <w:pPr>
        <w:spacing w:after="0" w:line="480" w:lineRule="auto"/>
        <w:jc w:val="both"/>
        <w:rPr>
          <w:sz w:val="24"/>
          <w:szCs w:val="24"/>
        </w:rPr>
      </w:pPr>
    </w:p>
    <w:p w:rsidR="007A4728" w:rsidRPr="007D6456" w:rsidRDefault="007A4728" w:rsidP="00A07DF2">
      <w:pPr>
        <w:pStyle w:val="Ttulo2"/>
        <w:numPr>
          <w:ilvl w:val="0"/>
          <w:numId w:val="0"/>
        </w:numPr>
        <w:ind w:left="567" w:hanging="567"/>
        <w:rPr>
          <w:szCs w:val="24"/>
          <w:lang w:val="en-US"/>
        </w:rPr>
      </w:pPr>
      <w:r w:rsidRPr="00EB4699">
        <w:rPr>
          <w:sz w:val="24"/>
          <w:lang w:val="en-US"/>
        </w:rPr>
        <w:br w:type="page"/>
      </w:r>
      <w:bookmarkStart w:id="17" w:name="_Toc386835945"/>
      <w:r w:rsidRPr="007D6456">
        <w:rPr>
          <w:szCs w:val="24"/>
          <w:lang w:val="en-US"/>
        </w:rPr>
        <w:lastRenderedPageBreak/>
        <w:t xml:space="preserve">3.2.2 </w:t>
      </w:r>
      <w:proofErr w:type="spellStart"/>
      <w:r w:rsidRPr="007D6456">
        <w:rPr>
          <w:szCs w:val="24"/>
          <w:lang w:val="en-US"/>
        </w:rPr>
        <w:t>Teoria</w:t>
      </w:r>
      <w:proofErr w:type="spellEnd"/>
      <w:r w:rsidRPr="007D6456">
        <w:rPr>
          <w:lang w:val="en-US"/>
        </w:rPr>
        <w:t xml:space="preserve"> </w:t>
      </w:r>
      <w:proofErr w:type="spellStart"/>
      <w:r w:rsidRPr="007D6456">
        <w:rPr>
          <w:szCs w:val="24"/>
          <w:lang w:val="en-US"/>
        </w:rPr>
        <w:t>Comunicativa</w:t>
      </w:r>
      <w:proofErr w:type="spellEnd"/>
      <w:r w:rsidRPr="007D6456">
        <w:rPr>
          <w:szCs w:val="24"/>
          <w:lang w:val="en-US"/>
        </w:rPr>
        <w:t xml:space="preserve"> </w:t>
      </w:r>
      <w:proofErr w:type="spellStart"/>
      <w:r w:rsidRPr="007D6456">
        <w:rPr>
          <w:szCs w:val="24"/>
          <w:lang w:val="en-US"/>
        </w:rPr>
        <w:t>da</w:t>
      </w:r>
      <w:proofErr w:type="spellEnd"/>
      <w:r w:rsidRPr="007D6456">
        <w:rPr>
          <w:szCs w:val="24"/>
          <w:lang w:val="en-US"/>
        </w:rPr>
        <w:t xml:space="preserve"> </w:t>
      </w:r>
      <w:proofErr w:type="spellStart"/>
      <w:r w:rsidRPr="007D6456">
        <w:rPr>
          <w:szCs w:val="24"/>
          <w:lang w:val="en-US"/>
        </w:rPr>
        <w:t>Terminologia</w:t>
      </w:r>
      <w:bookmarkEnd w:id="17"/>
      <w:proofErr w:type="spellEnd"/>
    </w:p>
    <w:p w:rsidR="007A4728" w:rsidRPr="002B29C1" w:rsidRDefault="007A4728" w:rsidP="00DD2629">
      <w:pPr>
        <w:tabs>
          <w:tab w:val="left" w:pos="7938"/>
        </w:tabs>
        <w:spacing w:after="0" w:line="480" w:lineRule="auto"/>
        <w:ind w:left="567" w:right="900"/>
        <w:jc w:val="both"/>
        <w:rPr>
          <w:sz w:val="24"/>
          <w:szCs w:val="24"/>
        </w:rPr>
      </w:pPr>
      <w:r w:rsidRPr="007A4728">
        <w:rPr>
          <w:i/>
          <w:szCs w:val="24"/>
          <w:lang w:val="en-US"/>
        </w:rPr>
        <w:t>Linguistics and Terminology began to draw closer to each other with the Communicative Theory of Terminology.</w:t>
      </w:r>
      <w:r w:rsidRPr="007A4728">
        <w:rPr>
          <w:i/>
          <w:lang w:val="en-US"/>
        </w:rPr>
        <w:t xml:space="preserve"> </w:t>
      </w:r>
      <w:r w:rsidRPr="002B29C1">
        <w:rPr>
          <w:sz w:val="24"/>
          <w:szCs w:val="24"/>
        </w:rPr>
        <w:t>(</w:t>
      </w:r>
      <w:proofErr w:type="spellStart"/>
      <w:r w:rsidRPr="002B29C1">
        <w:rPr>
          <w:sz w:val="24"/>
          <w:szCs w:val="24"/>
        </w:rPr>
        <w:t>Cabré</w:t>
      </w:r>
      <w:proofErr w:type="spellEnd"/>
      <w:r w:rsidRPr="002B29C1">
        <w:rPr>
          <w:sz w:val="24"/>
          <w:szCs w:val="24"/>
        </w:rPr>
        <w:t xml:space="preserve"> 1999a, 1999b, 2000a, 2000b, 2001a,2001b, 2003;Cabré </w:t>
      </w:r>
      <w:proofErr w:type="spellStart"/>
      <w:r w:rsidRPr="002B29C1">
        <w:rPr>
          <w:sz w:val="24"/>
          <w:szCs w:val="24"/>
        </w:rPr>
        <w:t>et</w:t>
      </w:r>
      <w:proofErr w:type="spellEnd"/>
      <w:r w:rsidRPr="002B29C1">
        <w:rPr>
          <w:sz w:val="24"/>
          <w:szCs w:val="24"/>
        </w:rPr>
        <w:t xml:space="preserve"> al. 1998)</w:t>
      </w:r>
      <w:r w:rsidR="002B29C1">
        <w:rPr>
          <w:sz w:val="24"/>
          <w:szCs w:val="24"/>
        </w:rPr>
        <w:t xml:space="preserve"> </w:t>
      </w:r>
      <w:proofErr w:type="spellStart"/>
      <w:r w:rsidR="002B29C1">
        <w:rPr>
          <w:sz w:val="24"/>
          <w:szCs w:val="24"/>
        </w:rPr>
        <w:t>apud</w:t>
      </w:r>
      <w:proofErr w:type="spellEnd"/>
      <w:r w:rsidR="002B29C1">
        <w:rPr>
          <w:sz w:val="24"/>
          <w:szCs w:val="24"/>
        </w:rPr>
        <w:t xml:space="preserve"> </w:t>
      </w:r>
      <w:proofErr w:type="spellStart"/>
      <w:r w:rsidR="002B29C1">
        <w:rPr>
          <w:sz w:val="24"/>
          <w:szCs w:val="24"/>
        </w:rPr>
        <w:t>Faber</w:t>
      </w:r>
      <w:proofErr w:type="spellEnd"/>
      <w:r w:rsidR="002B29C1">
        <w:rPr>
          <w:sz w:val="24"/>
          <w:szCs w:val="24"/>
        </w:rPr>
        <w:t xml:space="preserve"> (2012:15)</w:t>
      </w:r>
    </w:p>
    <w:p w:rsidR="007A4728" w:rsidRPr="00EB7615" w:rsidRDefault="007A4728" w:rsidP="00DD2629">
      <w:pPr>
        <w:spacing w:after="0" w:line="480" w:lineRule="auto"/>
        <w:ind w:left="709" w:right="760"/>
        <w:rPr>
          <w:sz w:val="24"/>
          <w:szCs w:val="24"/>
        </w:rPr>
      </w:pPr>
    </w:p>
    <w:p w:rsidR="007A4728" w:rsidRPr="00EB7615" w:rsidRDefault="007A4728" w:rsidP="00DD2629">
      <w:pPr>
        <w:spacing w:after="0" w:line="480" w:lineRule="auto"/>
        <w:ind w:right="51"/>
        <w:jc w:val="both"/>
        <w:rPr>
          <w:sz w:val="24"/>
          <w:szCs w:val="24"/>
        </w:rPr>
      </w:pPr>
      <w:r w:rsidRPr="000651E3">
        <w:rPr>
          <w:sz w:val="24"/>
          <w:szCs w:val="24"/>
        </w:rPr>
        <w:t xml:space="preserve">Em comparação com a </w:t>
      </w:r>
      <w:r w:rsidRPr="00EB7615">
        <w:rPr>
          <w:sz w:val="24"/>
          <w:szCs w:val="24"/>
        </w:rPr>
        <w:t>Socioterminologia, a Teoria comunicativa da Terminologia</w:t>
      </w:r>
      <w:r w:rsidRPr="00EB7615">
        <w:t xml:space="preserve"> </w:t>
      </w:r>
      <w:r w:rsidRPr="00EB7615">
        <w:rPr>
          <w:sz w:val="24"/>
          <w:szCs w:val="24"/>
        </w:rPr>
        <w:t>é mais ambiciosa, uma vez que aborda a complexidade das unidades de conhecimento especializadas nas vertentes social,</w:t>
      </w:r>
      <w:r w:rsidRPr="000651E3">
        <w:rPr>
          <w:sz w:val="24"/>
          <w:szCs w:val="24"/>
        </w:rPr>
        <w:t xml:space="preserve"> linguística e cognitiva.</w:t>
      </w:r>
      <w:r>
        <w:t xml:space="preserve"> </w:t>
      </w:r>
      <w:proofErr w:type="spellStart"/>
      <w:r w:rsidRPr="000651E3">
        <w:rPr>
          <w:sz w:val="24"/>
          <w:szCs w:val="24"/>
        </w:rPr>
        <w:t>Cabré</w:t>
      </w:r>
      <w:proofErr w:type="spellEnd"/>
      <w:r w:rsidRPr="000651E3">
        <w:rPr>
          <w:sz w:val="24"/>
          <w:szCs w:val="24"/>
        </w:rPr>
        <w:t xml:space="preserve"> (2003)</w:t>
      </w:r>
      <w:r w:rsidR="0067017F">
        <w:rPr>
          <w:sz w:val="24"/>
          <w:szCs w:val="24"/>
        </w:rPr>
        <w:t xml:space="preserve"> </w:t>
      </w:r>
      <w:proofErr w:type="spellStart"/>
      <w:r w:rsidR="0067017F">
        <w:rPr>
          <w:sz w:val="24"/>
          <w:szCs w:val="24"/>
        </w:rPr>
        <w:t>apud</w:t>
      </w:r>
      <w:proofErr w:type="spellEnd"/>
      <w:r w:rsidR="0067017F">
        <w:rPr>
          <w:sz w:val="24"/>
          <w:szCs w:val="24"/>
        </w:rPr>
        <w:t xml:space="preserve"> </w:t>
      </w:r>
      <w:proofErr w:type="spellStart"/>
      <w:r w:rsidR="0067017F">
        <w:rPr>
          <w:sz w:val="24"/>
          <w:szCs w:val="24"/>
        </w:rPr>
        <w:t>Faber</w:t>
      </w:r>
      <w:proofErr w:type="spellEnd"/>
      <w:r w:rsidR="0067017F">
        <w:rPr>
          <w:sz w:val="24"/>
          <w:szCs w:val="24"/>
        </w:rPr>
        <w:t xml:space="preserve"> </w:t>
      </w:r>
      <w:r w:rsidRPr="000651E3">
        <w:rPr>
          <w:sz w:val="24"/>
          <w:szCs w:val="24"/>
        </w:rPr>
        <w:t>(</w:t>
      </w:r>
      <w:r w:rsidR="0067017F">
        <w:rPr>
          <w:sz w:val="24"/>
          <w:szCs w:val="24"/>
        </w:rPr>
        <w:t xml:space="preserve">2012:15) </w:t>
      </w:r>
      <w:r w:rsidRPr="00EB7615">
        <w:rPr>
          <w:sz w:val="24"/>
          <w:szCs w:val="24"/>
        </w:rPr>
        <w:t>evidencia</w:t>
      </w:r>
      <w:r w:rsidRPr="000651E3">
        <w:rPr>
          <w:sz w:val="24"/>
          <w:szCs w:val="24"/>
        </w:rPr>
        <w:t xml:space="preserve"> que as unidades de conhecimento </w:t>
      </w:r>
      <w:r w:rsidRPr="00EB7615">
        <w:rPr>
          <w:sz w:val="24"/>
          <w:szCs w:val="24"/>
        </w:rPr>
        <w:t>especializadas são multidimensionais, uma vez que se prendem com as dimensões</w:t>
      </w:r>
      <w:r w:rsidRPr="00EB7615">
        <w:t xml:space="preserve"> </w:t>
      </w:r>
      <w:r w:rsidRPr="00EB7615">
        <w:rPr>
          <w:sz w:val="24"/>
          <w:szCs w:val="24"/>
        </w:rPr>
        <w:t>cognitivas, linguísticas e</w:t>
      </w:r>
      <w:r w:rsidRPr="000651E3">
        <w:rPr>
          <w:color w:val="FF0000"/>
          <w:sz w:val="24"/>
          <w:szCs w:val="24"/>
        </w:rPr>
        <w:t xml:space="preserve"> </w:t>
      </w:r>
      <w:proofErr w:type="spellStart"/>
      <w:r w:rsidRPr="00EB7615">
        <w:rPr>
          <w:sz w:val="24"/>
          <w:szCs w:val="24"/>
        </w:rPr>
        <w:t>sociocomunicativas</w:t>
      </w:r>
      <w:proofErr w:type="spellEnd"/>
      <w:r w:rsidRPr="00EB7615">
        <w:rPr>
          <w:sz w:val="24"/>
          <w:szCs w:val="24"/>
        </w:rPr>
        <w:t>.</w:t>
      </w:r>
      <w:r w:rsidRPr="00EB7615">
        <w:t xml:space="preserve"> </w:t>
      </w:r>
      <w:r w:rsidRPr="00EB7615">
        <w:rPr>
          <w:sz w:val="24"/>
          <w:szCs w:val="24"/>
        </w:rPr>
        <w:t>Desta forma, pode afirmar-se que estas se comportam da mesma forma que os itens lexicais</w:t>
      </w:r>
      <w:r w:rsidRPr="00EB7615">
        <w:t xml:space="preserve"> </w:t>
      </w:r>
      <w:r w:rsidRPr="00EB7615">
        <w:rPr>
          <w:sz w:val="24"/>
          <w:szCs w:val="24"/>
        </w:rPr>
        <w:t>comum, apresentando</w:t>
      </w:r>
      <w:r w:rsidRPr="00EB7615">
        <w:t xml:space="preserve"> </w:t>
      </w:r>
      <w:r w:rsidRPr="00EB7615">
        <w:rPr>
          <w:sz w:val="24"/>
          <w:szCs w:val="24"/>
        </w:rPr>
        <w:t>restrições a nível cognitivo, sintático e pragmático. Assim, as unidades terminológicas são consideradas</w:t>
      </w:r>
      <w:r w:rsidRPr="00EB7615">
        <w:t xml:space="preserve"> </w:t>
      </w:r>
      <w:r w:rsidRPr="00EB7615">
        <w:rPr>
          <w:sz w:val="24"/>
          <w:szCs w:val="24"/>
        </w:rPr>
        <w:t>como tendo um “conjunto de condições” (</w:t>
      </w:r>
      <w:proofErr w:type="spellStart"/>
      <w:r w:rsidRPr="00EB7615">
        <w:rPr>
          <w:sz w:val="24"/>
          <w:szCs w:val="24"/>
        </w:rPr>
        <w:t>Cabré</w:t>
      </w:r>
      <w:proofErr w:type="spellEnd"/>
      <w:r w:rsidRPr="00EB7615">
        <w:rPr>
          <w:sz w:val="24"/>
          <w:szCs w:val="24"/>
        </w:rPr>
        <w:t xml:space="preserve"> 2003:184) </w:t>
      </w:r>
      <w:proofErr w:type="spellStart"/>
      <w:r w:rsidR="002B29C1">
        <w:rPr>
          <w:sz w:val="24"/>
          <w:szCs w:val="24"/>
        </w:rPr>
        <w:t>apud</w:t>
      </w:r>
      <w:proofErr w:type="spellEnd"/>
      <w:r w:rsidR="002B29C1">
        <w:rPr>
          <w:sz w:val="24"/>
          <w:szCs w:val="24"/>
        </w:rPr>
        <w:t xml:space="preserve"> </w:t>
      </w:r>
      <w:proofErr w:type="spellStart"/>
      <w:r w:rsidR="002B29C1">
        <w:rPr>
          <w:sz w:val="24"/>
          <w:szCs w:val="24"/>
        </w:rPr>
        <w:t>Faber</w:t>
      </w:r>
      <w:proofErr w:type="spellEnd"/>
      <w:r w:rsidR="002B29C1">
        <w:rPr>
          <w:sz w:val="24"/>
          <w:szCs w:val="24"/>
        </w:rPr>
        <w:t xml:space="preserve"> (2012:15) </w:t>
      </w:r>
      <w:r w:rsidRPr="00EB7615">
        <w:rPr>
          <w:sz w:val="24"/>
          <w:szCs w:val="24"/>
        </w:rPr>
        <w:t>que decorrem da</w:t>
      </w:r>
      <w:r w:rsidRPr="000651E3">
        <w:rPr>
          <w:color w:val="FF0000"/>
          <w:sz w:val="24"/>
          <w:szCs w:val="24"/>
        </w:rPr>
        <w:t xml:space="preserve"> </w:t>
      </w:r>
      <w:r w:rsidRPr="00EB7615">
        <w:rPr>
          <w:sz w:val="24"/>
          <w:szCs w:val="24"/>
        </w:rPr>
        <w:t>sua estrutura conceptual, da sua estrutura lexical e sintática, bem como do contexto comunicativo no âmbito do</w:t>
      </w:r>
      <w:r w:rsidRPr="000651E3">
        <w:rPr>
          <w:sz w:val="24"/>
          <w:szCs w:val="24"/>
        </w:rPr>
        <w:t xml:space="preserve"> discurso especializado.</w:t>
      </w:r>
      <w:r>
        <w:t xml:space="preserve"> </w:t>
      </w:r>
      <w:proofErr w:type="spellStart"/>
      <w:r w:rsidRPr="000651E3">
        <w:rPr>
          <w:sz w:val="24"/>
          <w:szCs w:val="24"/>
        </w:rPr>
        <w:t>Cabré</w:t>
      </w:r>
      <w:proofErr w:type="spellEnd"/>
      <w:r w:rsidRPr="000651E3">
        <w:rPr>
          <w:sz w:val="24"/>
          <w:szCs w:val="24"/>
        </w:rPr>
        <w:t xml:space="preserve"> (2003), recorre à metáfora da Teoria das Portas para </w:t>
      </w:r>
      <w:r w:rsidRPr="00EB7615">
        <w:rPr>
          <w:sz w:val="24"/>
          <w:szCs w:val="24"/>
        </w:rPr>
        <w:t>explicar</w:t>
      </w:r>
      <w:r w:rsidRPr="00EB7615">
        <w:t xml:space="preserve"> </w:t>
      </w:r>
      <w:r w:rsidRPr="00EB7615">
        <w:rPr>
          <w:sz w:val="24"/>
          <w:szCs w:val="24"/>
        </w:rPr>
        <w:t>que</w:t>
      </w:r>
      <w:r w:rsidRPr="00EB7615">
        <w:t xml:space="preserve"> </w:t>
      </w:r>
      <w:r w:rsidRPr="00EB7615">
        <w:rPr>
          <w:sz w:val="24"/>
          <w:szCs w:val="24"/>
        </w:rPr>
        <w:t>as unidades terminológicas que configuram</w:t>
      </w:r>
      <w:r w:rsidRPr="00EB7615">
        <w:t xml:space="preserve"> </w:t>
      </w:r>
      <w:r w:rsidRPr="00EB7615">
        <w:rPr>
          <w:sz w:val="24"/>
          <w:szCs w:val="24"/>
        </w:rPr>
        <w:t>um poliedro (sólido geométrico</w:t>
      </w:r>
      <w:r w:rsidRPr="000651E3">
        <w:rPr>
          <w:sz w:val="24"/>
          <w:szCs w:val="24"/>
        </w:rPr>
        <w:t xml:space="preserve"> cuja superfície é composta por um número infinito de faces e </w:t>
      </w:r>
      <w:r w:rsidRPr="000651E3">
        <w:rPr>
          <w:rFonts w:cs="Arial"/>
          <w:color w:val="000000"/>
          <w:sz w:val="24"/>
          <w:szCs w:val="24"/>
          <w:shd w:val="clear" w:color="auto" w:fill="FFFFFF"/>
        </w:rPr>
        <w:t>cujos vértices são formados por três ou mais arestas, em três dimensões</w:t>
      </w:r>
      <w:r w:rsidRPr="000651E3">
        <w:rPr>
          <w:sz w:val="24"/>
          <w:szCs w:val="24"/>
        </w:rPr>
        <w:t xml:space="preserve">). Com esta imagem pretende representar as </w:t>
      </w:r>
      <w:r w:rsidRPr="00EB7615">
        <w:rPr>
          <w:sz w:val="24"/>
          <w:szCs w:val="24"/>
        </w:rPr>
        <w:t>três dimensões da terminologia, a saber, uma dimensão cognitiva, uma dimensão</w:t>
      </w:r>
      <w:r w:rsidRPr="000651E3">
        <w:rPr>
          <w:sz w:val="24"/>
          <w:szCs w:val="24"/>
        </w:rPr>
        <w:t xml:space="preserve"> linguística e uma dimensão comunicativa. Cada uma delas é </w:t>
      </w:r>
      <w:r w:rsidRPr="000651E3">
        <w:rPr>
          <w:sz w:val="24"/>
          <w:szCs w:val="24"/>
        </w:rPr>
        <w:lastRenderedPageBreak/>
        <w:t xml:space="preserve">uma porta distinta pela qual </w:t>
      </w:r>
      <w:r w:rsidRPr="00EB7615">
        <w:rPr>
          <w:sz w:val="24"/>
          <w:szCs w:val="24"/>
        </w:rPr>
        <w:t>as unidades terminológicas podem ser acedidas, mas, independentemente da “porta” que se escolhe</w:t>
      </w:r>
      <w:r w:rsidRPr="00EB7615">
        <w:t xml:space="preserve"> </w:t>
      </w:r>
      <w:r w:rsidRPr="00EB7615">
        <w:rPr>
          <w:sz w:val="24"/>
          <w:szCs w:val="24"/>
        </w:rPr>
        <w:t>para aceder ao termo, as outras duas</w:t>
      </w:r>
      <w:r w:rsidRPr="00EB7615">
        <w:t xml:space="preserve"> </w:t>
      </w:r>
      <w:r w:rsidRPr="00EB7615">
        <w:rPr>
          <w:sz w:val="24"/>
          <w:szCs w:val="24"/>
        </w:rPr>
        <w:t xml:space="preserve">dimensões continuam a existir. </w:t>
      </w:r>
    </w:p>
    <w:p w:rsidR="007A4728" w:rsidRPr="00EB7615" w:rsidRDefault="007A4728" w:rsidP="00DD2629">
      <w:pPr>
        <w:spacing w:after="0" w:line="480" w:lineRule="auto"/>
        <w:ind w:right="49"/>
        <w:jc w:val="both"/>
        <w:rPr>
          <w:sz w:val="24"/>
          <w:szCs w:val="24"/>
        </w:rPr>
      </w:pPr>
    </w:p>
    <w:p w:rsidR="007A4728" w:rsidRPr="000651E3" w:rsidRDefault="007A4728" w:rsidP="00DD2629">
      <w:pPr>
        <w:spacing w:after="0" w:line="480" w:lineRule="auto"/>
        <w:ind w:right="49"/>
        <w:jc w:val="both"/>
        <w:rPr>
          <w:color w:val="FF0000"/>
          <w:sz w:val="24"/>
          <w:szCs w:val="24"/>
        </w:rPr>
      </w:pPr>
      <w:r w:rsidRPr="00EB7615">
        <w:rPr>
          <w:sz w:val="24"/>
          <w:szCs w:val="24"/>
        </w:rPr>
        <w:t>Em suma, a</w:t>
      </w:r>
      <w:r w:rsidRPr="00EB7615">
        <w:t xml:space="preserve"> </w:t>
      </w:r>
      <w:r w:rsidRPr="00EB7615">
        <w:rPr>
          <w:sz w:val="24"/>
          <w:szCs w:val="24"/>
        </w:rPr>
        <w:t>Teoria Comunicativa da Terminologia permitiu que fossem desenvolvidos estudos em outras áreas da Terminologia como as relações conceptuais, variação terminológica, extração do termo e a utilização de diferentes modelos linguísticos na terminologia, substituindo a Teoria Geral da Terminologia sobre a qual incidiam numerosas interrogações. No entanto, a Teoria Comunicativa da Terminologia apresenta alguns problemas no que diz</w:t>
      </w:r>
      <w:r w:rsidRPr="00EB7615">
        <w:t xml:space="preserve"> </w:t>
      </w:r>
      <w:r w:rsidRPr="00EB7615">
        <w:rPr>
          <w:sz w:val="24"/>
          <w:szCs w:val="24"/>
        </w:rPr>
        <w:t>respeito ao facto de não seguir nenhuma abordagem linguística específica, bem como ser ter um alcance limitado</w:t>
      </w:r>
      <w:r w:rsidRPr="00EB7615">
        <w:t xml:space="preserve"> </w:t>
      </w:r>
      <w:r w:rsidRPr="00EB7615">
        <w:rPr>
          <w:sz w:val="24"/>
          <w:szCs w:val="24"/>
        </w:rPr>
        <w:t>relativamente à explicação das dimensões conceptuais da cunhagem terminológica. Uma outra área pouco desenvolvida diz respeito ao escopo semântico dos termos, visto que, no âmbito desta teoria, as unidades lexicais possuem um significado geral, só adquirindo</w:t>
      </w:r>
      <w:r w:rsidRPr="00EB7615">
        <w:t xml:space="preserve"> </w:t>
      </w:r>
      <w:r w:rsidRPr="00EB7615">
        <w:rPr>
          <w:sz w:val="24"/>
          <w:szCs w:val="24"/>
        </w:rPr>
        <w:t>significado especializado quando surgem num tipo específico de discurso. Logo, uma unidade terminológica é considerada como assumindo o</w:t>
      </w:r>
      <w:r w:rsidRPr="00EB7615">
        <w:t xml:space="preserve"> </w:t>
      </w:r>
      <w:r w:rsidRPr="00EB7615">
        <w:rPr>
          <w:sz w:val="24"/>
          <w:szCs w:val="24"/>
        </w:rPr>
        <w:t>significado</w:t>
      </w:r>
      <w:r w:rsidRPr="000651E3">
        <w:rPr>
          <w:sz w:val="24"/>
          <w:szCs w:val="24"/>
        </w:rPr>
        <w:t xml:space="preserve"> especializado de uma unidade lexical, visto que o seu significado é retirado do “conjunto de informações de uma unidade lexical” (</w:t>
      </w:r>
      <w:proofErr w:type="spellStart"/>
      <w:r w:rsidRPr="000651E3">
        <w:rPr>
          <w:sz w:val="24"/>
          <w:szCs w:val="24"/>
        </w:rPr>
        <w:t>Cabré</w:t>
      </w:r>
      <w:proofErr w:type="spellEnd"/>
      <w:r w:rsidRPr="000651E3">
        <w:rPr>
          <w:sz w:val="24"/>
          <w:szCs w:val="24"/>
        </w:rPr>
        <w:t xml:space="preserve"> 2003:184)</w:t>
      </w:r>
      <w:r w:rsidR="002B29C1">
        <w:rPr>
          <w:sz w:val="24"/>
          <w:szCs w:val="24"/>
        </w:rPr>
        <w:t xml:space="preserve"> </w:t>
      </w:r>
      <w:proofErr w:type="spellStart"/>
      <w:r w:rsidR="002B29C1">
        <w:rPr>
          <w:sz w:val="24"/>
          <w:szCs w:val="24"/>
        </w:rPr>
        <w:t>apud</w:t>
      </w:r>
      <w:proofErr w:type="spellEnd"/>
      <w:r w:rsidR="002B29C1">
        <w:rPr>
          <w:sz w:val="24"/>
          <w:szCs w:val="24"/>
        </w:rPr>
        <w:t xml:space="preserve"> </w:t>
      </w:r>
      <w:proofErr w:type="spellStart"/>
      <w:r w:rsidR="002B29C1">
        <w:rPr>
          <w:sz w:val="24"/>
          <w:szCs w:val="24"/>
        </w:rPr>
        <w:t>Faber</w:t>
      </w:r>
      <w:proofErr w:type="spellEnd"/>
      <w:r w:rsidR="002B29C1">
        <w:rPr>
          <w:sz w:val="24"/>
          <w:szCs w:val="24"/>
        </w:rPr>
        <w:t xml:space="preserve"> (2012:16)</w:t>
      </w:r>
      <w:r w:rsidRPr="000651E3">
        <w:rPr>
          <w:sz w:val="24"/>
          <w:szCs w:val="24"/>
        </w:rPr>
        <w:t xml:space="preserve">. Assim, </w:t>
      </w:r>
      <w:r w:rsidRPr="00EB7615">
        <w:rPr>
          <w:sz w:val="24"/>
          <w:szCs w:val="24"/>
        </w:rPr>
        <w:t>pode concluir-se que a Teoria Comunicativa da Terminologia, embora constitua um avanço considerável</w:t>
      </w:r>
      <w:r w:rsidRPr="00EB7615">
        <w:t xml:space="preserve"> </w:t>
      </w:r>
      <w:r w:rsidRPr="00EB7615">
        <w:rPr>
          <w:sz w:val="24"/>
          <w:szCs w:val="24"/>
        </w:rPr>
        <w:t>nesta área do</w:t>
      </w:r>
      <w:r w:rsidRPr="00EB7615">
        <w:t xml:space="preserve"> </w:t>
      </w:r>
      <w:r w:rsidRPr="00EB7615">
        <w:rPr>
          <w:sz w:val="24"/>
          <w:szCs w:val="24"/>
        </w:rPr>
        <w:t>conhecimento, não responde cabalmente a todas as questões do foro semântico inerentes às questões da cunhagem terminológica e sua tradução.</w:t>
      </w:r>
      <w:r w:rsidRPr="000651E3">
        <w:rPr>
          <w:color w:val="FF0000"/>
          <w:sz w:val="24"/>
          <w:szCs w:val="24"/>
        </w:rPr>
        <w:t xml:space="preserve"> </w:t>
      </w:r>
    </w:p>
    <w:p w:rsidR="007A4728" w:rsidRPr="00D55A51" w:rsidRDefault="00DD2629" w:rsidP="00D55A51">
      <w:pPr>
        <w:tabs>
          <w:tab w:val="left" w:pos="1701"/>
        </w:tabs>
        <w:rPr>
          <w:sz w:val="44"/>
          <w:szCs w:val="24"/>
        </w:rPr>
      </w:pPr>
      <w:r>
        <w:rPr>
          <w:sz w:val="32"/>
          <w:szCs w:val="24"/>
        </w:rPr>
        <w:br w:type="page"/>
      </w:r>
      <w:bookmarkStart w:id="18" w:name="_Toc386835946"/>
      <w:r w:rsidR="007A4728" w:rsidRPr="00D55A51">
        <w:rPr>
          <w:sz w:val="32"/>
        </w:rPr>
        <w:lastRenderedPageBreak/>
        <w:t>3.3 Teorias cognitivas no âmbito da Terminologia</w:t>
      </w:r>
      <w:bookmarkEnd w:id="18"/>
    </w:p>
    <w:p w:rsidR="007A4728" w:rsidRDefault="007A4728" w:rsidP="00A07DF2">
      <w:pPr>
        <w:pStyle w:val="Ttulo2"/>
        <w:numPr>
          <w:ilvl w:val="0"/>
          <w:numId w:val="0"/>
        </w:numPr>
        <w:ind w:left="567" w:hanging="567"/>
      </w:pPr>
      <w:bookmarkStart w:id="19" w:name="_Toc386835947"/>
      <w:r w:rsidRPr="00EB7615">
        <w:t>3.3.1</w:t>
      </w:r>
      <w:r>
        <w:t xml:space="preserve"> </w:t>
      </w:r>
      <w:r w:rsidRPr="00EB7615">
        <w:t>Terminologia Sociocognitiva</w:t>
      </w:r>
      <w:bookmarkEnd w:id="19"/>
      <w:r w:rsidRPr="00EB7615">
        <w:t xml:space="preserve"> </w:t>
      </w:r>
    </w:p>
    <w:p w:rsidR="007A4728" w:rsidRPr="000651E3" w:rsidRDefault="007A4728" w:rsidP="00DD2629">
      <w:pPr>
        <w:tabs>
          <w:tab w:val="left" w:pos="567"/>
        </w:tabs>
        <w:spacing w:after="0" w:line="480" w:lineRule="auto"/>
        <w:ind w:right="49"/>
        <w:jc w:val="both"/>
        <w:rPr>
          <w:sz w:val="24"/>
          <w:szCs w:val="24"/>
        </w:rPr>
      </w:pPr>
      <w:r w:rsidRPr="000651E3">
        <w:rPr>
          <w:sz w:val="24"/>
          <w:szCs w:val="24"/>
        </w:rPr>
        <w:t>A Terminologia Sociocognitiva tem como objeto de estudo o potencial cognitivo da Terminologia</w:t>
      </w:r>
      <w:r>
        <w:t xml:space="preserve"> </w:t>
      </w:r>
      <w:r w:rsidRPr="000651E3">
        <w:rPr>
          <w:sz w:val="24"/>
          <w:szCs w:val="24"/>
        </w:rPr>
        <w:t>numa linguagem específica e a variação terminológica em contextos verbais, situacionais e cognitivos no discurso e em alguns ambientes comunicativos. (</w:t>
      </w:r>
      <w:proofErr w:type="spellStart"/>
      <w:r w:rsidRPr="000651E3">
        <w:rPr>
          <w:sz w:val="24"/>
          <w:szCs w:val="24"/>
        </w:rPr>
        <w:t>Temmerman</w:t>
      </w:r>
      <w:proofErr w:type="spellEnd"/>
      <w:r w:rsidRPr="000651E3">
        <w:rPr>
          <w:sz w:val="24"/>
          <w:szCs w:val="24"/>
        </w:rPr>
        <w:t xml:space="preserve">, </w:t>
      </w:r>
      <w:proofErr w:type="spellStart"/>
      <w:r w:rsidRPr="000651E3">
        <w:rPr>
          <w:sz w:val="24"/>
          <w:szCs w:val="24"/>
        </w:rPr>
        <w:t>Kerremans</w:t>
      </w:r>
      <w:proofErr w:type="spellEnd"/>
      <w:r w:rsidRPr="000651E3">
        <w:rPr>
          <w:sz w:val="24"/>
          <w:szCs w:val="24"/>
        </w:rPr>
        <w:t xml:space="preserve"> e </w:t>
      </w:r>
      <w:proofErr w:type="spellStart"/>
      <w:r w:rsidRPr="000651E3">
        <w:rPr>
          <w:sz w:val="24"/>
          <w:szCs w:val="24"/>
        </w:rPr>
        <w:t>Vandervoort</w:t>
      </w:r>
      <w:proofErr w:type="spellEnd"/>
      <w:r w:rsidRPr="000651E3">
        <w:rPr>
          <w:sz w:val="24"/>
          <w:szCs w:val="24"/>
        </w:rPr>
        <w:t xml:space="preserve"> 2005)</w:t>
      </w:r>
      <w:r w:rsidR="002B29C1">
        <w:rPr>
          <w:sz w:val="24"/>
          <w:szCs w:val="24"/>
        </w:rPr>
        <w:t xml:space="preserve"> </w:t>
      </w:r>
      <w:proofErr w:type="spellStart"/>
      <w:r w:rsidR="002B29C1">
        <w:t>apud</w:t>
      </w:r>
      <w:proofErr w:type="spellEnd"/>
      <w:r w:rsidR="002B29C1">
        <w:t xml:space="preserve"> </w:t>
      </w:r>
      <w:proofErr w:type="spellStart"/>
      <w:r w:rsidR="002B29C1">
        <w:t>Faber</w:t>
      </w:r>
      <w:proofErr w:type="spellEnd"/>
      <w:r w:rsidR="002B29C1">
        <w:t xml:space="preserve"> (2012:17)</w:t>
      </w:r>
      <w:r w:rsidRPr="000651E3">
        <w:rPr>
          <w:sz w:val="24"/>
          <w:szCs w:val="24"/>
        </w:rPr>
        <w:t>.</w:t>
      </w:r>
    </w:p>
    <w:p w:rsidR="007A4728" w:rsidRPr="000651E3" w:rsidRDefault="007A4728" w:rsidP="00DD2629">
      <w:pPr>
        <w:tabs>
          <w:tab w:val="left" w:pos="567"/>
        </w:tabs>
        <w:spacing w:after="0" w:line="480" w:lineRule="auto"/>
        <w:ind w:right="49"/>
        <w:jc w:val="both"/>
        <w:rPr>
          <w:color w:val="FF0000"/>
          <w:sz w:val="24"/>
          <w:szCs w:val="24"/>
        </w:rPr>
      </w:pPr>
      <w:proofErr w:type="spellStart"/>
      <w:r w:rsidRPr="000651E3">
        <w:rPr>
          <w:sz w:val="24"/>
          <w:szCs w:val="24"/>
        </w:rPr>
        <w:t>Temmerman</w:t>
      </w:r>
      <w:proofErr w:type="spellEnd"/>
      <w:r w:rsidRPr="000651E3">
        <w:rPr>
          <w:sz w:val="24"/>
          <w:szCs w:val="24"/>
        </w:rPr>
        <w:t xml:space="preserve"> (2000:16)</w:t>
      </w:r>
      <w:r>
        <w:t xml:space="preserve"> </w:t>
      </w:r>
      <w:proofErr w:type="spellStart"/>
      <w:r w:rsidR="00423794">
        <w:t>apud</w:t>
      </w:r>
      <w:proofErr w:type="spellEnd"/>
      <w:r w:rsidR="00423794">
        <w:t xml:space="preserve"> </w:t>
      </w:r>
      <w:proofErr w:type="spellStart"/>
      <w:r w:rsidR="00423794">
        <w:t>Faber</w:t>
      </w:r>
      <w:proofErr w:type="spellEnd"/>
      <w:r w:rsidR="002B29C1">
        <w:t xml:space="preserve"> </w:t>
      </w:r>
      <w:r w:rsidR="00423794">
        <w:t>(2012:17)</w:t>
      </w:r>
      <w:r>
        <w:rPr>
          <w:color w:val="FF0000"/>
        </w:rPr>
        <w:t xml:space="preserve"> </w:t>
      </w:r>
      <w:r w:rsidRPr="00EB7615">
        <w:rPr>
          <w:sz w:val="24"/>
          <w:szCs w:val="24"/>
        </w:rPr>
        <w:t>apresenta uma visão crítica</w:t>
      </w:r>
      <w:r w:rsidRPr="00EB7615">
        <w:t xml:space="preserve"> </w:t>
      </w:r>
      <w:r w:rsidRPr="00EB7615">
        <w:rPr>
          <w:sz w:val="24"/>
          <w:szCs w:val="24"/>
        </w:rPr>
        <w:t>da Teoria Geral da Terminologia, tendo por base a terminologia das Ciências da Vida</w:t>
      </w:r>
      <w:r w:rsidRPr="000651E3">
        <w:rPr>
          <w:sz w:val="24"/>
          <w:szCs w:val="24"/>
        </w:rPr>
        <w:t>, a fim de demonstrar que os</w:t>
      </w:r>
      <w:r>
        <w:t xml:space="preserve"> princípios </w:t>
      </w:r>
      <w:r w:rsidRPr="00EB7615">
        <w:rPr>
          <w:sz w:val="24"/>
          <w:szCs w:val="24"/>
        </w:rPr>
        <w:t>básicos desta abordagem teórica</w:t>
      </w:r>
      <w:r w:rsidRPr="00EB7615">
        <w:t xml:space="preserve"> </w:t>
      </w:r>
      <w:r w:rsidRPr="00EB7615">
        <w:rPr>
          <w:sz w:val="24"/>
          <w:szCs w:val="24"/>
        </w:rPr>
        <w:t>são incapazes de explicar como a linguagem especializada é utilizada em situações de comunicação, como é o caso</w:t>
      </w:r>
      <w:r w:rsidRPr="00EB7615">
        <w:t xml:space="preserve"> </w:t>
      </w:r>
      <w:r w:rsidRPr="00EB7615">
        <w:rPr>
          <w:sz w:val="24"/>
          <w:szCs w:val="24"/>
        </w:rPr>
        <w:t>da</w:t>
      </w:r>
      <w:r w:rsidRPr="00EB7615">
        <w:t xml:space="preserve"> </w:t>
      </w:r>
      <w:r w:rsidRPr="00EB7615">
        <w:rPr>
          <w:sz w:val="24"/>
          <w:szCs w:val="24"/>
        </w:rPr>
        <w:t>tradução da mesma.</w:t>
      </w:r>
    </w:p>
    <w:p w:rsidR="00423794" w:rsidRDefault="007A4728" w:rsidP="00423794">
      <w:pPr>
        <w:tabs>
          <w:tab w:val="left" w:pos="567"/>
        </w:tabs>
        <w:spacing w:after="0" w:line="480" w:lineRule="auto"/>
        <w:ind w:right="51"/>
        <w:jc w:val="both"/>
        <w:rPr>
          <w:sz w:val="24"/>
          <w:szCs w:val="24"/>
        </w:rPr>
      </w:pPr>
      <w:r w:rsidRPr="000651E3">
        <w:rPr>
          <w:sz w:val="24"/>
          <w:szCs w:val="24"/>
        </w:rPr>
        <w:t xml:space="preserve">Segue um </w:t>
      </w:r>
      <w:r w:rsidRPr="00EB7615">
        <w:rPr>
          <w:sz w:val="24"/>
          <w:szCs w:val="24"/>
        </w:rPr>
        <w:t>quadro</w:t>
      </w:r>
      <w:r w:rsidR="00423794">
        <w:rPr>
          <w:sz w:val="24"/>
          <w:szCs w:val="24"/>
        </w:rPr>
        <w:t>, elaborado por nós,</w:t>
      </w:r>
      <w:r w:rsidRPr="00EB7615">
        <w:rPr>
          <w:sz w:val="24"/>
          <w:szCs w:val="24"/>
        </w:rPr>
        <w:t xml:space="preserve"> que coloca em confronto os postulados</w:t>
      </w:r>
      <w:r w:rsidRPr="00EB7615">
        <w:t xml:space="preserve"> </w:t>
      </w:r>
      <w:r w:rsidRPr="00EB7615">
        <w:rPr>
          <w:sz w:val="24"/>
          <w:szCs w:val="24"/>
        </w:rPr>
        <w:t>da Teoria Geral da Terminologia de</w:t>
      </w:r>
      <w:r w:rsidRPr="00EB7615">
        <w:t xml:space="preserve"> </w:t>
      </w:r>
      <w:proofErr w:type="spellStart"/>
      <w:r w:rsidRPr="00EB7615">
        <w:rPr>
          <w:sz w:val="24"/>
          <w:szCs w:val="24"/>
        </w:rPr>
        <w:t>Wüster</w:t>
      </w:r>
      <w:proofErr w:type="spellEnd"/>
      <w:r w:rsidRPr="000651E3">
        <w:rPr>
          <w:sz w:val="24"/>
          <w:szCs w:val="24"/>
        </w:rPr>
        <w:t xml:space="preserve"> com os postulados da Teoria Sociocognitiva da Terminologia de</w:t>
      </w:r>
      <w:r>
        <w:t xml:space="preserve"> </w:t>
      </w:r>
      <w:proofErr w:type="spellStart"/>
      <w:r w:rsidRPr="000651E3">
        <w:rPr>
          <w:sz w:val="24"/>
          <w:szCs w:val="24"/>
        </w:rPr>
        <w:t>Temmerman</w:t>
      </w:r>
      <w:proofErr w:type="spellEnd"/>
      <w:r w:rsidRPr="000651E3">
        <w:rPr>
          <w:sz w:val="24"/>
          <w:szCs w:val="24"/>
        </w:rPr>
        <w:t xml:space="preserve"> (2000) </w:t>
      </w:r>
      <w:proofErr w:type="spellStart"/>
      <w:r w:rsidR="00423794">
        <w:rPr>
          <w:sz w:val="24"/>
          <w:szCs w:val="24"/>
        </w:rPr>
        <w:t>apud</w:t>
      </w:r>
      <w:proofErr w:type="spellEnd"/>
      <w:r w:rsidR="00423794">
        <w:rPr>
          <w:sz w:val="24"/>
          <w:szCs w:val="24"/>
        </w:rPr>
        <w:t xml:space="preserve"> </w:t>
      </w:r>
      <w:proofErr w:type="spellStart"/>
      <w:r w:rsidR="00423794">
        <w:rPr>
          <w:sz w:val="24"/>
          <w:szCs w:val="24"/>
        </w:rPr>
        <w:t>Faber</w:t>
      </w:r>
      <w:proofErr w:type="spellEnd"/>
      <w:r w:rsidR="00423794">
        <w:rPr>
          <w:sz w:val="24"/>
          <w:szCs w:val="24"/>
        </w:rPr>
        <w:t xml:space="preserve"> </w:t>
      </w:r>
      <w:r w:rsidRPr="000651E3">
        <w:rPr>
          <w:sz w:val="24"/>
          <w:szCs w:val="24"/>
        </w:rPr>
        <w:t>(</w:t>
      </w:r>
      <w:r w:rsidR="00423794">
        <w:rPr>
          <w:sz w:val="24"/>
          <w:szCs w:val="24"/>
        </w:rPr>
        <w:t>2012:18):</w:t>
      </w:r>
    </w:p>
    <w:p w:rsidR="00423794" w:rsidRDefault="00423794">
      <w:pPr>
        <w:rPr>
          <w:sz w:val="24"/>
          <w:szCs w:val="24"/>
        </w:rPr>
      </w:pPr>
      <w:r>
        <w:rPr>
          <w:sz w:val="24"/>
          <w:szCs w:val="24"/>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686"/>
        <w:gridCol w:w="5103"/>
      </w:tblGrid>
      <w:tr w:rsidR="007A4728" w:rsidRPr="00423794" w:rsidTr="00423794">
        <w:trPr>
          <w:trHeight w:val="330"/>
        </w:trPr>
        <w:tc>
          <w:tcPr>
            <w:tcW w:w="3686" w:type="dxa"/>
          </w:tcPr>
          <w:p w:rsidR="007A4728" w:rsidRPr="00423794" w:rsidRDefault="007A4728" w:rsidP="00423794">
            <w:pPr>
              <w:tabs>
                <w:tab w:val="left" w:pos="567"/>
              </w:tabs>
              <w:spacing w:after="0" w:line="360" w:lineRule="auto"/>
              <w:ind w:right="51"/>
              <w:jc w:val="center"/>
              <w:rPr>
                <w:szCs w:val="24"/>
              </w:rPr>
            </w:pPr>
            <w:proofErr w:type="spellStart"/>
            <w:r w:rsidRPr="00423794">
              <w:rPr>
                <w:szCs w:val="24"/>
              </w:rPr>
              <w:lastRenderedPageBreak/>
              <w:t>Wüster</w:t>
            </w:r>
            <w:proofErr w:type="spellEnd"/>
          </w:p>
        </w:tc>
        <w:tc>
          <w:tcPr>
            <w:tcW w:w="5103" w:type="dxa"/>
          </w:tcPr>
          <w:p w:rsidR="007A4728" w:rsidRPr="00423794" w:rsidRDefault="007A4728" w:rsidP="00423794">
            <w:pPr>
              <w:tabs>
                <w:tab w:val="left" w:pos="567"/>
              </w:tabs>
              <w:spacing w:after="0" w:line="360" w:lineRule="auto"/>
              <w:ind w:right="51"/>
              <w:jc w:val="center"/>
              <w:rPr>
                <w:szCs w:val="24"/>
              </w:rPr>
            </w:pPr>
            <w:proofErr w:type="spellStart"/>
            <w:r w:rsidRPr="00423794">
              <w:rPr>
                <w:szCs w:val="24"/>
              </w:rPr>
              <w:t>Temmerman</w:t>
            </w:r>
            <w:proofErr w:type="spellEnd"/>
          </w:p>
        </w:tc>
      </w:tr>
      <w:tr w:rsidR="007A4728" w:rsidRPr="00EB4699" w:rsidTr="00423794">
        <w:trPr>
          <w:trHeight w:val="851"/>
        </w:trPr>
        <w:tc>
          <w:tcPr>
            <w:tcW w:w="3686" w:type="dxa"/>
          </w:tcPr>
          <w:p w:rsidR="007A4728" w:rsidRPr="00423794" w:rsidRDefault="007A4728" w:rsidP="00423794">
            <w:pPr>
              <w:tabs>
                <w:tab w:val="left" w:pos="567"/>
              </w:tabs>
              <w:spacing w:after="0" w:line="360" w:lineRule="auto"/>
              <w:ind w:right="49"/>
              <w:rPr>
                <w:i/>
                <w:szCs w:val="24"/>
                <w:lang w:val="en-US"/>
              </w:rPr>
            </w:pPr>
            <w:r w:rsidRPr="00423794">
              <w:rPr>
                <w:i/>
                <w:szCs w:val="24"/>
                <w:lang w:val="en-US"/>
              </w:rPr>
              <w:t>Concepts have a central role in regards</w:t>
            </w:r>
          </w:p>
          <w:p w:rsidR="007A4728" w:rsidRPr="00423794" w:rsidRDefault="007A4728" w:rsidP="00423794">
            <w:pPr>
              <w:tabs>
                <w:tab w:val="left" w:pos="567"/>
              </w:tabs>
              <w:spacing w:after="0" w:line="360" w:lineRule="auto"/>
              <w:ind w:right="49"/>
              <w:rPr>
                <w:i/>
                <w:szCs w:val="24"/>
                <w:lang w:val="en-US"/>
              </w:rPr>
            </w:pPr>
            <w:proofErr w:type="gramStart"/>
            <w:r w:rsidRPr="00423794">
              <w:rPr>
                <w:i/>
                <w:szCs w:val="24"/>
                <w:lang w:val="en-US"/>
              </w:rPr>
              <w:t>to</w:t>
            </w:r>
            <w:proofErr w:type="gramEnd"/>
            <w:r w:rsidRPr="00423794">
              <w:rPr>
                <w:i/>
                <w:szCs w:val="24"/>
                <w:lang w:val="en-US"/>
              </w:rPr>
              <w:t xml:space="preserve"> their linguistic designations.</w:t>
            </w:r>
          </w:p>
        </w:tc>
        <w:tc>
          <w:tcPr>
            <w:tcW w:w="5103" w:type="dxa"/>
          </w:tcPr>
          <w:p w:rsidR="007A4728" w:rsidRPr="00423794" w:rsidRDefault="007A4728" w:rsidP="00423794">
            <w:pPr>
              <w:tabs>
                <w:tab w:val="left" w:pos="567"/>
              </w:tabs>
              <w:spacing w:after="0" w:line="360" w:lineRule="auto"/>
              <w:ind w:right="49"/>
              <w:jc w:val="both"/>
              <w:rPr>
                <w:i/>
                <w:szCs w:val="24"/>
                <w:lang w:val="en-US"/>
              </w:rPr>
            </w:pPr>
            <w:r w:rsidRPr="00423794">
              <w:rPr>
                <w:i/>
                <w:szCs w:val="24"/>
                <w:lang w:val="en-US"/>
              </w:rPr>
              <w:t>Language cannot be regarded as divorced from concepts since it plays a crucial role in the conception of categories.</w:t>
            </w:r>
          </w:p>
        </w:tc>
      </w:tr>
      <w:tr w:rsidR="007A4728" w:rsidRPr="00EB4699" w:rsidTr="00423794">
        <w:tc>
          <w:tcPr>
            <w:tcW w:w="3686" w:type="dxa"/>
          </w:tcPr>
          <w:p w:rsidR="007A4728" w:rsidRPr="00423794" w:rsidRDefault="007A4728" w:rsidP="00423794">
            <w:pPr>
              <w:tabs>
                <w:tab w:val="left" w:pos="567"/>
              </w:tabs>
              <w:spacing w:after="0" w:line="360" w:lineRule="auto"/>
              <w:ind w:right="49"/>
              <w:jc w:val="both"/>
              <w:rPr>
                <w:i/>
                <w:szCs w:val="24"/>
                <w:lang w:val="en-US"/>
              </w:rPr>
            </w:pPr>
            <w:r w:rsidRPr="00423794">
              <w:rPr>
                <w:i/>
                <w:szCs w:val="24"/>
                <w:lang w:val="en-US"/>
              </w:rPr>
              <w:t>Concepts and categories have clear-cut boundaries.</w:t>
            </w:r>
          </w:p>
        </w:tc>
        <w:tc>
          <w:tcPr>
            <w:tcW w:w="5103" w:type="dxa"/>
          </w:tcPr>
          <w:p w:rsidR="007A4728" w:rsidRPr="00423794" w:rsidRDefault="007A4728" w:rsidP="00423794">
            <w:pPr>
              <w:tabs>
                <w:tab w:val="left" w:pos="567"/>
              </w:tabs>
              <w:spacing w:after="0" w:line="360" w:lineRule="auto"/>
              <w:ind w:right="49"/>
              <w:jc w:val="both"/>
              <w:rPr>
                <w:i/>
                <w:szCs w:val="24"/>
                <w:lang w:val="en-US"/>
              </w:rPr>
            </w:pPr>
            <w:r w:rsidRPr="00423794">
              <w:rPr>
                <w:i/>
                <w:szCs w:val="24"/>
                <w:lang w:val="en-US"/>
              </w:rPr>
              <w:t xml:space="preserve">Many categories have fuzzy boundaries and cannot be clearly defined. </w:t>
            </w:r>
          </w:p>
        </w:tc>
      </w:tr>
      <w:tr w:rsidR="007A4728" w:rsidRPr="00EB4699" w:rsidTr="00423794">
        <w:tc>
          <w:tcPr>
            <w:tcW w:w="3686" w:type="dxa"/>
          </w:tcPr>
          <w:p w:rsidR="007A4728" w:rsidRPr="007A4728" w:rsidRDefault="007A4728" w:rsidP="00423794">
            <w:pPr>
              <w:tabs>
                <w:tab w:val="left" w:pos="567"/>
              </w:tabs>
              <w:spacing w:after="0" w:line="360" w:lineRule="auto"/>
              <w:ind w:right="49"/>
              <w:jc w:val="both"/>
              <w:rPr>
                <w:i/>
                <w:sz w:val="24"/>
                <w:szCs w:val="24"/>
                <w:lang w:val="en-US"/>
              </w:rPr>
            </w:pPr>
            <w:proofErr w:type="spellStart"/>
            <w:r w:rsidRPr="007A4728">
              <w:rPr>
                <w:i/>
                <w:sz w:val="24"/>
                <w:szCs w:val="24"/>
                <w:lang w:val="en-US"/>
              </w:rPr>
              <w:t>Terminographic</w:t>
            </w:r>
            <w:proofErr w:type="spellEnd"/>
            <w:r w:rsidRPr="007A4728">
              <w:rPr>
                <w:i/>
                <w:sz w:val="24"/>
                <w:szCs w:val="24"/>
                <w:lang w:val="en-US"/>
              </w:rPr>
              <w:t xml:space="preserve"> definitions should always be </w:t>
            </w:r>
            <w:proofErr w:type="spellStart"/>
            <w:r w:rsidRPr="007A4728">
              <w:rPr>
                <w:i/>
                <w:sz w:val="24"/>
                <w:szCs w:val="24"/>
                <w:lang w:val="en-US"/>
              </w:rPr>
              <w:t>intensional</w:t>
            </w:r>
            <w:proofErr w:type="spellEnd"/>
            <w:r w:rsidRPr="007A4728">
              <w:rPr>
                <w:i/>
                <w:sz w:val="24"/>
                <w:szCs w:val="24"/>
                <w:lang w:val="en-US"/>
              </w:rPr>
              <w:t>.</w:t>
            </w:r>
          </w:p>
        </w:tc>
        <w:tc>
          <w:tcPr>
            <w:tcW w:w="5103" w:type="dxa"/>
          </w:tcPr>
          <w:p w:rsidR="007A4728" w:rsidRPr="007A4728" w:rsidRDefault="007A4728" w:rsidP="00423794">
            <w:pPr>
              <w:tabs>
                <w:tab w:val="left" w:pos="567"/>
              </w:tabs>
              <w:spacing w:after="0" w:line="360" w:lineRule="auto"/>
              <w:ind w:right="49"/>
              <w:jc w:val="both"/>
              <w:rPr>
                <w:i/>
                <w:sz w:val="24"/>
                <w:szCs w:val="24"/>
                <w:lang w:val="en-US"/>
              </w:rPr>
            </w:pPr>
            <w:r w:rsidRPr="007A4728">
              <w:rPr>
                <w:i/>
                <w:sz w:val="24"/>
                <w:szCs w:val="24"/>
                <w:lang w:val="en-US"/>
              </w:rPr>
              <w:t xml:space="preserve">Optimal definition structure and type should not be limited to only one mode and ultimately depend on the concept being defined. </w:t>
            </w:r>
          </w:p>
        </w:tc>
      </w:tr>
      <w:tr w:rsidR="007A4728" w:rsidRPr="00EB4699" w:rsidTr="00423794">
        <w:tc>
          <w:tcPr>
            <w:tcW w:w="3686" w:type="dxa"/>
          </w:tcPr>
          <w:p w:rsidR="007A4728" w:rsidRPr="007A4728" w:rsidRDefault="007A4728" w:rsidP="00423794">
            <w:pPr>
              <w:tabs>
                <w:tab w:val="left" w:pos="567"/>
              </w:tabs>
              <w:spacing w:after="0" w:line="360" w:lineRule="auto"/>
              <w:ind w:right="49"/>
              <w:jc w:val="both"/>
              <w:rPr>
                <w:i/>
                <w:sz w:val="24"/>
                <w:szCs w:val="24"/>
                <w:lang w:val="en-US"/>
              </w:rPr>
            </w:pPr>
            <w:proofErr w:type="spellStart"/>
            <w:r w:rsidRPr="007A4728">
              <w:rPr>
                <w:i/>
                <w:sz w:val="24"/>
                <w:szCs w:val="24"/>
                <w:lang w:val="en-US"/>
              </w:rPr>
              <w:t>Monosemic</w:t>
            </w:r>
            <w:proofErr w:type="spellEnd"/>
            <w:r w:rsidRPr="007A4728">
              <w:rPr>
                <w:i/>
                <w:sz w:val="24"/>
                <w:szCs w:val="24"/>
                <w:lang w:val="en-US"/>
              </w:rPr>
              <w:t xml:space="preserve"> reference is the rule in terminology, where there is a one-to-one correspondence between terms and concepts.</w:t>
            </w:r>
          </w:p>
        </w:tc>
        <w:tc>
          <w:tcPr>
            <w:tcW w:w="5103" w:type="dxa"/>
          </w:tcPr>
          <w:p w:rsidR="007A4728" w:rsidRPr="007A4728" w:rsidRDefault="007A4728" w:rsidP="00423794">
            <w:pPr>
              <w:tabs>
                <w:tab w:val="left" w:pos="567"/>
              </w:tabs>
              <w:spacing w:after="0" w:line="360" w:lineRule="auto"/>
              <w:ind w:right="49"/>
              <w:jc w:val="both"/>
              <w:rPr>
                <w:i/>
                <w:sz w:val="24"/>
                <w:szCs w:val="24"/>
                <w:lang w:val="en-US"/>
              </w:rPr>
            </w:pPr>
            <w:proofErr w:type="spellStart"/>
            <w:r w:rsidRPr="007A4728">
              <w:rPr>
                <w:i/>
                <w:sz w:val="24"/>
                <w:szCs w:val="24"/>
                <w:lang w:val="en-US"/>
              </w:rPr>
              <w:t>Polysemy</w:t>
            </w:r>
            <w:proofErr w:type="spellEnd"/>
            <w:r w:rsidRPr="007A4728">
              <w:rPr>
                <w:i/>
                <w:sz w:val="24"/>
                <w:szCs w:val="24"/>
                <w:lang w:val="en-US"/>
              </w:rPr>
              <w:t xml:space="preserve"> and synonymy frequently occur in specialized language and must be included in any realistic terminological analysis.</w:t>
            </w:r>
          </w:p>
        </w:tc>
      </w:tr>
      <w:tr w:rsidR="007A4728" w:rsidRPr="00EB4699" w:rsidTr="00423794">
        <w:tc>
          <w:tcPr>
            <w:tcW w:w="3686" w:type="dxa"/>
          </w:tcPr>
          <w:p w:rsidR="007A4728" w:rsidRPr="007A4728" w:rsidRDefault="007A4728" w:rsidP="00423794">
            <w:pPr>
              <w:tabs>
                <w:tab w:val="left" w:pos="567"/>
              </w:tabs>
              <w:spacing w:after="0" w:line="360" w:lineRule="auto"/>
              <w:ind w:right="49"/>
              <w:jc w:val="both"/>
              <w:rPr>
                <w:i/>
                <w:sz w:val="24"/>
                <w:szCs w:val="24"/>
                <w:lang w:val="en-US"/>
              </w:rPr>
            </w:pPr>
            <w:r w:rsidRPr="007A4728">
              <w:rPr>
                <w:i/>
                <w:sz w:val="24"/>
                <w:szCs w:val="24"/>
                <w:lang w:val="en-US"/>
              </w:rPr>
              <w:t>Specialized language can onl</w:t>
            </w:r>
            <w:r w:rsidR="00423794">
              <w:rPr>
                <w:i/>
                <w:sz w:val="24"/>
                <w:szCs w:val="24"/>
                <w:lang w:val="en-US"/>
              </w:rPr>
              <w:t>y be studied by synchronically.</w:t>
            </w:r>
          </w:p>
        </w:tc>
        <w:tc>
          <w:tcPr>
            <w:tcW w:w="5103" w:type="dxa"/>
          </w:tcPr>
          <w:p w:rsidR="007A4728" w:rsidRPr="00423794" w:rsidRDefault="007A4728" w:rsidP="00423794">
            <w:pPr>
              <w:tabs>
                <w:tab w:val="left" w:pos="567"/>
              </w:tabs>
              <w:spacing w:after="0" w:line="360" w:lineRule="auto"/>
              <w:ind w:right="49"/>
              <w:jc w:val="both"/>
              <w:rPr>
                <w:i/>
                <w:sz w:val="24"/>
                <w:szCs w:val="24"/>
                <w:lang w:val="en-US"/>
              </w:rPr>
            </w:pPr>
            <w:r w:rsidRPr="007A4728">
              <w:rPr>
                <w:i/>
                <w:sz w:val="24"/>
                <w:szCs w:val="24"/>
                <w:lang w:val="en-US"/>
              </w:rPr>
              <w:t xml:space="preserve">Categories, concepts, as well as terms evolve over time and should be studied diachronically. In this sense, cognitive models play an important role in the development of new ideas. </w:t>
            </w:r>
          </w:p>
        </w:tc>
      </w:tr>
    </w:tbl>
    <w:p w:rsidR="007A4728" w:rsidRPr="00423794" w:rsidRDefault="00423794" w:rsidP="00423794">
      <w:pPr>
        <w:tabs>
          <w:tab w:val="left" w:pos="1830"/>
        </w:tabs>
        <w:spacing w:line="480" w:lineRule="auto"/>
        <w:ind w:right="51"/>
        <w:jc w:val="both"/>
        <w:rPr>
          <w:sz w:val="24"/>
          <w:szCs w:val="24"/>
          <w:lang w:val="en-US"/>
        </w:rPr>
      </w:pPr>
      <w:r>
        <w:rPr>
          <w:sz w:val="24"/>
          <w:szCs w:val="24"/>
          <w:lang w:val="en-US"/>
        </w:rPr>
        <w:tab/>
      </w:r>
    </w:p>
    <w:p w:rsidR="007A4728" w:rsidRPr="000651E3" w:rsidRDefault="007A4728" w:rsidP="00DD2629">
      <w:pPr>
        <w:tabs>
          <w:tab w:val="left" w:pos="567"/>
        </w:tabs>
        <w:spacing w:after="0" w:line="480" w:lineRule="auto"/>
        <w:ind w:right="51"/>
        <w:jc w:val="both"/>
        <w:rPr>
          <w:sz w:val="24"/>
          <w:szCs w:val="24"/>
        </w:rPr>
      </w:pPr>
      <w:r w:rsidRPr="00EB7615">
        <w:rPr>
          <w:sz w:val="24"/>
          <w:szCs w:val="24"/>
        </w:rPr>
        <w:t xml:space="preserve">Sublinhe-se que a Terminologia Sociocognitiva se debruça sobre a organização conceptual da terminologia, tendo por base os princípios da Linguística Cognitiva, determinantes para a questão da categorização como o facto de as categorias </w:t>
      </w:r>
      <w:r w:rsidRPr="00EB7615">
        <w:t>possuírem</w:t>
      </w:r>
      <w:r w:rsidRPr="00EB7615">
        <w:rPr>
          <w:sz w:val="24"/>
          <w:szCs w:val="24"/>
        </w:rPr>
        <w:t xml:space="preserve"> fronteiras fluidas, serem polissémicas e evoluírem no</w:t>
      </w:r>
      <w:r w:rsidRPr="00EB7615">
        <w:t xml:space="preserve"> </w:t>
      </w:r>
      <w:r w:rsidRPr="00EB7615">
        <w:rPr>
          <w:sz w:val="24"/>
          <w:szCs w:val="24"/>
        </w:rPr>
        <w:t>plano diacrónico.</w:t>
      </w:r>
      <w:r w:rsidRPr="00EB7615">
        <w:t xml:space="preserve"> </w:t>
      </w:r>
      <w:r w:rsidRPr="00EB7615">
        <w:rPr>
          <w:sz w:val="24"/>
          <w:szCs w:val="24"/>
        </w:rPr>
        <w:t>A título exemplificativo,</w:t>
      </w:r>
      <w:r>
        <w:t xml:space="preserve"> </w:t>
      </w:r>
      <w:proofErr w:type="spellStart"/>
      <w:r w:rsidRPr="000651E3">
        <w:rPr>
          <w:sz w:val="24"/>
          <w:szCs w:val="24"/>
        </w:rPr>
        <w:t>Temmerman</w:t>
      </w:r>
      <w:proofErr w:type="spellEnd"/>
      <w:r w:rsidRPr="000651E3">
        <w:rPr>
          <w:sz w:val="24"/>
          <w:szCs w:val="24"/>
        </w:rPr>
        <w:t xml:space="preserve"> (1997, 2001)</w:t>
      </w:r>
      <w:r>
        <w:t xml:space="preserve"> </w:t>
      </w:r>
      <w:proofErr w:type="spellStart"/>
      <w:r w:rsidR="00423794" w:rsidRPr="002B29C1">
        <w:rPr>
          <w:sz w:val="24"/>
        </w:rPr>
        <w:t>apud</w:t>
      </w:r>
      <w:proofErr w:type="spellEnd"/>
      <w:r w:rsidR="00423794" w:rsidRPr="002B29C1">
        <w:rPr>
          <w:sz w:val="24"/>
        </w:rPr>
        <w:t xml:space="preserve"> </w:t>
      </w:r>
      <w:proofErr w:type="spellStart"/>
      <w:r w:rsidR="00423794" w:rsidRPr="002B29C1">
        <w:rPr>
          <w:sz w:val="24"/>
        </w:rPr>
        <w:t>Faber</w:t>
      </w:r>
      <w:proofErr w:type="spellEnd"/>
      <w:r w:rsidR="00423794" w:rsidRPr="002B29C1">
        <w:rPr>
          <w:sz w:val="24"/>
        </w:rPr>
        <w:t xml:space="preserve"> (2012:18) </w:t>
      </w:r>
      <w:r w:rsidRPr="00EB7615">
        <w:rPr>
          <w:sz w:val="24"/>
          <w:szCs w:val="24"/>
        </w:rPr>
        <w:t>efetua a análise de</w:t>
      </w:r>
      <w:r w:rsidRPr="000651E3">
        <w:rPr>
          <w:sz w:val="24"/>
          <w:szCs w:val="24"/>
        </w:rPr>
        <w:t xml:space="preserve"> três conceitos do mesmo domínio da Biologia</w:t>
      </w:r>
      <w:r w:rsidRPr="00EB7615">
        <w:rPr>
          <w:sz w:val="24"/>
          <w:szCs w:val="24"/>
        </w:rPr>
        <w:t>, chegando à conclusão</w:t>
      </w:r>
      <w:r w:rsidRPr="00EB7615">
        <w:t xml:space="preserve"> </w:t>
      </w:r>
      <w:r w:rsidRPr="00EB7615">
        <w:rPr>
          <w:sz w:val="24"/>
          <w:szCs w:val="24"/>
        </w:rPr>
        <w:t>de que apenas um dele pode ser descrito pelos métodos da Teoria Geral da Terminologia, uma vez que</w:t>
      </w:r>
      <w:r w:rsidRPr="00EB7615">
        <w:t xml:space="preserve"> </w:t>
      </w:r>
      <w:r w:rsidRPr="00EB7615">
        <w:rPr>
          <w:sz w:val="24"/>
          <w:szCs w:val="24"/>
        </w:rPr>
        <w:t>os outros dois</w:t>
      </w:r>
      <w:r w:rsidRPr="00EB7615">
        <w:t xml:space="preserve"> só </w:t>
      </w:r>
      <w:r w:rsidRPr="00EB7615">
        <w:lastRenderedPageBreak/>
        <w:t xml:space="preserve">podem </w:t>
      </w:r>
      <w:r w:rsidRPr="00EB7615">
        <w:rPr>
          <w:sz w:val="24"/>
          <w:szCs w:val="24"/>
        </w:rPr>
        <w:t>adequadamente descritos</w:t>
      </w:r>
      <w:r w:rsidRPr="000651E3">
        <w:rPr>
          <w:sz w:val="24"/>
          <w:szCs w:val="24"/>
        </w:rPr>
        <w:t xml:space="preserve"> à luz dos princípios da terminologia </w:t>
      </w:r>
      <w:r w:rsidRPr="00EB7615">
        <w:rPr>
          <w:sz w:val="24"/>
          <w:szCs w:val="24"/>
        </w:rPr>
        <w:t>sociocognitiva. Esta autora afirma que esta abordagem dá mais importância à definição</w:t>
      </w:r>
      <w:r w:rsidRPr="000651E3">
        <w:rPr>
          <w:sz w:val="24"/>
          <w:szCs w:val="24"/>
        </w:rPr>
        <w:t xml:space="preserve"> </w:t>
      </w:r>
      <w:r w:rsidRPr="00AD45AE">
        <w:rPr>
          <w:sz w:val="24"/>
          <w:szCs w:val="24"/>
        </w:rPr>
        <w:t xml:space="preserve">dos termos, tendo em vista o seu uso nos textos. Segundo, </w:t>
      </w:r>
      <w:proofErr w:type="spellStart"/>
      <w:r w:rsidRPr="00AD45AE">
        <w:rPr>
          <w:sz w:val="24"/>
          <w:szCs w:val="24"/>
        </w:rPr>
        <w:t>Temmerman</w:t>
      </w:r>
      <w:proofErr w:type="spellEnd"/>
      <w:r w:rsidRPr="00AD45AE">
        <w:rPr>
          <w:sz w:val="24"/>
          <w:szCs w:val="24"/>
        </w:rPr>
        <w:t xml:space="preserve"> e </w:t>
      </w:r>
      <w:proofErr w:type="spellStart"/>
      <w:r w:rsidRPr="00AD45AE">
        <w:rPr>
          <w:sz w:val="24"/>
          <w:szCs w:val="24"/>
        </w:rPr>
        <w:t>Kerremans</w:t>
      </w:r>
      <w:proofErr w:type="spellEnd"/>
      <w:r w:rsidRPr="000651E3">
        <w:rPr>
          <w:sz w:val="24"/>
          <w:szCs w:val="24"/>
        </w:rPr>
        <w:t xml:space="preserve"> (2003)</w:t>
      </w:r>
      <w:r w:rsidR="00423794">
        <w:rPr>
          <w:sz w:val="24"/>
          <w:szCs w:val="24"/>
        </w:rPr>
        <w:t xml:space="preserve"> </w:t>
      </w:r>
      <w:proofErr w:type="spellStart"/>
      <w:r w:rsidR="00423794">
        <w:rPr>
          <w:sz w:val="24"/>
          <w:szCs w:val="24"/>
        </w:rPr>
        <w:t>apud</w:t>
      </w:r>
      <w:proofErr w:type="spellEnd"/>
      <w:r w:rsidR="00423794">
        <w:rPr>
          <w:sz w:val="24"/>
          <w:szCs w:val="24"/>
        </w:rPr>
        <w:t xml:space="preserve"> </w:t>
      </w:r>
      <w:proofErr w:type="spellStart"/>
      <w:r w:rsidR="00423794">
        <w:rPr>
          <w:sz w:val="24"/>
          <w:szCs w:val="24"/>
        </w:rPr>
        <w:t>Faber</w:t>
      </w:r>
      <w:proofErr w:type="spellEnd"/>
      <w:r w:rsidR="00423794">
        <w:rPr>
          <w:sz w:val="24"/>
          <w:szCs w:val="24"/>
        </w:rPr>
        <w:t xml:space="preserve"> (2012:19</w:t>
      </w:r>
      <w:r w:rsidRPr="000651E3">
        <w:rPr>
          <w:sz w:val="24"/>
          <w:szCs w:val="24"/>
        </w:rPr>
        <w:t xml:space="preserve">), a forma como um conceito é descrito </w:t>
      </w:r>
      <w:proofErr w:type="gramStart"/>
      <w:r w:rsidRPr="000651E3">
        <w:rPr>
          <w:sz w:val="24"/>
          <w:szCs w:val="24"/>
        </w:rPr>
        <w:t>pode</w:t>
      </w:r>
      <w:proofErr w:type="gramEnd"/>
      <w:r w:rsidRPr="000651E3">
        <w:rPr>
          <w:sz w:val="24"/>
          <w:szCs w:val="24"/>
        </w:rPr>
        <w:t xml:space="preserve"> variar dependendo dos parâmetros utilizados: </w:t>
      </w:r>
    </w:p>
    <w:p w:rsidR="007A4728" w:rsidRPr="000651E3" w:rsidRDefault="007A4728" w:rsidP="00DD2629">
      <w:pPr>
        <w:tabs>
          <w:tab w:val="left" w:pos="567"/>
        </w:tabs>
        <w:spacing w:after="0" w:line="480" w:lineRule="auto"/>
        <w:ind w:right="51"/>
        <w:jc w:val="both"/>
        <w:rPr>
          <w:sz w:val="24"/>
          <w:szCs w:val="24"/>
        </w:rPr>
      </w:pPr>
    </w:p>
    <w:p w:rsidR="007A4728" w:rsidRPr="007A4728" w:rsidRDefault="007A4728" w:rsidP="00DD2629">
      <w:pPr>
        <w:tabs>
          <w:tab w:val="left" w:pos="567"/>
        </w:tabs>
        <w:spacing w:after="0" w:line="480" w:lineRule="auto"/>
        <w:ind w:left="567" w:right="900"/>
        <w:jc w:val="both"/>
        <w:rPr>
          <w:sz w:val="24"/>
          <w:szCs w:val="24"/>
        </w:rPr>
      </w:pPr>
      <w:r w:rsidRPr="000651E3">
        <w:rPr>
          <w:i/>
          <w:sz w:val="24"/>
          <w:szCs w:val="24"/>
        </w:rPr>
        <w:t xml:space="preserve"> </w:t>
      </w:r>
      <w:proofErr w:type="gramStart"/>
      <w:r w:rsidRPr="007A4728">
        <w:rPr>
          <w:i/>
          <w:szCs w:val="24"/>
          <w:lang w:val="en-US"/>
        </w:rPr>
        <w:t>The type of category being defined, the knowledge level of the text sender and the receiver, and the profile of the term</w:t>
      </w:r>
      <w:r w:rsidRPr="007A4728">
        <w:rPr>
          <w:i/>
          <w:lang w:val="en-US"/>
        </w:rPr>
        <w:t xml:space="preserve"> </w:t>
      </w:r>
      <w:r w:rsidRPr="007A4728">
        <w:rPr>
          <w:i/>
          <w:szCs w:val="24"/>
          <w:lang w:val="en-US"/>
        </w:rPr>
        <w:t>base user.</w:t>
      </w:r>
      <w:proofErr w:type="gramEnd"/>
      <w:r w:rsidRPr="007A4728">
        <w:rPr>
          <w:i/>
          <w:lang w:val="en-US"/>
        </w:rPr>
        <w:t xml:space="preserve"> </w:t>
      </w:r>
      <w:r w:rsidRPr="007A4728">
        <w:rPr>
          <w:szCs w:val="24"/>
        </w:rPr>
        <w:t>(</w:t>
      </w:r>
      <w:proofErr w:type="spellStart"/>
      <w:r w:rsidRPr="007A4728">
        <w:rPr>
          <w:szCs w:val="24"/>
        </w:rPr>
        <w:t>Temmerman</w:t>
      </w:r>
      <w:proofErr w:type="spellEnd"/>
      <w:r w:rsidRPr="007A4728">
        <w:rPr>
          <w:szCs w:val="24"/>
        </w:rPr>
        <w:t xml:space="preserve"> e </w:t>
      </w:r>
      <w:proofErr w:type="spellStart"/>
      <w:r w:rsidRPr="007A4728">
        <w:rPr>
          <w:szCs w:val="24"/>
        </w:rPr>
        <w:t>Kerremans</w:t>
      </w:r>
      <w:proofErr w:type="spellEnd"/>
      <w:r w:rsidRPr="007A4728">
        <w:rPr>
          <w:szCs w:val="24"/>
        </w:rPr>
        <w:t xml:space="preserve"> 2003)</w:t>
      </w:r>
    </w:p>
    <w:p w:rsidR="007A4728" w:rsidRPr="007A4728" w:rsidRDefault="007A4728" w:rsidP="00DD2629">
      <w:pPr>
        <w:tabs>
          <w:tab w:val="left" w:pos="567"/>
        </w:tabs>
        <w:spacing w:after="0" w:line="480" w:lineRule="auto"/>
        <w:ind w:right="51"/>
        <w:jc w:val="both"/>
        <w:rPr>
          <w:sz w:val="24"/>
          <w:szCs w:val="24"/>
        </w:rPr>
      </w:pPr>
    </w:p>
    <w:p w:rsidR="007A4728" w:rsidRPr="000651E3" w:rsidRDefault="007A4728" w:rsidP="00DD2629">
      <w:pPr>
        <w:tabs>
          <w:tab w:val="left" w:pos="567"/>
        </w:tabs>
        <w:spacing w:after="0" w:line="480" w:lineRule="auto"/>
        <w:ind w:right="51"/>
        <w:jc w:val="both"/>
        <w:rPr>
          <w:sz w:val="24"/>
          <w:szCs w:val="24"/>
        </w:rPr>
      </w:pPr>
      <w:r w:rsidRPr="000651E3">
        <w:rPr>
          <w:sz w:val="24"/>
          <w:szCs w:val="24"/>
        </w:rPr>
        <w:t>Um aspeto muito interessante da Terminologia Sociocognitiva baseia</w:t>
      </w:r>
      <w:r w:rsidRPr="00AD45AE">
        <w:rPr>
          <w:sz w:val="24"/>
          <w:szCs w:val="24"/>
        </w:rPr>
        <w:t>-se no facto de esta</w:t>
      </w:r>
      <w:r>
        <w:rPr>
          <w:color w:val="FF0000"/>
        </w:rPr>
        <w:t xml:space="preserve"> </w:t>
      </w:r>
      <w:r w:rsidRPr="000651E3">
        <w:rPr>
          <w:sz w:val="24"/>
          <w:szCs w:val="24"/>
        </w:rPr>
        <w:t>se focar no estudo dos termos e dos conceitos</w:t>
      </w:r>
      <w:r>
        <w:t xml:space="preserve"> de uma perspetiva diacrónica. </w:t>
      </w:r>
      <w:r w:rsidRPr="000651E3">
        <w:rPr>
          <w:sz w:val="24"/>
          <w:szCs w:val="24"/>
        </w:rPr>
        <w:t xml:space="preserve">Para exemplificar, </w:t>
      </w:r>
      <w:proofErr w:type="spellStart"/>
      <w:r w:rsidRPr="000651E3">
        <w:rPr>
          <w:sz w:val="24"/>
          <w:szCs w:val="24"/>
        </w:rPr>
        <w:t>Temmerman</w:t>
      </w:r>
      <w:proofErr w:type="spellEnd"/>
      <w:r w:rsidRPr="000651E3">
        <w:rPr>
          <w:sz w:val="24"/>
          <w:szCs w:val="24"/>
        </w:rPr>
        <w:t xml:space="preserve">, </w:t>
      </w:r>
      <w:proofErr w:type="spellStart"/>
      <w:r w:rsidRPr="000651E3">
        <w:rPr>
          <w:sz w:val="24"/>
          <w:szCs w:val="24"/>
        </w:rPr>
        <w:t>Kerremans</w:t>
      </w:r>
      <w:proofErr w:type="spellEnd"/>
      <w:r w:rsidRPr="000651E3">
        <w:rPr>
          <w:sz w:val="24"/>
          <w:szCs w:val="24"/>
        </w:rPr>
        <w:t xml:space="preserve"> e </w:t>
      </w:r>
      <w:proofErr w:type="spellStart"/>
      <w:r w:rsidRPr="000651E3">
        <w:rPr>
          <w:sz w:val="24"/>
          <w:szCs w:val="24"/>
        </w:rPr>
        <w:t>Vandervoor</w:t>
      </w:r>
      <w:proofErr w:type="spellEnd"/>
      <w:r w:rsidRPr="000651E3">
        <w:rPr>
          <w:sz w:val="24"/>
          <w:szCs w:val="24"/>
        </w:rPr>
        <w:t xml:space="preserve"> (2005) </w:t>
      </w:r>
      <w:r w:rsidRPr="00AD45AE">
        <w:rPr>
          <w:sz w:val="24"/>
          <w:szCs w:val="24"/>
        </w:rPr>
        <w:t>estudaram o termo</w:t>
      </w:r>
      <w:r w:rsidRPr="00AD45AE">
        <w:t xml:space="preserve"> </w:t>
      </w:r>
      <w:proofErr w:type="spellStart"/>
      <w:r w:rsidRPr="00AD45AE">
        <w:rPr>
          <w:i/>
          <w:sz w:val="24"/>
          <w:szCs w:val="24"/>
        </w:rPr>
        <w:t>splicing</w:t>
      </w:r>
      <w:proofErr w:type="spellEnd"/>
      <w:r w:rsidRPr="00AD45AE">
        <w:rPr>
          <w:i/>
          <w:sz w:val="24"/>
          <w:szCs w:val="24"/>
        </w:rPr>
        <w:t>,</w:t>
      </w:r>
      <w:r w:rsidRPr="00AD45AE">
        <w:rPr>
          <w:i/>
        </w:rPr>
        <w:t xml:space="preserve"> </w:t>
      </w:r>
      <w:r w:rsidRPr="00AD45AE">
        <w:rPr>
          <w:sz w:val="24"/>
          <w:szCs w:val="24"/>
        </w:rPr>
        <w:t>com o intuito de identificar a história dos seus significados, com destaque para a sua evolução ao longo do tempo, a utilização por diferentes grupos culturais, bem como a sua vigência na linguagem comum ena linguagem especializada. Assim, esse estudo preconiza</w:t>
      </w:r>
      <w:r w:rsidRPr="00AD45AE">
        <w:t xml:space="preserve"> </w:t>
      </w:r>
      <w:r w:rsidRPr="00AD45AE">
        <w:rPr>
          <w:sz w:val="24"/>
          <w:szCs w:val="24"/>
        </w:rPr>
        <w:t xml:space="preserve">o uso da modelagem metafórica, de forma consciente ou inconsciente, na criação de termos científicos, bem como no uso destes termos em artigos científicos. </w:t>
      </w:r>
      <w:r w:rsidRPr="00AD45AE">
        <w:t>Registe-</w:t>
      </w:r>
      <w:r w:rsidRPr="00AD45AE">
        <w:rPr>
          <w:sz w:val="24"/>
          <w:szCs w:val="24"/>
        </w:rPr>
        <w:t>se ainda que o enfoque da Terminologia sociocognitiva também se socorre da ontologia, considerada a forma mais viável de implementar as representações</w:t>
      </w:r>
      <w:r w:rsidRPr="000651E3">
        <w:rPr>
          <w:sz w:val="24"/>
          <w:szCs w:val="24"/>
        </w:rPr>
        <w:t xml:space="preserve"> conceptuais. Da junção da</w:t>
      </w:r>
      <w:r>
        <w:t xml:space="preserve"> </w:t>
      </w:r>
      <w:r w:rsidRPr="000651E3">
        <w:rPr>
          <w:sz w:val="24"/>
          <w:szCs w:val="24"/>
        </w:rPr>
        <w:t>terminologia, com a ontologia e com terminografia</w:t>
      </w:r>
      <w:r w:rsidRPr="00AD45AE">
        <w:t xml:space="preserve"> </w:t>
      </w:r>
      <w:r w:rsidRPr="00AD45AE">
        <w:rPr>
          <w:sz w:val="24"/>
          <w:szCs w:val="24"/>
        </w:rPr>
        <w:t>surgiu</w:t>
      </w:r>
      <w:r w:rsidRPr="000651E3">
        <w:rPr>
          <w:color w:val="FF0000"/>
          <w:sz w:val="24"/>
          <w:szCs w:val="24"/>
        </w:rPr>
        <w:t xml:space="preserve"> </w:t>
      </w:r>
      <w:r w:rsidRPr="000651E3">
        <w:rPr>
          <w:sz w:val="24"/>
          <w:szCs w:val="24"/>
        </w:rPr>
        <w:t xml:space="preserve">a </w:t>
      </w:r>
      <w:proofErr w:type="spellStart"/>
      <w:r w:rsidRPr="000651E3">
        <w:rPr>
          <w:i/>
          <w:sz w:val="24"/>
          <w:szCs w:val="24"/>
        </w:rPr>
        <w:t>termontography</w:t>
      </w:r>
      <w:proofErr w:type="spellEnd"/>
      <w:r w:rsidRPr="000651E3">
        <w:rPr>
          <w:sz w:val="24"/>
          <w:szCs w:val="24"/>
        </w:rPr>
        <w:t xml:space="preserve"> que tem por objetivo estabelecer uma ligação das ontologias às informações </w:t>
      </w:r>
      <w:r w:rsidRPr="000651E3">
        <w:rPr>
          <w:sz w:val="24"/>
          <w:szCs w:val="24"/>
        </w:rPr>
        <w:lastRenderedPageBreak/>
        <w:t xml:space="preserve">terminológicas multilingues, criando bases de dados terminológicas multilingues. Refira-se que Ingrid </w:t>
      </w:r>
      <w:proofErr w:type="spellStart"/>
      <w:r w:rsidRPr="000651E3">
        <w:rPr>
          <w:sz w:val="24"/>
          <w:szCs w:val="24"/>
        </w:rPr>
        <w:t>Meyer</w:t>
      </w:r>
      <w:proofErr w:type="spellEnd"/>
      <w:r w:rsidRPr="000651E3">
        <w:rPr>
          <w:sz w:val="24"/>
          <w:szCs w:val="24"/>
        </w:rPr>
        <w:t xml:space="preserve"> foi pioneira </w:t>
      </w:r>
      <w:r w:rsidRPr="00AD45AE">
        <w:rPr>
          <w:sz w:val="24"/>
          <w:szCs w:val="24"/>
        </w:rPr>
        <w:t>ao advogar que as bases</w:t>
      </w:r>
      <w:r w:rsidRPr="000651E3">
        <w:rPr>
          <w:sz w:val="24"/>
          <w:szCs w:val="24"/>
        </w:rPr>
        <w:t xml:space="preserve"> de dados terminológicas seriam de maior utilidade se estivessem relacionadas</w:t>
      </w:r>
      <w:r w:rsidRPr="00AD45AE">
        <w:rPr>
          <w:sz w:val="24"/>
          <w:szCs w:val="24"/>
        </w:rPr>
        <w:t xml:space="preserve"> com</w:t>
      </w:r>
      <w:r w:rsidRPr="000651E3">
        <w:rPr>
          <w:sz w:val="24"/>
          <w:szCs w:val="24"/>
        </w:rPr>
        <w:t xml:space="preserve"> a forma como os conceitos estão representados nas nossas mentes:</w:t>
      </w:r>
    </w:p>
    <w:p w:rsidR="007A4728" w:rsidRPr="000651E3" w:rsidRDefault="007A4728" w:rsidP="00DD2629">
      <w:pPr>
        <w:tabs>
          <w:tab w:val="left" w:pos="567"/>
        </w:tabs>
        <w:spacing w:after="0" w:line="480" w:lineRule="auto"/>
        <w:ind w:right="51"/>
        <w:jc w:val="both"/>
        <w:rPr>
          <w:sz w:val="24"/>
          <w:szCs w:val="24"/>
        </w:rPr>
      </w:pPr>
    </w:p>
    <w:p w:rsidR="007A4728" w:rsidRPr="002B29C1" w:rsidRDefault="007A4728" w:rsidP="00DD2629">
      <w:pPr>
        <w:tabs>
          <w:tab w:val="left" w:pos="709"/>
        </w:tabs>
        <w:spacing w:after="0" w:line="480" w:lineRule="auto"/>
        <w:ind w:left="567" w:right="900"/>
        <w:jc w:val="both"/>
        <w:rPr>
          <w:color w:val="FF0000"/>
          <w:sz w:val="24"/>
          <w:szCs w:val="24"/>
        </w:rPr>
      </w:pPr>
      <w:r w:rsidRPr="007A4728">
        <w:rPr>
          <w:i/>
          <w:szCs w:val="24"/>
          <w:lang w:val="en-US"/>
        </w:rPr>
        <w:t>Term banks would be more useful, and useful to a wider variety of people, eventually even machines, if they contained a richer and more structured conceptual co</w:t>
      </w:r>
      <w:r w:rsidRPr="007A4728">
        <w:rPr>
          <w:i/>
          <w:lang w:val="en-US"/>
        </w:rPr>
        <w:t>mponent than they do at present</w:t>
      </w:r>
      <w:r w:rsidRPr="007A4728">
        <w:rPr>
          <w:i/>
          <w:szCs w:val="24"/>
          <w:lang w:val="en-US"/>
        </w:rPr>
        <w:t xml:space="preserve">. </w:t>
      </w:r>
      <w:r w:rsidRPr="002B29C1">
        <w:rPr>
          <w:sz w:val="24"/>
          <w:szCs w:val="24"/>
        </w:rPr>
        <w:t xml:space="preserve">(I. </w:t>
      </w:r>
      <w:proofErr w:type="spellStart"/>
      <w:r w:rsidRPr="002B29C1">
        <w:rPr>
          <w:sz w:val="24"/>
          <w:szCs w:val="24"/>
        </w:rPr>
        <w:t>Meyer</w:t>
      </w:r>
      <w:proofErr w:type="spellEnd"/>
      <w:r w:rsidRPr="002B29C1">
        <w:rPr>
          <w:sz w:val="24"/>
          <w:szCs w:val="24"/>
        </w:rPr>
        <w:t xml:space="preserve">, </w:t>
      </w:r>
      <w:proofErr w:type="spellStart"/>
      <w:r w:rsidRPr="002B29C1">
        <w:rPr>
          <w:sz w:val="24"/>
          <w:szCs w:val="24"/>
        </w:rPr>
        <w:t>Bowker</w:t>
      </w:r>
      <w:proofErr w:type="spellEnd"/>
      <w:r w:rsidRPr="002B29C1">
        <w:rPr>
          <w:sz w:val="24"/>
          <w:szCs w:val="24"/>
        </w:rPr>
        <w:t xml:space="preserve"> e </w:t>
      </w:r>
      <w:proofErr w:type="gramStart"/>
      <w:r w:rsidRPr="002B29C1">
        <w:rPr>
          <w:sz w:val="24"/>
          <w:szCs w:val="24"/>
        </w:rPr>
        <w:t xml:space="preserve">Eck1992 </w:t>
      </w:r>
      <w:proofErr w:type="gramEnd"/>
      <w:r w:rsidRPr="002B29C1">
        <w:rPr>
          <w:sz w:val="24"/>
          <w:szCs w:val="24"/>
        </w:rPr>
        <w:t xml:space="preserve">: 159) </w:t>
      </w:r>
      <w:proofErr w:type="spellStart"/>
      <w:r w:rsidR="00423794" w:rsidRPr="002B29C1">
        <w:rPr>
          <w:sz w:val="24"/>
          <w:szCs w:val="24"/>
        </w:rPr>
        <w:t>apud</w:t>
      </w:r>
      <w:proofErr w:type="spellEnd"/>
      <w:r w:rsidR="00423794" w:rsidRPr="002B29C1">
        <w:rPr>
          <w:sz w:val="24"/>
          <w:szCs w:val="24"/>
        </w:rPr>
        <w:t xml:space="preserve"> </w:t>
      </w:r>
      <w:proofErr w:type="spellStart"/>
      <w:r w:rsidR="00423794" w:rsidRPr="002B29C1">
        <w:rPr>
          <w:sz w:val="24"/>
          <w:szCs w:val="24"/>
        </w:rPr>
        <w:t>Faber</w:t>
      </w:r>
      <w:proofErr w:type="spellEnd"/>
      <w:r w:rsidR="00423794" w:rsidRPr="002B29C1">
        <w:rPr>
          <w:sz w:val="24"/>
          <w:szCs w:val="24"/>
        </w:rPr>
        <w:t xml:space="preserve"> </w:t>
      </w:r>
      <w:r w:rsidRPr="002B29C1">
        <w:rPr>
          <w:sz w:val="24"/>
          <w:szCs w:val="24"/>
        </w:rPr>
        <w:t>(</w:t>
      </w:r>
      <w:r w:rsidR="00423794" w:rsidRPr="002B29C1">
        <w:rPr>
          <w:sz w:val="24"/>
          <w:szCs w:val="24"/>
        </w:rPr>
        <w:t>2012:20)</w:t>
      </w:r>
    </w:p>
    <w:p w:rsidR="007A4728" w:rsidRPr="000651E3" w:rsidRDefault="007A4728" w:rsidP="00DD2629">
      <w:pPr>
        <w:tabs>
          <w:tab w:val="left" w:pos="709"/>
        </w:tabs>
        <w:spacing w:after="0" w:line="480" w:lineRule="auto"/>
        <w:ind w:right="49"/>
        <w:jc w:val="both"/>
        <w:rPr>
          <w:sz w:val="24"/>
          <w:szCs w:val="24"/>
        </w:rPr>
      </w:pPr>
    </w:p>
    <w:p w:rsidR="007A4728" w:rsidRPr="007A4728" w:rsidRDefault="007A4728" w:rsidP="00DD2629">
      <w:pPr>
        <w:tabs>
          <w:tab w:val="left" w:pos="709"/>
        </w:tabs>
        <w:spacing w:after="0" w:line="480" w:lineRule="auto"/>
        <w:ind w:right="49"/>
        <w:jc w:val="both"/>
        <w:rPr>
          <w:sz w:val="24"/>
          <w:szCs w:val="24"/>
        </w:rPr>
      </w:pPr>
      <w:r w:rsidRPr="000651E3">
        <w:rPr>
          <w:sz w:val="24"/>
          <w:szCs w:val="24"/>
        </w:rPr>
        <w:t>Desta forma, as bases de dados terminológicas passam a ser vistas como bases de conhecimento terminológico</w:t>
      </w:r>
      <w:r w:rsidRPr="000651E3">
        <w:rPr>
          <w:color w:val="FF0000"/>
          <w:sz w:val="24"/>
          <w:szCs w:val="24"/>
        </w:rPr>
        <w:t>,</w:t>
      </w:r>
      <w:r w:rsidRPr="000651E3">
        <w:rPr>
          <w:sz w:val="24"/>
          <w:szCs w:val="24"/>
        </w:rPr>
        <w:t xml:space="preserve"> uma vez que proporcionam o melhoramento dos dados ao relacionar os conceitos e as suas designações a relações </w:t>
      </w:r>
      <w:r w:rsidRPr="00AD45AE">
        <w:rPr>
          <w:sz w:val="24"/>
          <w:szCs w:val="24"/>
        </w:rPr>
        <w:t>de significado.</w:t>
      </w:r>
      <w:r>
        <w:t xml:space="preserve"> </w:t>
      </w:r>
      <w:r w:rsidRPr="000651E3">
        <w:rPr>
          <w:sz w:val="24"/>
          <w:szCs w:val="24"/>
        </w:rPr>
        <w:t xml:space="preserve">Segundo </w:t>
      </w:r>
      <w:proofErr w:type="spellStart"/>
      <w:r w:rsidRPr="000651E3">
        <w:rPr>
          <w:sz w:val="24"/>
          <w:szCs w:val="24"/>
        </w:rPr>
        <w:t>Bowker</w:t>
      </w:r>
      <w:proofErr w:type="spellEnd"/>
      <w:r w:rsidRPr="000651E3">
        <w:rPr>
          <w:sz w:val="24"/>
          <w:szCs w:val="24"/>
        </w:rPr>
        <w:t xml:space="preserve"> e L ’</w:t>
      </w:r>
      <w:proofErr w:type="spellStart"/>
      <w:r w:rsidRPr="000651E3">
        <w:rPr>
          <w:sz w:val="24"/>
          <w:szCs w:val="24"/>
        </w:rPr>
        <w:t>Homme</w:t>
      </w:r>
      <w:proofErr w:type="spellEnd"/>
      <w:r w:rsidRPr="000651E3">
        <w:rPr>
          <w:sz w:val="24"/>
          <w:szCs w:val="24"/>
        </w:rPr>
        <w:t xml:space="preserve"> (2004)</w:t>
      </w:r>
      <w:r>
        <w:t xml:space="preserve"> </w:t>
      </w:r>
      <w:proofErr w:type="spellStart"/>
      <w:r w:rsidR="00423794">
        <w:t>apud</w:t>
      </w:r>
      <w:proofErr w:type="spellEnd"/>
      <w:r w:rsidR="00423794">
        <w:t xml:space="preserve"> </w:t>
      </w:r>
      <w:proofErr w:type="spellStart"/>
      <w:r w:rsidR="00423794">
        <w:t>Faber</w:t>
      </w:r>
      <w:proofErr w:type="spellEnd"/>
      <w:r w:rsidR="00423794">
        <w:t xml:space="preserve"> </w:t>
      </w:r>
      <w:r w:rsidRPr="000651E3">
        <w:rPr>
          <w:sz w:val="24"/>
          <w:szCs w:val="24"/>
        </w:rPr>
        <w:t>(</w:t>
      </w:r>
      <w:r w:rsidR="00423794">
        <w:rPr>
          <w:sz w:val="24"/>
          <w:szCs w:val="24"/>
        </w:rPr>
        <w:t>2012:21</w:t>
      </w:r>
      <w:r w:rsidRPr="000651E3">
        <w:rPr>
          <w:sz w:val="24"/>
          <w:szCs w:val="24"/>
        </w:rPr>
        <w:t xml:space="preserve">), além das relações tradicionais geral – específico e parte - todo é dada uma maior enfâse às relações conceptuais como causa-efeito, objeto-função, entre outras, o que irá enriquecer a estrutura de </w:t>
      </w:r>
      <w:r w:rsidRPr="007A4728">
        <w:rPr>
          <w:sz w:val="24"/>
          <w:szCs w:val="24"/>
        </w:rPr>
        <w:t xml:space="preserve">conhecimento. </w:t>
      </w:r>
    </w:p>
    <w:p w:rsidR="007A4728" w:rsidRDefault="007A4728" w:rsidP="00DD2629">
      <w:pPr>
        <w:tabs>
          <w:tab w:val="left" w:pos="709"/>
        </w:tabs>
        <w:spacing w:after="0" w:line="480" w:lineRule="auto"/>
        <w:ind w:right="49"/>
        <w:jc w:val="both"/>
        <w:rPr>
          <w:sz w:val="24"/>
          <w:szCs w:val="24"/>
        </w:rPr>
      </w:pPr>
      <w:r w:rsidRPr="007A4728">
        <w:rPr>
          <w:sz w:val="24"/>
          <w:szCs w:val="24"/>
        </w:rPr>
        <w:t>Pensamos desenvolver, no presente trabalho, uma abordagem, até certo ponto,</w:t>
      </w:r>
      <w:r w:rsidRPr="007A4728">
        <w:t xml:space="preserve"> </w:t>
      </w:r>
      <w:r w:rsidRPr="007A4728">
        <w:rPr>
          <w:sz w:val="24"/>
          <w:szCs w:val="24"/>
        </w:rPr>
        <w:t xml:space="preserve">próxima da Terminologia Sociocognitiva, uma vez que todos os postulados deste enfoque teórico são cruciais para descrever a terminologia das áreas das Ciências Ambientais, com especial destaque para a questão da evolução diacrónica dos termos, em contextos comunicativos particulares. Contudo, assume particular relevância a questão de que </w:t>
      </w:r>
      <w:r w:rsidRPr="007A4728">
        <w:rPr>
          <w:sz w:val="24"/>
          <w:szCs w:val="24"/>
        </w:rPr>
        <w:lastRenderedPageBreak/>
        <w:t>qualquer termo especializado deste domínio do conhecimento faz parte do modelo cognitivo idealizado de “ambiente”. Dado que houve, ao longo dos séculos, vários domínios cognitivos idealizados de ambiente que se alicerçavam em várias metáforas conceptuais, os mesmos deram origem a acervos terminológicos diversos como forma de veicular diferentes perspetivas acerca da relação entre o homem e a natureza.</w:t>
      </w:r>
    </w:p>
    <w:p w:rsidR="007A4728" w:rsidRDefault="007A4728" w:rsidP="00DD2629">
      <w:pPr>
        <w:spacing w:after="0" w:line="480" w:lineRule="auto"/>
        <w:rPr>
          <w:sz w:val="24"/>
          <w:szCs w:val="24"/>
        </w:rPr>
      </w:pPr>
      <w:r>
        <w:rPr>
          <w:sz w:val="24"/>
          <w:szCs w:val="24"/>
        </w:rPr>
        <w:br w:type="page"/>
      </w:r>
    </w:p>
    <w:p w:rsidR="007A4728" w:rsidRPr="00FD79AF" w:rsidRDefault="007A4728" w:rsidP="00A07DF2">
      <w:pPr>
        <w:pStyle w:val="Ttulo2"/>
        <w:numPr>
          <w:ilvl w:val="0"/>
          <w:numId w:val="0"/>
        </w:numPr>
        <w:ind w:left="567" w:hanging="567"/>
      </w:pPr>
      <w:bookmarkStart w:id="20" w:name="_Toc386835948"/>
      <w:r w:rsidRPr="00FD79AF">
        <w:lastRenderedPageBreak/>
        <w:t xml:space="preserve">3.4 Metáfora e Ciência (Richard </w:t>
      </w:r>
      <w:proofErr w:type="spellStart"/>
      <w:r w:rsidRPr="00FD79AF">
        <w:t>Boyd</w:t>
      </w:r>
      <w:proofErr w:type="spellEnd"/>
      <w:r w:rsidRPr="00FD79AF">
        <w:t>)</w:t>
      </w:r>
      <w:bookmarkEnd w:id="20"/>
    </w:p>
    <w:p w:rsidR="007A4728" w:rsidRPr="00FD79AF" w:rsidRDefault="007A4728" w:rsidP="00DD2629">
      <w:pPr>
        <w:spacing w:after="0" w:line="480" w:lineRule="auto"/>
        <w:jc w:val="both"/>
        <w:rPr>
          <w:sz w:val="24"/>
          <w:szCs w:val="24"/>
        </w:rPr>
      </w:pPr>
      <w:r w:rsidRPr="00FD79AF">
        <w:rPr>
          <w:sz w:val="24"/>
          <w:szCs w:val="24"/>
        </w:rPr>
        <w:t xml:space="preserve">No estudo intitulado </w:t>
      </w:r>
      <w:proofErr w:type="spellStart"/>
      <w:r w:rsidRPr="00FD79AF">
        <w:rPr>
          <w:i/>
          <w:sz w:val="24"/>
          <w:szCs w:val="24"/>
        </w:rPr>
        <w:t>Metaphor</w:t>
      </w:r>
      <w:proofErr w:type="spellEnd"/>
      <w:r w:rsidRPr="00FD79AF">
        <w:rPr>
          <w:i/>
          <w:sz w:val="24"/>
          <w:szCs w:val="24"/>
        </w:rPr>
        <w:t xml:space="preserve"> </w:t>
      </w:r>
      <w:proofErr w:type="spellStart"/>
      <w:r w:rsidRPr="00FD79AF">
        <w:rPr>
          <w:i/>
          <w:sz w:val="24"/>
          <w:szCs w:val="24"/>
        </w:rPr>
        <w:t>and</w:t>
      </w:r>
      <w:proofErr w:type="spellEnd"/>
      <w:r w:rsidRPr="00FD79AF">
        <w:rPr>
          <w:i/>
          <w:sz w:val="24"/>
          <w:szCs w:val="24"/>
        </w:rPr>
        <w:t xml:space="preserve"> </w:t>
      </w:r>
      <w:proofErr w:type="spellStart"/>
      <w:r w:rsidRPr="00FD79AF">
        <w:rPr>
          <w:i/>
          <w:sz w:val="24"/>
          <w:szCs w:val="24"/>
        </w:rPr>
        <w:t>theory</w:t>
      </w:r>
      <w:proofErr w:type="spellEnd"/>
      <w:r w:rsidRPr="00FD79AF">
        <w:rPr>
          <w:i/>
          <w:sz w:val="24"/>
          <w:szCs w:val="24"/>
        </w:rPr>
        <w:t xml:space="preserve"> </w:t>
      </w:r>
      <w:proofErr w:type="spellStart"/>
      <w:r w:rsidRPr="00FD79AF">
        <w:rPr>
          <w:i/>
          <w:sz w:val="24"/>
          <w:szCs w:val="24"/>
        </w:rPr>
        <w:t>change</w:t>
      </w:r>
      <w:proofErr w:type="spellEnd"/>
      <w:r w:rsidRPr="00FD79AF">
        <w:rPr>
          <w:i/>
          <w:sz w:val="24"/>
          <w:szCs w:val="24"/>
        </w:rPr>
        <w:t xml:space="preserve">: </w:t>
      </w:r>
      <w:proofErr w:type="spellStart"/>
      <w:r w:rsidRPr="00FD79AF">
        <w:rPr>
          <w:i/>
          <w:sz w:val="24"/>
          <w:szCs w:val="24"/>
        </w:rPr>
        <w:t>What</w:t>
      </w:r>
      <w:proofErr w:type="spellEnd"/>
      <w:r w:rsidRPr="00FD79AF">
        <w:rPr>
          <w:i/>
          <w:sz w:val="24"/>
          <w:szCs w:val="24"/>
        </w:rPr>
        <w:t xml:space="preserve"> </w:t>
      </w:r>
      <w:proofErr w:type="spellStart"/>
      <w:r w:rsidRPr="00FD79AF">
        <w:rPr>
          <w:i/>
          <w:sz w:val="24"/>
          <w:szCs w:val="24"/>
        </w:rPr>
        <w:t>is</w:t>
      </w:r>
      <w:proofErr w:type="spellEnd"/>
      <w:r w:rsidRPr="00FD79AF">
        <w:rPr>
          <w:i/>
          <w:sz w:val="24"/>
          <w:szCs w:val="24"/>
        </w:rPr>
        <w:t xml:space="preserve"> “</w:t>
      </w:r>
      <w:proofErr w:type="spellStart"/>
      <w:r w:rsidRPr="00FD79AF">
        <w:rPr>
          <w:i/>
          <w:sz w:val="24"/>
          <w:szCs w:val="24"/>
        </w:rPr>
        <w:t>metaphor</w:t>
      </w:r>
      <w:proofErr w:type="spellEnd"/>
      <w:r w:rsidRPr="00FD79AF">
        <w:rPr>
          <w:i/>
          <w:sz w:val="24"/>
          <w:szCs w:val="24"/>
        </w:rPr>
        <w:t xml:space="preserve">” a </w:t>
      </w:r>
      <w:proofErr w:type="spellStart"/>
      <w:r w:rsidRPr="00FD79AF">
        <w:rPr>
          <w:i/>
          <w:sz w:val="24"/>
          <w:szCs w:val="24"/>
        </w:rPr>
        <w:t>metaphor</w:t>
      </w:r>
      <w:proofErr w:type="spellEnd"/>
      <w:r w:rsidRPr="00FD79AF">
        <w:rPr>
          <w:i/>
          <w:sz w:val="24"/>
          <w:szCs w:val="24"/>
        </w:rPr>
        <w:t xml:space="preserve"> </w:t>
      </w:r>
      <w:proofErr w:type="gramStart"/>
      <w:r w:rsidRPr="00FD79AF">
        <w:rPr>
          <w:i/>
          <w:sz w:val="24"/>
          <w:szCs w:val="24"/>
        </w:rPr>
        <w:t>for?</w:t>
      </w:r>
      <w:r w:rsidRPr="00FD79AF">
        <w:rPr>
          <w:sz w:val="24"/>
          <w:szCs w:val="24"/>
        </w:rPr>
        <w:t>,</w:t>
      </w:r>
      <w:proofErr w:type="gramEnd"/>
      <w:r w:rsidRPr="00FD79AF">
        <w:rPr>
          <w:sz w:val="24"/>
          <w:szCs w:val="24"/>
        </w:rPr>
        <w:t xml:space="preserve"> Richard </w:t>
      </w:r>
      <w:proofErr w:type="spellStart"/>
      <w:r w:rsidRPr="00FD79AF">
        <w:rPr>
          <w:sz w:val="24"/>
          <w:szCs w:val="24"/>
        </w:rPr>
        <w:t>Boyd</w:t>
      </w:r>
      <w:proofErr w:type="spellEnd"/>
      <w:r w:rsidRPr="00FD79AF">
        <w:rPr>
          <w:sz w:val="24"/>
          <w:szCs w:val="24"/>
        </w:rPr>
        <w:t xml:space="preserve"> tem por objetivo comprovar que algumas metáforas têm um papel determinante nos desenvolvimentos científicos, umas vez que estas são usadas para cunhar novos conceitos terminológicos:</w:t>
      </w:r>
    </w:p>
    <w:p w:rsidR="007A4728" w:rsidRPr="00FD79AF" w:rsidRDefault="007A4728" w:rsidP="00DD2629">
      <w:pPr>
        <w:spacing w:after="0" w:line="480" w:lineRule="auto"/>
        <w:jc w:val="both"/>
        <w:rPr>
          <w:sz w:val="24"/>
          <w:szCs w:val="24"/>
        </w:rPr>
      </w:pPr>
    </w:p>
    <w:p w:rsidR="007A4728" w:rsidRPr="00FD79AF" w:rsidRDefault="007A4728" w:rsidP="00DD2629">
      <w:pPr>
        <w:spacing w:after="0" w:line="480" w:lineRule="auto"/>
        <w:ind w:left="567" w:right="566"/>
        <w:jc w:val="both"/>
        <w:rPr>
          <w:szCs w:val="24"/>
        </w:rPr>
      </w:pPr>
      <w:r w:rsidRPr="00FD79AF">
        <w:rPr>
          <w:i/>
          <w:szCs w:val="24"/>
          <w:lang w:val="en-US"/>
        </w:rPr>
        <w:t>There exists an important class of metaphors which play a role in the development and articulation of theories in relatively mature sciences.</w:t>
      </w:r>
      <w:r w:rsidRPr="00FD79AF">
        <w:rPr>
          <w:szCs w:val="24"/>
          <w:lang w:val="en-US"/>
        </w:rPr>
        <w:t xml:space="preserve"> </w:t>
      </w:r>
      <w:r w:rsidRPr="002B29C1">
        <w:rPr>
          <w:sz w:val="24"/>
          <w:szCs w:val="24"/>
        </w:rPr>
        <w:t>(</w:t>
      </w:r>
      <w:proofErr w:type="spellStart"/>
      <w:r w:rsidRPr="002B29C1">
        <w:rPr>
          <w:sz w:val="24"/>
          <w:szCs w:val="24"/>
        </w:rPr>
        <w:t>Boyd</w:t>
      </w:r>
      <w:proofErr w:type="spellEnd"/>
      <w:r w:rsidRPr="002B29C1">
        <w:rPr>
          <w:sz w:val="24"/>
          <w:szCs w:val="24"/>
        </w:rPr>
        <w:t xml:space="preserve">, 1979:357)   </w:t>
      </w:r>
    </w:p>
    <w:p w:rsidR="007A4728" w:rsidRPr="00FD79AF" w:rsidRDefault="007A4728" w:rsidP="00DD2629">
      <w:pPr>
        <w:spacing w:after="0" w:line="480" w:lineRule="auto"/>
        <w:ind w:left="709" w:right="849"/>
        <w:jc w:val="both"/>
        <w:rPr>
          <w:sz w:val="24"/>
          <w:szCs w:val="24"/>
        </w:rPr>
      </w:pPr>
    </w:p>
    <w:p w:rsidR="007A4728" w:rsidRPr="00FD79AF" w:rsidRDefault="007A4728" w:rsidP="00DD2629">
      <w:pPr>
        <w:spacing w:after="0" w:line="480" w:lineRule="auto"/>
        <w:ind w:right="-1"/>
        <w:jc w:val="both"/>
        <w:rPr>
          <w:color w:val="FF0000"/>
          <w:sz w:val="24"/>
          <w:szCs w:val="24"/>
        </w:rPr>
      </w:pPr>
      <w:r w:rsidRPr="00FD79AF">
        <w:rPr>
          <w:sz w:val="24"/>
          <w:szCs w:val="24"/>
        </w:rPr>
        <w:t>Contudo, registe-se que a</w:t>
      </w:r>
      <w:r>
        <w:rPr>
          <w:sz w:val="24"/>
          <w:szCs w:val="24"/>
        </w:rPr>
        <w:t xml:space="preserve"> perspe</w:t>
      </w:r>
      <w:r w:rsidRPr="00FD79AF">
        <w:rPr>
          <w:sz w:val="24"/>
          <w:szCs w:val="24"/>
        </w:rPr>
        <w:t>tiva de que algumas metáforas têm um papel de relevância na cunhagem terminológica ent</w:t>
      </w:r>
      <w:r>
        <w:rPr>
          <w:sz w:val="24"/>
          <w:szCs w:val="24"/>
        </w:rPr>
        <w:t xml:space="preserve">ra em conflito com a abordagem </w:t>
      </w:r>
      <w:r w:rsidRPr="00FD79AF">
        <w:rPr>
          <w:sz w:val="24"/>
          <w:szCs w:val="24"/>
        </w:rPr>
        <w:t xml:space="preserve">de Max </w:t>
      </w:r>
      <w:proofErr w:type="spellStart"/>
      <w:r w:rsidRPr="00FD79AF">
        <w:rPr>
          <w:sz w:val="24"/>
          <w:szCs w:val="24"/>
        </w:rPr>
        <w:t>Black</w:t>
      </w:r>
      <w:proofErr w:type="spellEnd"/>
      <w:r w:rsidRPr="00FD79AF">
        <w:rPr>
          <w:sz w:val="24"/>
          <w:szCs w:val="24"/>
        </w:rPr>
        <w:t xml:space="preserve"> (1962)</w:t>
      </w:r>
      <w:r w:rsidR="002B29C1">
        <w:rPr>
          <w:sz w:val="24"/>
          <w:szCs w:val="24"/>
        </w:rPr>
        <w:t xml:space="preserve"> </w:t>
      </w:r>
      <w:proofErr w:type="spellStart"/>
      <w:r w:rsidR="002B29C1">
        <w:rPr>
          <w:sz w:val="24"/>
          <w:szCs w:val="24"/>
        </w:rPr>
        <w:t>apud</w:t>
      </w:r>
      <w:proofErr w:type="spellEnd"/>
      <w:r w:rsidR="002B29C1">
        <w:rPr>
          <w:sz w:val="24"/>
          <w:szCs w:val="24"/>
        </w:rPr>
        <w:t xml:space="preserve"> </w:t>
      </w:r>
      <w:proofErr w:type="spellStart"/>
      <w:r w:rsidR="002B29C1">
        <w:rPr>
          <w:sz w:val="24"/>
          <w:szCs w:val="24"/>
        </w:rPr>
        <w:t>Boyd</w:t>
      </w:r>
      <w:proofErr w:type="spellEnd"/>
      <w:r w:rsidR="002B29C1">
        <w:rPr>
          <w:sz w:val="24"/>
          <w:szCs w:val="24"/>
        </w:rPr>
        <w:t xml:space="preserve"> (1979:357)</w:t>
      </w:r>
      <w:r w:rsidRPr="00FD79AF">
        <w:rPr>
          <w:sz w:val="24"/>
          <w:szCs w:val="24"/>
        </w:rPr>
        <w:t xml:space="preserve">, segundo a qual a metáfora serve à expressão da interação entre entidades do mundo físico, não </w:t>
      </w:r>
      <w:r w:rsidRPr="00FD79AF">
        <w:rPr>
          <w:szCs w:val="24"/>
        </w:rPr>
        <w:t>podendo ser utilizada para suprir qualquer falha que possa existir no vocabulário científico. Na ótica deste autor, a metáfora não se coaduna com a necessidade de clareza inerente à terminologia científica:</w:t>
      </w:r>
    </w:p>
    <w:p w:rsidR="007A4728" w:rsidRPr="00FD79AF" w:rsidRDefault="007A4728" w:rsidP="00DD2629">
      <w:pPr>
        <w:spacing w:after="0" w:line="480" w:lineRule="auto"/>
        <w:ind w:right="-1"/>
        <w:jc w:val="both"/>
        <w:rPr>
          <w:sz w:val="24"/>
          <w:szCs w:val="24"/>
        </w:rPr>
      </w:pPr>
    </w:p>
    <w:p w:rsidR="007A4728" w:rsidRPr="007D6456" w:rsidRDefault="007A4728" w:rsidP="00DD2629">
      <w:pPr>
        <w:spacing w:after="0" w:line="480" w:lineRule="auto"/>
        <w:ind w:left="567" w:right="566"/>
        <w:jc w:val="both"/>
        <w:rPr>
          <w:i/>
          <w:szCs w:val="24"/>
        </w:rPr>
      </w:pPr>
      <w:r w:rsidRPr="00FD79AF">
        <w:rPr>
          <w:i/>
          <w:szCs w:val="24"/>
          <w:lang w:val="en-US"/>
        </w:rPr>
        <w:t>We need the metaphors in just those cases where there can be no question as yet of the precision of scientific statements. Metaphorical statement is not a substitute for formal comparison or any other kind of literal statement but has its own distinctive capacities and achievements</w:t>
      </w:r>
      <w:r w:rsidR="002B29C1">
        <w:rPr>
          <w:i/>
          <w:szCs w:val="24"/>
          <w:lang w:val="en-US"/>
        </w:rPr>
        <w:t>.</w:t>
      </w:r>
      <w:r w:rsidRPr="00FD79AF">
        <w:rPr>
          <w:i/>
          <w:szCs w:val="24"/>
          <w:lang w:val="en-US"/>
        </w:rPr>
        <w:t xml:space="preserve"> </w:t>
      </w:r>
      <w:r w:rsidRPr="007D6456">
        <w:rPr>
          <w:sz w:val="24"/>
          <w:szCs w:val="24"/>
        </w:rPr>
        <w:t>(</w:t>
      </w:r>
      <w:proofErr w:type="spellStart"/>
      <w:r w:rsidRPr="007D6456">
        <w:rPr>
          <w:sz w:val="24"/>
          <w:szCs w:val="24"/>
        </w:rPr>
        <w:t>Black</w:t>
      </w:r>
      <w:proofErr w:type="spellEnd"/>
      <w:r w:rsidRPr="007D6456">
        <w:rPr>
          <w:sz w:val="24"/>
          <w:szCs w:val="24"/>
        </w:rPr>
        <w:t xml:space="preserve"> 1962b:37)  </w:t>
      </w:r>
    </w:p>
    <w:p w:rsidR="007A4728" w:rsidRPr="007D6456" w:rsidRDefault="007A4728" w:rsidP="00DD2629">
      <w:pPr>
        <w:spacing w:after="0" w:line="480" w:lineRule="auto"/>
        <w:jc w:val="both"/>
        <w:rPr>
          <w:sz w:val="24"/>
          <w:szCs w:val="24"/>
        </w:rPr>
      </w:pPr>
      <w:r w:rsidRPr="007D6456">
        <w:rPr>
          <w:sz w:val="24"/>
          <w:szCs w:val="24"/>
        </w:rPr>
        <w:t xml:space="preserve">     </w:t>
      </w:r>
    </w:p>
    <w:p w:rsidR="007A4728" w:rsidRDefault="007A4728" w:rsidP="00DD2629">
      <w:pPr>
        <w:spacing w:after="0" w:line="480" w:lineRule="auto"/>
        <w:jc w:val="both"/>
        <w:rPr>
          <w:sz w:val="24"/>
          <w:szCs w:val="24"/>
        </w:rPr>
      </w:pPr>
      <w:r w:rsidRPr="00FD79AF">
        <w:rPr>
          <w:sz w:val="24"/>
          <w:szCs w:val="24"/>
        </w:rPr>
        <w:lastRenderedPageBreak/>
        <w:t xml:space="preserve">Convém ainda sublinhar que </w:t>
      </w:r>
      <w:proofErr w:type="spellStart"/>
      <w:r w:rsidRPr="00FD79AF">
        <w:rPr>
          <w:sz w:val="24"/>
          <w:szCs w:val="24"/>
        </w:rPr>
        <w:t>Boyd</w:t>
      </w:r>
      <w:proofErr w:type="spellEnd"/>
      <w:r w:rsidRPr="00FD79AF">
        <w:rPr>
          <w:sz w:val="24"/>
          <w:szCs w:val="24"/>
        </w:rPr>
        <w:t xml:space="preserve"> assinala que metáforas científicas a considerar são aquelas que integram uma dada teoria científica de forma inalienável: </w:t>
      </w:r>
    </w:p>
    <w:p w:rsidR="00CA22A8" w:rsidRPr="00FD79AF" w:rsidRDefault="00CA22A8" w:rsidP="00DD2629">
      <w:pPr>
        <w:spacing w:after="0" w:line="480" w:lineRule="auto"/>
        <w:jc w:val="both"/>
        <w:rPr>
          <w:sz w:val="24"/>
          <w:szCs w:val="24"/>
        </w:rPr>
      </w:pPr>
    </w:p>
    <w:p w:rsidR="007A4728" w:rsidRPr="007D6456" w:rsidRDefault="007A4728" w:rsidP="00DD2629">
      <w:pPr>
        <w:spacing w:after="0" w:line="480" w:lineRule="auto"/>
        <w:ind w:left="567" w:right="566"/>
        <w:jc w:val="both"/>
        <w:rPr>
          <w:i/>
          <w:szCs w:val="24"/>
        </w:rPr>
      </w:pPr>
      <w:r w:rsidRPr="00FD79AF">
        <w:rPr>
          <w:i/>
          <w:szCs w:val="24"/>
          <w:lang w:val="en-US"/>
        </w:rPr>
        <w:t xml:space="preserve">Cases in which there are metaphors which scientists use in expressing theoretical claims for which no adequate literal paraphrase is </w:t>
      </w:r>
      <w:r w:rsidR="00423794">
        <w:rPr>
          <w:i/>
          <w:szCs w:val="24"/>
          <w:lang w:val="en-US"/>
        </w:rPr>
        <w:t>know.</w:t>
      </w:r>
      <w:r w:rsidRPr="00FD79AF">
        <w:rPr>
          <w:i/>
          <w:szCs w:val="24"/>
          <w:lang w:val="en-US"/>
        </w:rPr>
        <w:t xml:space="preserve"> </w:t>
      </w:r>
      <w:r w:rsidRPr="007D6456">
        <w:rPr>
          <w:sz w:val="24"/>
          <w:szCs w:val="24"/>
        </w:rPr>
        <w:t>(</w:t>
      </w:r>
      <w:proofErr w:type="spellStart"/>
      <w:r w:rsidRPr="007D6456">
        <w:rPr>
          <w:sz w:val="24"/>
          <w:szCs w:val="24"/>
        </w:rPr>
        <w:t>Boyd</w:t>
      </w:r>
      <w:proofErr w:type="spellEnd"/>
      <w:r w:rsidRPr="007D6456">
        <w:rPr>
          <w:sz w:val="24"/>
          <w:szCs w:val="24"/>
        </w:rPr>
        <w:t xml:space="preserve"> 1979:360)</w:t>
      </w:r>
      <w:r w:rsidRPr="007D6456">
        <w:rPr>
          <w:i/>
          <w:sz w:val="24"/>
          <w:szCs w:val="24"/>
        </w:rPr>
        <w:t xml:space="preserve">     </w:t>
      </w:r>
    </w:p>
    <w:p w:rsidR="007A4728" w:rsidRPr="007D6456" w:rsidRDefault="007A4728" w:rsidP="00DD2629">
      <w:pPr>
        <w:spacing w:after="0" w:line="480" w:lineRule="auto"/>
        <w:ind w:left="709" w:right="851"/>
        <w:jc w:val="both"/>
        <w:rPr>
          <w:i/>
          <w:sz w:val="24"/>
          <w:szCs w:val="24"/>
        </w:rPr>
      </w:pPr>
    </w:p>
    <w:p w:rsidR="007A4728" w:rsidRPr="00FD79AF" w:rsidRDefault="007A4728" w:rsidP="00DD2629">
      <w:pPr>
        <w:spacing w:after="0" w:line="480" w:lineRule="auto"/>
        <w:ind w:right="-1"/>
        <w:jc w:val="both"/>
        <w:rPr>
          <w:sz w:val="24"/>
          <w:szCs w:val="24"/>
        </w:rPr>
      </w:pPr>
      <w:r w:rsidRPr="00FD79AF">
        <w:rPr>
          <w:sz w:val="24"/>
          <w:szCs w:val="24"/>
        </w:rPr>
        <w:t>Nesta linha, as metáforas deste tipo são por ele designadas de metáforas constitutivas das teorias. Além do mais, o autor vai mais longe, afirmando que se importam metáforas terminológicas do domínio das ciências da computação para a psicologia cognitiva, teoria de informação e áreas afins:</w:t>
      </w:r>
    </w:p>
    <w:p w:rsidR="007A4728" w:rsidRPr="00FD79AF" w:rsidRDefault="007A4728" w:rsidP="00DD2629">
      <w:pPr>
        <w:spacing w:after="0" w:line="480" w:lineRule="auto"/>
        <w:ind w:right="-1"/>
        <w:jc w:val="both"/>
        <w:rPr>
          <w:color w:val="FF0000"/>
          <w:sz w:val="24"/>
          <w:szCs w:val="24"/>
        </w:rPr>
      </w:pPr>
    </w:p>
    <w:p w:rsidR="007A4728" w:rsidRPr="00FD79AF" w:rsidRDefault="007A4728" w:rsidP="00DD2629">
      <w:pPr>
        <w:spacing w:after="0" w:line="480" w:lineRule="auto"/>
        <w:ind w:right="-1"/>
        <w:jc w:val="both"/>
        <w:rPr>
          <w:i/>
          <w:szCs w:val="24"/>
          <w:lang w:val="en-US"/>
        </w:rPr>
      </w:pPr>
      <w:r w:rsidRPr="00FD79AF">
        <w:rPr>
          <w:i/>
          <w:szCs w:val="24"/>
          <w:lang w:val="en-US"/>
        </w:rPr>
        <w:t xml:space="preserve">- The claim that thought is a kind of </w:t>
      </w:r>
      <w:r w:rsidRPr="00FD79AF">
        <w:rPr>
          <w:b/>
          <w:i/>
          <w:szCs w:val="24"/>
          <w:lang w:val="en-US"/>
        </w:rPr>
        <w:t>information processing</w:t>
      </w:r>
      <w:r w:rsidRPr="00FD79AF">
        <w:rPr>
          <w:i/>
          <w:szCs w:val="24"/>
          <w:lang w:val="en-US"/>
        </w:rPr>
        <w:t xml:space="preserve">, and that the brain is a sort of </w:t>
      </w:r>
      <w:r w:rsidRPr="00FD79AF">
        <w:rPr>
          <w:b/>
          <w:i/>
          <w:szCs w:val="24"/>
          <w:lang w:val="en-US"/>
        </w:rPr>
        <w:t>computer</w:t>
      </w:r>
    </w:p>
    <w:p w:rsidR="007A4728" w:rsidRPr="00FD79AF" w:rsidRDefault="00EA2DDC" w:rsidP="00DD2629">
      <w:pPr>
        <w:spacing w:after="0" w:line="480" w:lineRule="auto"/>
        <w:ind w:right="-1"/>
        <w:jc w:val="both"/>
        <w:rPr>
          <w:i/>
          <w:szCs w:val="24"/>
          <w:lang w:val="en-US"/>
        </w:rPr>
      </w:pPr>
      <w:r>
        <w:rPr>
          <w:i/>
          <w:szCs w:val="24"/>
          <w:lang w:val="en-US"/>
        </w:rPr>
        <w:t xml:space="preserve">- </w:t>
      </w:r>
      <w:r w:rsidR="007A4728" w:rsidRPr="00FD79AF">
        <w:rPr>
          <w:i/>
          <w:szCs w:val="24"/>
          <w:lang w:val="en-US"/>
        </w:rPr>
        <w:t xml:space="preserve">The suggestion that certain </w:t>
      </w:r>
      <w:proofErr w:type="spellStart"/>
      <w:r w:rsidR="007A4728" w:rsidRPr="00FD79AF">
        <w:rPr>
          <w:i/>
          <w:szCs w:val="24"/>
          <w:lang w:val="en-US"/>
        </w:rPr>
        <w:t>motoric</w:t>
      </w:r>
      <w:proofErr w:type="spellEnd"/>
      <w:r w:rsidR="007A4728" w:rsidRPr="00FD79AF">
        <w:rPr>
          <w:i/>
          <w:szCs w:val="24"/>
          <w:lang w:val="en-US"/>
        </w:rPr>
        <w:t xml:space="preserve"> or cognitive processes are </w:t>
      </w:r>
      <w:r w:rsidR="007A4728" w:rsidRPr="00FD79AF">
        <w:rPr>
          <w:b/>
          <w:i/>
          <w:szCs w:val="24"/>
          <w:lang w:val="en-US"/>
        </w:rPr>
        <w:t>pre-programmed</w:t>
      </w:r>
    </w:p>
    <w:p w:rsidR="007A4728" w:rsidRPr="00FD79AF" w:rsidRDefault="00EA2DDC" w:rsidP="00DD2629">
      <w:pPr>
        <w:spacing w:after="0" w:line="480" w:lineRule="auto"/>
        <w:ind w:right="-1"/>
        <w:jc w:val="both"/>
        <w:rPr>
          <w:szCs w:val="24"/>
        </w:rPr>
      </w:pPr>
      <w:r>
        <w:rPr>
          <w:i/>
          <w:szCs w:val="24"/>
          <w:lang w:val="en-US"/>
        </w:rPr>
        <w:t xml:space="preserve">- </w:t>
      </w:r>
      <w:r w:rsidR="007A4728" w:rsidRPr="00FD79AF">
        <w:rPr>
          <w:i/>
          <w:szCs w:val="24"/>
          <w:lang w:val="en-US"/>
        </w:rPr>
        <w:t xml:space="preserve">The view that consciousness is a </w:t>
      </w:r>
      <w:r w:rsidR="007A4728" w:rsidRPr="00FD79AF">
        <w:rPr>
          <w:b/>
          <w:i/>
          <w:szCs w:val="24"/>
          <w:lang w:val="en-US"/>
        </w:rPr>
        <w:t>feedback</w:t>
      </w:r>
      <w:r w:rsidR="007A4728" w:rsidRPr="00FD79AF">
        <w:rPr>
          <w:i/>
          <w:szCs w:val="24"/>
          <w:lang w:val="en-US"/>
        </w:rPr>
        <w:t xml:space="preserve"> phenomenon. </w:t>
      </w:r>
      <w:r w:rsidR="007A4728" w:rsidRPr="00FD79AF">
        <w:rPr>
          <w:i/>
          <w:szCs w:val="24"/>
        </w:rPr>
        <w:t>(</w:t>
      </w:r>
      <w:proofErr w:type="spellStart"/>
      <w:r>
        <w:rPr>
          <w:szCs w:val="24"/>
        </w:rPr>
        <w:t>Boyd</w:t>
      </w:r>
      <w:proofErr w:type="spellEnd"/>
      <w:r>
        <w:rPr>
          <w:szCs w:val="24"/>
        </w:rPr>
        <w:t xml:space="preserve">, </w:t>
      </w:r>
      <w:r w:rsidR="007A4728" w:rsidRPr="00FD79AF">
        <w:rPr>
          <w:szCs w:val="24"/>
        </w:rPr>
        <w:t>1979:360)</w:t>
      </w:r>
    </w:p>
    <w:p w:rsidR="007A4728" w:rsidRPr="00FD79AF" w:rsidRDefault="007A4728" w:rsidP="00DD2629">
      <w:pPr>
        <w:spacing w:after="0" w:line="480" w:lineRule="auto"/>
        <w:ind w:right="-1"/>
        <w:jc w:val="both"/>
        <w:rPr>
          <w:sz w:val="24"/>
          <w:szCs w:val="24"/>
        </w:rPr>
      </w:pPr>
    </w:p>
    <w:p w:rsidR="007A4728" w:rsidRPr="00EA2DDC" w:rsidRDefault="007A4728" w:rsidP="00DD2629">
      <w:pPr>
        <w:spacing w:after="0" w:line="480" w:lineRule="auto"/>
        <w:ind w:right="-1"/>
        <w:jc w:val="both"/>
        <w:rPr>
          <w:sz w:val="24"/>
          <w:szCs w:val="24"/>
        </w:rPr>
      </w:pPr>
      <w:r w:rsidRPr="00FD79AF">
        <w:rPr>
          <w:sz w:val="24"/>
          <w:szCs w:val="24"/>
        </w:rPr>
        <w:t xml:space="preserve">Sublinhe-se que as metáforas computacionais são extremamente importantes para a psicologia cognitiva, uma vez que grande parte dos processos cognitivos, inclusive os de processamento das linguagens naturais, foram equacionados tendo em conta as semelhanças entre o homem e os sistemas de computação. Por conseguinte, estas metáforas têm um papel preponderante no acervo terminológico da psicologia </w:t>
      </w:r>
      <w:r w:rsidRPr="00FD79AF">
        <w:rPr>
          <w:sz w:val="24"/>
          <w:szCs w:val="24"/>
        </w:rPr>
        <w:lastRenderedPageBreak/>
        <w:t>contemporânea ou do processamento das linguagens naturais (</w:t>
      </w:r>
      <w:proofErr w:type="spellStart"/>
      <w:r w:rsidRPr="00FD79AF">
        <w:rPr>
          <w:sz w:val="24"/>
          <w:szCs w:val="24"/>
        </w:rPr>
        <w:t>Neisser</w:t>
      </w:r>
      <w:proofErr w:type="spellEnd"/>
      <w:r w:rsidRPr="00FD79AF">
        <w:rPr>
          <w:sz w:val="24"/>
          <w:szCs w:val="24"/>
        </w:rPr>
        <w:t>, 1966; A. Miller, 1974)</w:t>
      </w:r>
      <w:r>
        <w:rPr>
          <w:sz w:val="24"/>
          <w:szCs w:val="24"/>
        </w:rPr>
        <w:t xml:space="preserve"> </w:t>
      </w:r>
      <w:proofErr w:type="spellStart"/>
      <w:r w:rsidRPr="00DD6484">
        <w:rPr>
          <w:sz w:val="24"/>
          <w:szCs w:val="24"/>
        </w:rPr>
        <w:t>apud</w:t>
      </w:r>
      <w:proofErr w:type="spellEnd"/>
      <w:r w:rsidRPr="00DD6484">
        <w:rPr>
          <w:sz w:val="24"/>
          <w:szCs w:val="24"/>
        </w:rPr>
        <w:t xml:space="preserve"> (</w:t>
      </w:r>
      <w:proofErr w:type="spellStart"/>
      <w:proofErr w:type="gramStart"/>
      <w:r w:rsidRPr="00DD6484">
        <w:rPr>
          <w:sz w:val="24"/>
          <w:szCs w:val="24"/>
        </w:rPr>
        <w:t>Boyd</w:t>
      </w:r>
      <w:proofErr w:type="spellEnd"/>
      <w:r w:rsidRPr="00DD6484">
        <w:rPr>
          <w:sz w:val="24"/>
          <w:szCs w:val="24"/>
        </w:rPr>
        <w:t>,  1979</w:t>
      </w:r>
      <w:proofErr w:type="gramEnd"/>
      <w:r w:rsidRPr="00DD6484">
        <w:rPr>
          <w:sz w:val="24"/>
          <w:szCs w:val="24"/>
        </w:rPr>
        <w:t>:361)</w:t>
      </w:r>
    </w:p>
    <w:p w:rsidR="007A4728" w:rsidRPr="00FD79AF" w:rsidRDefault="007A4728" w:rsidP="00DD2629">
      <w:pPr>
        <w:spacing w:after="0" w:line="480" w:lineRule="auto"/>
        <w:ind w:right="-1"/>
        <w:jc w:val="both"/>
        <w:rPr>
          <w:sz w:val="24"/>
          <w:szCs w:val="24"/>
        </w:rPr>
      </w:pPr>
      <w:r w:rsidRPr="00FD79AF">
        <w:rPr>
          <w:sz w:val="24"/>
          <w:szCs w:val="24"/>
        </w:rPr>
        <w:t>Além do mais, o autor põe claramente em evidência o facto de que estas metáforas são constitutivas da teoria, uma vez que os psicólogos não têm a capacidade de introduzir paráfrases literais para exprimir os conceitos técnicos em apreço.</w:t>
      </w:r>
    </w:p>
    <w:p w:rsidR="007A4728" w:rsidRPr="00FD79AF" w:rsidRDefault="007A4728" w:rsidP="00DD2629">
      <w:pPr>
        <w:spacing w:after="0" w:line="480" w:lineRule="auto"/>
        <w:ind w:right="-1"/>
        <w:jc w:val="both"/>
        <w:rPr>
          <w:sz w:val="24"/>
          <w:szCs w:val="24"/>
        </w:rPr>
      </w:pPr>
      <w:r w:rsidRPr="00FD79AF">
        <w:rPr>
          <w:sz w:val="24"/>
          <w:szCs w:val="24"/>
        </w:rPr>
        <w:t xml:space="preserve">No entanto, acaba por referir que as metáforas constitutivas das teorias são bastante atípicas quando comparadas com as metáforas literárias. De uma forma algo absurda, assinala que a metáfora literária surge num determinado texto da autoria de um determinado autor, sendo que, ao ser utilizada diversas vezes, pode adquirir um certo grau de </w:t>
      </w:r>
      <w:proofErr w:type="spellStart"/>
      <w:r w:rsidRPr="00FD79AF">
        <w:rPr>
          <w:sz w:val="24"/>
          <w:szCs w:val="24"/>
        </w:rPr>
        <w:t>convencionalização</w:t>
      </w:r>
      <w:proofErr w:type="spellEnd"/>
      <w:r w:rsidRPr="00FD79AF">
        <w:rPr>
          <w:sz w:val="24"/>
          <w:szCs w:val="24"/>
        </w:rPr>
        <w:t xml:space="preserve"> linguística. Relativamente às metáforas constitutivas das teorias, começam por ser partilhadas pelos diversos membros duma comunidade científica até se </w:t>
      </w:r>
      <w:proofErr w:type="spellStart"/>
      <w:r w:rsidRPr="00FD79AF">
        <w:rPr>
          <w:sz w:val="24"/>
          <w:szCs w:val="24"/>
        </w:rPr>
        <w:t>convencionalizarem</w:t>
      </w:r>
      <w:proofErr w:type="spellEnd"/>
      <w:r w:rsidRPr="00FD79AF">
        <w:rPr>
          <w:sz w:val="24"/>
          <w:szCs w:val="24"/>
        </w:rPr>
        <w:t xml:space="preserve"> numa comunidade científica, num longo período de tempo:</w:t>
      </w:r>
    </w:p>
    <w:p w:rsidR="007A4728" w:rsidRPr="00FD79AF" w:rsidRDefault="007A4728" w:rsidP="00DD2629">
      <w:pPr>
        <w:spacing w:after="0" w:line="480" w:lineRule="auto"/>
        <w:ind w:left="709" w:right="849"/>
        <w:jc w:val="both"/>
        <w:rPr>
          <w:sz w:val="24"/>
          <w:szCs w:val="24"/>
        </w:rPr>
      </w:pPr>
    </w:p>
    <w:p w:rsidR="007A4728" w:rsidRPr="007A4728" w:rsidRDefault="007A4728" w:rsidP="00DD2629">
      <w:pPr>
        <w:spacing w:after="0" w:line="480" w:lineRule="auto"/>
        <w:ind w:left="567" w:right="566"/>
        <w:jc w:val="both"/>
        <w:rPr>
          <w:szCs w:val="24"/>
        </w:rPr>
      </w:pPr>
      <w:r w:rsidRPr="00FD79AF">
        <w:rPr>
          <w:i/>
          <w:szCs w:val="24"/>
          <w:lang w:val="en-US"/>
        </w:rPr>
        <w:t>They are really conceits rather than metaphors – and conceits which extend not through one literary work, but through the work of a generation or more of scientist.</w:t>
      </w:r>
      <w:r>
        <w:rPr>
          <w:i/>
          <w:szCs w:val="24"/>
          <w:lang w:val="en-US"/>
        </w:rPr>
        <w:t xml:space="preserve"> </w:t>
      </w:r>
      <w:r w:rsidRPr="007A4728">
        <w:rPr>
          <w:szCs w:val="24"/>
        </w:rPr>
        <w:t>(</w:t>
      </w:r>
      <w:proofErr w:type="spellStart"/>
      <w:r w:rsidRPr="007A4728">
        <w:rPr>
          <w:szCs w:val="24"/>
        </w:rPr>
        <w:t>Boyd</w:t>
      </w:r>
      <w:proofErr w:type="spellEnd"/>
      <w:r w:rsidRPr="007A4728">
        <w:rPr>
          <w:szCs w:val="24"/>
        </w:rPr>
        <w:t xml:space="preserve">, 1979:361)   </w:t>
      </w:r>
    </w:p>
    <w:p w:rsidR="007A4728" w:rsidRPr="007A4728" w:rsidRDefault="007A4728" w:rsidP="00DD2629">
      <w:pPr>
        <w:spacing w:after="0" w:line="480" w:lineRule="auto"/>
        <w:ind w:left="709" w:right="851"/>
        <w:jc w:val="both"/>
        <w:rPr>
          <w:sz w:val="24"/>
          <w:szCs w:val="24"/>
        </w:rPr>
      </w:pPr>
    </w:p>
    <w:p w:rsidR="007A4728" w:rsidRPr="00FD79AF" w:rsidRDefault="007A4728" w:rsidP="00DD2629">
      <w:pPr>
        <w:spacing w:after="0" w:line="480" w:lineRule="auto"/>
        <w:ind w:right="-1"/>
        <w:jc w:val="both"/>
        <w:rPr>
          <w:sz w:val="24"/>
          <w:szCs w:val="24"/>
        </w:rPr>
      </w:pPr>
      <w:r w:rsidRPr="00FD79AF">
        <w:rPr>
          <w:sz w:val="24"/>
          <w:szCs w:val="24"/>
        </w:rPr>
        <w:t xml:space="preserve">Sublinhe-se ainda que, nos casos em que uma construção teórica científica envolva uma metáfora, esta tem como função facultar a melhor explicação possível sobre a </w:t>
      </w:r>
      <w:r w:rsidRPr="00FD79AF">
        <w:rPr>
          <w:sz w:val="24"/>
          <w:szCs w:val="24"/>
        </w:rPr>
        <w:lastRenderedPageBreak/>
        <w:t xml:space="preserve">terminologia usada. Este tipo de metáforas também tem como objetivo levar à descoberta de novas características ou dimensões do fenómeno científico em apreço. </w:t>
      </w:r>
    </w:p>
    <w:p w:rsidR="007A4728" w:rsidRDefault="007A4728" w:rsidP="00DD2629">
      <w:pPr>
        <w:spacing w:after="0" w:line="480" w:lineRule="auto"/>
        <w:ind w:right="-1"/>
        <w:jc w:val="both"/>
        <w:rPr>
          <w:sz w:val="24"/>
          <w:szCs w:val="24"/>
        </w:rPr>
      </w:pPr>
      <w:r w:rsidRPr="00FD79AF">
        <w:rPr>
          <w:sz w:val="24"/>
          <w:szCs w:val="24"/>
        </w:rPr>
        <w:t xml:space="preserve">Na ótica deste autor, este tipo de metáfora reporta-se à introdução de terminologia em domínios do saber ainda bastante inexplorados: </w:t>
      </w:r>
    </w:p>
    <w:p w:rsidR="007A4728" w:rsidRPr="00FD79AF" w:rsidRDefault="007A4728" w:rsidP="00DD2629">
      <w:pPr>
        <w:spacing w:after="0" w:line="480" w:lineRule="auto"/>
        <w:ind w:right="-1"/>
        <w:jc w:val="both"/>
        <w:rPr>
          <w:sz w:val="24"/>
          <w:szCs w:val="24"/>
        </w:rPr>
      </w:pPr>
    </w:p>
    <w:p w:rsidR="007A4728" w:rsidRPr="00DD6484" w:rsidRDefault="007A4728" w:rsidP="00DD2629">
      <w:pPr>
        <w:spacing w:after="0" w:line="480" w:lineRule="auto"/>
        <w:ind w:left="567" w:right="566"/>
        <w:jc w:val="both"/>
        <w:rPr>
          <w:szCs w:val="24"/>
        </w:rPr>
      </w:pPr>
      <w:r w:rsidRPr="00FD79AF">
        <w:rPr>
          <w:i/>
          <w:szCs w:val="24"/>
          <w:lang w:val="en-US"/>
        </w:rPr>
        <w:t>(…) they provide a way to introduce terminology for features of the world whose experience seems probable, but many of whose fundamental properties have yet to be discovered.</w:t>
      </w:r>
      <w:r w:rsidRPr="00FD79AF">
        <w:rPr>
          <w:szCs w:val="24"/>
          <w:lang w:val="en-US"/>
        </w:rPr>
        <w:t xml:space="preserve"> </w:t>
      </w:r>
      <w:r w:rsidRPr="00DD6484">
        <w:rPr>
          <w:szCs w:val="24"/>
        </w:rPr>
        <w:t>(</w:t>
      </w:r>
      <w:proofErr w:type="spellStart"/>
      <w:r w:rsidRPr="00DD6484">
        <w:rPr>
          <w:szCs w:val="24"/>
        </w:rPr>
        <w:t>Boyd</w:t>
      </w:r>
      <w:proofErr w:type="spellEnd"/>
      <w:r w:rsidRPr="00DD6484">
        <w:rPr>
          <w:szCs w:val="24"/>
        </w:rPr>
        <w:t>, 1979:364)</w:t>
      </w:r>
    </w:p>
    <w:p w:rsidR="007A4728" w:rsidRPr="00DD6484" w:rsidRDefault="007A4728" w:rsidP="00DD2629">
      <w:pPr>
        <w:spacing w:after="0" w:line="480" w:lineRule="auto"/>
        <w:ind w:right="-1"/>
        <w:jc w:val="both"/>
        <w:rPr>
          <w:sz w:val="24"/>
          <w:szCs w:val="24"/>
        </w:rPr>
      </w:pPr>
    </w:p>
    <w:p w:rsidR="007A4728" w:rsidRPr="00FD79AF" w:rsidRDefault="007A4728" w:rsidP="00DD2629">
      <w:pPr>
        <w:spacing w:after="0" w:line="480" w:lineRule="auto"/>
        <w:ind w:right="-1"/>
        <w:jc w:val="both"/>
        <w:rPr>
          <w:sz w:val="24"/>
          <w:szCs w:val="24"/>
        </w:rPr>
      </w:pPr>
      <w:r w:rsidRPr="00FD79AF">
        <w:rPr>
          <w:sz w:val="24"/>
          <w:szCs w:val="24"/>
        </w:rPr>
        <w:t>Ainda em relação as metáforas de índole computacional, estas são introduzidas no âmbito científico, a fim de que seja possível investigar qual a relação que se pode estabelecer entre a cognição humana e os mecanismos computacionais. A terminologia computacional usada metaforicamente permite que termos teóricos sejam introduzidos num nível de pesquisa inicial, direcionados para aspetos computacionais semelhantes aos da cognição humana, a que se seguirá uma investigação mais profunda acerca das possíveis analogias entre os referidos domínios do saber. A par e passo, o uso destas metáforas pode ser equacionado do seguinte modo:</w:t>
      </w:r>
    </w:p>
    <w:p w:rsidR="007A4728" w:rsidRPr="00FD79AF" w:rsidRDefault="007A4728" w:rsidP="00DD2629">
      <w:pPr>
        <w:spacing w:after="0" w:line="480" w:lineRule="auto"/>
        <w:ind w:right="-1"/>
        <w:jc w:val="both"/>
        <w:rPr>
          <w:sz w:val="24"/>
          <w:szCs w:val="24"/>
        </w:rPr>
      </w:pPr>
      <w:r w:rsidRPr="00FD79AF">
        <w:rPr>
          <w:sz w:val="24"/>
          <w:szCs w:val="24"/>
        </w:rPr>
        <w:t xml:space="preserve">- Avaliação acerca do entendimento cabal das metáforas constitutivas; </w:t>
      </w:r>
    </w:p>
    <w:p w:rsidR="007A4728" w:rsidRPr="00FD79AF" w:rsidRDefault="007A4728" w:rsidP="00DD2629">
      <w:pPr>
        <w:spacing w:after="0" w:line="480" w:lineRule="auto"/>
        <w:ind w:right="-1"/>
        <w:jc w:val="both"/>
        <w:rPr>
          <w:sz w:val="24"/>
          <w:szCs w:val="24"/>
        </w:rPr>
      </w:pPr>
      <w:r w:rsidRPr="00FD79AF">
        <w:rPr>
          <w:sz w:val="24"/>
          <w:szCs w:val="24"/>
        </w:rPr>
        <w:t>- Cunhagem de nova terminologia a partir das metáforas constitutivas das teorias, com o propósito de reduzir os</w:t>
      </w:r>
      <w:r>
        <w:rPr>
          <w:sz w:val="24"/>
          <w:szCs w:val="24"/>
        </w:rPr>
        <w:t xml:space="preserve"> aspe</w:t>
      </w:r>
      <w:r w:rsidRPr="00FD79AF">
        <w:rPr>
          <w:sz w:val="24"/>
          <w:szCs w:val="24"/>
        </w:rPr>
        <w:t xml:space="preserve">tos ambíguos, mediante afinação da terminologia já cunhada. </w:t>
      </w:r>
    </w:p>
    <w:p w:rsidR="007A4728" w:rsidRPr="00FD79AF" w:rsidRDefault="007A4728" w:rsidP="00DD2629">
      <w:pPr>
        <w:spacing w:after="0" w:line="480" w:lineRule="auto"/>
        <w:jc w:val="both"/>
        <w:rPr>
          <w:sz w:val="24"/>
          <w:szCs w:val="24"/>
        </w:rPr>
      </w:pPr>
    </w:p>
    <w:p w:rsidR="007A4728" w:rsidRDefault="007A4728" w:rsidP="00DD2629">
      <w:pPr>
        <w:spacing w:after="0" w:line="480" w:lineRule="auto"/>
        <w:ind w:right="-1"/>
        <w:jc w:val="both"/>
        <w:rPr>
          <w:sz w:val="24"/>
          <w:szCs w:val="24"/>
        </w:rPr>
      </w:pPr>
      <w:r w:rsidRPr="00FD79AF">
        <w:rPr>
          <w:sz w:val="24"/>
          <w:szCs w:val="24"/>
        </w:rPr>
        <w:lastRenderedPageBreak/>
        <w:t>Por este prisma, o uso frequente das metáforas constitutivas indicia a sua grande utilidade enquanto ferramenta cognitiva na cunhagem de terminologias técnicas.</w:t>
      </w:r>
    </w:p>
    <w:p w:rsidR="007A4728" w:rsidRDefault="007A4728" w:rsidP="00DD2629">
      <w:pPr>
        <w:spacing w:after="0" w:line="480" w:lineRule="auto"/>
        <w:rPr>
          <w:sz w:val="24"/>
          <w:szCs w:val="24"/>
        </w:rPr>
      </w:pPr>
      <w:r>
        <w:rPr>
          <w:sz w:val="24"/>
          <w:szCs w:val="24"/>
        </w:rPr>
        <w:br w:type="page"/>
      </w:r>
    </w:p>
    <w:p w:rsidR="007A4728" w:rsidRPr="00825EB3" w:rsidRDefault="007A4728" w:rsidP="00A07DF2">
      <w:pPr>
        <w:pStyle w:val="Ttulo1"/>
      </w:pPr>
      <w:bookmarkStart w:id="21" w:name="_Toc386835949"/>
      <w:r w:rsidRPr="00825EB3">
        <w:lastRenderedPageBreak/>
        <w:t>4. Metáfora e terminologia</w:t>
      </w:r>
      <w:bookmarkEnd w:id="21"/>
      <w:r w:rsidRPr="00825EB3">
        <w:t xml:space="preserve"> </w:t>
      </w:r>
    </w:p>
    <w:p w:rsidR="007A4728" w:rsidRPr="00825EB3" w:rsidRDefault="007A4728" w:rsidP="00DD2629">
      <w:pPr>
        <w:spacing w:after="0" w:line="480" w:lineRule="auto"/>
        <w:jc w:val="both"/>
        <w:rPr>
          <w:sz w:val="24"/>
          <w:szCs w:val="24"/>
        </w:rPr>
      </w:pPr>
      <w:r w:rsidRPr="00825EB3">
        <w:rPr>
          <w:sz w:val="24"/>
          <w:szCs w:val="24"/>
        </w:rPr>
        <w:t>Sublinhe-se que não só a metáfora, mas também a metonímia constituem ferramentas cognitivas fundamentais na cunhagem de termos da linguagem comum, bem como da linguagem especializada.</w:t>
      </w:r>
    </w:p>
    <w:p w:rsidR="007A4728" w:rsidRPr="00825EB3" w:rsidRDefault="007A4728" w:rsidP="00DD2629">
      <w:pPr>
        <w:spacing w:after="0" w:line="480" w:lineRule="auto"/>
        <w:jc w:val="both"/>
        <w:rPr>
          <w:color w:val="FF0000"/>
          <w:sz w:val="24"/>
          <w:szCs w:val="24"/>
        </w:rPr>
      </w:pPr>
      <w:r w:rsidRPr="00825EB3">
        <w:rPr>
          <w:sz w:val="24"/>
          <w:szCs w:val="24"/>
        </w:rPr>
        <w:t xml:space="preserve">Segundo Barcelona (2003) </w:t>
      </w:r>
      <w:proofErr w:type="spellStart"/>
      <w:r w:rsidRPr="00825EB3">
        <w:rPr>
          <w:sz w:val="24"/>
          <w:szCs w:val="24"/>
        </w:rPr>
        <w:t>apud</w:t>
      </w:r>
      <w:proofErr w:type="spellEnd"/>
      <w:r w:rsidRPr="00825EB3">
        <w:rPr>
          <w:sz w:val="24"/>
          <w:szCs w:val="24"/>
        </w:rPr>
        <w:t xml:space="preserve"> (</w:t>
      </w:r>
      <w:proofErr w:type="spellStart"/>
      <w:r w:rsidRPr="00825EB3">
        <w:rPr>
          <w:sz w:val="24"/>
          <w:szCs w:val="24"/>
        </w:rPr>
        <w:t>Tercedor</w:t>
      </w:r>
      <w:proofErr w:type="spellEnd"/>
      <w:r w:rsidRPr="00825EB3">
        <w:rPr>
          <w:sz w:val="24"/>
          <w:szCs w:val="24"/>
        </w:rPr>
        <w:t xml:space="preserve"> </w:t>
      </w:r>
      <w:proofErr w:type="spellStart"/>
      <w:r w:rsidRPr="00825EB3">
        <w:rPr>
          <w:sz w:val="24"/>
          <w:szCs w:val="24"/>
        </w:rPr>
        <w:t>Sanchez</w:t>
      </w:r>
      <w:proofErr w:type="spellEnd"/>
      <w:r w:rsidRPr="00825EB3">
        <w:rPr>
          <w:sz w:val="24"/>
          <w:szCs w:val="24"/>
        </w:rPr>
        <w:t xml:space="preserve"> </w:t>
      </w:r>
      <w:proofErr w:type="spellStart"/>
      <w:r w:rsidRPr="00825EB3">
        <w:rPr>
          <w:sz w:val="24"/>
          <w:szCs w:val="24"/>
        </w:rPr>
        <w:t>et</w:t>
      </w:r>
      <w:proofErr w:type="spellEnd"/>
      <w:r w:rsidRPr="00825EB3">
        <w:rPr>
          <w:sz w:val="24"/>
          <w:szCs w:val="24"/>
        </w:rPr>
        <w:t xml:space="preserve"> al. 2012:35), a metáfora é um mecanismo cognitivo</w:t>
      </w:r>
      <w:r w:rsidRPr="00825EB3">
        <w:rPr>
          <w:color w:val="FF0000"/>
          <w:sz w:val="24"/>
          <w:szCs w:val="24"/>
        </w:rPr>
        <w:t>,</w:t>
      </w:r>
      <w:r w:rsidRPr="00825EB3">
        <w:rPr>
          <w:sz w:val="24"/>
          <w:szCs w:val="24"/>
        </w:rPr>
        <w:t xml:space="preserve"> em que um domínio experimental é parcialmente mapeado ou projetado para um outro domínio, a fim de que este domínio, o de chegada, seja parcialmente compreendido através daquele, o domínio de partida. No entanto, enquanto na metáfora este processo de mapeamento se estabelece entre dois domínios distintos, na metonímia estabelece-se entre elementos que pertencem ao mesmo domínio.</w:t>
      </w:r>
      <w:r w:rsidRPr="00825EB3">
        <w:rPr>
          <w:color w:val="FF0000"/>
          <w:sz w:val="24"/>
          <w:szCs w:val="24"/>
        </w:rPr>
        <w:t xml:space="preserve"> </w:t>
      </w:r>
    </w:p>
    <w:p w:rsidR="007A4728" w:rsidRPr="00825EB3" w:rsidRDefault="007A4728" w:rsidP="00DD2629">
      <w:pPr>
        <w:spacing w:after="0" w:line="480" w:lineRule="auto"/>
        <w:jc w:val="both"/>
        <w:rPr>
          <w:color w:val="FF0000"/>
          <w:sz w:val="24"/>
          <w:szCs w:val="24"/>
        </w:rPr>
      </w:pPr>
      <w:r w:rsidRPr="00825EB3">
        <w:rPr>
          <w:sz w:val="24"/>
          <w:szCs w:val="24"/>
        </w:rPr>
        <w:t>Sendo a metáfora e a metonímia parte integrante da atividade linguística, elas surgem tanto na linguagem geral como na especializada. Contudo, os estudos que se dedicaram a metonímia são em menor número do que os que se debruçaram sobre a metáfora.</w:t>
      </w:r>
    </w:p>
    <w:p w:rsidR="007A4728" w:rsidRPr="00825EB3" w:rsidRDefault="007A4728" w:rsidP="00DD2629">
      <w:pPr>
        <w:spacing w:after="0" w:line="480" w:lineRule="auto"/>
        <w:jc w:val="both"/>
        <w:rPr>
          <w:sz w:val="24"/>
          <w:szCs w:val="24"/>
        </w:rPr>
      </w:pPr>
    </w:p>
    <w:p w:rsidR="007A4728" w:rsidRPr="00825EB3" w:rsidRDefault="007A4728" w:rsidP="00A07DF2">
      <w:pPr>
        <w:pStyle w:val="Ttulo2"/>
        <w:numPr>
          <w:ilvl w:val="0"/>
          <w:numId w:val="0"/>
        </w:numPr>
        <w:ind w:left="567" w:hanging="567"/>
      </w:pPr>
      <w:bookmarkStart w:id="22" w:name="_Toc386835950"/>
      <w:r w:rsidRPr="00825EB3">
        <w:t>4.1 Metáfora</w:t>
      </w:r>
      <w:bookmarkEnd w:id="22"/>
      <w:r w:rsidRPr="00825EB3">
        <w:t xml:space="preserve"> </w:t>
      </w:r>
    </w:p>
    <w:p w:rsidR="007A4728" w:rsidRPr="00825EB3" w:rsidRDefault="007A4728" w:rsidP="00DD2629">
      <w:pPr>
        <w:spacing w:after="0" w:line="480" w:lineRule="auto"/>
        <w:jc w:val="both"/>
        <w:rPr>
          <w:sz w:val="24"/>
          <w:szCs w:val="24"/>
        </w:rPr>
      </w:pPr>
      <w:r w:rsidRPr="00825EB3">
        <w:rPr>
          <w:sz w:val="24"/>
          <w:szCs w:val="24"/>
        </w:rPr>
        <w:t>No âmbito da Linguística cognitiva, estabelece-se uma distinção entre Metáfora Conceptual e a Metáfora de Imagem (</w:t>
      </w:r>
      <w:proofErr w:type="spellStart"/>
      <w:r w:rsidRPr="00825EB3">
        <w:rPr>
          <w:i/>
          <w:sz w:val="24"/>
          <w:szCs w:val="24"/>
        </w:rPr>
        <w:t>image</w:t>
      </w:r>
      <w:proofErr w:type="spellEnd"/>
      <w:r w:rsidRPr="00825EB3">
        <w:rPr>
          <w:i/>
          <w:sz w:val="24"/>
          <w:szCs w:val="24"/>
        </w:rPr>
        <w:t xml:space="preserve"> </w:t>
      </w:r>
      <w:proofErr w:type="spellStart"/>
      <w:r w:rsidRPr="00825EB3">
        <w:rPr>
          <w:i/>
          <w:sz w:val="24"/>
          <w:szCs w:val="24"/>
        </w:rPr>
        <w:t>metaphor</w:t>
      </w:r>
      <w:proofErr w:type="spellEnd"/>
      <w:r w:rsidRPr="00825EB3">
        <w:rPr>
          <w:sz w:val="24"/>
          <w:szCs w:val="24"/>
        </w:rPr>
        <w:t xml:space="preserve">). Conforme já foi afirmado, a metáfora conceptual é complexa, uma vez que decorre da projeção de domínios experienciais, ao passo que a metáfora de imagem se baseia nas parecenças entre duas entidades, mediante mapeamento de imagem para imagem de que resulta uma </w:t>
      </w:r>
      <w:r w:rsidRPr="00825EB3">
        <w:rPr>
          <w:sz w:val="24"/>
          <w:szCs w:val="24"/>
        </w:rPr>
        <w:lastRenderedPageBreak/>
        <w:t>designação técnica. Tomemos como exemplo alguns termos técnicos do domínio científico da Biologia Marinha (</w:t>
      </w:r>
      <w:proofErr w:type="spellStart"/>
      <w:r w:rsidRPr="00825EB3">
        <w:rPr>
          <w:sz w:val="24"/>
          <w:szCs w:val="24"/>
        </w:rPr>
        <w:t>Tercedor</w:t>
      </w:r>
      <w:proofErr w:type="spellEnd"/>
      <w:r w:rsidRPr="00825EB3">
        <w:rPr>
          <w:sz w:val="24"/>
          <w:szCs w:val="24"/>
        </w:rPr>
        <w:t xml:space="preserve"> </w:t>
      </w:r>
      <w:proofErr w:type="spellStart"/>
      <w:r w:rsidRPr="00825EB3">
        <w:rPr>
          <w:sz w:val="24"/>
          <w:szCs w:val="24"/>
        </w:rPr>
        <w:t>Sanchez</w:t>
      </w:r>
      <w:proofErr w:type="spellEnd"/>
      <w:r w:rsidRPr="00825EB3">
        <w:rPr>
          <w:sz w:val="24"/>
          <w:szCs w:val="24"/>
        </w:rPr>
        <w:t xml:space="preserve"> </w:t>
      </w:r>
      <w:proofErr w:type="spellStart"/>
      <w:r w:rsidRPr="00825EB3">
        <w:rPr>
          <w:sz w:val="24"/>
          <w:szCs w:val="24"/>
        </w:rPr>
        <w:t>et</w:t>
      </w:r>
      <w:proofErr w:type="spellEnd"/>
      <w:r w:rsidRPr="00825EB3">
        <w:rPr>
          <w:sz w:val="24"/>
          <w:szCs w:val="24"/>
        </w:rPr>
        <w:t xml:space="preserve"> al., 2012:35-36):</w:t>
      </w:r>
    </w:p>
    <w:p w:rsidR="007A4728" w:rsidRPr="00825EB3" w:rsidRDefault="007A4728" w:rsidP="00DD2629">
      <w:pPr>
        <w:spacing w:after="0" w:line="480" w:lineRule="auto"/>
        <w:jc w:val="both"/>
        <w:rPr>
          <w:sz w:val="24"/>
          <w:szCs w:val="24"/>
        </w:rPr>
      </w:pPr>
      <w:r w:rsidRPr="00825EB3">
        <w:rPr>
          <w:sz w:val="24"/>
          <w:szCs w:val="24"/>
        </w:rPr>
        <w:t>- O peixe lanterna (</w:t>
      </w:r>
      <w:proofErr w:type="spellStart"/>
      <w:r w:rsidRPr="00825EB3">
        <w:rPr>
          <w:i/>
          <w:sz w:val="24"/>
          <w:szCs w:val="24"/>
        </w:rPr>
        <w:t>lanternfish</w:t>
      </w:r>
      <w:proofErr w:type="spellEnd"/>
      <w:r w:rsidRPr="00825EB3">
        <w:rPr>
          <w:sz w:val="24"/>
          <w:szCs w:val="24"/>
        </w:rPr>
        <w:t>) e a alface-do-mar (</w:t>
      </w:r>
      <w:proofErr w:type="spellStart"/>
      <w:r w:rsidRPr="00825EB3">
        <w:rPr>
          <w:i/>
          <w:sz w:val="24"/>
          <w:szCs w:val="24"/>
        </w:rPr>
        <w:t>sealettuce</w:t>
      </w:r>
      <w:proofErr w:type="spellEnd"/>
      <w:r w:rsidRPr="00825EB3">
        <w:rPr>
          <w:sz w:val="24"/>
          <w:szCs w:val="24"/>
        </w:rPr>
        <w:t>) receberam esses nomes técnicos devido à parecença destes organismos vivos com as entidades do mundo físico, a saber, a LANTERNA e a ALFACE.</w:t>
      </w:r>
    </w:p>
    <w:p w:rsidR="007A4728" w:rsidRPr="00825EB3" w:rsidRDefault="007A4728" w:rsidP="00DD2629">
      <w:pPr>
        <w:spacing w:after="0" w:line="480" w:lineRule="auto"/>
        <w:jc w:val="both"/>
        <w:rPr>
          <w:sz w:val="24"/>
          <w:szCs w:val="24"/>
        </w:rPr>
      </w:pPr>
      <w:r w:rsidRPr="00825EB3">
        <w:rPr>
          <w:sz w:val="24"/>
          <w:szCs w:val="24"/>
        </w:rPr>
        <w:t>- O peixe lanterna, tal como uma lanterna, emite luz devido aos seus órgãos. A alface-do-mar é uma alga, sendo que recebe esse nome pela semelhança a uma alface tanto no formato como na cor.</w:t>
      </w:r>
    </w:p>
    <w:p w:rsidR="007A4728" w:rsidRPr="00825EB3" w:rsidRDefault="007A4728" w:rsidP="00DD2629">
      <w:pPr>
        <w:spacing w:after="0" w:line="480" w:lineRule="auto"/>
        <w:jc w:val="both"/>
        <w:rPr>
          <w:sz w:val="24"/>
          <w:szCs w:val="24"/>
        </w:rPr>
      </w:pPr>
      <w:r w:rsidRPr="00825EB3">
        <w:rPr>
          <w:sz w:val="24"/>
          <w:szCs w:val="24"/>
        </w:rPr>
        <w:t>No entanto, registe-se que estes mapeamentos são únicos, uma vez que não existe um mapeamento sistemático de vegetais na vida das plantas marinhas nem dos mecanismos que produzem luz nas espécies piscícolas. Assim se observa que as metáforas de imagem não são produtivas, uma vez que não se realizam recorrentemente.</w:t>
      </w:r>
    </w:p>
    <w:p w:rsidR="007A4728" w:rsidRPr="00825EB3" w:rsidRDefault="007A4728" w:rsidP="00DD2629">
      <w:pPr>
        <w:spacing w:after="0" w:line="480" w:lineRule="auto"/>
        <w:jc w:val="both"/>
        <w:rPr>
          <w:sz w:val="24"/>
          <w:szCs w:val="24"/>
        </w:rPr>
      </w:pPr>
      <w:r w:rsidRPr="00825EB3">
        <w:rPr>
          <w:sz w:val="24"/>
          <w:szCs w:val="24"/>
        </w:rPr>
        <w:t>Ao invés destas metáforas de imagem, a metáfora conceptual é bastante produtiva, emergindo da projeção total de um domínio de experiência noutro. Também no âmbito da Biologia Marinha, tal acontece nos casos de projeção do domínio de animais terrestres para animais marítimos, conforme ilustrado nos termos técnicos, o cavalo-marinho (</w:t>
      </w:r>
      <w:proofErr w:type="spellStart"/>
      <w:r w:rsidRPr="00825EB3">
        <w:rPr>
          <w:i/>
          <w:sz w:val="24"/>
          <w:szCs w:val="24"/>
        </w:rPr>
        <w:t>seahorse</w:t>
      </w:r>
      <w:proofErr w:type="spellEnd"/>
      <w:r w:rsidRPr="00825EB3">
        <w:rPr>
          <w:sz w:val="24"/>
          <w:szCs w:val="24"/>
        </w:rPr>
        <w:t>) e o tubarão tigre (</w:t>
      </w:r>
      <w:proofErr w:type="spellStart"/>
      <w:r w:rsidRPr="00825EB3">
        <w:rPr>
          <w:i/>
          <w:sz w:val="24"/>
          <w:szCs w:val="24"/>
        </w:rPr>
        <w:t>tiger</w:t>
      </w:r>
      <w:proofErr w:type="spellEnd"/>
      <w:r w:rsidRPr="00825EB3">
        <w:rPr>
          <w:i/>
          <w:sz w:val="24"/>
          <w:szCs w:val="24"/>
        </w:rPr>
        <w:t xml:space="preserve"> </w:t>
      </w:r>
      <w:proofErr w:type="spellStart"/>
      <w:r w:rsidRPr="00825EB3">
        <w:rPr>
          <w:i/>
          <w:sz w:val="24"/>
          <w:szCs w:val="24"/>
        </w:rPr>
        <w:t>shark</w:t>
      </w:r>
      <w:proofErr w:type="spellEnd"/>
      <w:r w:rsidRPr="00825EB3">
        <w:rPr>
          <w:sz w:val="24"/>
          <w:szCs w:val="24"/>
        </w:rPr>
        <w:t xml:space="preserve">). </w:t>
      </w:r>
    </w:p>
    <w:p w:rsidR="007A4728" w:rsidRPr="00825EB3" w:rsidRDefault="007A4728" w:rsidP="00DD2629">
      <w:pPr>
        <w:spacing w:after="0" w:line="480" w:lineRule="auto"/>
        <w:jc w:val="both"/>
        <w:rPr>
          <w:sz w:val="24"/>
          <w:szCs w:val="24"/>
        </w:rPr>
      </w:pPr>
    </w:p>
    <w:p w:rsidR="007A4728" w:rsidRPr="00825EB3" w:rsidRDefault="007A4728" w:rsidP="00DD2629">
      <w:pPr>
        <w:spacing w:after="0" w:line="480" w:lineRule="auto"/>
        <w:ind w:right="851"/>
        <w:jc w:val="both"/>
        <w:rPr>
          <w:sz w:val="24"/>
          <w:szCs w:val="24"/>
        </w:rPr>
      </w:pPr>
    </w:p>
    <w:p w:rsidR="007A4728" w:rsidRPr="00825EB3" w:rsidRDefault="007A4728" w:rsidP="00DD2629">
      <w:pPr>
        <w:spacing w:after="0" w:line="480" w:lineRule="auto"/>
        <w:jc w:val="both"/>
        <w:rPr>
          <w:sz w:val="24"/>
          <w:szCs w:val="24"/>
        </w:rPr>
      </w:pPr>
      <w:r w:rsidRPr="00825EB3">
        <w:rPr>
          <w:sz w:val="24"/>
          <w:szCs w:val="24"/>
        </w:rPr>
        <w:t xml:space="preserve">Tanto a metáfora conceptual como a metáfora de imagem podem ser encontradas nas linguagens especializadas. De uma forma geral, a referida metáfora serve para introduzir </w:t>
      </w:r>
      <w:r w:rsidRPr="00825EB3">
        <w:rPr>
          <w:sz w:val="24"/>
          <w:szCs w:val="24"/>
        </w:rPr>
        <w:lastRenderedPageBreak/>
        <w:t xml:space="preserve">novos termos especializada em domínios científicos especializados. Segundo </w:t>
      </w:r>
      <w:proofErr w:type="spellStart"/>
      <w:r w:rsidRPr="00825EB3">
        <w:rPr>
          <w:sz w:val="24"/>
          <w:szCs w:val="24"/>
        </w:rPr>
        <w:t>Boyd</w:t>
      </w:r>
      <w:proofErr w:type="spellEnd"/>
      <w:r w:rsidRPr="00825EB3">
        <w:rPr>
          <w:sz w:val="24"/>
          <w:szCs w:val="24"/>
        </w:rPr>
        <w:t xml:space="preserve"> (1993), o uso da metáfora no contexto científico tem um duplo papel, na medida em que cunha vocabulário novo para desenvolver um domínio e, simultaneamente, promove a interação desse novo domínio com o outro domínio envolvido na metáfora, conforme ilustrado abaixo: </w:t>
      </w:r>
    </w:p>
    <w:p w:rsidR="007A4728" w:rsidRPr="00825EB3" w:rsidRDefault="007A4728" w:rsidP="00DD2629">
      <w:pPr>
        <w:spacing w:after="0" w:line="480" w:lineRule="auto"/>
        <w:jc w:val="both"/>
        <w:rPr>
          <w:sz w:val="24"/>
          <w:szCs w:val="24"/>
        </w:rPr>
      </w:pPr>
    </w:p>
    <w:p w:rsidR="007A4728" w:rsidRPr="00825EB3" w:rsidRDefault="007A4728" w:rsidP="00DD2629">
      <w:pPr>
        <w:spacing w:after="0" w:line="480" w:lineRule="auto"/>
        <w:ind w:left="567" w:right="566"/>
        <w:jc w:val="both"/>
        <w:rPr>
          <w:szCs w:val="24"/>
        </w:rPr>
      </w:pPr>
      <w:r w:rsidRPr="00825EB3">
        <w:rPr>
          <w:i/>
          <w:szCs w:val="24"/>
          <w:lang w:val="en-US"/>
        </w:rPr>
        <w:t xml:space="preserve">Scientists constantly discover new entities that lack an English name, so they often tap metaphor to supply the needed label: </w:t>
      </w:r>
      <w:r w:rsidRPr="00825EB3">
        <w:rPr>
          <w:i/>
          <w:szCs w:val="24"/>
          <w:u w:val="single"/>
          <w:lang w:val="en-US"/>
        </w:rPr>
        <w:t>selection</w:t>
      </w:r>
      <w:r w:rsidRPr="00825EB3">
        <w:rPr>
          <w:i/>
          <w:szCs w:val="24"/>
          <w:lang w:val="en-US"/>
        </w:rPr>
        <w:t xml:space="preserve"> in evolution, </w:t>
      </w:r>
      <w:r w:rsidRPr="00825EB3">
        <w:rPr>
          <w:i/>
          <w:szCs w:val="24"/>
          <w:u w:val="single"/>
          <w:lang w:val="en-US"/>
        </w:rPr>
        <w:t>kettle pond</w:t>
      </w:r>
      <w:r w:rsidRPr="00825EB3">
        <w:rPr>
          <w:i/>
          <w:szCs w:val="24"/>
          <w:lang w:val="en-US"/>
        </w:rPr>
        <w:t xml:space="preserve"> in geology, </w:t>
      </w:r>
      <w:r w:rsidRPr="00825EB3">
        <w:rPr>
          <w:i/>
          <w:szCs w:val="24"/>
          <w:u w:val="single"/>
          <w:lang w:val="en-US"/>
        </w:rPr>
        <w:t>linkage</w:t>
      </w:r>
      <w:r w:rsidRPr="00825EB3">
        <w:rPr>
          <w:i/>
          <w:szCs w:val="24"/>
          <w:lang w:val="en-US"/>
        </w:rPr>
        <w:t xml:space="preserve"> in genetics, and so on. </w:t>
      </w:r>
      <w:r w:rsidRPr="00825EB3">
        <w:rPr>
          <w:i/>
          <w:szCs w:val="24"/>
        </w:rPr>
        <w:t>“</w:t>
      </w:r>
      <w:r w:rsidRPr="00825EB3">
        <w:rPr>
          <w:szCs w:val="24"/>
        </w:rPr>
        <w:t xml:space="preserve"> (</w:t>
      </w:r>
      <w:proofErr w:type="spellStart"/>
      <w:r w:rsidRPr="00825EB3">
        <w:rPr>
          <w:szCs w:val="24"/>
        </w:rPr>
        <w:t>Pinker</w:t>
      </w:r>
      <w:proofErr w:type="spellEnd"/>
      <w:r w:rsidRPr="00825EB3">
        <w:rPr>
          <w:szCs w:val="24"/>
        </w:rPr>
        <w:t xml:space="preserve"> 2007: 257) </w:t>
      </w:r>
      <w:proofErr w:type="spellStart"/>
      <w:r w:rsidRPr="00825EB3">
        <w:rPr>
          <w:szCs w:val="24"/>
        </w:rPr>
        <w:t>apud</w:t>
      </w:r>
      <w:proofErr w:type="spellEnd"/>
      <w:r w:rsidRPr="00825EB3">
        <w:rPr>
          <w:szCs w:val="24"/>
        </w:rPr>
        <w:t xml:space="preserve"> </w:t>
      </w:r>
      <w:proofErr w:type="spellStart"/>
      <w:r w:rsidRPr="00825EB3">
        <w:rPr>
          <w:szCs w:val="24"/>
        </w:rPr>
        <w:t>Tercedor</w:t>
      </w:r>
      <w:proofErr w:type="spellEnd"/>
      <w:r w:rsidRPr="00825EB3">
        <w:rPr>
          <w:szCs w:val="24"/>
        </w:rPr>
        <w:t xml:space="preserve"> </w:t>
      </w:r>
      <w:proofErr w:type="spellStart"/>
      <w:r w:rsidRPr="00825EB3">
        <w:rPr>
          <w:szCs w:val="24"/>
        </w:rPr>
        <w:t>Sanchez</w:t>
      </w:r>
      <w:proofErr w:type="spellEnd"/>
      <w:r w:rsidRPr="00825EB3">
        <w:rPr>
          <w:szCs w:val="24"/>
        </w:rPr>
        <w:t xml:space="preserve"> </w:t>
      </w:r>
      <w:proofErr w:type="spellStart"/>
      <w:r w:rsidRPr="00825EB3">
        <w:rPr>
          <w:szCs w:val="24"/>
        </w:rPr>
        <w:t>et</w:t>
      </w:r>
      <w:proofErr w:type="spellEnd"/>
      <w:r w:rsidRPr="00825EB3">
        <w:rPr>
          <w:szCs w:val="24"/>
        </w:rPr>
        <w:t xml:space="preserve"> al. (2012: 38)</w:t>
      </w:r>
    </w:p>
    <w:p w:rsidR="007A4728" w:rsidRPr="00825EB3" w:rsidRDefault="007A4728" w:rsidP="00DD2629">
      <w:pPr>
        <w:spacing w:after="0" w:line="480" w:lineRule="auto"/>
        <w:ind w:left="567" w:right="566"/>
        <w:jc w:val="both"/>
        <w:rPr>
          <w:color w:val="FF0000"/>
          <w:sz w:val="24"/>
          <w:szCs w:val="24"/>
        </w:rPr>
      </w:pPr>
    </w:p>
    <w:p w:rsidR="007A4728" w:rsidRPr="00825EB3" w:rsidRDefault="007A4728" w:rsidP="00DD2629">
      <w:pPr>
        <w:spacing w:after="0" w:line="480" w:lineRule="auto"/>
        <w:jc w:val="both"/>
        <w:rPr>
          <w:sz w:val="24"/>
          <w:szCs w:val="24"/>
        </w:rPr>
      </w:pPr>
    </w:p>
    <w:p w:rsidR="007A4728" w:rsidRPr="00825EB3" w:rsidRDefault="007A4728" w:rsidP="00DD2629">
      <w:pPr>
        <w:spacing w:after="0" w:line="480" w:lineRule="auto"/>
        <w:jc w:val="both"/>
        <w:rPr>
          <w:sz w:val="24"/>
          <w:szCs w:val="24"/>
        </w:rPr>
      </w:pPr>
      <w:r w:rsidRPr="00825EB3">
        <w:rPr>
          <w:sz w:val="24"/>
          <w:szCs w:val="24"/>
        </w:rPr>
        <w:t xml:space="preserve">Conforme postulado por </w:t>
      </w:r>
      <w:proofErr w:type="spellStart"/>
      <w:r w:rsidRPr="00825EB3">
        <w:rPr>
          <w:sz w:val="24"/>
          <w:szCs w:val="24"/>
        </w:rPr>
        <w:t>Hoffman</w:t>
      </w:r>
      <w:proofErr w:type="spellEnd"/>
      <w:r w:rsidRPr="00825EB3">
        <w:rPr>
          <w:sz w:val="24"/>
          <w:szCs w:val="24"/>
        </w:rPr>
        <w:t xml:space="preserve"> (1985) </w:t>
      </w:r>
      <w:proofErr w:type="spellStart"/>
      <w:r w:rsidRPr="00825EB3">
        <w:rPr>
          <w:sz w:val="24"/>
          <w:szCs w:val="24"/>
        </w:rPr>
        <w:t>apud</w:t>
      </w:r>
      <w:proofErr w:type="spellEnd"/>
      <w:r w:rsidRPr="00825EB3">
        <w:rPr>
          <w:sz w:val="24"/>
          <w:szCs w:val="24"/>
        </w:rPr>
        <w:t xml:space="preserve"> </w:t>
      </w:r>
      <w:proofErr w:type="spellStart"/>
      <w:r w:rsidRPr="00825EB3">
        <w:rPr>
          <w:sz w:val="24"/>
          <w:szCs w:val="24"/>
        </w:rPr>
        <w:t>Ahmad</w:t>
      </w:r>
      <w:proofErr w:type="spellEnd"/>
      <w:r w:rsidRPr="00825EB3">
        <w:rPr>
          <w:sz w:val="24"/>
          <w:szCs w:val="24"/>
        </w:rPr>
        <w:t xml:space="preserve"> (2006:205), as metáforas no âmbito da ciência são utilizadas </w:t>
      </w:r>
      <w:proofErr w:type="gramStart"/>
      <w:r w:rsidRPr="00825EB3">
        <w:rPr>
          <w:sz w:val="24"/>
          <w:szCs w:val="24"/>
        </w:rPr>
        <w:t>para</w:t>
      </w:r>
      <w:proofErr w:type="gramEnd"/>
      <w:r w:rsidRPr="00825EB3">
        <w:rPr>
          <w:sz w:val="24"/>
          <w:szCs w:val="24"/>
        </w:rPr>
        <w:t xml:space="preserve">:  </w:t>
      </w:r>
    </w:p>
    <w:p w:rsidR="007A4728" w:rsidRPr="00825EB3" w:rsidRDefault="007A4728" w:rsidP="00DD2629">
      <w:pPr>
        <w:spacing w:after="0" w:line="480" w:lineRule="auto"/>
        <w:jc w:val="both"/>
        <w:rPr>
          <w:color w:val="FF0000"/>
          <w:sz w:val="24"/>
          <w:szCs w:val="24"/>
        </w:rPr>
      </w:pPr>
      <w:r w:rsidRPr="00825EB3">
        <w:rPr>
          <w:sz w:val="24"/>
          <w:szCs w:val="24"/>
        </w:rPr>
        <w:t>- Descrever novos desenvolvimentos científicos (novas teorias ou abordagens do mundo)</w:t>
      </w:r>
      <w:r w:rsidRPr="00825EB3">
        <w:rPr>
          <w:color w:val="FF0000"/>
          <w:sz w:val="24"/>
          <w:szCs w:val="24"/>
        </w:rPr>
        <w:t xml:space="preserve"> </w:t>
      </w:r>
    </w:p>
    <w:p w:rsidR="007A4728" w:rsidRPr="00825EB3" w:rsidRDefault="007A4728" w:rsidP="00DD2629">
      <w:pPr>
        <w:spacing w:after="0" w:line="480" w:lineRule="auto"/>
        <w:jc w:val="both"/>
        <w:rPr>
          <w:sz w:val="24"/>
          <w:szCs w:val="24"/>
        </w:rPr>
      </w:pPr>
      <w:r w:rsidRPr="00825EB3">
        <w:rPr>
          <w:sz w:val="24"/>
          <w:szCs w:val="24"/>
        </w:rPr>
        <w:t xml:space="preserve">- Interpretar teorias existentes (por teorias em confronto) </w:t>
      </w:r>
    </w:p>
    <w:p w:rsidR="007A4728" w:rsidRPr="00825EB3" w:rsidRDefault="007A4728" w:rsidP="00DD2629">
      <w:pPr>
        <w:spacing w:after="0" w:line="480" w:lineRule="auto"/>
        <w:jc w:val="both"/>
        <w:rPr>
          <w:sz w:val="24"/>
          <w:szCs w:val="24"/>
        </w:rPr>
      </w:pPr>
      <w:r w:rsidRPr="00825EB3">
        <w:rPr>
          <w:sz w:val="24"/>
          <w:szCs w:val="24"/>
        </w:rPr>
        <w:t>- Explicar e prever as consequências dos conceitos teóricos e novos fenómenos (novos fenómenos ou relações de causa-efeito)</w:t>
      </w:r>
    </w:p>
    <w:p w:rsidR="007A4728" w:rsidRPr="00825EB3" w:rsidRDefault="007A4728" w:rsidP="00DD2629">
      <w:pPr>
        <w:spacing w:after="0" w:line="480" w:lineRule="auto"/>
        <w:jc w:val="both"/>
        <w:rPr>
          <w:sz w:val="24"/>
          <w:szCs w:val="24"/>
        </w:rPr>
      </w:pPr>
    </w:p>
    <w:p w:rsidR="007A4728" w:rsidRPr="00825EB3" w:rsidRDefault="007A4728" w:rsidP="00DD2629">
      <w:pPr>
        <w:spacing w:after="0" w:line="480" w:lineRule="auto"/>
        <w:jc w:val="both"/>
        <w:rPr>
          <w:sz w:val="24"/>
          <w:szCs w:val="24"/>
        </w:rPr>
      </w:pPr>
      <w:r w:rsidRPr="00825EB3">
        <w:rPr>
          <w:sz w:val="24"/>
          <w:szCs w:val="24"/>
        </w:rPr>
        <w:t xml:space="preserve">Por exemplo, no ramo da Medicina, a metáfora conceptual O CORPO COMO UM MÁQUINA, permaneceu válida durante vários anos, mas, em face do aumento da </w:t>
      </w:r>
      <w:r w:rsidRPr="00825EB3">
        <w:rPr>
          <w:sz w:val="24"/>
          <w:szCs w:val="24"/>
        </w:rPr>
        <w:lastRenderedPageBreak/>
        <w:t>popularidade da medicina oriental, a metáfora conceptual O CORPO COMO EQUILÍBRIO ou O CORPO COMO UM TODO HARMONIOSO tornou-se predominante. Deste modo, se conclui que as metáforas também se inscrevem em domínios cognitivos idealizados da experiência que se vão alterando com o tempo.</w:t>
      </w:r>
    </w:p>
    <w:p w:rsidR="007A4728" w:rsidRPr="00825EB3" w:rsidRDefault="007A4728" w:rsidP="00DD2629">
      <w:pPr>
        <w:spacing w:after="0" w:line="480" w:lineRule="auto"/>
        <w:jc w:val="both"/>
        <w:rPr>
          <w:sz w:val="24"/>
          <w:szCs w:val="24"/>
        </w:rPr>
      </w:pPr>
      <w:r w:rsidRPr="00825EB3">
        <w:rPr>
          <w:sz w:val="24"/>
          <w:szCs w:val="24"/>
        </w:rPr>
        <w:t>As metáforas conce</w:t>
      </w:r>
      <w:r>
        <w:rPr>
          <w:sz w:val="24"/>
          <w:szCs w:val="24"/>
        </w:rPr>
        <w:t>p</w:t>
      </w:r>
      <w:r w:rsidRPr="00825EB3">
        <w:rPr>
          <w:sz w:val="24"/>
          <w:szCs w:val="24"/>
        </w:rPr>
        <w:t xml:space="preserve">tuais também são muito importantes no domínio da informática, em que se cunhou a imagem metafórica de que os e-mails são enviados através da </w:t>
      </w:r>
      <w:proofErr w:type="spellStart"/>
      <w:r w:rsidRPr="00825EB3">
        <w:rPr>
          <w:i/>
          <w:sz w:val="24"/>
          <w:szCs w:val="24"/>
        </w:rPr>
        <w:t>Information</w:t>
      </w:r>
      <w:proofErr w:type="spellEnd"/>
      <w:r w:rsidRPr="00825EB3">
        <w:rPr>
          <w:i/>
          <w:sz w:val="24"/>
          <w:szCs w:val="24"/>
        </w:rPr>
        <w:t xml:space="preserve"> </w:t>
      </w:r>
      <w:proofErr w:type="spellStart"/>
      <w:r w:rsidRPr="00825EB3">
        <w:rPr>
          <w:i/>
          <w:sz w:val="24"/>
          <w:szCs w:val="24"/>
        </w:rPr>
        <w:t>Superhighway</w:t>
      </w:r>
      <w:proofErr w:type="spellEnd"/>
      <w:r w:rsidRPr="00825EB3">
        <w:rPr>
          <w:i/>
          <w:sz w:val="24"/>
          <w:szCs w:val="24"/>
        </w:rPr>
        <w:t xml:space="preserve"> </w:t>
      </w:r>
      <w:r w:rsidRPr="00825EB3">
        <w:rPr>
          <w:sz w:val="24"/>
          <w:szCs w:val="24"/>
        </w:rPr>
        <w:t>(</w:t>
      </w:r>
      <w:proofErr w:type="spellStart"/>
      <w:r w:rsidRPr="00825EB3">
        <w:rPr>
          <w:sz w:val="24"/>
          <w:szCs w:val="24"/>
        </w:rPr>
        <w:t>auto-estrada</w:t>
      </w:r>
      <w:proofErr w:type="spellEnd"/>
      <w:r w:rsidRPr="00825EB3">
        <w:rPr>
          <w:sz w:val="24"/>
          <w:szCs w:val="24"/>
        </w:rPr>
        <w:t xml:space="preserve"> da informação). Na realidade, estas imagens metafóricas destinam-se a ajudar os utilizadores a compreenderem o funcionamento dos programas de software. Segundo </w:t>
      </w:r>
      <w:proofErr w:type="spellStart"/>
      <w:r w:rsidRPr="00825EB3">
        <w:rPr>
          <w:sz w:val="24"/>
          <w:szCs w:val="24"/>
        </w:rPr>
        <w:t>Heckel</w:t>
      </w:r>
      <w:proofErr w:type="spellEnd"/>
      <w:r w:rsidRPr="00825EB3">
        <w:rPr>
          <w:sz w:val="24"/>
          <w:szCs w:val="24"/>
        </w:rPr>
        <w:t xml:space="preserve"> (1991) e </w:t>
      </w:r>
      <w:proofErr w:type="spellStart"/>
      <w:r w:rsidRPr="00825EB3">
        <w:rPr>
          <w:sz w:val="24"/>
          <w:szCs w:val="24"/>
        </w:rPr>
        <w:t>Schön</w:t>
      </w:r>
      <w:proofErr w:type="spellEnd"/>
      <w:r w:rsidRPr="00825EB3">
        <w:rPr>
          <w:sz w:val="24"/>
          <w:szCs w:val="24"/>
        </w:rPr>
        <w:t xml:space="preserve"> (1993) </w:t>
      </w:r>
      <w:proofErr w:type="spellStart"/>
      <w:r w:rsidRPr="00825EB3">
        <w:rPr>
          <w:sz w:val="24"/>
          <w:szCs w:val="24"/>
        </w:rPr>
        <w:t>apud</w:t>
      </w:r>
      <w:proofErr w:type="spellEnd"/>
      <w:r w:rsidRPr="00825EB3">
        <w:rPr>
          <w:sz w:val="24"/>
          <w:szCs w:val="24"/>
        </w:rPr>
        <w:t xml:space="preserve"> </w:t>
      </w:r>
      <w:proofErr w:type="spellStart"/>
      <w:r w:rsidRPr="00825EB3">
        <w:rPr>
          <w:sz w:val="24"/>
          <w:szCs w:val="24"/>
        </w:rPr>
        <w:t>Tercedor</w:t>
      </w:r>
      <w:proofErr w:type="spellEnd"/>
      <w:r w:rsidRPr="00825EB3">
        <w:rPr>
          <w:sz w:val="24"/>
          <w:szCs w:val="24"/>
        </w:rPr>
        <w:t xml:space="preserve"> </w:t>
      </w:r>
      <w:proofErr w:type="spellStart"/>
      <w:r w:rsidRPr="00825EB3">
        <w:rPr>
          <w:sz w:val="24"/>
          <w:szCs w:val="24"/>
        </w:rPr>
        <w:t>Sanchez</w:t>
      </w:r>
      <w:proofErr w:type="spellEnd"/>
      <w:r w:rsidRPr="00825EB3">
        <w:rPr>
          <w:sz w:val="24"/>
          <w:szCs w:val="24"/>
        </w:rPr>
        <w:t xml:space="preserve"> </w:t>
      </w:r>
      <w:proofErr w:type="spellStart"/>
      <w:r w:rsidRPr="00825EB3">
        <w:rPr>
          <w:sz w:val="24"/>
          <w:szCs w:val="24"/>
        </w:rPr>
        <w:t>et</w:t>
      </w:r>
      <w:proofErr w:type="spellEnd"/>
      <w:r w:rsidRPr="00825EB3">
        <w:rPr>
          <w:sz w:val="24"/>
          <w:szCs w:val="24"/>
        </w:rPr>
        <w:t xml:space="preserve"> al. 2012: 39), os técnicos de software utilizam a</w:t>
      </w:r>
      <w:r>
        <w:rPr>
          <w:sz w:val="24"/>
          <w:szCs w:val="24"/>
        </w:rPr>
        <w:t>s metáforas com três obje</w:t>
      </w:r>
      <w:r w:rsidRPr="00825EB3">
        <w:rPr>
          <w:sz w:val="24"/>
          <w:szCs w:val="24"/>
        </w:rPr>
        <w:t xml:space="preserve">tivos: </w:t>
      </w:r>
    </w:p>
    <w:p w:rsidR="007A4728" w:rsidRPr="00825EB3" w:rsidRDefault="007A4728" w:rsidP="00DD2629">
      <w:pPr>
        <w:numPr>
          <w:ilvl w:val="0"/>
          <w:numId w:val="10"/>
        </w:numPr>
        <w:spacing w:after="0" w:line="480" w:lineRule="auto"/>
        <w:jc w:val="both"/>
        <w:rPr>
          <w:sz w:val="24"/>
          <w:szCs w:val="24"/>
        </w:rPr>
      </w:pPr>
      <w:r w:rsidRPr="00825EB3">
        <w:rPr>
          <w:sz w:val="24"/>
          <w:szCs w:val="24"/>
        </w:rPr>
        <w:t xml:space="preserve">Familiarização  </w:t>
      </w:r>
    </w:p>
    <w:p w:rsidR="007A4728" w:rsidRPr="00825EB3" w:rsidRDefault="007A4728" w:rsidP="00DD2629">
      <w:pPr>
        <w:numPr>
          <w:ilvl w:val="0"/>
          <w:numId w:val="10"/>
        </w:numPr>
        <w:spacing w:after="0" w:line="480" w:lineRule="auto"/>
        <w:jc w:val="both"/>
        <w:rPr>
          <w:sz w:val="24"/>
          <w:szCs w:val="24"/>
        </w:rPr>
      </w:pPr>
      <w:r w:rsidRPr="00825EB3">
        <w:rPr>
          <w:sz w:val="24"/>
          <w:szCs w:val="24"/>
        </w:rPr>
        <w:t>Transporte</w:t>
      </w:r>
    </w:p>
    <w:p w:rsidR="007A4728" w:rsidRPr="00825EB3" w:rsidRDefault="007A4728" w:rsidP="00DD2629">
      <w:pPr>
        <w:numPr>
          <w:ilvl w:val="0"/>
          <w:numId w:val="10"/>
        </w:numPr>
        <w:spacing w:after="0" w:line="480" w:lineRule="auto"/>
        <w:jc w:val="both"/>
        <w:rPr>
          <w:sz w:val="24"/>
          <w:szCs w:val="24"/>
        </w:rPr>
      </w:pPr>
      <w:r w:rsidRPr="00825EB3">
        <w:rPr>
          <w:sz w:val="24"/>
          <w:szCs w:val="24"/>
        </w:rPr>
        <w:t xml:space="preserve">Invenção  </w:t>
      </w:r>
    </w:p>
    <w:p w:rsidR="007A4728" w:rsidRPr="00825EB3" w:rsidRDefault="007A4728" w:rsidP="00DD2629">
      <w:pPr>
        <w:spacing w:after="0" w:line="480" w:lineRule="auto"/>
        <w:ind w:left="720"/>
        <w:jc w:val="both"/>
        <w:rPr>
          <w:sz w:val="24"/>
          <w:szCs w:val="24"/>
        </w:rPr>
      </w:pPr>
    </w:p>
    <w:p w:rsidR="007A4728" w:rsidRPr="00825EB3" w:rsidRDefault="007A4728" w:rsidP="00DD2629">
      <w:pPr>
        <w:spacing w:after="0" w:line="480" w:lineRule="auto"/>
        <w:jc w:val="both"/>
        <w:rPr>
          <w:sz w:val="24"/>
          <w:szCs w:val="24"/>
        </w:rPr>
      </w:pPr>
      <w:r w:rsidRPr="00825EB3">
        <w:rPr>
          <w:sz w:val="24"/>
          <w:szCs w:val="24"/>
        </w:rPr>
        <w:t xml:space="preserve">Deste modo, as metáforas de familiarização servem para facilitar a compreensão de um produto através da ligação do programa a entidades que o utilizador já conheça, como por exemplo o desktop. </w:t>
      </w:r>
    </w:p>
    <w:p w:rsidR="007A4728" w:rsidRPr="00825EB3" w:rsidRDefault="007A4728" w:rsidP="00DD2629">
      <w:pPr>
        <w:spacing w:after="0" w:line="480" w:lineRule="auto"/>
        <w:jc w:val="both"/>
        <w:rPr>
          <w:sz w:val="24"/>
          <w:szCs w:val="24"/>
        </w:rPr>
      </w:pPr>
      <w:r w:rsidRPr="00825EB3">
        <w:rPr>
          <w:sz w:val="24"/>
          <w:szCs w:val="24"/>
        </w:rPr>
        <w:t xml:space="preserve">As metáforas de transporte permitem que os utilizadores visualizem e solucionem os problemas de uma nova forma. </w:t>
      </w:r>
      <w:proofErr w:type="spellStart"/>
      <w:r w:rsidRPr="00825EB3">
        <w:rPr>
          <w:sz w:val="24"/>
          <w:szCs w:val="24"/>
        </w:rPr>
        <w:t>Heckel</w:t>
      </w:r>
      <w:proofErr w:type="spellEnd"/>
      <w:r w:rsidRPr="00825EB3">
        <w:rPr>
          <w:sz w:val="24"/>
          <w:szCs w:val="24"/>
        </w:rPr>
        <w:t xml:space="preserve"> (1991) </w:t>
      </w:r>
      <w:proofErr w:type="spellStart"/>
      <w:r w:rsidRPr="00825EB3">
        <w:rPr>
          <w:sz w:val="24"/>
          <w:szCs w:val="24"/>
        </w:rPr>
        <w:t>apud</w:t>
      </w:r>
      <w:proofErr w:type="spellEnd"/>
      <w:r w:rsidRPr="00825EB3">
        <w:rPr>
          <w:sz w:val="24"/>
          <w:szCs w:val="24"/>
        </w:rPr>
        <w:t xml:space="preserve"> (</w:t>
      </w:r>
      <w:proofErr w:type="spellStart"/>
      <w:r w:rsidRPr="00825EB3">
        <w:rPr>
          <w:sz w:val="24"/>
          <w:szCs w:val="24"/>
        </w:rPr>
        <w:t>Tercedor</w:t>
      </w:r>
      <w:proofErr w:type="spellEnd"/>
      <w:r w:rsidRPr="00825EB3">
        <w:rPr>
          <w:sz w:val="24"/>
          <w:szCs w:val="24"/>
        </w:rPr>
        <w:t xml:space="preserve"> </w:t>
      </w:r>
      <w:proofErr w:type="spellStart"/>
      <w:r w:rsidRPr="00825EB3">
        <w:rPr>
          <w:sz w:val="24"/>
          <w:szCs w:val="24"/>
        </w:rPr>
        <w:t>Sanchez</w:t>
      </w:r>
      <w:proofErr w:type="spellEnd"/>
      <w:r w:rsidRPr="00825EB3">
        <w:rPr>
          <w:sz w:val="24"/>
          <w:szCs w:val="24"/>
        </w:rPr>
        <w:t xml:space="preserve"> </w:t>
      </w:r>
      <w:proofErr w:type="spellStart"/>
      <w:r w:rsidRPr="00825EB3">
        <w:rPr>
          <w:sz w:val="24"/>
          <w:szCs w:val="24"/>
        </w:rPr>
        <w:t>et</w:t>
      </w:r>
      <w:proofErr w:type="spellEnd"/>
      <w:r w:rsidRPr="00825EB3">
        <w:rPr>
          <w:sz w:val="24"/>
          <w:szCs w:val="24"/>
        </w:rPr>
        <w:t xml:space="preserve"> al., 2012: 39) dá como exemplo o uso da metáfora de percurso, na base da qual é possível que os utilizadores voltem atrás na página da internet e comecem do início:</w:t>
      </w:r>
    </w:p>
    <w:p w:rsidR="007A4728" w:rsidRPr="00825EB3" w:rsidRDefault="007A4728" w:rsidP="00DD2629">
      <w:pPr>
        <w:spacing w:after="0" w:line="480" w:lineRule="auto"/>
        <w:jc w:val="both"/>
        <w:rPr>
          <w:sz w:val="24"/>
          <w:szCs w:val="24"/>
        </w:rPr>
      </w:pPr>
    </w:p>
    <w:p w:rsidR="007A4728" w:rsidRPr="00825EB3" w:rsidRDefault="007A4728" w:rsidP="00DD2629">
      <w:pPr>
        <w:spacing w:after="0" w:line="480" w:lineRule="auto"/>
        <w:ind w:left="567" w:right="566"/>
        <w:jc w:val="both"/>
        <w:rPr>
          <w:szCs w:val="24"/>
        </w:rPr>
      </w:pPr>
      <w:r w:rsidRPr="00825EB3">
        <w:rPr>
          <w:i/>
          <w:szCs w:val="24"/>
          <w:lang w:val="en-US"/>
        </w:rPr>
        <w:t>(...) Many people find this computer functionality very satisfying because it emulates the heartfelt wish to be able to do a “restore system” in real life (…)</w:t>
      </w:r>
      <w:r w:rsidRPr="00825EB3">
        <w:rPr>
          <w:szCs w:val="24"/>
          <w:lang w:val="en-US"/>
        </w:rPr>
        <w:t xml:space="preserve"> </w:t>
      </w:r>
      <w:r w:rsidRPr="00825EB3">
        <w:rPr>
          <w:szCs w:val="24"/>
        </w:rPr>
        <w:t>(</w:t>
      </w:r>
      <w:proofErr w:type="spellStart"/>
      <w:r w:rsidRPr="00825EB3">
        <w:rPr>
          <w:szCs w:val="24"/>
        </w:rPr>
        <w:t>Tercedor</w:t>
      </w:r>
      <w:proofErr w:type="spellEnd"/>
      <w:r w:rsidRPr="00825EB3">
        <w:rPr>
          <w:szCs w:val="24"/>
        </w:rPr>
        <w:t xml:space="preserve"> </w:t>
      </w:r>
      <w:proofErr w:type="spellStart"/>
      <w:r w:rsidRPr="00825EB3">
        <w:rPr>
          <w:szCs w:val="24"/>
        </w:rPr>
        <w:t>Sanchez</w:t>
      </w:r>
      <w:proofErr w:type="spellEnd"/>
      <w:r w:rsidRPr="00825EB3">
        <w:rPr>
          <w:szCs w:val="24"/>
        </w:rPr>
        <w:t xml:space="preserve"> </w:t>
      </w:r>
      <w:proofErr w:type="spellStart"/>
      <w:r w:rsidRPr="00825EB3">
        <w:rPr>
          <w:szCs w:val="24"/>
        </w:rPr>
        <w:t>et</w:t>
      </w:r>
      <w:proofErr w:type="spellEnd"/>
      <w:r w:rsidRPr="00825EB3">
        <w:rPr>
          <w:szCs w:val="24"/>
        </w:rPr>
        <w:t xml:space="preserve"> al. 2012:39)</w:t>
      </w:r>
    </w:p>
    <w:p w:rsidR="007A4728" w:rsidRPr="00825EB3" w:rsidRDefault="007A4728" w:rsidP="00DD2629">
      <w:pPr>
        <w:spacing w:after="0" w:line="480" w:lineRule="auto"/>
        <w:ind w:left="709" w:right="849"/>
        <w:jc w:val="both"/>
        <w:rPr>
          <w:sz w:val="24"/>
          <w:szCs w:val="24"/>
        </w:rPr>
      </w:pPr>
    </w:p>
    <w:p w:rsidR="007A4728" w:rsidRPr="00825EB3" w:rsidRDefault="007A4728" w:rsidP="00DD2629">
      <w:pPr>
        <w:spacing w:after="0" w:line="480" w:lineRule="auto"/>
        <w:jc w:val="both"/>
        <w:rPr>
          <w:sz w:val="24"/>
          <w:szCs w:val="24"/>
        </w:rPr>
      </w:pPr>
      <w:r w:rsidRPr="00825EB3">
        <w:rPr>
          <w:sz w:val="24"/>
          <w:szCs w:val="24"/>
        </w:rPr>
        <w:t xml:space="preserve">A metáfora de inovação é mais utilizada pelos informáticos para criar novas funcionalidades. Um bom exemplo disso é a metáfora COMPUTADOR É UMA AMA (COMPUTER IS A BABYSITTER), que nos direciona para o programa </w:t>
      </w:r>
      <w:r w:rsidRPr="00825EB3">
        <w:rPr>
          <w:i/>
          <w:sz w:val="24"/>
          <w:szCs w:val="24"/>
        </w:rPr>
        <w:t xml:space="preserve">“Net </w:t>
      </w:r>
      <w:proofErr w:type="spellStart"/>
      <w:r w:rsidRPr="00825EB3">
        <w:rPr>
          <w:i/>
          <w:sz w:val="24"/>
          <w:szCs w:val="24"/>
        </w:rPr>
        <w:t>Nanny</w:t>
      </w:r>
      <w:proofErr w:type="spellEnd"/>
      <w:r w:rsidRPr="00825EB3">
        <w:rPr>
          <w:i/>
          <w:sz w:val="24"/>
          <w:szCs w:val="24"/>
        </w:rPr>
        <w:t>”</w:t>
      </w:r>
      <w:r w:rsidRPr="00825EB3">
        <w:rPr>
          <w:sz w:val="24"/>
          <w:szCs w:val="24"/>
        </w:rPr>
        <w:t xml:space="preserve"> (Ama da internet), na base da qual se cria uma aplicação para controlar o acesso a páginas impróprias para crianças: </w:t>
      </w:r>
    </w:p>
    <w:p w:rsidR="007A4728" w:rsidRPr="00825EB3" w:rsidRDefault="007A4728" w:rsidP="00DD2629">
      <w:pPr>
        <w:spacing w:after="0" w:line="480" w:lineRule="auto"/>
        <w:jc w:val="both"/>
        <w:rPr>
          <w:sz w:val="24"/>
          <w:szCs w:val="24"/>
        </w:rPr>
      </w:pPr>
    </w:p>
    <w:p w:rsidR="007A4728" w:rsidRPr="00825EB3" w:rsidRDefault="007A4728" w:rsidP="00DD2629">
      <w:pPr>
        <w:spacing w:after="0" w:line="480" w:lineRule="auto"/>
        <w:ind w:left="567" w:right="566"/>
        <w:jc w:val="both"/>
        <w:rPr>
          <w:szCs w:val="24"/>
        </w:rPr>
      </w:pPr>
      <w:r w:rsidRPr="00825EB3">
        <w:rPr>
          <w:i/>
          <w:szCs w:val="24"/>
          <w:lang w:val="en-US"/>
        </w:rPr>
        <w:t xml:space="preserve">These types of metaphor show how metaphor is systematically applied to technology to foster creative thought and enhance user understanding. </w:t>
      </w:r>
      <w:r w:rsidRPr="00825EB3">
        <w:rPr>
          <w:szCs w:val="24"/>
        </w:rPr>
        <w:t>(</w:t>
      </w:r>
      <w:proofErr w:type="spellStart"/>
      <w:r w:rsidRPr="00825EB3">
        <w:rPr>
          <w:szCs w:val="24"/>
        </w:rPr>
        <w:t>Tercedor</w:t>
      </w:r>
      <w:proofErr w:type="spellEnd"/>
      <w:r w:rsidRPr="00825EB3">
        <w:rPr>
          <w:szCs w:val="24"/>
        </w:rPr>
        <w:t xml:space="preserve"> </w:t>
      </w:r>
      <w:proofErr w:type="spellStart"/>
      <w:r w:rsidRPr="00825EB3">
        <w:rPr>
          <w:szCs w:val="24"/>
        </w:rPr>
        <w:t>Sanchez</w:t>
      </w:r>
      <w:proofErr w:type="spellEnd"/>
      <w:r w:rsidRPr="00825EB3">
        <w:rPr>
          <w:szCs w:val="24"/>
        </w:rPr>
        <w:t xml:space="preserve"> </w:t>
      </w:r>
      <w:proofErr w:type="spellStart"/>
      <w:r w:rsidRPr="00825EB3">
        <w:rPr>
          <w:szCs w:val="24"/>
        </w:rPr>
        <w:t>et</w:t>
      </w:r>
      <w:proofErr w:type="spellEnd"/>
      <w:r w:rsidRPr="00825EB3">
        <w:rPr>
          <w:szCs w:val="24"/>
        </w:rPr>
        <w:t xml:space="preserve"> al. 2012:40) </w:t>
      </w:r>
    </w:p>
    <w:p w:rsidR="007A4728" w:rsidRPr="00825EB3" w:rsidRDefault="007A4728" w:rsidP="00DD2629">
      <w:pPr>
        <w:spacing w:after="0" w:line="480" w:lineRule="auto"/>
        <w:ind w:left="709" w:right="849"/>
        <w:jc w:val="both"/>
        <w:rPr>
          <w:sz w:val="24"/>
          <w:szCs w:val="24"/>
        </w:rPr>
      </w:pPr>
    </w:p>
    <w:p w:rsidR="007A4728" w:rsidRPr="00825EB3" w:rsidRDefault="007A4728" w:rsidP="00A07DF2">
      <w:pPr>
        <w:pStyle w:val="Ttulo2"/>
        <w:numPr>
          <w:ilvl w:val="0"/>
          <w:numId w:val="0"/>
        </w:numPr>
        <w:ind w:left="567" w:hanging="567"/>
      </w:pPr>
      <w:bookmarkStart w:id="23" w:name="_Toc386835951"/>
      <w:r w:rsidRPr="00825EB3">
        <w:t>4.2 Metonímia</w:t>
      </w:r>
      <w:bookmarkEnd w:id="23"/>
      <w:r w:rsidRPr="00825EB3">
        <w:t xml:space="preserve"> </w:t>
      </w:r>
    </w:p>
    <w:p w:rsidR="007A4728" w:rsidRPr="00825EB3" w:rsidRDefault="007A4728" w:rsidP="00DD2629">
      <w:pPr>
        <w:spacing w:after="0" w:line="480" w:lineRule="auto"/>
        <w:jc w:val="both"/>
        <w:rPr>
          <w:sz w:val="24"/>
          <w:szCs w:val="24"/>
        </w:rPr>
      </w:pPr>
      <w:r w:rsidRPr="00825EB3">
        <w:rPr>
          <w:sz w:val="24"/>
          <w:szCs w:val="24"/>
        </w:rPr>
        <w:t xml:space="preserve">Para </w:t>
      </w:r>
      <w:proofErr w:type="spellStart"/>
      <w:r w:rsidRPr="00825EB3">
        <w:rPr>
          <w:sz w:val="24"/>
          <w:szCs w:val="24"/>
        </w:rPr>
        <w:t>Kövecses</w:t>
      </w:r>
      <w:proofErr w:type="spellEnd"/>
      <w:r w:rsidRPr="00825EB3">
        <w:rPr>
          <w:sz w:val="24"/>
          <w:szCs w:val="24"/>
        </w:rPr>
        <w:t xml:space="preserve"> e </w:t>
      </w:r>
      <w:proofErr w:type="spellStart"/>
      <w:r w:rsidRPr="00825EB3">
        <w:rPr>
          <w:sz w:val="24"/>
          <w:szCs w:val="24"/>
        </w:rPr>
        <w:t>Radden</w:t>
      </w:r>
      <w:proofErr w:type="spellEnd"/>
      <w:r w:rsidRPr="00825EB3">
        <w:rPr>
          <w:sz w:val="24"/>
          <w:szCs w:val="24"/>
        </w:rPr>
        <w:t xml:space="preserve"> (1998:39) </w:t>
      </w:r>
      <w:proofErr w:type="spellStart"/>
      <w:r w:rsidRPr="00825EB3">
        <w:rPr>
          <w:sz w:val="24"/>
          <w:szCs w:val="24"/>
        </w:rPr>
        <w:t>apud</w:t>
      </w:r>
      <w:proofErr w:type="spellEnd"/>
      <w:r w:rsidRPr="00825EB3">
        <w:rPr>
          <w:sz w:val="24"/>
          <w:szCs w:val="24"/>
        </w:rPr>
        <w:t xml:space="preserve"> (</w:t>
      </w:r>
      <w:proofErr w:type="spellStart"/>
      <w:r w:rsidRPr="00825EB3">
        <w:rPr>
          <w:sz w:val="24"/>
          <w:szCs w:val="24"/>
        </w:rPr>
        <w:t>Tercedor</w:t>
      </w:r>
      <w:proofErr w:type="spellEnd"/>
      <w:r w:rsidRPr="00825EB3">
        <w:rPr>
          <w:sz w:val="24"/>
          <w:szCs w:val="24"/>
        </w:rPr>
        <w:t xml:space="preserve"> </w:t>
      </w:r>
      <w:proofErr w:type="spellStart"/>
      <w:r w:rsidRPr="00825EB3">
        <w:rPr>
          <w:sz w:val="24"/>
          <w:szCs w:val="24"/>
        </w:rPr>
        <w:t>Sanchez</w:t>
      </w:r>
      <w:proofErr w:type="spellEnd"/>
      <w:r w:rsidRPr="00825EB3">
        <w:rPr>
          <w:sz w:val="24"/>
          <w:szCs w:val="24"/>
        </w:rPr>
        <w:t xml:space="preserve"> </w:t>
      </w:r>
      <w:proofErr w:type="spellStart"/>
      <w:r w:rsidRPr="00825EB3">
        <w:rPr>
          <w:sz w:val="24"/>
          <w:szCs w:val="24"/>
        </w:rPr>
        <w:t>et</w:t>
      </w:r>
      <w:proofErr w:type="spellEnd"/>
      <w:r w:rsidRPr="00825EB3">
        <w:rPr>
          <w:sz w:val="24"/>
          <w:szCs w:val="24"/>
        </w:rPr>
        <w:t xml:space="preserve"> al., 2012:40) a metonímia é um processo cognitivo na base do qual uma entidade conceptual, o veículo, fornece acesso mental a outra entidade conceptual, o alvo, dentro de um mesmo domínio conce</w:t>
      </w:r>
      <w:r>
        <w:rPr>
          <w:sz w:val="24"/>
          <w:szCs w:val="24"/>
        </w:rPr>
        <w:t>p</w:t>
      </w:r>
      <w:r w:rsidRPr="00825EB3">
        <w:rPr>
          <w:sz w:val="24"/>
          <w:szCs w:val="24"/>
        </w:rPr>
        <w:t xml:space="preserve">tual. </w:t>
      </w:r>
    </w:p>
    <w:p w:rsidR="007A4728" w:rsidRPr="00825EB3" w:rsidRDefault="007A4728" w:rsidP="00DD2629">
      <w:pPr>
        <w:spacing w:after="0" w:line="480" w:lineRule="auto"/>
        <w:jc w:val="both"/>
        <w:rPr>
          <w:sz w:val="24"/>
          <w:szCs w:val="24"/>
        </w:rPr>
      </w:pPr>
      <w:r w:rsidRPr="00825EB3">
        <w:rPr>
          <w:sz w:val="24"/>
          <w:szCs w:val="24"/>
        </w:rPr>
        <w:lastRenderedPageBreak/>
        <w:t xml:space="preserve">Já para </w:t>
      </w:r>
      <w:proofErr w:type="spellStart"/>
      <w:r w:rsidRPr="00825EB3">
        <w:rPr>
          <w:sz w:val="24"/>
          <w:szCs w:val="24"/>
        </w:rPr>
        <w:t>Croft</w:t>
      </w:r>
      <w:proofErr w:type="spellEnd"/>
      <w:r w:rsidRPr="00825EB3">
        <w:rPr>
          <w:sz w:val="24"/>
          <w:szCs w:val="24"/>
        </w:rPr>
        <w:t xml:space="preserve"> (1993:348) </w:t>
      </w:r>
      <w:proofErr w:type="spellStart"/>
      <w:r w:rsidRPr="00825EB3">
        <w:rPr>
          <w:sz w:val="24"/>
          <w:szCs w:val="24"/>
        </w:rPr>
        <w:t>apud</w:t>
      </w:r>
      <w:proofErr w:type="spellEnd"/>
      <w:r w:rsidRPr="00825EB3">
        <w:rPr>
          <w:sz w:val="24"/>
          <w:szCs w:val="24"/>
        </w:rPr>
        <w:t xml:space="preserve"> (</w:t>
      </w:r>
      <w:proofErr w:type="spellStart"/>
      <w:r w:rsidRPr="00825EB3">
        <w:rPr>
          <w:sz w:val="24"/>
          <w:szCs w:val="24"/>
        </w:rPr>
        <w:t>Tercedor</w:t>
      </w:r>
      <w:proofErr w:type="spellEnd"/>
      <w:r w:rsidRPr="00825EB3">
        <w:rPr>
          <w:sz w:val="24"/>
          <w:szCs w:val="24"/>
        </w:rPr>
        <w:t xml:space="preserve"> </w:t>
      </w:r>
      <w:proofErr w:type="spellStart"/>
      <w:r w:rsidRPr="00825EB3">
        <w:rPr>
          <w:sz w:val="24"/>
          <w:szCs w:val="24"/>
        </w:rPr>
        <w:t>Sanchez</w:t>
      </w:r>
      <w:proofErr w:type="spellEnd"/>
      <w:r w:rsidRPr="00825EB3">
        <w:rPr>
          <w:sz w:val="24"/>
          <w:szCs w:val="24"/>
        </w:rPr>
        <w:t xml:space="preserve"> </w:t>
      </w:r>
      <w:proofErr w:type="spellStart"/>
      <w:r w:rsidRPr="00825EB3">
        <w:rPr>
          <w:sz w:val="24"/>
          <w:szCs w:val="24"/>
        </w:rPr>
        <w:t>et</w:t>
      </w:r>
      <w:proofErr w:type="spellEnd"/>
      <w:r w:rsidRPr="00825EB3">
        <w:rPr>
          <w:sz w:val="24"/>
          <w:szCs w:val="24"/>
        </w:rPr>
        <w:t xml:space="preserve"> al. 2012:40), a metonímia visa evidenciar um subdomínio do contexto do </w:t>
      </w:r>
      <w:proofErr w:type="gramStart"/>
      <w:r w:rsidRPr="00825EB3">
        <w:rPr>
          <w:sz w:val="24"/>
          <w:szCs w:val="24"/>
        </w:rPr>
        <w:t>domínio</w:t>
      </w:r>
      <w:proofErr w:type="gramEnd"/>
      <w:r w:rsidRPr="00825EB3">
        <w:rPr>
          <w:sz w:val="24"/>
          <w:szCs w:val="24"/>
        </w:rPr>
        <w:t xml:space="preserve"> </w:t>
      </w:r>
      <w:proofErr w:type="gramStart"/>
      <w:r w:rsidRPr="00825EB3">
        <w:rPr>
          <w:sz w:val="24"/>
          <w:szCs w:val="24"/>
        </w:rPr>
        <w:t>matriz</w:t>
      </w:r>
      <w:proofErr w:type="gramEnd"/>
      <w:r w:rsidRPr="00825EB3">
        <w:rPr>
          <w:sz w:val="24"/>
          <w:szCs w:val="24"/>
        </w:rPr>
        <w:t xml:space="preserve">. </w:t>
      </w:r>
    </w:p>
    <w:p w:rsidR="007A4728" w:rsidRPr="00825EB3" w:rsidRDefault="007A4728" w:rsidP="00DD2629">
      <w:pPr>
        <w:spacing w:after="0" w:line="480" w:lineRule="auto"/>
        <w:jc w:val="both"/>
        <w:rPr>
          <w:color w:val="FF0000"/>
          <w:sz w:val="24"/>
          <w:szCs w:val="24"/>
        </w:rPr>
      </w:pPr>
      <w:r w:rsidRPr="00825EB3">
        <w:rPr>
          <w:sz w:val="24"/>
          <w:szCs w:val="24"/>
        </w:rPr>
        <w:t xml:space="preserve">Um bom exemplo disso é a caracterização feita numa enciclopédia inglesa para </w:t>
      </w:r>
      <w:proofErr w:type="spellStart"/>
      <w:r w:rsidRPr="00825EB3">
        <w:rPr>
          <w:i/>
          <w:sz w:val="24"/>
          <w:szCs w:val="24"/>
        </w:rPr>
        <w:t>violin</w:t>
      </w:r>
      <w:proofErr w:type="spellEnd"/>
      <w:r w:rsidRPr="00825EB3">
        <w:rPr>
          <w:sz w:val="24"/>
          <w:szCs w:val="24"/>
        </w:rPr>
        <w:t xml:space="preserve"> que se refere ao instrumento musical, à pessoa que toca o instrumento, à música composta para o instrumento e à música produzida pelo instrumento (</w:t>
      </w:r>
      <w:proofErr w:type="spellStart"/>
      <w:r w:rsidRPr="00825EB3">
        <w:rPr>
          <w:sz w:val="24"/>
          <w:szCs w:val="24"/>
        </w:rPr>
        <w:t>Tercedor</w:t>
      </w:r>
      <w:proofErr w:type="spellEnd"/>
      <w:r w:rsidRPr="00825EB3">
        <w:rPr>
          <w:sz w:val="24"/>
          <w:szCs w:val="24"/>
        </w:rPr>
        <w:t xml:space="preserve"> </w:t>
      </w:r>
      <w:proofErr w:type="spellStart"/>
      <w:r w:rsidRPr="00825EB3">
        <w:rPr>
          <w:sz w:val="24"/>
          <w:szCs w:val="24"/>
        </w:rPr>
        <w:t>Sanchez</w:t>
      </w:r>
      <w:proofErr w:type="spellEnd"/>
      <w:r w:rsidRPr="00825EB3">
        <w:rPr>
          <w:sz w:val="24"/>
          <w:szCs w:val="24"/>
        </w:rPr>
        <w:t xml:space="preserve"> </w:t>
      </w:r>
      <w:proofErr w:type="spellStart"/>
      <w:r w:rsidRPr="00825EB3">
        <w:rPr>
          <w:sz w:val="24"/>
          <w:szCs w:val="24"/>
        </w:rPr>
        <w:t>et</w:t>
      </w:r>
      <w:proofErr w:type="spellEnd"/>
      <w:r w:rsidRPr="00825EB3">
        <w:rPr>
          <w:sz w:val="24"/>
          <w:szCs w:val="24"/>
        </w:rPr>
        <w:t xml:space="preserve"> al. 2012:40-41):</w:t>
      </w:r>
      <w:r w:rsidRPr="00825EB3">
        <w:rPr>
          <w:color w:val="FF0000"/>
          <w:sz w:val="24"/>
          <w:szCs w:val="24"/>
        </w:rPr>
        <w:t xml:space="preserve"> </w:t>
      </w:r>
    </w:p>
    <w:p w:rsidR="007A4728" w:rsidRPr="00825EB3" w:rsidRDefault="007A4728" w:rsidP="00DD2629">
      <w:pPr>
        <w:numPr>
          <w:ilvl w:val="0"/>
          <w:numId w:val="11"/>
        </w:numPr>
        <w:spacing w:after="0" w:line="480" w:lineRule="auto"/>
        <w:jc w:val="both"/>
        <w:rPr>
          <w:sz w:val="24"/>
          <w:szCs w:val="24"/>
          <w:lang w:val="en-US"/>
        </w:rPr>
      </w:pPr>
      <w:r w:rsidRPr="00AA4069">
        <w:rPr>
          <w:sz w:val="24"/>
          <w:szCs w:val="24"/>
        </w:rPr>
        <w:t xml:space="preserve"> </w:t>
      </w:r>
      <w:r w:rsidRPr="00825EB3">
        <w:rPr>
          <w:i/>
          <w:sz w:val="24"/>
          <w:szCs w:val="24"/>
          <w:lang w:val="en-US"/>
        </w:rPr>
        <w:t>He bought a new violin at the store the other day</w:t>
      </w:r>
      <w:r w:rsidRPr="00825EB3">
        <w:rPr>
          <w:sz w:val="24"/>
          <w:szCs w:val="24"/>
          <w:lang w:val="en-US"/>
        </w:rPr>
        <w:t xml:space="preserve"> (</w:t>
      </w:r>
      <w:proofErr w:type="spellStart"/>
      <w:r w:rsidRPr="00825EB3">
        <w:rPr>
          <w:sz w:val="24"/>
          <w:szCs w:val="24"/>
          <w:lang w:val="en-US"/>
        </w:rPr>
        <w:t>instrumento</w:t>
      </w:r>
      <w:proofErr w:type="spellEnd"/>
      <w:r w:rsidRPr="00825EB3">
        <w:rPr>
          <w:sz w:val="24"/>
          <w:szCs w:val="24"/>
          <w:lang w:val="en-US"/>
        </w:rPr>
        <w:t xml:space="preserve"> musical)</w:t>
      </w:r>
    </w:p>
    <w:p w:rsidR="007A4728" w:rsidRPr="00825EB3" w:rsidRDefault="007A4728" w:rsidP="00DD2629">
      <w:pPr>
        <w:numPr>
          <w:ilvl w:val="0"/>
          <w:numId w:val="11"/>
        </w:numPr>
        <w:spacing w:after="0" w:line="480" w:lineRule="auto"/>
        <w:jc w:val="both"/>
        <w:rPr>
          <w:sz w:val="24"/>
          <w:szCs w:val="24"/>
          <w:lang w:val="en-US"/>
        </w:rPr>
      </w:pPr>
      <w:r w:rsidRPr="00825EB3">
        <w:rPr>
          <w:i/>
          <w:sz w:val="24"/>
          <w:szCs w:val="24"/>
          <w:lang w:val="en-US"/>
        </w:rPr>
        <w:t>The violin in the chamber music group is very good</w:t>
      </w:r>
      <w:r w:rsidRPr="00825EB3">
        <w:rPr>
          <w:sz w:val="24"/>
          <w:szCs w:val="24"/>
          <w:lang w:val="en-US"/>
        </w:rPr>
        <w:t xml:space="preserve"> (</w:t>
      </w:r>
      <w:proofErr w:type="spellStart"/>
      <w:r w:rsidRPr="00825EB3">
        <w:rPr>
          <w:sz w:val="24"/>
          <w:szCs w:val="24"/>
          <w:lang w:val="en-US"/>
        </w:rPr>
        <w:t>pessoa</w:t>
      </w:r>
      <w:proofErr w:type="spellEnd"/>
      <w:r w:rsidRPr="00825EB3">
        <w:rPr>
          <w:sz w:val="24"/>
          <w:szCs w:val="24"/>
          <w:lang w:val="en-US"/>
        </w:rPr>
        <w:t xml:space="preserve"> </w:t>
      </w:r>
      <w:proofErr w:type="spellStart"/>
      <w:r w:rsidRPr="00825EB3">
        <w:rPr>
          <w:sz w:val="24"/>
          <w:szCs w:val="24"/>
          <w:lang w:val="en-US"/>
        </w:rPr>
        <w:t>que</w:t>
      </w:r>
      <w:proofErr w:type="spellEnd"/>
      <w:r w:rsidRPr="00825EB3">
        <w:rPr>
          <w:sz w:val="24"/>
          <w:szCs w:val="24"/>
          <w:lang w:val="en-US"/>
        </w:rPr>
        <w:t xml:space="preserve"> </w:t>
      </w:r>
      <w:proofErr w:type="spellStart"/>
      <w:r w:rsidRPr="00825EB3">
        <w:rPr>
          <w:sz w:val="24"/>
          <w:szCs w:val="24"/>
          <w:lang w:val="en-US"/>
        </w:rPr>
        <w:t>toca</w:t>
      </w:r>
      <w:proofErr w:type="spellEnd"/>
      <w:r w:rsidRPr="00825EB3">
        <w:rPr>
          <w:sz w:val="24"/>
          <w:szCs w:val="24"/>
          <w:lang w:val="en-US"/>
        </w:rPr>
        <w:t>)</w:t>
      </w:r>
    </w:p>
    <w:p w:rsidR="007A4728" w:rsidRPr="00825EB3" w:rsidRDefault="007A4728" w:rsidP="00DD2629">
      <w:pPr>
        <w:numPr>
          <w:ilvl w:val="0"/>
          <w:numId w:val="11"/>
        </w:numPr>
        <w:spacing w:after="0" w:line="480" w:lineRule="auto"/>
        <w:jc w:val="both"/>
        <w:rPr>
          <w:sz w:val="24"/>
          <w:szCs w:val="24"/>
          <w:lang w:val="en-US"/>
        </w:rPr>
      </w:pPr>
      <w:r w:rsidRPr="00825EB3">
        <w:rPr>
          <w:i/>
          <w:sz w:val="24"/>
          <w:szCs w:val="24"/>
          <w:lang w:val="en-US"/>
        </w:rPr>
        <w:t>The violin in the second movement of that symphony is difficult to play</w:t>
      </w:r>
      <w:r w:rsidRPr="00825EB3">
        <w:rPr>
          <w:sz w:val="24"/>
          <w:szCs w:val="24"/>
          <w:lang w:val="en-US"/>
        </w:rPr>
        <w:t xml:space="preserve"> (</w:t>
      </w:r>
      <w:proofErr w:type="spellStart"/>
      <w:r w:rsidRPr="00825EB3">
        <w:rPr>
          <w:sz w:val="24"/>
          <w:szCs w:val="24"/>
          <w:lang w:val="en-US"/>
        </w:rPr>
        <w:t>música</w:t>
      </w:r>
      <w:proofErr w:type="spellEnd"/>
      <w:r w:rsidRPr="00825EB3">
        <w:rPr>
          <w:sz w:val="24"/>
          <w:szCs w:val="24"/>
          <w:lang w:val="en-US"/>
        </w:rPr>
        <w:t xml:space="preserve"> </w:t>
      </w:r>
      <w:proofErr w:type="spellStart"/>
      <w:r w:rsidRPr="00825EB3">
        <w:rPr>
          <w:sz w:val="24"/>
          <w:szCs w:val="24"/>
          <w:lang w:val="en-US"/>
        </w:rPr>
        <w:t>composta</w:t>
      </w:r>
      <w:proofErr w:type="spellEnd"/>
      <w:r w:rsidRPr="00825EB3">
        <w:rPr>
          <w:sz w:val="24"/>
          <w:szCs w:val="24"/>
          <w:lang w:val="en-US"/>
        </w:rPr>
        <w:t xml:space="preserve"> </w:t>
      </w:r>
      <w:proofErr w:type="spellStart"/>
      <w:r w:rsidRPr="00825EB3">
        <w:rPr>
          <w:sz w:val="24"/>
          <w:szCs w:val="24"/>
          <w:lang w:val="en-US"/>
        </w:rPr>
        <w:t>para</w:t>
      </w:r>
      <w:proofErr w:type="spellEnd"/>
      <w:r w:rsidRPr="00825EB3">
        <w:rPr>
          <w:sz w:val="24"/>
          <w:szCs w:val="24"/>
          <w:lang w:val="en-US"/>
        </w:rPr>
        <w:t xml:space="preserve"> o </w:t>
      </w:r>
      <w:proofErr w:type="spellStart"/>
      <w:r w:rsidRPr="00825EB3">
        <w:rPr>
          <w:sz w:val="24"/>
          <w:szCs w:val="24"/>
          <w:lang w:val="en-US"/>
        </w:rPr>
        <w:t>instrumento</w:t>
      </w:r>
      <w:proofErr w:type="spellEnd"/>
      <w:r w:rsidRPr="00825EB3">
        <w:rPr>
          <w:sz w:val="24"/>
          <w:szCs w:val="24"/>
          <w:lang w:val="en-US"/>
        </w:rPr>
        <w:t>)</w:t>
      </w:r>
    </w:p>
    <w:p w:rsidR="007A4728" w:rsidRPr="00825EB3" w:rsidRDefault="007A4728" w:rsidP="00DD2629">
      <w:pPr>
        <w:numPr>
          <w:ilvl w:val="0"/>
          <w:numId w:val="11"/>
        </w:numPr>
        <w:spacing w:after="0" w:line="480" w:lineRule="auto"/>
        <w:jc w:val="both"/>
        <w:rPr>
          <w:i/>
          <w:sz w:val="24"/>
          <w:szCs w:val="24"/>
          <w:lang w:val="en-US"/>
        </w:rPr>
      </w:pPr>
      <w:r w:rsidRPr="00825EB3">
        <w:rPr>
          <w:i/>
          <w:sz w:val="24"/>
          <w:szCs w:val="24"/>
          <w:lang w:val="en-US"/>
        </w:rPr>
        <w:t>The violin was of</w:t>
      </w:r>
      <w:r>
        <w:rPr>
          <w:i/>
          <w:sz w:val="24"/>
          <w:szCs w:val="24"/>
          <w:lang w:val="en-US"/>
        </w:rPr>
        <w:t>f-key during the entire concert</w:t>
      </w:r>
      <w:r w:rsidRPr="00825EB3">
        <w:rPr>
          <w:i/>
          <w:sz w:val="24"/>
          <w:szCs w:val="24"/>
          <w:lang w:val="en-US"/>
        </w:rPr>
        <w:t xml:space="preserve"> </w:t>
      </w:r>
      <w:r w:rsidRPr="00825EB3">
        <w:rPr>
          <w:sz w:val="24"/>
          <w:szCs w:val="24"/>
          <w:lang w:val="en-US"/>
        </w:rPr>
        <w:t>(</w:t>
      </w:r>
      <w:proofErr w:type="spellStart"/>
      <w:r w:rsidRPr="00825EB3">
        <w:rPr>
          <w:sz w:val="24"/>
          <w:szCs w:val="24"/>
          <w:lang w:val="en-US"/>
        </w:rPr>
        <w:t>música</w:t>
      </w:r>
      <w:proofErr w:type="spellEnd"/>
      <w:r w:rsidRPr="00825EB3">
        <w:rPr>
          <w:sz w:val="24"/>
          <w:szCs w:val="24"/>
          <w:lang w:val="en-US"/>
        </w:rPr>
        <w:t xml:space="preserve"> </w:t>
      </w:r>
      <w:proofErr w:type="spellStart"/>
      <w:r w:rsidRPr="00825EB3">
        <w:rPr>
          <w:sz w:val="24"/>
          <w:szCs w:val="24"/>
          <w:lang w:val="en-US"/>
        </w:rPr>
        <w:t>produzida</w:t>
      </w:r>
      <w:proofErr w:type="spellEnd"/>
      <w:r w:rsidRPr="00825EB3">
        <w:rPr>
          <w:sz w:val="24"/>
          <w:szCs w:val="24"/>
          <w:lang w:val="en-US"/>
        </w:rPr>
        <w:t xml:space="preserve"> </w:t>
      </w:r>
      <w:proofErr w:type="spellStart"/>
      <w:r w:rsidRPr="00825EB3">
        <w:rPr>
          <w:sz w:val="24"/>
          <w:szCs w:val="24"/>
          <w:lang w:val="en-US"/>
        </w:rPr>
        <w:t>pelo</w:t>
      </w:r>
      <w:proofErr w:type="spellEnd"/>
      <w:r w:rsidRPr="00825EB3">
        <w:rPr>
          <w:sz w:val="24"/>
          <w:szCs w:val="24"/>
          <w:lang w:val="en-US"/>
        </w:rPr>
        <w:t xml:space="preserve"> </w:t>
      </w:r>
      <w:proofErr w:type="spellStart"/>
      <w:r w:rsidRPr="00825EB3">
        <w:rPr>
          <w:sz w:val="24"/>
          <w:szCs w:val="24"/>
          <w:lang w:val="en-US"/>
        </w:rPr>
        <w:t>instrumento</w:t>
      </w:r>
      <w:proofErr w:type="spellEnd"/>
      <w:r w:rsidRPr="00825EB3">
        <w:rPr>
          <w:sz w:val="24"/>
          <w:szCs w:val="24"/>
          <w:lang w:val="en-US"/>
        </w:rPr>
        <w:t>)</w:t>
      </w:r>
      <w:r w:rsidRPr="00825EB3">
        <w:rPr>
          <w:i/>
          <w:sz w:val="24"/>
          <w:szCs w:val="24"/>
          <w:lang w:val="en-US"/>
        </w:rPr>
        <w:t xml:space="preserve"> </w:t>
      </w:r>
      <w:r w:rsidRPr="00825EB3">
        <w:rPr>
          <w:sz w:val="24"/>
          <w:szCs w:val="24"/>
          <w:lang w:val="en-US"/>
        </w:rPr>
        <w:t>(Faber 2012:40)</w:t>
      </w:r>
    </w:p>
    <w:p w:rsidR="007A4728" w:rsidRPr="00825EB3" w:rsidRDefault="007A4728" w:rsidP="00DD2629">
      <w:pPr>
        <w:spacing w:after="0" w:line="480" w:lineRule="auto"/>
        <w:ind w:left="720"/>
        <w:jc w:val="both"/>
        <w:rPr>
          <w:i/>
          <w:sz w:val="24"/>
          <w:szCs w:val="24"/>
          <w:lang w:val="en-US"/>
        </w:rPr>
      </w:pPr>
      <w:r w:rsidRPr="00825EB3">
        <w:rPr>
          <w:sz w:val="24"/>
          <w:szCs w:val="24"/>
          <w:lang w:val="en-US"/>
        </w:rPr>
        <w:t xml:space="preserve"> </w:t>
      </w:r>
    </w:p>
    <w:p w:rsidR="007A4728" w:rsidRPr="00825EB3" w:rsidRDefault="007A4728" w:rsidP="00DD2629">
      <w:pPr>
        <w:spacing w:after="0" w:line="480" w:lineRule="auto"/>
        <w:jc w:val="both"/>
        <w:rPr>
          <w:color w:val="FF0000"/>
          <w:sz w:val="24"/>
          <w:szCs w:val="24"/>
        </w:rPr>
      </w:pPr>
      <w:r w:rsidRPr="00825EB3">
        <w:rPr>
          <w:sz w:val="24"/>
          <w:szCs w:val="24"/>
        </w:rPr>
        <w:t>Nos últimos três exemplos, figuram metonímias, uma vez que não se trata de um violino propriamente dito, mas de uma entidade que se encontra no domínio experiencial do violino.</w:t>
      </w:r>
    </w:p>
    <w:p w:rsidR="007A4728" w:rsidRPr="00825EB3" w:rsidRDefault="007A4728" w:rsidP="00DD2629">
      <w:pPr>
        <w:spacing w:after="0" w:line="480" w:lineRule="auto"/>
        <w:jc w:val="both"/>
        <w:rPr>
          <w:sz w:val="24"/>
          <w:szCs w:val="24"/>
        </w:rPr>
      </w:pPr>
      <w:r w:rsidRPr="00825EB3">
        <w:rPr>
          <w:sz w:val="24"/>
          <w:szCs w:val="24"/>
        </w:rPr>
        <w:t xml:space="preserve">Numa perspetiva terminológica, a metonímia permite a criação de expressões nas áreas da ciência e da tecnologia. É através dela que grandes inventores dão os seus nomes às invenções e os grandes clínicos às patologias que descobrem. Podemos citar alguns exemplos amplamente conhecidos como a doença de Alzheimer, patologia descoberta por </w:t>
      </w:r>
      <w:proofErr w:type="spellStart"/>
      <w:r w:rsidRPr="00825EB3">
        <w:rPr>
          <w:sz w:val="24"/>
          <w:szCs w:val="24"/>
        </w:rPr>
        <w:lastRenderedPageBreak/>
        <w:t>Alois</w:t>
      </w:r>
      <w:proofErr w:type="spellEnd"/>
      <w:r w:rsidRPr="00825EB3">
        <w:rPr>
          <w:sz w:val="24"/>
          <w:szCs w:val="24"/>
        </w:rPr>
        <w:t xml:space="preserve"> Alzheimer ou o newton, unidade de força, cuja designação decorre do seu inventor</w:t>
      </w:r>
      <w:r>
        <w:rPr>
          <w:sz w:val="24"/>
          <w:szCs w:val="24"/>
        </w:rPr>
        <w:t xml:space="preserve"> </w:t>
      </w:r>
      <w:r w:rsidRPr="00825EB3">
        <w:rPr>
          <w:sz w:val="24"/>
          <w:szCs w:val="24"/>
        </w:rPr>
        <w:t xml:space="preserve">Isaac Newton. </w:t>
      </w:r>
    </w:p>
    <w:p w:rsidR="007A4728" w:rsidRPr="00825EB3" w:rsidRDefault="007A4728" w:rsidP="00DD2629">
      <w:pPr>
        <w:spacing w:after="0" w:line="480" w:lineRule="auto"/>
        <w:jc w:val="both"/>
        <w:rPr>
          <w:sz w:val="24"/>
          <w:szCs w:val="24"/>
        </w:rPr>
      </w:pPr>
    </w:p>
    <w:p w:rsidR="007A4728" w:rsidRPr="00700154" w:rsidRDefault="007A4728" w:rsidP="00DD2629">
      <w:pPr>
        <w:spacing w:after="0" w:line="480" w:lineRule="auto"/>
        <w:jc w:val="both"/>
        <w:rPr>
          <w:sz w:val="24"/>
          <w:szCs w:val="24"/>
        </w:rPr>
      </w:pPr>
      <w:r w:rsidRPr="00825EB3">
        <w:rPr>
          <w:sz w:val="24"/>
          <w:szCs w:val="24"/>
        </w:rPr>
        <w:t>Ambas as ferramentas cognitivas mencionados anteriormente, a metáfora e a metonímia, também são muito importantes no âmbito da linguagem especializada, uma vez que textos das ciências ambientais utilizam frequentemente a metáfora conce</w:t>
      </w:r>
      <w:r>
        <w:rPr>
          <w:sz w:val="24"/>
          <w:szCs w:val="24"/>
        </w:rPr>
        <w:t>p</w:t>
      </w:r>
      <w:r w:rsidRPr="00825EB3">
        <w:rPr>
          <w:sz w:val="24"/>
          <w:szCs w:val="24"/>
        </w:rPr>
        <w:t xml:space="preserve">tual ECOSSISTEMAS SÃO PACIENTES. Isto deve-se à existência do Princípio da </w:t>
      </w:r>
      <w:r w:rsidRPr="00700154">
        <w:rPr>
          <w:sz w:val="24"/>
          <w:szCs w:val="24"/>
        </w:rPr>
        <w:t xml:space="preserve">Invariância </w:t>
      </w:r>
      <w:r w:rsidRPr="00700154">
        <w:rPr>
          <w:i/>
          <w:sz w:val="24"/>
          <w:szCs w:val="24"/>
        </w:rPr>
        <w:t>(</w:t>
      </w:r>
      <w:proofErr w:type="spellStart"/>
      <w:r w:rsidRPr="00700154">
        <w:rPr>
          <w:i/>
          <w:sz w:val="24"/>
          <w:szCs w:val="24"/>
          <w:u w:val="single"/>
        </w:rPr>
        <w:t>Invariance</w:t>
      </w:r>
      <w:proofErr w:type="spellEnd"/>
      <w:r w:rsidRPr="00700154">
        <w:rPr>
          <w:i/>
          <w:sz w:val="24"/>
          <w:szCs w:val="24"/>
          <w:u w:val="single"/>
        </w:rPr>
        <w:t xml:space="preserve"> </w:t>
      </w:r>
      <w:proofErr w:type="spellStart"/>
      <w:r w:rsidRPr="00700154">
        <w:rPr>
          <w:i/>
          <w:sz w:val="24"/>
          <w:szCs w:val="24"/>
          <w:u w:val="single"/>
        </w:rPr>
        <w:t>Principle</w:t>
      </w:r>
      <w:proofErr w:type="spellEnd"/>
      <w:r w:rsidRPr="00700154">
        <w:rPr>
          <w:i/>
          <w:sz w:val="24"/>
          <w:szCs w:val="24"/>
          <w:u w:val="single"/>
        </w:rPr>
        <w:t>)</w:t>
      </w:r>
      <w:r w:rsidRPr="00700154">
        <w:rPr>
          <w:sz w:val="24"/>
          <w:szCs w:val="24"/>
          <w:u w:val="single"/>
        </w:rPr>
        <w:t xml:space="preserve"> </w:t>
      </w:r>
      <w:r w:rsidRPr="00700154">
        <w:rPr>
          <w:sz w:val="24"/>
          <w:szCs w:val="24"/>
        </w:rPr>
        <w:t>(</w:t>
      </w:r>
      <w:proofErr w:type="spellStart"/>
      <w:r w:rsidRPr="00700154">
        <w:rPr>
          <w:sz w:val="24"/>
          <w:szCs w:val="24"/>
        </w:rPr>
        <w:t>Lakoff</w:t>
      </w:r>
      <w:proofErr w:type="spellEnd"/>
      <w:r w:rsidRPr="00700154">
        <w:rPr>
          <w:sz w:val="24"/>
          <w:szCs w:val="24"/>
        </w:rPr>
        <w:t xml:space="preserve"> e Turner 1989, </w:t>
      </w:r>
      <w:proofErr w:type="spellStart"/>
      <w:r w:rsidRPr="00700154">
        <w:rPr>
          <w:sz w:val="24"/>
          <w:szCs w:val="24"/>
        </w:rPr>
        <w:t>Lakoff</w:t>
      </w:r>
      <w:proofErr w:type="spellEnd"/>
      <w:r w:rsidRPr="00700154">
        <w:rPr>
          <w:sz w:val="24"/>
          <w:szCs w:val="24"/>
        </w:rPr>
        <w:t xml:space="preserve"> 1990, 1993) </w:t>
      </w:r>
      <w:proofErr w:type="spellStart"/>
      <w:r w:rsidRPr="00700154">
        <w:rPr>
          <w:sz w:val="24"/>
          <w:szCs w:val="24"/>
        </w:rPr>
        <w:t>apud</w:t>
      </w:r>
      <w:proofErr w:type="spellEnd"/>
      <w:r w:rsidRPr="00700154">
        <w:rPr>
          <w:sz w:val="24"/>
          <w:szCs w:val="24"/>
        </w:rPr>
        <w:t xml:space="preserve"> (</w:t>
      </w:r>
      <w:proofErr w:type="spellStart"/>
      <w:r w:rsidRPr="00700154">
        <w:rPr>
          <w:sz w:val="24"/>
          <w:szCs w:val="24"/>
        </w:rPr>
        <w:t>Tercedor</w:t>
      </w:r>
      <w:proofErr w:type="spellEnd"/>
      <w:r w:rsidRPr="00700154">
        <w:rPr>
          <w:sz w:val="24"/>
          <w:szCs w:val="24"/>
        </w:rPr>
        <w:t xml:space="preserve"> </w:t>
      </w:r>
      <w:proofErr w:type="spellStart"/>
      <w:r w:rsidRPr="00700154">
        <w:rPr>
          <w:sz w:val="24"/>
          <w:szCs w:val="24"/>
        </w:rPr>
        <w:t>Sanchez</w:t>
      </w:r>
      <w:proofErr w:type="spellEnd"/>
      <w:r w:rsidRPr="00700154">
        <w:rPr>
          <w:sz w:val="24"/>
          <w:szCs w:val="24"/>
        </w:rPr>
        <w:t xml:space="preserve"> </w:t>
      </w:r>
      <w:proofErr w:type="spellStart"/>
      <w:r w:rsidRPr="00700154">
        <w:rPr>
          <w:sz w:val="24"/>
          <w:szCs w:val="24"/>
        </w:rPr>
        <w:t>et</w:t>
      </w:r>
      <w:proofErr w:type="spellEnd"/>
      <w:r w:rsidRPr="00700154">
        <w:rPr>
          <w:sz w:val="24"/>
          <w:szCs w:val="24"/>
        </w:rPr>
        <w:t xml:space="preserve"> al., 2012:43-44) que advoga que a estrutura do esquema imagético do domínio-fonte se afigura determinante na estruturação do domínio-alvo. Assim sendo, partindo do exemplo mencionado, ECOSSISTEMAS SÃO PACIENTES,</w:t>
      </w:r>
      <w:r w:rsidRPr="00825EB3">
        <w:rPr>
          <w:sz w:val="24"/>
          <w:szCs w:val="24"/>
        </w:rPr>
        <w:t xml:space="preserve"> podemos ver que estão presentes os domínios da Ciência Ambiental e da Medicina cuja metáfora se encontra no mapeamento metafórico que preserva a topologia do </w:t>
      </w:r>
      <w:r w:rsidRPr="00700154">
        <w:rPr>
          <w:sz w:val="24"/>
          <w:szCs w:val="24"/>
        </w:rPr>
        <w:t>domínio-fonte</w:t>
      </w:r>
      <w:r w:rsidRPr="00700154">
        <w:rPr>
          <w:i/>
          <w:sz w:val="24"/>
          <w:szCs w:val="24"/>
        </w:rPr>
        <w:t xml:space="preserve"> </w:t>
      </w:r>
      <w:r w:rsidRPr="00700154">
        <w:rPr>
          <w:sz w:val="24"/>
          <w:szCs w:val="24"/>
        </w:rPr>
        <w:t>da Medicina (</w:t>
      </w:r>
      <w:proofErr w:type="spellStart"/>
      <w:r w:rsidRPr="00700154">
        <w:rPr>
          <w:sz w:val="24"/>
          <w:szCs w:val="24"/>
        </w:rPr>
        <w:t>Tercedor</w:t>
      </w:r>
      <w:proofErr w:type="spellEnd"/>
      <w:r w:rsidRPr="00700154">
        <w:rPr>
          <w:sz w:val="24"/>
          <w:szCs w:val="24"/>
        </w:rPr>
        <w:t xml:space="preserve"> </w:t>
      </w:r>
      <w:proofErr w:type="spellStart"/>
      <w:r w:rsidRPr="00700154">
        <w:rPr>
          <w:sz w:val="24"/>
          <w:szCs w:val="24"/>
        </w:rPr>
        <w:t>Sanchez</w:t>
      </w:r>
      <w:proofErr w:type="spellEnd"/>
      <w:r w:rsidRPr="00700154">
        <w:rPr>
          <w:sz w:val="24"/>
          <w:szCs w:val="24"/>
        </w:rPr>
        <w:t xml:space="preserve"> </w:t>
      </w:r>
      <w:proofErr w:type="spellStart"/>
      <w:r w:rsidRPr="00700154">
        <w:rPr>
          <w:sz w:val="24"/>
          <w:szCs w:val="24"/>
        </w:rPr>
        <w:t>et</w:t>
      </w:r>
      <w:proofErr w:type="spellEnd"/>
      <w:r w:rsidRPr="00700154">
        <w:rPr>
          <w:sz w:val="24"/>
          <w:szCs w:val="24"/>
        </w:rPr>
        <w:t xml:space="preserve"> al.45-46): </w:t>
      </w:r>
    </w:p>
    <w:p w:rsidR="007A4728" w:rsidRDefault="007A4728" w:rsidP="00DD2629">
      <w:pPr>
        <w:spacing w:after="0" w:line="480" w:lineRule="auto"/>
        <w:jc w:val="both"/>
        <w:rPr>
          <w:i/>
          <w:sz w:val="24"/>
          <w:szCs w:val="24"/>
          <w:lang w:val="en-US"/>
        </w:rPr>
      </w:pPr>
      <w:r w:rsidRPr="00825EB3">
        <w:rPr>
          <w:i/>
          <w:sz w:val="24"/>
          <w:szCs w:val="24"/>
          <w:lang w:val="en-US"/>
        </w:rPr>
        <w:t xml:space="preserve">- (...) the division from the rivers was increasing and the </w:t>
      </w:r>
      <w:r w:rsidRPr="00825EB3">
        <w:rPr>
          <w:b/>
          <w:i/>
          <w:sz w:val="24"/>
          <w:szCs w:val="24"/>
          <w:lang w:val="en-US"/>
        </w:rPr>
        <w:t>river health</w:t>
      </w:r>
      <w:r w:rsidRPr="00825EB3">
        <w:rPr>
          <w:i/>
          <w:sz w:val="24"/>
          <w:szCs w:val="24"/>
          <w:lang w:val="en-US"/>
        </w:rPr>
        <w:t xml:space="preserve"> was in decline.</w:t>
      </w:r>
      <w:r>
        <w:rPr>
          <w:i/>
          <w:sz w:val="24"/>
          <w:szCs w:val="24"/>
          <w:lang w:val="en-US"/>
        </w:rPr>
        <w:t xml:space="preserve"> </w:t>
      </w:r>
    </w:p>
    <w:p w:rsidR="007A4728" w:rsidRPr="00700154" w:rsidRDefault="007A4728" w:rsidP="00DD2629">
      <w:pPr>
        <w:spacing w:after="0" w:line="480" w:lineRule="auto"/>
        <w:jc w:val="both"/>
        <w:rPr>
          <w:i/>
          <w:sz w:val="24"/>
          <w:szCs w:val="24"/>
        </w:rPr>
      </w:pPr>
      <w:r w:rsidRPr="00700154">
        <w:rPr>
          <w:i/>
          <w:sz w:val="24"/>
          <w:szCs w:val="24"/>
        </w:rPr>
        <w:t xml:space="preserve">(… </w:t>
      </w:r>
      <w:r w:rsidRPr="00700154">
        <w:rPr>
          <w:sz w:val="24"/>
          <w:szCs w:val="24"/>
        </w:rPr>
        <w:t xml:space="preserve">a divisão dos rios estava a aumentar e </w:t>
      </w:r>
      <w:r w:rsidRPr="00700154">
        <w:rPr>
          <w:b/>
          <w:sz w:val="24"/>
          <w:szCs w:val="24"/>
        </w:rPr>
        <w:t>a saúde</w:t>
      </w:r>
      <w:r w:rsidRPr="00700154">
        <w:rPr>
          <w:sz w:val="24"/>
          <w:szCs w:val="24"/>
        </w:rPr>
        <w:t xml:space="preserve"> do rio estava em declínio)</w:t>
      </w:r>
    </w:p>
    <w:p w:rsidR="007A4728" w:rsidRPr="00AA4069" w:rsidRDefault="007A4728" w:rsidP="00DD2629">
      <w:pPr>
        <w:spacing w:after="0" w:line="480" w:lineRule="auto"/>
        <w:jc w:val="both"/>
        <w:rPr>
          <w:i/>
          <w:sz w:val="24"/>
          <w:szCs w:val="24"/>
          <w:lang w:val="en-US"/>
        </w:rPr>
      </w:pPr>
      <w:r w:rsidRPr="00AA4069">
        <w:rPr>
          <w:i/>
          <w:sz w:val="24"/>
          <w:szCs w:val="24"/>
          <w:lang w:val="en-US"/>
        </w:rPr>
        <w:t xml:space="preserve">- </w:t>
      </w:r>
      <w:r w:rsidRPr="00AA4069">
        <w:rPr>
          <w:b/>
          <w:i/>
          <w:sz w:val="24"/>
          <w:szCs w:val="24"/>
          <w:lang w:val="en-US"/>
        </w:rPr>
        <w:t>Symptoms</w:t>
      </w:r>
      <w:r w:rsidRPr="00AA4069">
        <w:rPr>
          <w:i/>
          <w:sz w:val="24"/>
          <w:szCs w:val="24"/>
          <w:lang w:val="en-US"/>
        </w:rPr>
        <w:t xml:space="preserve"> of beach erosion are repeatedly being treated through major programs (…) </w:t>
      </w:r>
    </w:p>
    <w:p w:rsidR="007A4728" w:rsidRPr="00700154" w:rsidRDefault="007A4728" w:rsidP="00DD2629">
      <w:pPr>
        <w:spacing w:after="0" w:line="480" w:lineRule="auto"/>
        <w:jc w:val="both"/>
        <w:rPr>
          <w:sz w:val="24"/>
          <w:szCs w:val="24"/>
        </w:rPr>
      </w:pPr>
      <w:r w:rsidRPr="00700154">
        <w:rPr>
          <w:sz w:val="24"/>
          <w:szCs w:val="24"/>
        </w:rPr>
        <w:t xml:space="preserve">(Os sintomas da erosão da praia estão </w:t>
      </w:r>
      <w:r w:rsidRPr="00700154">
        <w:rPr>
          <w:b/>
          <w:sz w:val="24"/>
          <w:szCs w:val="24"/>
        </w:rPr>
        <w:t>a ser tratados</w:t>
      </w:r>
      <w:r w:rsidRPr="00700154">
        <w:rPr>
          <w:sz w:val="24"/>
          <w:szCs w:val="24"/>
        </w:rPr>
        <w:t xml:space="preserve"> por recurso a vários programas)</w:t>
      </w:r>
    </w:p>
    <w:p w:rsidR="007A4728" w:rsidRPr="00700154" w:rsidRDefault="007A4728" w:rsidP="00DD2629">
      <w:pPr>
        <w:spacing w:after="0" w:line="480" w:lineRule="auto"/>
        <w:jc w:val="both"/>
        <w:rPr>
          <w:i/>
          <w:sz w:val="24"/>
          <w:szCs w:val="24"/>
          <w:lang w:val="en-US"/>
        </w:rPr>
      </w:pPr>
      <w:r w:rsidRPr="00700154">
        <w:rPr>
          <w:i/>
          <w:sz w:val="24"/>
          <w:szCs w:val="24"/>
          <w:lang w:val="en-US"/>
        </w:rPr>
        <w:t xml:space="preserve">- (…) can we take the </w:t>
      </w:r>
      <w:r w:rsidRPr="00700154">
        <w:rPr>
          <w:b/>
          <w:i/>
          <w:sz w:val="24"/>
          <w:szCs w:val="24"/>
          <w:lang w:val="en-US"/>
        </w:rPr>
        <w:t>pulse</w:t>
      </w:r>
      <w:r w:rsidRPr="00700154">
        <w:rPr>
          <w:i/>
          <w:sz w:val="24"/>
          <w:szCs w:val="24"/>
          <w:lang w:val="en-US"/>
        </w:rPr>
        <w:t xml:space="preserve"> of nature?</w:t>
      </w:r>
    </w:p>
    <w:p w:rsidR="007A4728" w:rsidRPr="00700154" w:rsidRDefault="007A4728" w:rsidP="00DD2629">
      <w:pPr>
        <w:spacing w:after="0" w:line="480" w:lineRule="auto"/>
        <w:jc w:val="both"/>
        <w:rPr>
          <w:sz w:val="24"/>
          <w:szCs w:val="24"/>
        </w:rPr>
      </w:pPr>
      <w:r w:rsidRPr="00700154">
        <w:rPr>
          <w:i/>
          <w:sz w:val="24"/>
          <w:szCs w:val="24"/>
        </w:rPr>
        <w:t>(</w:t>
      </w:r>
      <w:r w:rsidRPr="00700154">
        <w:rPr>
          <w:sz w:val="24"/>
          <w:szCs w:val="24"/>
        </w:rPr>
        <w:t xml:space="preserve">podemos tomar </w:t>
      </w:r>
      <w:r w:rsidRPr="00700154">
        <w:rPr>
          <w:b/>
          <w:sz w:val="24"/>
          <w:szCs w:val="24"/>
        </w:rPr>
        <w:t>o pulso</w:t>
      </w:r>
      <w:r w:rsidRPr="00700154">
        <w:rPr>
          <w:sz w:val="24"/>
          <w:szCs w:val="24"/>
        </w:rPr>
        <w:t xml:space="preserve"> à natureza?)</w:t>
      </w:r>
    </w:p>
    <w:p w:rsidR="007A4728" w:rsidRPr="00825EB3" w:rsidRDefault="007A4728" w:rsidP="00DD2629">
      <w:pPr>
        <w:spacing w:after="0" w:line="480" w:lineRule="auto"/>
        <w:jc w:val="both"/>
        <w:rPr>
          <w:sz w:val="24"/>
          <w:szCs w:val="24"/>
          <w:lang w:val="en-US"/>
        </w:rPr>
      </w:pPr>
      <w:r w:rsidRPr="00825EB3">
        <w:rPr>
          <w:i/>
          <w:sz w:val="24"/>
          <w:szCs w:val="24"/>
          <w:lang w:val="en-US"/>
        </w:rPr>
        <w:t xml:space="preserve">- Similarly, the </w:t>
      </w:r>
      <w:r w:rsidRPr="00825EB3">
        <w:rPr>
          <w:b/>
          <w:i/>
          <w:sz w:val="24"/>
          <w:szCs w:val="24"/>
          <w:lang w:val="en-US"/>
        </w:rPr>
        <w:t>healing of fluid filled cracks</w:t>
      </w:r>
      <w:r w:rsidRPr="00825EB3">
        <w:rPr>
          <w:i/>
          <w:sz w:val="24"/>
          <w:szCs w:val="24"/>
          <w:lang w:val="en-US"/>
        </w:rPr>
        <w:t xml:space="preserve"> progresses rapidly (…)</w:t>
      </w:r>
      <w:r w:rsidRPr="00825EB3">
        <w:rPr>
          <w:b/>
          <w:sz w:val="24"/>
          <w:szCs w:val="24"/>
          <w:lang w:val="en-US"/>
        </w:rPr>
        <w:t xml:space="preserve"> </w:t>
      </w:r>
    </w:p>
    <w:p w:rsidR="007A4728" w:rsidRPr="00700154" w:rsidRDefault="007A4728" w:rsidP="00DD2629">
      <w:pPr>
        <w:spacing w:after="0" w:line="480" w:lineRule="auto"/>
        <w:jc w:val="both"/>
        <w:rPr>
          <w:sz w:val="24"/>
          <w:szCs w:val="24"/>
        </w:rPr>
      </w:pPr>
      <w:r w:rsidRPr="00700154">
        <w:rPr>
          <w:sz w:val="24"/>
          <w:szCs w:val="24"/>
        </w:rPr>
        <w:lastRenderedPageBreak/>
        <w:t xml:space="preserve">(De forma semelhante, </w:t>
      </w:r>
      <w:r w:rsidRPr="00700154">
        <w:rPr>
          <w:b/>
          <w:sz w:val="24"/>
          <w:szCs w:val="24"/>
        </w:rPr>
        <w:t>a cura das fendas cheias de fluido</w:t>
      </w:r>
      <w:r w:rsidRPr="00700154">
        <w:rPr>
          <w:sz w:val="24"/>
          <w:szCs w:val="24"/>
        </w:rPr>
        <w:t xml:space="preserve"> está em rápida progressão)</w:t>
      </w:r>
    </w:p>
    <w:p w:rsidR="007A4728" w:rsidRPr="00825EB3" w:rsidRDefault="007A4728" w:rsidP="00DD2629">
      <w:pPr>
        <w:spacing w:after="0" w:line="480" w:lineRule="auto"/>
        <w:jc w:val="both"/>
        <w:rPr>
          <w:b/>
          <w:sz w:val="24"/>
          <w:szCs w:val="24"/>
        </w:rPr>
      </w:pPr>
    </w:p>
    <w:p w:rsidR="007A4728" w:rsidRPr="00825EB3" w:rsidRDefault="007A4728" w:rsidP="00DD2629">
      <w:pPr>
        <w:spacing w:after="0" w:line="480" w:lineRule="auto"/>
        <w:jc w:val="both"/>
        <w:rPr>
          <w:sz w:val="24"/>
          <w:szCs w:val="24"/>
        </w:rPr>
      </w:pPr>
      <w:r w:rsidRPr="00825EB3">
        <w:rPr>
          <w:sz w:val="24"/>
          <w:szCs w:val="24"/>
        </w:rPr>
        <w:t xml:space="preserve">Onde também é válida a metonímia, o Princípio da Invariância só levanta dificuldades no que diz respeito a mapeamento feitos através de esquemas imagéticos. De acordo </w:t>
      </w:r>
      <w:r w:rsidRPr="00700154">
        <w:rPr>
          <w:sz w:val="24"/>
          <w:szCs w:val="24"/>
        </w:rPr>
        <w:t xml:space="preserve">com Ruiz de Mendoza (1998) </w:t>
      </w:r>
      <w:proofErr w:type="spellStart"/>
      <w:r w:rsidRPr="00700154">
        <w:rPr>
          <w:sz w:val="24"/>
          <w:szCs w:val="24"/>
        </w:rPr>
        <w:t>apud</w:t>
      </w:r>
      <w:proofErr w:type="spellEnd"/>
      <w:r w:rsidRPr="00700154">
        <w:rPr>
          <w:sz w:val="24"/>
          <w:szCs w:val="24"/>
        </w:rPr>
        <w:t xml:space="preserve"> (</w:t>
      </w:r>
      <w:proofErr w:type="spellStart"/>
      <w:r w:rsidRPr="00700154">
        <w:rPr>
          <w:sz w:val="24"/>
          <w:szCs w:val="24"/>
        </w:rPr>
        <w:t>Tercedor</w:t>
      </w:r>
      <w:proofErr w:type="spellEnd"/>
      <w:r w:rsidRPr="00700154">
        <w:rPr>
          <w:sz w:val="24"/>
          <w:szCs w:val="24"/>
        </w:rPr>
        <w:t xml:space="preserve"> </w:t>
      </w:r>
      <w:proofErr w:type="spellStart"/>
      <w:r w:rsidRPr="00700154">
        <w:rPr>
          <w:sz w:val="24"/>
          <w:szCs w:val="24"/>
        </w:rPr>
        <w:t>Sanchez</w:t>
      </w:r>
      <w:proofErr w:type="spellEnd"/>
      <w:r w:rsidRPr="00700154">
        <w:rPr>
          <w:sz w:val="24"/>
          <w:szCs w:val="24"/>
        </w:rPr>
        <w:t xml:space="preserve"> </w:t>
      </w:r>
      <w:proofErr w:type="spellStart"/>
      <w:r w:rsidRPr="00700154">
        <w:rPr>
          <w:sz w:val="24"/>
          <w:szCs w:val="24"/>
        </w:rPr>
        <w:t>et</w:t>
      </w:r>
      <w:proofErr w:type="spellEnd"/>
      <w:r w:rsidRPr="00700154">
        <w:rPr>
          <w:sz w:val="24"/>
          <w:szCs w:val="24"/>
        </w:rPr>
        <w:t xml:space="preserve"> al. 2012:47), um Princípio de Invariância alargado deve preservar a estrutura de nível genérico do domínio-alvo para que seja consistente com a estrutura do nível genérico do domínio-fonte.</w:t>
      </w:r>
      <w:r w:rsidRPr="00825EB3">
        <w:rPr>
          <w:sz w:val="24"/>
          <w:szCs w:val="24"/>
        </w:rPr>
        <w:t xml:space="preserve"> Desta forma, as metáforas de nível genérico estão relacionadas com os esquemas de nível genérico. Este tipo de esquema é fundamental para a criação de unidades terminológicas e inclui os seguintes </w:t>
      </w:r>
      <w:r w:rsidRPr="00700154">
        <w:rPr>
          <w:sz w:val="24"/>
          <w:szCs w:val="24"/>
        </w:rPr>
        <w:t>elementos (ibidem):</w:t>
      </w:r>
      <w:r w:rsidRPr="00825EB3">
        <w:rPr>
          <w:sz w:val="24"/>
          <w:szCs w:val="24"/>
        </w:rPr>
        <w:t xml:space="preserve"> </w:t>
      </w:r>
    </w:p>
    <w:p w:rsidR="007A4728" w:rsidRPr="00825EB3" w:rsidRDefault="007A4728" w:rsidP="00DD2629">
      <w:pPr>
        <w:spacing w:after="0" w:line="480" w:lineRule="auto"/>
        <w:jc w:val="both"/>
        <w:rPr>
          <w:sz w:val="24"/>
          <w:szCs w:val="24"/>
        </w:rPr>
      </w:pPr>
      <w:r w:rsidRPr="00825EB3">
        <w:rPr>
          <w:sz w:val="24"/>
          <w:szCs w:val="24"/>
        </w:rPr>
        <w:t xml:space="preserve">- Categorias ontológicas (entidade, estado, ação, situação, </w:t>
      </w:r>
      <w:proofErr w:type="spellStart"/>
      <w:r w:rsidRPr="00825EB3">
        <w:rPr>
          <w:sz w:val="24"/>
          <w:szCs w:val="24"/>
        </w:rPr>
        <w:t>etc</w:t>
      </w:r>
      <w:proofErr w:type="spellEnd"/>
      <w:r w:rsidRPr="00825EB3">
        <w:rPr>
          <w:sz w:val="24"/>
          <w:szCs w:val="24"/>
        </w:rPr>
        <w:t>)</w:t>
      </w:r>
    </w:p>
    <w:p w:rsidR="007A4728" w:rsidRPr="00700154" w:rsidRDefault="007A4728" w:rsidP="00DD2629">
      <w:pPr>
        <w:spacing w:after="0" w:line="480" w:lineRule="auto"/>
        <w:jc w:val="both"/>
        <w:rPr>
          <w:sz w:val="24"/>
          <w:szCs w:val="24"/>
        </w:rPr>
      </w:pPr>
      <w:r w:rsidRPr="00700154">
        <w:rPr>
          <w:sz w:val="24"/>
          <w:szCs w:val="24"/>
        </w:rPr>
        <w:t xml:space="preserve">- Características dos seres (atributos, comportamentos, </w:t>
      </w:r>
      <w:proofErr w:type="spellStart"/>
      <w:r w:rsidRPr="00700154">
        <w:rPr>
          <w:sz w:val="24"/>
          <w:szCs w:val="24"/>
        </w:rPr>
        <w:t>etc</w:t>
      </w:r>
      <w:proofErr w:type="spellEnd"/>
      <w:r w:rsidRPr="00700154">
        <w:rPr>
          <w:sz w:val="24"/>
          <w:szCs w:val="24"/>
        </w:rPr>
        <w:t>)</w:t>
      </w:r>
    </w:p>
    <w:p w:rsidR="007A4728" w:rsidRPr="00700154" w:rsidRDefault="007A4728" w:rsidP="00DD2629">
      <w:pPr>
        <w:spacing w:after="0" w:line="480" w:lineRule="auto"/>
        <w:jc w:val="both"/>
        <w:rPr>
          <w:sz w:val="24"/>
          <w:szCs w:val="24"/>
        </w:rPr>
      </w:pPr>
      <w:r w:rsidRPr="00700154">
        <w:rPr>
          <w:sz w:val="24"/>
          <w:szCs w:val="24"/>
        </w:rPr>
        <w:t xml:space="preserve">- Tipo de evento (momentâneo ou alargado, único ou repetido, completo ou por terminar, </w:t>
      </w:r>
      <w:proofErr w:type="spellStart"/>
      <w:r w:rsidRPr="00700154">
        <w:rPr>
          <w:sz w:val="24"/>
          <w:szCs w:val="24"/>
        </w:rPr>
        <w:t>etc</w:t>
      </w:r>
      <w:proofErr w:type="spellEnd"/>
      <w:r w:rsidRPr="00700154">
        <w:rPr>
          <w:sz w:val="24"/>
          <w:szCs w:val="24"/>
        </w:rPr>
        <w:t>)</w:t>
      </w:r>
    </w:p>
    <w:p w:rsidR="007A4728" w:rsidRPr="00700154" w:rsidRDefault="007A4728" w:rsidP="00DD2629">
      <w:pPr>
        <w:spacing w:after="0" w:line="480" w:lineRule="auto"/>
        <w:jc w:val="both"/>
        <w:rPr>
          <w:sz w:val="24"/>
          <w:szCs w:val="24"/>
        </w:rPr>
      </w:pPr>
      <w:r w:rsidRPr="00700154">
        <w:rPr>
          <w:sz w:val="24"/>
          <w:szCs w:val="24"/>
        </w:rPr>
        <w:t xml:space="preserve">- Relações causais (facultar, originar, </w:t>
      </w:r>
      <w:proofErr w:type="spellStart"/>
      <w:r w:rsidRPr="00700154">
        <w:rPr>
          <w:sz w:val="24"/>
          <w:szCs w:val="24"/>
        </w:rPr>
        <w:t>etc</w:t>
      </w:r>
      <w:proofErr w:type="spellEnd"/>
      <w:r w:rsidRPr="00700154">
        <w:rPr>
          <w:sz w:val="24"/>
          <w:szCs w:val="24"/>
        </w:rPr>
        <w:t>)</w:t>
      </w:r>
    </w:p>
    <w:p w:rsidR="007A4728" w:rsidRPr="00700154" w:rsidRDefault="007A4728" w:rsidP="00DD2629">
      <w:pPr>
        <w:spacing w:after="0" w:line="480" w:lineRule="auto"/>
        <w:jc w:val="both"/>
        <w:rPr>
          <w:sz w:val="24"/>
          <w:szCs w:val="24"/>
        </w:rPr>
      </w:pPr>
      <w:r w:rsidRPr="00700154">
        <w:rPr>
          <w:sz w:val="24"/>
          <w:szCs w:val="24"/>
        </w:rPr>
        <w:t xml:space="preserve">- Esquemas imagéticos (regiões delimitadas, percursos, forças, </w:t>
      </w:r>
      <w:proofErr w:type="spellStart"/>
      <w:r w:rsidRPr="00700154">
        <w:rPr>
          <w:sz w:val="24"/>
          <w:szCs w:val="24"/>
        </w:rPr>
        <w:t>etc</w:t>
      </w:r>
      <w:proofErr w:type="spellEnd"/>
      <w:r w:rsidRPr="00700154">
        <w:rPr>
          <w:sz w:val="24"/>
          <w:szCs w:val="24"/>
        </w:rPr>
        <w:t>)</w:t>
      </w:r>
    </w:p>
    <w:p w:rsidR="007A4728" w:rsidRPr="00825EB3" w:rsidRDefault="007A4728" w:rsidP="00DD2629">
      <w:pPr>
        <w:spacing w:after="0" w:line="480" w:lineRule="auto"/>
        <w:jc w:val="both"/>
        <w:rPr>
          <w:sz w:val="24"/>
          <w:szCs w:val="24"/>
        </w:rPr>
      </w:pPr>
      <w:r w:rsidRPr="00825EB3">
        <w:rPr>
          <w:sz w:val="24"/>
          <w:szCs w:val="24"/>
        </w:rPr>
        <w:t xml:space="preserve">- Modalidades (habilidade, necessidade, possibilidade, </w:t>
      </w:r>
      <w:proofErr w:type="spellStart"/>
      <w:r w:rsidRPr="00825EB3">
        <w:rPr>
          <w:sz w:val="24"/>
          <w:szCs w:val="24"/>
        </w:rPr>
        <w:t>etc</w:t>
      </w:r>
      <w:proofErr w:type="spellEnd"/>
      <w:r w:rsidRPr="00825EB3">
        <w:rPr>
          <w:sz w:val="24"/>
          <w:szCs w:val="24"/>
        </w:rPr>
        <w:t xml:space="preserve">) </w:t>
      </w:r>
    </w:p>
    <w:p w:rsidR="007A4728" w:rsidRPr="00825EB3" w:rsidRDefault="007A4728" w:rsidP="00DD2629">
      <w:pPr>
        <w:spacing w:after="0" w:line="480" w:lineRule="auto"/>
        <w:jc w:val="both"/>
        <w:rPr>
          <w:sz w:val="24"/>
          <w:szCs w:val="24"/>
        </w:rPr>
      </w:pPr>
    </w:p>
    <w:p w:rsidR="007A4728" w:rsidRPr="00700154" w:rsidRDefault="007A4728" w:rsidP="00DD2629">
      <w:pPr>
        <w:spacing w:after="0" w:line="480" w:lineRule="auto"/>
        <w:jc w:val="both"/>
        <w:rPr>
          <w:sz w:val="24"/>
          <w:szCs w:val="24"/>
        </w:rPr>
      </w:pPr>
      <w:r w:rsidRPr="00700154">
        <w:rPr>
          <w:sz w:val="24"/>
          <w:szCs w:val="24"/>
        </w:rPr>
        <w:t xml:space="preserve">Tendo em conta os esquemas genéricos, algumas áreas são ativadas e evidenciadas através de designações terminológicas no que diz respeito, por exemplo, à natureza de tumores malignos, </w:t>
      </w:r>
      <w:r>
        <w:rPr>
          <w:sz w:val="24"/>
          <w:szCs w:val="24"/>
        </w:rPr>
        <w:t>tal como</w:t>
      </w:r>
      <w:r w:rsidRPr="00700154">
        <w:rPr>
          <w:sz w:val="24"/>
          <w:szCs w:val="24"/>
        </w:rPr>
        <w:t xml:space="preserve"> (</w:t>
      </w:r>
      <w:proofErr w:type="spellStart"/>
      <w:r w:rsidRPr="00700154">
        <w:rPr>
          <w:sz w:val="24"/>
          <w:szCs w:val="24"/>
        </w:rPr>
        <w:t>Tercedor</w:t>
      </w:r>
      <w:proofErr w:type="spellEnd"/>
      <w:r w:rsidRPr="00700154">
        <w:rPr>
          <w:sz w:val="24"/>
          <w:szCs w:val="24"/>
        </w:rPr>
        <w:t xml:space="preserve"> </w:t>
      </w:r>
      <w:proofErr w:type="spellStart"/>
      <w:r w:rsidRPr="00700154">
        <w:rPr>
          <w:sz w:val="24"/>
          <w:szCs w:val="24"/>
        </w:rPr>
        <w:t>Sanchez</w:t>
      </w:r>
      <w:proofErr w:type="spellEnd"/>
      <w:r w:rsidRPr="00700154">
        <w:rPr>
          <w:sz w:val="24"/>
          <w:szCs w:val="24"/>
        </w:rPr>
        <w:t xml:space="preserve"> </w:t>
      </w:r>
      <w:proofErr w:type="spellStart"/>
      <w:r w:rsidRPr="00700154">
        <w:rPr>
          <w:sz w:val="24"/>
          <w:szCs w:val="24"/>
        </w:rPr>
        <w:t>et</w:t>
      </w:r>
      <w:proofErr w:type="spellEnd"/>
      <w:r w:rsidRPr="00700154">
        <w:rPr>
          <w:sz w:val="24"/>
          <w:szCs w:val="24"/>
        </w:rPr>
        <w:t xml:space="preserve"> al. 2012: 48): </w:t>
      </w:r>
    </w:p>
    <w:p w:rsidR="007A4728" w:rsidRPr="00825EB3" w:rsidRDefault="007A4728" w:rsidP="00DD2629">
      <w:pPr>
        <w:spacing w:after="0" w:line="480" w:lineRule="auto"/>
        <w:jc w:val="both"/>
        <w:rPr>
          <w:sz w:val="24"/>
          <w:szCs w:val="24"/>
        </w:rPr>
      </w:pPr>
      <w:r w:rsidRPr="00825EB3">
        <w:rPr>
          <w:sz w:val="24"/>
          <w:szCs w:val="24"/>
        </w:rPr>
        <w:lastRenderedPageBreak/>
        <w:t>- LOCALIZAÇÃO: cancro de mama, cancro nos pâncreas (ambos casos estão relacionados com o lugar do corpo onde o tumor está localizado)</w:t>
      </w:r>
    </w:p>
    <w:p w:rsidR="007A4728" w:rsidRPr="00825EB3" w:rsidRDefault="007A4728" w:rsidP="00DD2629">
      <w:pPr>
        <w:spacing w:after="0" w:line="480" w:lineRule="auto"/>
        <w:jc w:val="both"/>
        <w:rPr>
          <w:sz w:val="24"/>
          <w:szCs w:val="24"/>
        </w:rPr>
      </w:pPr>
      <w:r w:rsidRPr="00825EB3">
        <w:rPr>
          <w:sz w:val="24"/>
          <w:szCs w:val="24"/>
        </w:rPr>
        <w:t xml:space="preserve">- ORIGEM: carcinoma </w:t>
      </w:r>
      <w:proofErr w:type="spellStart"/>
      <w:r w:rsidRPr="00825EB3">
        <w:rPr>
          <w:sz w:val="24"/>
          <w:szCs w:val="24"/>
        </w:rPr>
        <w:t>basocelular</w:t>
      </w:r>
      <w:proofErr w:type="spellEnd"/>
      <w:r w:rsidRPr="00825EB3">
        <w:rPr>
          <w:sz w:val="24"/>
          <w:szCs w:val="24"/>
        </w:rPr>
        <w:t xml:space="preserve"> (</w:t>
      </w:r>
      <w:proofErr w:type="spellStart"/>
      <w:r w:rsidRPr="00825EB3">
        <w:rPr>
          <w:sz w:val="24"/>
          <w:szCs w:val="24"/>
        </w:rPr>
        <w:t>basocelular</w:t>
      </w:r>
      <w:proofErr w:type="spellEnd"/>
      <w:r w:rsidRPr="00825EB3">
        <w:rPr>
          <w:sz w:val="24"/>
          <w:szCs w:val="24"/>
        </w:rPr>
        <w:t xml:space="preserve"> é o tipo de células da pele de onde o cancro surge)</w:t>
      </w:r>
    </w:p>
    <w:p w:rsidR="007A4728" w:rsidRPr="00825EB3" w:rsidRDefault="007A4728" w:rsidP="00DD2629">
      <w:pPr>
        <w:spacing w:after="0" w:line="480" w:lineRule="auto"/>
        <w:jc w:val="both"/>
        <w:rPr>
          <w:sz w:val="24"/>
          <w:szCs w:val="24"/>
        </w:rPr>
      </w:pPr>
      <w:r w:rsidRPr="00825EB3">
        <w:rPr>
          <w:sz w:val="24"/>
          <w:szCs w:val="24"/>
        </w:rPr>
        <w:t xml:space="preserve">- EVOLUÇÃO: cancro cervical invasivo (tipo de cancro que já evoluiu, invadindo tecidos vizinhos) </w:t>
      </w:r>
    </w:p>
    <w:p w:rsidR="007A4728" w:rsidRPr="00825EB3" w:rsidRDefault="007A4728" w:rsidP="00DD2629">
      <w:pPr>
        <w:spacing w:after="0" w:line="480" w:lineRule="auto"/>
        <w:jc w:val="both"/>
        <w:rPr>
          <w:sz w:val="24"/>
          <w:szCs w:val="24"/>
        </w:rPr>
      </w:pPr>
    </w:p>
    <w:p w:rsidR="007A4728" w:rsidRPr="00825EB3" w:rsidRDefault="007A4728" w:rsidP="00DD2629">
      <w:pPr>
        <w:spacing w:after="0" w:line="480" w:lineRule="auto"/>
        <w:jc w:val="both"/>
        <w:rPr>
          <w:sz w:val="24"/>
          <w:szCs w:val="24"/>
        </w:rPr>
      </w:pPr>
      <w:r w:rsidRPr="00700154">
        <w:rPr>
          <w:sz w:val="24"/>
          <w:szCs w:val="24"/>
        </w:rPr>
        <w:t xml:space="preserve">Refira-se ainda que </w:t>
      </w:r>
      <w:proofErr w:type="spellStart"/>
      <w:r w:rsidRPr="00700154">
        <w:rPr>
          <w:sz w:val="24"/>
          <w:szCs w:val="24"/>
        </w:rPr>
        <w:t>Kövecses</w:t>
      </w:r>
      <w:proofErr w:type="spellEnd"/>
      <w:r w:rsidRPr="00700154">
        <w:rPr>
          <w:sz w:val="24"/>
          <w:szCs w:val="24"/>
        </w:rPr>
        <w:t xml:space="preserve"> (2003:80) introduz a noção de âmbito da metáfora – todo</w:t>
      </w:r>
      <w:r w:rsidRPr="00825EB3">
        <w:rPr>
          <w:sz w:val="24"/>
          <w:szCs w:val="24"/>
        </w:rPr>
        <w:t xml:space="preserve"> o conjunto de casos, ou seja, todos os domínio</w:t>
      </w:r>
      <w:r>
        <w:rPr>
          <w:sz w:val="24"/>
          <w:szCs w:val="24"/>
        </w:rPr>
        <w:t>s-</w:t>
      </w:r>
      <w:r w:rsidRPr="00825EB3">
        <w:rPr>
          <w:sz w:val="24"/>
          <w:szCs w:val="24"/>
        </w:rPr>
        <w:t>alvos aos quais um domínio-fonte específico se aplica. A partir disto, é possível distinguir uma extensão metafórica de domínio com restrição – depende do mapeamento conceptual numa escala limitada – de uma extensão metafórica de domínios sem restrição que se baseia em extensões metafóricas produzidas para vários domínios</w:t>
      </w:r>
      <w:r>
        <w:rPr>
          <w:sz w:val="24"/>
          <w:szCs w:val="24"/>
        </w:rPr>
        <w:t>-</w:t>
      </w:r>
      <w:r w:rsidRPr="00825EB3">
        <w:rPr>
          <w:sz w:val="24"/>
          <w:szCs w:val="24"/>
        </w:rPr>
        <w:t xml:space="preserve">alvos. </w:t>
      </w:r>
    </w:p>
    <w:p w:rsidR="007A4728" w:rsidRPr="00825EB3" w:rsidRDefault="007A4728" w:rsidP="00DD2629">
      <w:pPr>
        <w:spacing w:after="0" w:line="480" w:lineRule="auto"/>
        <w:jc w:val="both"/>
        <w:rPr>
          <w:sz w:val="24"/>
          <w:szCs w:val="24"/>
        </w:rPr>
      </w:pPr>
      <w:r w:rsidRPr="00825EB3">
        <w:rPr>
          <w:sz w:val="24"/>
          <w:szCs w:val="24"/>
        </w:rPr>
        <w:t xml:space="preserve">No que diz respeito a extensão metafórica de domínio sem restrição, a mais produtiva dentro do domínio das Ciências Ambientais é aquela relacionada ao corpo humano. Por exemplo, características geográficas são normalmente designadas por palavras ligadas ao corpo humano: pé da montanha, boca do rio, braço do rio, </w:t>
      </w:r>
      <w:proofErr w:type="spellStart"/>
      <w:r w:rsidRPr="00825EB3">
        <w:rPr>
          <w:sz w:val="24"/>
          <w:szCs w:val="24"/>
        </w:rPr>
        <w:t>etc</w:t>
      </w:r>
      <w:proofErr w:type="spellEnd"/>
      <w:r w:rsidRPr="00700154">
        <w:rPr>
          <w:sz w:val="24"/>
          <w:szCs w:val="24"/>
        </w:rPr>
        <w:t>), contudo, é por demais evidente que as extensões metafóricas podem variar de líng</w:t>
      </w:r>
      <w:r w:rsidRPr="00825EB3">
        <w:rPr>
          <w:sz w:val="24"/>
          <w:szCs w:val="24"/>
        </w:rPr>
        <w:t>ua para língua. No caso da boca, esta é extremamente produtiva em mapeamentos geográficos, tanto no inglês como no francês, estando ligado às noçõ</w:t>
      </w:r>
      <w:r>
        <w:rPr>
          <w:sz w:val="24"/>
          <w:szCs w:val="24"/>
        </w:rPr>
        <w:t xml:space="preserve">es de </w:t>
      </w:r>
      <w:r w:rsidRPr="00700154">
        <w:rPr>
          <w:sz w:val="24"/>
          <w:szCs w:val="24"/>
        </w:rPr>
        <w:t xml:space="preserve">estuário, canal, baía, entre muitas outras. Por outro lado, é possível que o mapeamento metafórico selecione como domínio-fonte </w:t>
      </w:r>
      <w:r w:rsidRPr="00700154">
        <w:rPr>
          <w:sz w:val="24"/>
          <w:szCs w:val="24"/>
        </w:rPr>
        <w:lastRenderedPageBreak/>
        <w:t>uma parte do corpo diferente. Por exemplo, em</w:t>
      </w:r>
      <w:r w:rsidRPr="00825EB3">
        <w:rPr>
          <w:sz w:val="24"/>
          <w:szCs w:val="24"/>
        </w:rPr>
        <w:t xml:space="preserve"> inglês, o dedo da encosta, da duna, da margem corresponde em Espanhol ao pé (</w:t>
      </w:r>
      <w:r w:rsidRPr="00825EB3">
        <w:rPr>
          <w:i/>
          <w:sz w:val="24"/>
          <w:szCs w:val="24"/>
        </w:rPr>
        <w:t>pie</w:t>
      </w:r>
      <w:r w:rsidRPr="00825EB3">
        <w:rPr>
          <w:sz w:val="24"/>
          <w:szCs w:val="24"/>
        </w:rPr>
        <w:t xml:space="preserve">), que dá origem a palavras como </w:t>
      </w:r>
      <w:r w:rsidRPr="00825EB3">
        <w:rPr>
          <w:i/>
          <w:sz w:val="24"/>
          <w:szCs w:val="24"/>
        </w:rPr>
        <w:t>cordilheira</w:t>
      </w:r>
      <w:r w:rsidRPr="00825EB3">
        <w:rPr>
          <w:sz w:val="24"/>
          <w:szCs w:val="24"/>
        </w:rPr>
        <w:t xml:space="preserve"> (serra), </w:t>
      </w:r>
      <w:r w:rsidRPr="00825EB3">
        <w:rPr>
          <w:i/>
          <w:sz w:val="24"/>
          <w:szCs w:val="24"/>
        </w:rPr>
        <w:t>presa</w:t>
      </w:r>
      <w:r w:rsidRPr="00825EB3">
        <w:rPr>
          <w:sz w:val="24"/>
          <w:szCs w:val="24"/>
        </w:rPr>
        <w:t xml:space="preserve"> (barragem) e </w:t>
      </w:r>
      <w:proofErr w:type="spellStart"/>
      <w:r w:rsidRPr="00825EB3">
        <w:rPr>
          <w:i/>
          <w:sz w:val="24"/>
          <w:szCs w:val="24"/>
        </w:rPr>
        <w:t>ladera</w:t>
      </w:r>
      <w:proofErr w:type="spellEnd"/>
      <w:r w:rsidRPr="00825EB3">
        <w:rPr>
          <w:sz w:val="24"/>
          <w:szCs w:val="24"/>
        </w:rPr>
        <w:t xml:space="preserve"> (montanha). </w:t>
      </w:r>
    </w:p>
    <w:p w:rsidR="007A4728" w:rsidRPr="00825EB3" w:rsidRDefault="007A4728" w:rsidP="00DD2629">
      <w:pPr>
        <w:spacing w:after="0" w:line="480" w:lineRule="auto"/>
        <w:jc w:val="both"/>
        <w:rPr>
          <w:sz w:val="24"/>
          <w:szCs w:val="24"/>
        </w:rPr>
      </w:pPr>
      <w:r w:rsidRPr="00700154">
        <w:rPr>
          <w:sz w:val="24"/>
          <w:szCs w:val="24"/>
        </w:rPr>
        <w:t xml:space="preserve">No cômputo geral, </w:t>
      </w:r>
      <w:proofErr w:type="spellStart"/>
      <w:r w:rsidRPr="00700154">
        <w:rPr>
          <w:sz w:val="24"/>
          <w:szCs w:val="24"/>
        </w:rPr>
        <w:t>Kövecses</w:t>
      </w:r>
      <w:proofErr w:type="spellEnd"/>
      <w:r w:rsidRPr="00700154">
        <w:rPr>
          <w:sz w:val="24"/>
          <w:szCs w:val="24"/>
        </w:rPr>
        <w:t xml:space="preserve"> (2002) afirma que o domínio-fonte mais comum de um vasto conjunto de metáforas conceptuais é o CORPO HUMANO, juntamente com dos ANIMAIS, PLANTAS, COMIDAS E FORÇAS. Contudo, no âmbito da Ciência Ambiental</w:t>
      </w:r>
      <w:r w:rsidRPr="00825EB3">
        <w:rPr>
          <w:sz w:val="24"/>
          <w:szCs w:val="24"/>
        </w:rPr>
        <w:t xml:space="preserve"> também é possível que termos metafóricos dec</w:t>
      </w:r>
      <w:r>
        <w:rPr>
          <w:sz w:val="24"/>
          <w:szCs w:val="24"/>
        </w:rPr>
        <w:t>orram de domínios-fonte de obje</w:t>
      </w:r>
      <w:r w:rsidRPr="00825EB3">
        <w:rPr>
          <w:sz w:val="24"/>
          <w:szCs w:val="24"/>
        </w:rPr>
        <w:t>tos d</w:t>
      </w:r>
      <w:r>
        <w:rPr>
          <w:sz w:val="24"/>
          <w:szCs w:val="24"/>
        </w:rPr>
        <w:t>o quotidiano, como por exemplo a bancada</w:t>
      </w:r>
      <w:r w:rsidRPr="00825EB3">
        <w:rPr>
          <w:sz w:val="24"/>
          <w:szCs w:val="24"/>
        </w:rPr>
        <w:t xml:space="preserve"> ou o leque, dando origem às seguintes metáforas </w:t>
      </w:r>
      <w:proofErr w:type="spellStart"/>
      <w:r w:rsidRPr="00825EB3">
        <w:rPr>
          <w:sz w:val="24"/>
          <w:szCs w:val="24"/>
        </w:rPr>
        <w:t>convencionalizadas</w:t>
      </w:r>
      <w:proofErr w:type="spellEnd"/>
      <w:r w:rsidRPr="00825EB3">
        <w:rPr>
          <w:sz w:val="24"/>
          <w:szCs w:val="24"/>
        </w:rPr>
        <w:t>,</w:t>
      </w:r>
      <w:r>
        <w:rPr>
          <w:sz w:val="24"/>
          <w:szCs w:val="24"/>
        </w:rPr>
        <w:t xml:space="preserve"> </w:t>
      </w:r>
      <w:r w:rsidRPr="000F2CFE">
        <w:rPr>
          <w:i/>
          <w:sz w:val="24"/>
          <w:szCs w:val="24"/>
        </w:rPr>
        <w:t>bancada de rochas</w:t>
      </w:r>
      <w:r w:rsidRPr="00825EB3">
        <w:rPr>
          <w:sz w:val="24"/>
          <w:szCs w:val="24"/>
        </w:rPr>
        <w:t xml:space="preserve"> (</w:t>
      </w:r>
      <w:r w:rsidRPr="00825EB3">
        <w:rPr>
          <w:i/>
          <w:sz w:val="24"/>
          <w:szCs w:val="24"/>
        </w:rPr>
        <w:t xml:space="preserve">rock </w:t>
      </w:r>
      <w:proofErr w:type="spellStart"/>
      <w:r w:rsidRPr="00825EB3">
        <w:rPr>
          <w:i/>
          <w:sz w:val="24"/>
          <w:szCs w:val="24"/>
        </w:rPr>
        <w:t>mattress</w:t>
      </w:r>
      <w:proofErr w:type="spellEnd"/>
      <w:r w:rsidRPr="00825EB3">
        <w:rPr>
          <w:sz w:val="24"/>
          <w:szCs w:val="24"/>
        </w:rPr>
        <w:t xml:space="preserve">) ou </w:t>
      </w:r>
      <w:r w:rsidRPr="00825EB3">
        <w:rPr>
          <w:i/>
          <w:sz w:val="24"/>
          <w:szCs w:val="24"/>
        </w:rPr>
        <w:t xml:space="preserve">leque </w:t>
      </w:r>
      <w:r>
        <w:rPr>
          <w:i/>
          <w:sz w:val="24"/>
          <w:szCs w:val="24"/>
        </w:rPr>
        <w:t xml:space="preserve">de aluvião </w:t>
      </w:r>
      <w:r w:rsidRPr="00825EB3">
        <w:rPr>
          <w:i/>
          <w:sz w:val="24"/>
          <w:szCs w:val="24"/>
        </w:rPr>
        <w:t>(</w:t>
      </w:r>
      <w:proofErr w:type="spellStart"/>
      <w:r w:rsidRPr="00825EB3">
        <w:rPr>
          <w:i/>
          <w:sz w:val="24"/>
          <w:szCs w:val="24"/>
        </w:rPr>
        <w:t>alluvial</w:t>
      </w:r>
      <w:proofErr w:type="spellEnd"/>
      <w:r w:rsidRPr="00825EB3">
        <w:rPr>
          <w:i/>
          <w:sz w:val="24"/>
          <w:szCs w:val="24"/>
        </w:rPr>
        <w:t xml:space="preserve"> fan</w:t>
      </w:r>
      <w:r w:rsidRPr="00825EB3">
        <w:rPr>
          <w:sz w:val="24"/>
          <w:szCs w:val="24"/>
        </w:rPr>
        <w:t>).</w:t>
      </w:r>
    </w:p>
    <w:p w:rsidR="007A4728" w:rsidRPr="00825EB3" w:rsidRDefault="007A4728" w:rsidP="00DD2629">
      <w:pPr>
        <w:spacing w:after="0" w:line="480" w:lineRule="auto"/>
        <w:jc w:val="both"/>
        <w:rPr>
          <w:sz w:val="24"/>
          <w:szCs w:val="24"/>
        </w:rPr>
      </w:pPr>
      <w:r w:rsidRPr="00825EB3">
        <w:rPr>
          <w:sz w:val="24"/>
          <w:szCs w:val="24"/>
        </w:rPr>
        <w:t>Alguns conceitos neste âmbito também podem ser concebidos como contentores, mas o tipo de contentor pode variar consoante a língua. Por exemplo, ao depósito natural ou artificial para armazenar água</w:t>
      </w:r>
      <w:r w:rsidRPr="00825EB3">
        <w:rPr>
          <w:i/>
          <w:sz w:val="24"/>
          <w:szCs w:val="24"/>
        </w:rPr>
        <w:t xml:space="preserve"> </w:t>
      </w:r>
      <w:r w:rsidRPr="00825EB3">
        <w:rPr>
          <w:sz w:val="24"/>
          <w:szCs w:val="24"/>
        </w:rPr>
        <w:t>atribui-se o termo técnico (</w:t>
      </w:r>
      <w:proofErr w:type="spellStart"/>
      <w:r w:rsidRPr="00825EB3">
        <w:rPr>
          <w:i/>
          <w:sz w:val="24"/>
          <w:szCs w:val="24"/>
        </w:rPr>
        <w:t>reservoir</w:t>
      </w:r>
      <w:proofErr w:type="spellEnd"/>
      <w:r w:rsidRPr="00825EB3">
        <w:rPr>
          <w:i/>
          <w:sz w:val="24"/>
          <w:szCs w:val="24"/>
        </w:rPr>
        <w:t xml:space="preserve"> </w:t>
      </w:r>
      <w:proofErr w:type="spellStart"/>
      <w:r w:rsidRPr="00825EB3">
        <w:rPr>
          <w:i/>
          <w:sz w:val="24"/>
          <w:szCs w:val="24"/>
        </w:rPr>
        <w:t>basin</w:t>
      </w:r>
      <w:proofErr w:type="spellEnd"/>
      <w:r w:rsidRPr="00825EB3">
        <w:rPr>
          <w:sz w:val="24"/>
          <w:szCs w:val="24"/>
        </w:rPr>
        <w:t xml:space="preserve">), ao passo que em </w:t>
      </w:r>
      <w:r w:rsidRPr="00700154">
        <w:rPr>
          <w:sz w:val="24"/>
          <w:szCs w:val="24"/>
        </w:rPr>
        <w:t>espanhol</w:t>
      </w:r>
      <w:r w:rsidRPr="00825EB3">
        <w:rPr>
          <w:sz w:val="24"/>
          <w:szCs w:val="24"/>
        </w:rPr>
        <w:t xml:space="preserve"> é um </w:t>
      </w:r>
      <w:r w:rsidRPr="00825EB3">
        <w:rPr>
          <w:i/>
          <w:sz w:val="24"/>
          <w:szCs w:val="24"/>
        </w:rPr>
        <w:t>vaso</w:t>
      </w:r>
      <w:r w:rsidRPr="00825EB3">
        <w:rPr>
          <w:sz w:val="24"/>
          <w:szCs w:val="24"/>
        </w:rPr>
        <w:t xml:space="preserve"> (copo), que deriva do latim </w:t>
      </w:r>
      <w:proofErr w:type="spellStart"/>
      <w:r w:rsidRPr="00825EB3">
        <w:rPr>
          <w:i/>
          <w:sz w:val="24"/>
          <w:szCs w:val="24"/>
        </w:rPr>
        <w:t>vas</w:t>
      </w:r>
      <w:proofErr w:type="spellEnd"/>
      <w:r w:rsidRPr="00825EB3">
        <w:rPr>
          <w:sz w:val="24"/>
          <w:szCs w:val="24"/>
        </w:rPr>
        <w:t>, um recipiente adaptado para o uso doméstico.</w:t>
      </w:r>
    </w:p>
    <w:p w:rsidR="007A4728" w:rsidRPr="00825EB3" w:rsidRDefault="007A4728" w:rsidP="00DD2629">
      <w:pPr>
        <w:spacing w:after="0" w:line="480" w:lineRule="auto"/>
        <w:jc w:val="both"/>
        <w:rPr>
          <w:sz w:val="24"/>
          <w:szCs w:val="24"/>
        </w:rPr>
      </w:pPr>
      <w:r w:rsidRPr="00825EB3">
        <w:rPr>
          <w:sz w:val="24"/>
          <w:szCs w:val="24"/>
        </w:rPr>
        <w:t xml:space="preserve">Segundo </w:t>
      </w:r>
      <w:proofErr w:type="spellStart"/>
      <w:r w:rsidRPr="00825EB3">
        <w:rPr>
          <w:sz w:val="24"/>
          <w:szCs w:val="24"/>
        </w:rPr>
        <w:t>Faber</w:t>
      </w:r>
      <w:proofErr w:type="spellEnd"/>
      <w:r w:rsidRPr="00825EB3">
        <w:rPr>
          <w:sz w:val="24"/>
          <w:szCs w:val="24"/>
        </w:rPr>
        <w:t xml:space="preserve"> (2012:63), as semelhanças funcionais e morfológicas</w:t>
      </w:r>
      <w:r>
        <w:rPr>
          <w:sz w:val="24"/>
          <w:szCs w:val="24"/>
        </w:rPr>
        <w:t xml:space="preserve"> entre os obje</w:t>
      </w:r>
      <w:r w:rsidRPr="00825EB3">
        <w:rPr>
          <w:sz w:val="24"/>
          <w:szCs w:val="24"/>
        </w:rPr>
        <w:t xml:space="preserve">tos do quotidiano e os fenómenos geológicos ou naturais são os principais geradores de extensões metafóricas quer na linguagem geral e quer na especializada. Relativamente às extensões metafóricas de </w:t>
      </w:r>
      <w:r w:rsidRPr="00700154">
        <w:rPr>
          <w:sz w:val="24"/>
          <w:szCs w:val="24"/>
        </w:rPr>
        <w:t>domínios com restrição, é possível dizer que tanto no domínio das Ciências Ambientais como no das Ciências Médicas encontra</w:t>
      </w:r>
      <w:r>
        <w:rPr>
          <w:sz w:val="24"/>
          <w:szCs w:val="24"/>
        </w:rPr>
        <w:t>m-se</w:t>
      </w:r>
      <w:r w:rsidRPr="00700154">
        <w:rPr>
          <w:sz w:val="24"/>
          <w:szCs w:val="24"/>
        </w:rPr>
        <w:t xml:space="preserve"> com frequência imagens do domínio-fonte da guerra ou da luta:</w:t>
      </w:r>
      <w:r w:rsidRPr="00825EB3">
        <w:rPr>
          <w:sz w:val="24"/>
          <w:szCs w:val="24"/>
        </w:rPr>
        <w:t xml:space="preserve"> </w:t>
      </w:r>
    </w:p>
    <w:p w:rsidR="007A4728" w:rsidRPr="00825EB3" w:rsidRDefault="007A4728" w:rsidP="00DD2629">
      <w:pPr>
        <w:spacing w:after="0" w:line="480" w:lineRule="auto"/>
        <w:jc w:val="both"/>
        <w:rPr>
          <w:sz w:val="24"/>
          <w:szCs w:val="24"/>
        </w:rPr>
      </w:pPr>
    </w:p>
    <w:p w:rsidR="007A4728" w:rsidRPr="00700154" w:rsidRDefault="007A4728" w:rsidP="00DD2629">
      <w:pPr>
        <w:tabs>
          <w:tab w:val="left" w:pos="567"/>
        </w:tabs>
        <w:spacing w:after="0" w:line="480" w:lineRule="auto"/>
        <w:ind w:left="567" w:right="566"/>
        <w:jc w:val="both"/>
        <w:rPr>
          <w:szCs w:val="24"/>
        </w:rPr>
      </w:pPr>
      <w:r w:rsidRPr="00700154">
        <w:rPr>
          <w:i/>
          <w:szCs w:val="24"/>
          <w:lang w:val="en-US"/>
        </w:rPr>
        <w:lastRenderedPageBreak/>
        <w:t>The seacoast is a battlefield where humankind and the elements – or even the elements among themselves – fight each other.</w:t>
      </w:r>
      <w:r w:rsidRPr="00700154">
        <w:rPr>
          <w:szCs w:val="24"/>
          <w:lang w:val="en-US"/>
        </w:rPr>
        <w:t xml:space="preserve"> </w:t>
      </w:r>
      <w:r w:rsidRPr="00700154">
        <w:rPr>
          <w:szCs w:val="24"/>
        </w:rPr>
        <w:t>(</w:t>
      </w:r>
      <w:proofErr w:type="spellStart"/>
      <w:r w:rsidRPr="00700154">
        <w:rPr>
          <w:szCs w:val="24"/>
        </w:rPr>
        <w:t>Faber</w:t>
      </w:r>
      <w:proofErr w:type="spellEnd"/>
      <w:r w:rsidRPr="00700154">
        <w:rPr>
          <w:szCs w:val="24"/>
        </w:rPr>
        <w:t xml:space="preserve">, 2012:63) </w:t>
      </w:r>
    </w:p>
    <w:p w:rsidR="007A4728" w:rsidRPr="00825EB3" w:rsidRDefault="007A4728" w:rsidP="00DD2629">
      <w:pPr>
        <w:spacing w:after="0" w:line="480" w:lineRule="auto"/>
        <w:ind w:left="709" w:right="851"/>
        <w:jc w:val="both"/>
        <w:rPr>
          <w:sz w:val="24"/>
          <w:szCs w:val="24"/>
        </w:rPr>
      </w:pPr>
    </w:p>
    <w:p w:rsidR="007A4728" w:rsidRPr="00700154" w:rsidRDefault="007A4728" w:rsidP="00DD2629">
      <w:pPr>
        <w:spacing w:after="0" w:line="480" w:lineRule="auto"/>
        <w:ind w:right="-1"/>
        <w:jc w:val="both"/>
        <w:rPr>
          <w:sz w:val="24"/>
          <w:szCs w:val="24"/>
        </w:rPr>
      </w:pPr>
      <w:r w:rsidRPr="00825EB3">
        <w:rPr>
          <w:sz w:val="24"/>
          <w:szCs w:val="24"/>
        </w:rPr>
        <w:t xml:space="preserve">Observe-se que </w:t>
      </w:r>
      <w:r>
        <w:rPr>
          <w:sz w:val="24"/>
          <w:szCs w:val="24"/>
        </w:rPr>
        <w:t>o</w:t>
      </w:r>
      <w:r w:rsidRPr="00825EB3">
        <w:rPr>
          <w:sz w:val="24"/>
          <w:szCs w:val="24"/>
        </w:rPr>
        <w:t xml:space="preserve"> mapeamento conceptual anterior está ligado à metáfora da </w:t>
      </w:r>
      <w:r w:rsidRPr="00700154">
        <w:rPr>
          <w:sz w:val="24"/>
          <w:szCs w:val="24"/>
        </w:rPr>
        <w:t>guerra, em que o corpo humano é conceptualizado como uma fortaleza que pode ser</w:t>
      </w:r>
      <w:r w:rsidRPr="00825EB3">
        <w:rPr>
          <w:sz w:val="24"/>
          <w:szCs w:val="24"/>
        </w:rPr>
        <w:t xml:space="preserve"> atacada por agentes externos ou internos. Nos domínios especializados como a Medicina, Ciências Informáticas e Ambiente é frequente o uso de mapeamentos </w:t>
      </w:r>
      <w:r w:rsidRPr="00700154">
        <w:rPr>
          <w:sz w:val="24"/>
          <w:szCs w:val="24"/>
        </w:rPr>
        <w:t xml:space="preserve">construídos a partir do domínio-fonte da GUERRA, conforme exemplos de </w:t>
      </w:r>
      <w:proofErr w:type="spellStart"/>
      <w:r w:rsidRPr="00700154">
        <w:rPr>
          <w:sz w:val="24"/>
          <w:szCs w:val="24"/>
        </w:rPr>
        <w:t>Faber</w:t>
      </w:r>
      <w:proofErr w:type="spellEnd"/>
      <w:r w:rsidRPr="00700154">
        <w:rPr>
          <w:sz w:val="24"/>
          <w:szCs w:val="24"/>
        </w:rPr>
        <w:t xml:space="preserve"> (2012,64). Sublinhe-se que a sua tradução para português segue os desígnios desta metáfora conceptual, como se pode ver nas nossas traduções abaixo:</w:t>
      </w:r>
    </w:p>
    <w:p w:rsidR="007A4728" w:rsidRPr="00825EB3" w:rsidRDefault="007A4728" w:rsidP="00DD2629">
      <w:pPr>
        <w:spacing w:after="0" w:line="480" w:lineRule="auto"/>
        <w:jc w:val="both"/>
        <w:rPr>
          <w:i/>
          <w:sz w:val="24"/>
          <w:szCs w:val="24"/>
          <w:lang w:val="en-US"/>
        </w:rPr>
      </w:pPr>
      <w:r w:rsidRPr="00825EB3">
        <w:rPr>
          <w:i/>
          <w:sz w:val="24"/>
          <w:szCs w:val="24"/>
          <w:lang w:val="en-US"/>
        </w:rPr>
        <w:t xml:space="preserve">- Once a virus </w:t>
      </w:r>
      <w:r w:rsidRPr="00825EB3">
        <w:rPr>
          <w:b/>
          <w:i/>
          <w:sz w:val="24"/>
          <w:szCs w:val="24"/>
          <w:lang w:val="en-US"/>
        </w:rPr>
        <w:t>invades</w:t>
      </w:r>
      <w:r w:rsidRPr="00825EB3">
        <w:rPr>
          <w:i/>
          <w:sz w:val="24"/>
          <w:szCs w:val="24"/>
          <w:lang w:val="en-US"/>
        </w:rPr>
        <w:t xml:space="preserve"> a living cell, it directs the cell to make new virus particles.</w:t>
      </w:r>
    </w:p>
    <w:p w:rsidR="007A4728" w:rsidRPr="00825EB3" w:rsidRDefault="007A4728" w:rsidP="00DD2629">
      <w:pPr>
        <w:spacing w:after="0" w:line="480" w:lineRule="auto"/>
        <w:jc w:val="both"/>
        <w:rPr>
          <w:i/>
          <w:sz w:val="24"/>
          <w:szCs w:val="24"/>
        </w:rPr>
      </w:pPr>
      <w:r w:rsidRPr="00825EB3">
        <w:rPr>
          <w:i/>
          <w:sz w:val="24"/>
          <w:szCs w:val="24"/>
          <w:lang w:val="en-US"/>
        </w:rPr>
        <w:t xml:space="preserve">   </w:t>
      </w:r>
      <w:r w:rsidRPr="00825EB3">
        <w:rPr>
          <w:i/>
          <w:sz w:val="24"/>
          <w:szCs w:val="24"/>
        </w:rPr>
        <w:t xml:space="preserve">(Quando um vírus invade uma célula viva, obriga-a a fabricar novas partículas do vírus). </w:t>
      </w:r>
    </w:p>
    <w:p w:rsidR="007A4728" w:rsidRPr="00825EB3" w:rsidRDefault="007A4728" w:rsidP="00DD2629">
      <w:pPr>
        <w:spacing w:after="0" w:line="480" w:lineRule="auto"/>
        <w:jc w:val="both"/>
        <w:rPr>
          <w:i/>
          <w:sz w:val="24"/>
          <w:szCs w:val="24"/>
        </w:rPr>
      </w:pPr>
      <w:r w:rsidRPr="00825EB3">
        <w:rPr>
          <w:i/>
          <w:sz w:val="24"/>
          <w:szCs w:val="24"/>
        </w:rPr>
        <w:t xml:space="preserve"> </w:t>
      </w:r>
    </w:p>
    <w:p w:rsidR="007A4728" w:rsidRPr="00825EB3" w:rsidRDefault="007A4728" w:rsidP="00DD2629">
      <w:pPr>
        <w:spacing w:after="0" w:line="480" w:lineRule="auto"/>
        <w:jc w:val="both"/>
        <w:rPr>
          <w:i/>
          <w:sz w:val="24"/>
          <w:szCs w:val="24"/>
          <w:lang w:val="en-US"/>
        </w:rPr>
      </w:pPr>
      <w:r w:rsidRPr="00825EB3">
        <w:rPr>
          <w:i/>
          <w:sz w:val="24"/>
          <w:szCs w:val="24"/>
          <w:lang w:val="en-US"/>
        </w:rPr>
        <w:t xml:space="preserve">- This is especially true along the </w:t>
      </w:r>
      <w:proofErr w:type="spellStart"/>
      <w:r w:rsidRPr="00825EB3">
        <w:rPr>
          <w:i/>
          <w:sz w:val="24"/>
          <w:szCs w:val="24"/>
          <w:lang w:val="en-US"/>
        </w:rPr>
        <w:t>cliffed</w:t>
      </w:r>
      <w:proofErr w:type="spellEnd"/>
      <w:r w:rsidRPr="00825EB3">
        <w:rPr>
          <w:i/>
          <w:sz w:val="24"/>
          <w:szCs w:val="24"/>
          <w:lang w:val="en-US"/>
        </w:rPr>
        <w:t xml:space="preserve"> coasts of the San Diego Region, where waves directly </w:t>
      </w:r>
      <w:r w:rsidRPr="00825EB3">
        <w:rPr>
          <w:b/>
          <w:i/>
          <w:sz w:val="24"/>
          <w:szCs w:val="24"/>
          <w:lang w:val="en-US"/>
        </w:rPr>
        <w:t>attack</w:t>
      </w:r>
      <w:r w:rsidRPr="00825EB3">
        <w:rPr>
          <w:i/>
          <w:sz w:val="24"/>
          <w:szCs w:val="24"/>
          <w:lang w:val="en-US"/>
        </w:rPr>
        <w:t xml:space="preserve"> the </w:t>
      </w:r>
      <w:proofErr w:type="spellStart"/>
      <w:r w:rsidRPr="00825EB3">
        <w:rPr>
          <w:i/>
          <w:sz w:val="24"/>
          <w:szCs w:val="24"/>
          <w:lang w:val="en-US"/>
        </w:rPr>
        <w:t>seacliffs</w:t>
      </w:r>
      <w:proofErr w:type="spellEnd"/>
      <w:r w:rsidRPr="00825EB3">
        <w:rPr>
          <w:i/>
          <w:sz w:val="24"/>
          <w:szCs w:val="24"/>
          <w:lang w:val="en-US"/>
        </w:rPr>
        <w:t xml:space="preserve"> during severe winters</w:t>
      </w:r>
    </w:p>
    <w:p w:rsidR="007A4728" w:rsidRPr="00825EB3" w:rsidRDefault="007A4728" w:rsidP="00DD2629">
      <w:pPr>
        <w:spacing w:after="0" w:line="480" w:lineRule="auto"/>
        <w:jc w:val="both"/>
        <w:rPr>
          <w:sz w:val="24"/>
          <w:szCs w:val="24"/>
        </w:rPr>
      </w:pPr>
      <w:r w:rsidRPr="00825EB3">
        <w:rPr>
          <w:i/>
          <w:sz w:val="24"/>
          <w:szCs w:val="24"/>
        </w:rPr>
        <w:t>(Isto verifica-se essencialmente nos penhascos costeiros da Região de San Diego, em que as ondas os atacam diretamente durante os invernos rigorosos).</w:t>
      </w:r>
    </w:p>
    <w:p w:rsidR="007A4728" w:rsidRPr="00825EB3" w:rsidRDefault="007A4728" w:rsidP="00DD2629">
      <w:pPr>
        <w:spacing w:after="0" w:line="480" w:lineRule="auto"/>
        <w:jc w:val="both"/>
        <w:rPr>
          <w:sz w:val="24"/>
          <w:szCs w:val="24"/>
        </w:rPr>
      </w:pPr>
    </w:p>
    <w:p w:rsidR="007A4728" w:rsidRPr="00825EB3" w:rsidRDefault="007A4728" w:rsidP="00DD2629">
      <w:pPr>
        <w:spacing w:after="0" w:line="480" w:lineRule="auto"/>
        <w:jc w:val="both"/>
        <w:rPr>
          <w:sz w:val="24"/>
          <w:szCs w:val="24"/>
        </w:rPr>
      </w:pPr>
    </w:p>
    <w:p w:rsidR="007A4728" w:rsidRPr="00700154" w:rsidRDefault="007A4728" w:rsidP="00DD2629">
      <w:pPr>
        <w:spacing w:after="0" w:line="480" w:lineRule="auto"/>
        <w:jc w:val="both"/>
        <w:rPr>
          <w:sz w:val="24"/>
          <w:szCs w:val="24"/>
        </w:rPr>
      </w:pPr>
      <w:r w:rsidRPr="00700154">
        <w:rPr>
          <w:sz w:val="24"/>
          <w:szCs w:val="24"/>
        </w:rPr>
        <w:t xml:space="preserve">É possível descortinar que, em referência aos exemplos anteriores, os fenómenos ambientais, tais como ondas </w:t>
      </w:r>
      <w:r>
        <w:rPr>
          <w:sz w:val="24"/>
          <w:szCs w:val="24"/>
        </w:rPr>
        <w:t>e sedimentos são conceptualizado</w:t>
      </w:r>
      <w:r w:rsidRPr="00700154">
        <w:rPr>
          <w:sz w:val="24"/>
          <w:szCs w:val="24"/>
        </w:rPr>
        <w:t xml:space="preserve">s como forças invasivas. Já, </w:t>
      </w:r>
      <w:r w:rsidRPr="00700154">
        <w:rPr>
          <w:sz w:val="24"/>
          <w:szCs w:val="24"/>
        </w:rPr>
        <w:lastRenderedPageBreak/>
        <w:t>no domínio especializado da Medicina, as forças invasivas ou de ataque são os vírus, células imunes ou processos de modificação celular.</w:t>
      </w:r>
    </w:p>
    <w:p w:rsidR="007A4728" w:rsidRPr="00700154" w:rsidRDefault="007A4728" w:rsidP="00DD2629">
      <w:pPr>
        <w:spacing w:after="0" w:line="480" w:lineRule="auto"/>
        <w:jc w:val="both"/>
        <w:rPr>
          <w:sz w:val="24"/>
          <w:szCs w:val="24"/>
        </w:rPr>
      </w:pPr>
      <w:r w:rsidRPr="00825EB3">
        <w:rPr>
          <w:sz w:val="24"/>
          <w:szCs w:val="24"/>
        </w:rPr>
        <w:t xml:space="preserve">Contudo, o mapeamento conceptual mais produtivo do nosso </w:t>
      </w:r>
      <w:r w:rsidRPr="00825EB3">
        <w:rPr>
          <w:i/>
          <w:sz w:val="24"/>
          <w:szCs w:val="24"/>
        </w:rPr>
        <w:t xml:space="preserve">corpus de metáforas conceptuais </w:t>
      </w:r>
      <w:r w:rsidRPr="00825EB3">
        <w:rPr>
          <w:sz w:val="24"/>
          <w:szCs w:val="24"/>
        </w:rPr>
        <w:t xml:space="preserve">é TERRA É UM SER VIVO (EARTH IS A LIVING BEING) que deriva da nossa </w:t>
      </w:r>
      <w:r w:rsidRPr="00700154">
        <w:rPr>
          <w:sz w:val="24"/>
          <w:szCs w:val="24"/>
        </w:rPr>
        <w:t>compreensão do meio ambiente a partir do nosso corpo. O referido mapeamento á passível de ser identificado na seguinte ocorrência (</w:t>
      </w:r>
      <w:proofErr w:type="spellStart"/>
      <w:r w:rsidRPr="00700154">
        <w:rPr>
          <w:sz w:val="24"/>
          <w:szCs w:val="24"/>
        </w:rPr>
        <w:t>Faber</w:t>
      </w:r>
      <w:proofErr w:type="spellEnd"/>
      <w:r w:rsidRPr="00700154">
        <w:rPr>
          <w:sz w:val="24"/>
          <w:szCs w:val="24"/>
        </w:rPr>
        <w:t xml:space="preserve"> 2012:63), em cuja tradução se reproduz o mapeamento supracito: </w:t>
      </w:r>
    </w:p>
    <w:p w:rsidR="007A4728" w:rsidRPr="00825EB3" w:rsidRDefault="007A4728" w:rsidP="00DD2629">
      <w:pPr>
        <w:spacing w:after="0" w:line="480" w:lineRule="auto"/>
        <w:jc w:val="both"/>
        <w:rPr>
          <w:i/>
          <w:sz w:val="24"/>
          <w:szCs w:val="24"/>
        </w:rPr>
      </w:pPr>
    </w:p>
    <w:p w:rsidR="007A4728" w:rsidRPr="00700154" w:rsidRDefault="007A4728" w:rsidP="00DD2629">
      <w:pPr>
        <w:spacing w:after="0" w:line="480" w:lineRule="auto"/>
        <w:jc w:val="both"/>
        <w:rPr>
          <w:i/>
          <w:szCs w:val="24"/>
          <w:lang w:val="en-US"/>
        </w:rPr>
      </w:pPr>
      <w:r w:rsidRPr="00700154">
        <w:rPr>
          <w:i/>
          <w:szCs w:val="24"/>
        </w:rPr>
        <w:t xml:space="preserve"> </w:t>
      </w:r>
      <w:r w:rsidRPr="00700154">
        <w:rPr>
          <w:i/>
          <w:szCs w:val="24"/>
          <w:lang w:val="en-US"/>
        </w:rPr>
        <w:t xml:space="preserve">In geology and geomorphology theorists presented views that contained various stages of maturity, and </w:t>
      </w:r>
      <w:r w:rsidRPr="00700154">
        <w:rPr>
          <w:b/>
          <w:i/>
          <w:szCs w:val="24"/>
          <w:lang w:val="en-US"/>
        </w:rPr>
        <w:t>compared landscape evolution metaphorically to a developing organism</w:t>
      </w:r>
      <w:r w:rsidRPr="00700154">
        <w:rPr>
          <w:i/>
          <w:szCs w:val="24"/>
          <w:lang w:val="en-US"/>
        </w:rPr>
        <w:t>.</w:t>
      </w:r>
    </w:p>
    <w:p w:rsidR="007A4728" w:rsidRPr="00825EB3" w:rsidRDefault="007A4728" w:rsidP="00DD2629">
      <w:pPr>
        <w:spacing w:after="0" w:line="480" w:lineRule="auto"/>
        <w:jc w:val="both"/>
        <w:rPr>
          <w:i/>
          <w:sz w:val="24"/>
          <w:szCs w:val="24"/>
        </w:rPr>
      </w:pPr>
      <w:r w:rsidRPr="00825EB3">
        <w:rPr>
          <w:i/>
          <w:sz w:val="24"/>
          <w:szCs w:val="24"/>
        </w:rPr>
        <w:t>(Os cientistas da geologia e da ge</w:t>
      </w:r>
      <w:r>
        <w:rPr>
          <w:i/>
          <w:sz w:val="24"/>
          <w:szCs w:val="24"/>
        </w:rPr>
        <w:t>omorfologia apresentaram perspe</w:t>
      </w:r>
      <w:r w:rsidRPr="00825EB3">
        <w:rPr>
          <w:i/>
          <w:sz w:val="24"/>
          <w:szCs w:val="24"/>
        </w:rPr>
        <w:t>tivas que continham vários estádios de maturidade e comparam metaforicamente a evolução da paisagem a um organismo em evolução)</w:t>
      </w:r>
    </w:p>
    <w:p w:rsidR="007A4728" w:rsidRPr="00825EB3" w:rsidRDefault="007A4728" w:rsidP="00DD2629">
      <w:pPr>
        <w:spacing w:after="0" w:line="480" w:lineRule="auto"/>
        <w:jc w:val="both"/>
        <w:rPr>
          <w:i/>
          <w:sz w:val="24"/>
          <w:szCs w:val="24"/>
        </w:rPr>
      </w:pPr>
    </w:p>
    <w:p w:rsidR="007A4728" w:rsidRPr="00700154" w:rsidRDefault="007A4728" w:rsidP="00DD2629">
      <w:pPr>
        <w:spacing w:after="0" w:line="480" w:lineRule="auto"/>
        <w:jc w:val="both"/>
        <w:rPr>
          <w:sz w:val="24"/>
          <w:szCs w:val="24"/>
        </w:rPr>
      </w:pPr>
      <w:r w:rsidRPr="00825EB3">
        <w:rPr>
          <w:sz w:val="24"/>
          <w:szCs w:val="24"/>
        </w:rPr>
        <w:t xml:space="preserve"> A partir deste mapeamento conceptual é possível entender que a terra é </w:t>
      </w:r>
      <w:r w:rsidRPr="00700154">
        <w:rPr>
          <w:sz w:val="24"/>
          <w:szCs w:val="24"/>
        </w:rPr>
        <w:t>representada como um organismo vivo, conforme patenteado nos exemplos abaixo (</w:t>
      </w:r>
      <w:proofErr w:type="spellStart"/>
      <w:r w:rsidRPr="00700154">
        <w:rPr>
          <w:sz w:val="24"/>
          <w:szCs w:val="24"/>
        </w:rPr>
        <w:t>Faber</w:t>
      </w:r>
      <w:proofErr w:type="spellEnd"/>
      <w:r w:rsidRPr="00700154">
        <w:rPr>
          <w:sz w:val="24"/>
          <w:szCs w:val="24"/>
        </w:rPr>
        <w:t xml:space="preserve"> 2012:65) e na nossa tradução dos mesmos para português: </w:t>
      </w:r>
    </w:p>
    <w:p w:rsidR="007A4728" w:rsidRPr="00825EB3" w:rsidRDefault="007A4728" w:rsidP="00DD2629">
      <w:pPr>
        <w:spacing w:after="0" w:line="480" w:lineRule="auto"/>
        <w:jc w:val="both"/>
        <w:rPr>
          <w:i/>
          <w:sz w:val="24"/>
          <w:szCs w:val="24"/>
        </w:rPr>
      </w:pPr>
    </w:p>
    <w:p w:rsidR="007A4728" w:rsidRDefault="007A4728" w:rsidP="00DD2629">
      <w:pPr>
        <w:spacing w:after="0" w:line="480" w:lineRule="auto"/>
        <w:jc w:val="both"/>
        <w:rPr>
          <w:i/>
          <w:szCs w:val="24"/>
          <w:lang w:val="en-US"/>
        </w:rPr>
      </w:pPr>
      <w:r w:rsidRPr="00700154">
        <w:rPr>
          <w:i/>
          <w:szCs w:val="24"/>
          <w:lang w:val="en-US"/>
        </w:rPr>
        <w:t xml:space="preserve">Early </w:t>
      </w:r>
      <w:proofErr w:type="gramStart"/>
      <w:r w:rsidRPr="00700154">
        <w:rPr>
          <w:i/>
          <w:szCs w:val="24"/>
          <w:lang w:val="en-US"/>
        </w:rPr>
        <w:t>history of the Earth Scientists believe</w:t>
      </w:r>
      <w:proofErr w:type="gramEnd"/>
      <w:r w:rsidRPr="00700154">
        <w:rPr>
          <w:i/>
          <w:szCs w:val="24"/>
          <w:lang w:val="en-US"/>
        </w:rPr>
        <w:t xml:space="preserve"> the </w:t>
      </w:r>
      <w:r w:rsidRPr="00700154">
        <w:rPr>
          <w:b/>
          <w:i/>
          <w:szCs w:val="24"/>
          <w:lang w:val="en-US"/>
        </w:rPr>
        <w:t>Earth began its life</w:t>
      </w:r>
      <w:r w:rsidRPr="00700154">
        <w:rPr>
          <w:i/>
          <w:szCs w:val="24"/>
          <w:lang w:val="en-US"/>
        </w:rPr>
        <w:t xml:space="preserve"> about 4.6 billion years ago.  </w:t>
      </w:r>
      <w:r w:rsidRPr="00825EB3">
        <w:rPr>
          <w:i/>
          <w:sz w:val="24"/>
          <w:szCs w:val="24"/>
          <w:lang w:val="en-US"/>
        </w:rPr>
        <w:t xml:space="preserve"> </w:t>
      </w:r>
      <w:r w:rsidRPr="00700154">
        <w:rPr>
          <w:b/>
          <w:i/>
          <w:szCs w:val="24"/>
          <w:lang w:val="en-US"/>
        </w:rPr>
        <w:t>Dunes first begin their life</w:t>
      </w:r>
      <w:r w:rsidRPr="00700154">
        <w:rPr>
          <w:i/>
          <w:szCs w:val="24"/>
          <w:lang w:val="en-US"/>
        </w:rPr>
        <w:t xml:space="preserve"> as a stationary pile of sand that forms behind some type of vertical obstacle.</w:t>
      </w:r>
    </w:p>
    <w:p w:rsidR="007A4728" w:rsidRPr="00700154" w:rsidRDefault="007A4728" w:rsidP="00DD2629">
      <w:pPr>
        <w:spacing w:after="0" w:line="480" w:lineRule="auto"/>
        <w:jc w:val="both"/>
        <w:rPr>
          <w:i/>
          <w:szCs w:val="24"/>
        </w:rPr>
      </w:pPr>
      <w:r w:rsidRPr="00AA4069">
        <w:rPr>
          <w:i/>
          <w:szCs w:val="24"/>
          <w:lang w:val="en-US"/>
        </w:rPr>
        <w:lastRenderedPageBreak/>
        <w:t xml:space="preserve"> </w:t>
      </w:r>
      <w:r w:rsidRPr="00700154">
        <w:rPr>
          <w:i/>
          <w:sz w:val="24"/>
          <w:szCs w:val="24"/>
        </w:rPr>
        <w:t>(Os primeiros estudiosos da Terra apontaram que a terra começou a sua vida aproximadamente há 4.6 biliões de anos. As dunas começaram a ter vida como uma pilha imóvel de areia que se forma atrás de um tipo de obstáculo vertical)</w:t>
      </w:r>
    </w:p>
    <w:p w:rsidR="007A4728" w:rsidRPr="00825EB3" w:rsidRDefault="007A4728" w:rsidP="00DD2629">
      <w:pPr>
        <w:spacing w:after="0" w:line="480" w:lineRule="auto"/>
        <w:jc w:val="both"/>
        <w:rPr>
          <w:i/>
          <w:sz w:val="24"/>
          <w:szCs w:val="24"/>
        </w:rPr>
      </w:pPr>
    </w:p>
    <w:p w:rsidR="007A4728" w:rsidRPr="00700154" w:rsidRDefault="007A4728" w:rsidP="00DD2629">
      <w:pPr>
        <w:spacing w:after="0" w:line="480" w:lineRule="auto"/>
        <w:jc w:val="both"/>
        <w:rPr>
          <w:i/>
          <w:szCs w:val="24"/>
          <w:lang w:val="en-US"/>
        </w:rPr>
      </w:pPr>
      <w:r w:rsidRPr="00700154">
        <w:rPr>
          <w:i/>
          <w:szCs w:val="24"/>
        </w:rPr>
        <w:t xml:space="preserve"> </w:t>
      </w:r>
      <w:proofErr w:type="gramStart"/>
      <w:r w:rsidRPr="00700154">
        <w:rPr>
          <w:i/>
          <w:szCs w:val="24"/>
          <w:lang w:val="en-US"/>
        </w:rPr>
        <w:t xml:space="preserve">Variations in the diffusivity coefficient, over </w:t>
      </w:r>
      <w:r w:rsidRPr="00700154">
        <w:rPr>
          <w:b/>
          <w:i/>
          <w:szCs w:val="24"/>
          <w:lang w:val="en-US"/>
        </w:rPr>
        <w:t>the life of the alluvial fan</w:t>
      </w:r>
      <w:r w:rsidRPr="00700154">
        <w:rPr>
          <w:i/>
          <w:szCs w:val="24"/>
          <w:lang w:val="en-US"/>
        </w:rPr>
        <w:t xml:space="preserve"> is</w:t>
      </w:r>
      <w:proofErr w:type="gramEnd"/>
      <w:r w:rsidRPr="00700154">
        <w:rPr>
          <w:i/>
          <w:szCs w:val="24"/>
          <w:lang w:val="en-US"/>
        </w:rPr>
        <w:t xml:space="preserve"> a concern because a varying coefficient will complicate the process of gully-profile evolution.</w:t>
      </w:r>
    </w:p>
    <w:p w:rsidR="007A4728" w:rsidRPr="00825EB3" w:rsidRDefault="007A4728" w:rsidP="00DD2629">
      <w:pPr>
        <w:spacing w:after="0" w:line="480" w:lineRule="auto"/>
        <w:jc w:val="both"/>
        <w:rPr>
          <w:i/>
          <w:sz w:val="24"/>
          <w:szCs w:val="24"/>
        </w:rPr>
      </w:pPr>
      <w:r w:rsidRPr="00825EB3">
        <w:rPr>
          <w:i/>
          <w:sz w:val="24"/>
          <w:szCs w:val="24"/>
        </w:rPr>
        <w:t>(Variações em que o coeficiente de difusão pra além da vida do leque de aluvião são uma preocupação, na medida em que um coeficiente variável pode complicar um perfil de evolução dos sulcos no terreno).</w:t>
      </w:r>
    </w:p>
    <w:p w:rsidR="007A4728" w:rsidRPr="00825EB3" w:rsidRDefault="007A4728" w:rsidP="00DD2629">
      <w:pPr>
        <w:spacing w:after="0" w:line="480" w:lineRule="auto"/>
        <w:jc w:val="both"/>
        <w:rPr>
          <w:i/>
          <w:sz w:val="24"/>
          <w:szCs w:val="24"/>
        </w:rPr>
      </w:pPr>
    </w:p>
    <w:p w:rsidR="007A4728" w:rsidRPr="00825EB3" w:rsidRDefault="007A4728" w:rsidP="00DD2629">
      <w:pPr>
        <w:spacing w:after="0" w:line="480" w:lineRule="auto"/>
        <w:jc w:val="both"/>
        <w:rPr>
          <w:sz w:val="24"/>
          <w:szCs w:val="24"/>
        </w:rPr>
      </w:pPr>
      <w:r w:rsidRPr="00825EB3">
        <w:rPr>
          <w:sz w:val="24"/>
          <w:szCs w:val="24"/>
        </w:rPr>
        <w:t>Esta metáfora também pode ser utilizada em corpos aquáticos, ondas e eventos marítimos</w:t>
      </w:r>
      <w:r>
        <w:rPr>
          <w:sz w:val="24"/>
          <w:szCs w:val="24"/>
        </w:rPr>
        <w:t xml:space="preserve"> (1). Também é possível encontrá</w:t>
      </w:r>
      <w:r w:rsidRPr="00825EB3">
        <w:rPr>
          <w:sz w:val="24"/>
          <w:szCs w:val="24"/>
        </w:rPr>
        <w:t>-la na duração de fenómenos atmosféricos (2), substâncias (3) e construções resultantes da atividade humana (4):</w:t>
      </w:r>
    </w:p>
    <w:p w:rsidR="007A4728" w:rsidRPr="00825EB3" w:rsidRDefault="007A4728" w:rsidP="00DD2629">
      <w:pPr>
        <w:pStyle w:val="PargrafodaLista"/>
        <w:numPr>
          <w:ilvl w:val="0"/>
          <w:numId w:val="12"/>
        </w:numPr>
        <w:spacing w:after="0" w:line="480" w:lineRule="auto"/>
        <w:jc w:val="both"/>
        <w:rPr>
          <w:i/>
          <w:sz w:val="24"/>
          <w:szCs w:val="24"/>
          <w:lang w:val="en-US"/>
        </w:rPr>
      </w:pPr>
      <w:r w:rsidRPr="00825EB3">
        <w:rPr>
          <w:i/>
          <w:sz w:val="24"/>
          <w:szCs w:val="24"/>
          <w:lang w:val="en-US"/>
        </w:rPr>
        <w:t xml:space="preserve">The </w:t>
      </w:r>
      <w:r w:rsidRPr="00825EB3">
        <w:rPr>
          <w:b/>
          <w:i/>
          <w:sz w:val="24"/>
          <w:szCs w:val="24"/>
          <w:lang w:val="en-US"/>
        </w:rPr>
        <w:t>life cycle of cascades</w:t>
      </w:r>
      <w:r w:rsidRPr="00825EB3">
        <w:rPr>
          <w:i/>
          <w:sz w:val="24"/>
          <w:szCs w:val="24"/>
          <w:lang w:val="en-US"/>
        </w:rPr>
        <w:t xml:space="preserve"> is subdivided into different phases.</w:t>
      </w:r>
    </w:p>
    <w:p w:rsidR="007A4728" w:rsidRPr="00825EB3" w:rsidRDefault="007A4728" w:rsidP="00DD2629">
      <w:pPr>
        <w:pStyle w:val="PargrafodaLista"/>
        <w:numPr>
          <w:ilvl w:val="0"/>
          <w:numId w:val="12"/>
        </w:numPr>
        <w:spacing w:after="0" w:line="480" w:lineRule="auto"/>
        <w:jc w:val="both"/>
        <w:rPr>
          <w:i/>
          <w:sz w:val="24"/>
          <w:szCs w:val="24"/>
          <w:lang w:val="en-US"/>
        </w:rPr>
      </w:pPr>
      <w:r w:rsidRPr="00825EB3">
        <w:rPr>
          <w:i/>
          <w:sz w:val="24"/>
          <w:szCs w:val="24"/>
          <w:lang w:val="en-US"/>
        </w:rPr>
        <w:t xml:space="preserve">  Most </w:t>
      </w:r>
      <w:r w:rsidRPr="00825EB3">
        <w:rPr>
          <w:b/>
          <w:i/>
          <w:sz w:val="24"/>
          <w:szCs w:val="24"/>
          <w:lang w:val="en-US"/>
        </w:rPr>
        <w:t>hurricanes live for about a week</w:t>
      </w:r>
      <w:r w:rsidRPr="00825EB3">
        <w:rPr>
          <w:i/>
          <w:sz w:val="24"/>
          <w:szCs w:val="24"/>
          <w:lang w:val="en-US"/>
        </w:rPr>
        <w:t xml:space="preserve">. However, if a hurricane remains over worm water </w:t>
      </w:r>
      <w:r w:rsidRPr="00825EB3">
        <w:rPr>
          <w:b/>
          <w:i/>
          <w:sz w:val="24"/>
          <w:szCs w:val="24"/>
          <w:lang w:val="en-US"/>
        </w:rPr>
        <w:t>its life can be extended</w:t>
      </w:r>
      <w:r w:rsidRPr="00825EB3">
        <w:rPr>
          <w:i/>
          <w:sz w:val="24"/>
          <w:szCs w:val="24"/>
          <w:lang w:val="en-US"/>
        </w:rPr>
        <w:t xml:space="preserve">. </w:t>
      </w:r>
    </w:p>
    <w:p w:rsidR="007A4728" w:rsidRPr="00825EB3" w:rsidRDefault="007A4728" w:rsidP="00DD2629">
      <w:pPr>
        <w:pStyle w:val="PargrafodaLista"/>
        <w:numPr>
          <w:ilvl w:val="0"/>
          <w:numId w:val="12"/>
        </w:numPr>
        <w:spacing w:after="0" w:line="480" w:lineRule="auto"/>
        <w:jc w:val="both"/>
        <w:rPr>
          <w:i/>
          <w:sz w:val="24"/>
          <w:szCs w:val="24"/>
          <w:lang w:val="en-US"/>
        </w:rPr>
      </w:pPr>
      <w:r w:rsidRPr="00825EB3">
        <w:rPr>
          <w:i/>
          <w:sz w:val="24"/>
          <w:szCs w:val="24"/>
          <w:lang w:val="en-US"/>
        </w:rPr>
        <w:t xml:space="preserve">The </w:t>
      </w:r>
      <w:r w:rsidRPr="00825EB3">
        <w:rPr>
          <w:b/>
          <w:i/>
          <w:sz w:val="24"/>
          <w:szCs w:val="24"/>
          <w:lang w:val="en-US"/>
        </w:rPr>
        <w:t>half-life for a pesticide</w:t>
      </w:r>
      <w:r w:rsidRPr="00825EB3">
        <w:rPr>
          <w:i/>
          <w:sz w:val="24"/>
          <w:szCs w:val="24"/>
          <w:lang w:val="en-US"/>
        </w:rPr>
        <w:t xml:space="preserve"> defines the number of days required for a given pesticide concentration to be reduced by one-half.</w:t>
      </w:r>
    </w:p>
    <w:p w:rsidR="007A4728" w:rsidRPr="00825EB3" w:rsidRDefault="007A4728" w:rsidP="00DD2629">
      <w:pPr>
        <w:pStyle w:val="PargrafodaLista"/>
        <w:numPr>
          <w:ilvl w:val="0"/>
          <w:numId w:val="12"/>
        </w:numPr>
        <w:spacing w:after="0" w:line="480" w:lineRule="auto"/>
        <w:jc w:val="both"/>
        <w:rPr>
          <w:i/>
          <w:sz w:val="24"/>
          <w:szCs w:val="24"/>
          <w:lang w:val="en-US"/>
        </w:rPr>
      </w:pPr>
      <w:r w:rsidRPr="00825EB3">
        <w:rPr>
          <w:i/>
          <w:sz w:val="24"/>
          <w:szCs w:val="24"/>
          <w:lang w:val="en-US"/>
        </w:rPr>
        <w:t>When storm activity does remove the artificial beach, generally long</w:t>
      </w:r>
      <w:r w:rsidRPr="00825EB3">
        <w:rPr>
          <w:sz w:val="24"/>
          <w:szCs w:val="24"/>
          <w:lang w:val="en-US"/>
        </w:rPr>
        <w:t xml:space="preserve"> </w:t>
      </w:r>
      <w:r w:rsidRPr="00825EB3">
        <w:rPr>
          <w:i/>
          <w:sz w:val="24"/>
          <w:szCs w:val="24"/>
          <w:lang w:val="en-US"/>
        </w:rPr>
        <w:t xml:space="preserve">before its </w:t>
      </w:r>
      <w:r w:rsidRPr="00825EB3">
        <w:rPr>
          <w:b/>
          <w:i/>
          <w:sz w:val="24"/>
          <w:szCs w:val="24"/>
          <w:lang w:val="en-US"/>
        </w:rPr>
        <w:t>projected life span</w:t>
      </w:r>
      <w:r w:rsidRPr="00825EB3">
        <w:rPr>
          <w:i/>
          <w:sz w:val="24"/>
          <w:szCs w:val="24"/>
          <w:lang w:val="en-US"/>
        </w:rPr>
        <w:t xml:space="preserve">”  </w:t>
      </w:r>
      <w:r w:rsidRPr="00825EB3">
        <w:rPr>
          <w:sz w:val="24"/>
          <w:szCs w:val="24"/>
          <w:lang w:val="en-US"/>
        </w:rPr>
        <w:t>(Faber 2012:65-66)</w:t>
      </w:r>
    </w:p>
    <w:p w:rsidR="007A4728" w:rsidRPr="00825EB3" w:rsidRDefault="007A4728" w:rsidP="00DD2629">
      <w:pPr>
        <w:spacing w:after="0" w:line="480" w:lineRule="auto"/>
        <w:jc w:val="both"/>
        <w:rPr>
          <w:i/>
          <w:sz w:val="24"/>
          <w:szCs w:val="24"/>
          <w:lang w:val="en-US"/>
        </w:rPr>
      </w:pPr>
    </w:p>
    <w:p w:rsidR="007A4728" w:rsidRDefault="007A4728" w:rsidP="00DD2629">
      <w:pPr>
        <w:spacing w:after="0" w:line="480" w:lineRule="auto"/>
        <w:jc w:val="both"/>
        <w:rPr>
          <w:sz w:val="24"/>
          <w:szCs w:val="24"/>
        </w:rPr>
      </w:pPr>
      <w:r w:rsidRPr="00825EB3">
        <w:rPr>
          <w:sz w:val="24"/>
          <w:szCs w:val="24"/>
        </w:rPr>
        <w:lastRenderedPageBreak/>
        <w:t xml:space="preserve">O estudo anterior demonstrou como a metonímia e a metáfora são importantes para a Terminologia, tanto na linguagem geral como na especializada. Demonstrou também como um dado mapeamento metafórico pode ser analisado através do estudo de unidades terminológicas em textos especializados e como estes surgem.  </w:t>
      </w:r>
    </w:p>
    <w:p w:rsidR="007A4728" w:rsidRDefault="007A4728" w:rsidP="00DD2629">
      <w:pPr>
        <w:spacing w:after="0" w:line="480" w:lineRule="auto"/>
        <w:rPr>
          <w:sz w:val="24"/>
          <w:szCs w:val="24"/>
        </w:rPr>
      </w:pPr>
      <w:r>
        <w:rPr>
          <w:sz w:val="24"/>
          <w:szCs w:val="24"/>
        </w:rPr>
        <w:br w:type="page"/>
      </w:r>
    </w:p>
    <w:p w:rsidR="007A4728" w:rsidRPr="00797740" w:rsidRDefault="007A4728" w:rsidP="00A07DF2">
      <w:pPr>
        <w:pStyle w:val="Ttulo1"/>
      </w:pPr>
      <w:bookmarkStart w:id="24" w:name="_Toc386835952"/>
      <w:r w:rsidRPr="00797740">
        <w:lastRenderedPageBreak/>
        <w:t>5. Metáforas de Sustentabilidade Ambiental</w:t>
      </w:r>
      <w:bookmarkEnd w:id="24"/>
    </w:p>
    <w:p w:rsidR="007A4728" w:rsidRDefault="007A4728" w:rsidP="00DD2629">
      <w:pPr>
        <w:spacing w:after="0" w:line="480" w:lineRule="auto"/>
      </w:pPr>
    </w:p>
    <w:p w:rsidR="007A4728" w:rsidRPr="003C57BA" w:rsidRDefault="007A4728" w:rsidP="00DD2629">
      <w:pPr>
        <w:spacing w:after="0" w:line="480" w:lineRule="auto"/>
        <w:jc w:val="both"/>
        <w:rPr>
          <w:sz w:val="24"/>
        </w:rPr>
      </w:pPr>
      <w:r w:rsidRPr="003C57BA">
        <w:rPr>
          <w:sz w:val="24"/>
        </w:rPr>
        <w:t xml:space="preserve">Após a demonstração, apresentada no capítulo anterior, de como as metáforas são influenciadas pelos regimes culturais, este capítulo incidirá sobre a desconstrução conceptual das metáforas que arquitetam o conceito de sustentabilidade ambiental, constantes da obra </w:t>
      </w:r>
      <w:proofErr w:type="spellStart"/>
      <w:r w:rsidRPr="003C57BA">
        <w:rPr>
          <w:i/>
          <w:sz w:val="24"/>
        </w:rPr>
        <w:t>Metaphors</w:t>
      </w:r>
      <w:proofErr w:type="spellEnd"/>
      <w:r w:rsidRPr="003C57BA">
        <w:rPr>
          <w:i/>
          <w:sz w:val="24"/>
        </w:rPr>
        <w:t xml:space="preserve"> for </w:t>
      </w:r>
      <w:proofErr w:type="spellStart"/>
      <w:r w:rsidRPr="003C57BA">
        <w:rPr>
          <w:i/>
          <w:sz w:val="24"/>
        </w:rPr>
        <w:t>Environmental</w:t>
      </w:r>
      <w:proofErr w:type="spellEnd"/>
      <w:r w:rsidRPr="003C57BA">
        <w:rPr>
          <w:i/>
          <w:sz w:val="24"/>
        </w:rPr>
        <w:t xml:space="preserve"> </w:t>
      </w:r>
      <w:proofErr w:type="spellStart"/>
      <w:r w:rsidRPr="003C57BA">
        <w:rPr>
          <w:i/>
          <w:sz w:val="24"/>
        </w:rPr>
        <w:t>Sustainability</w:t>
      </w:r>
      <w:proofErr w:type="spellEnd"/>
      <w:r w:rsidRPr="003C57BA">
        <w:rPr>
          <w:i/>
          <w:sz w:val="24"/>
        </w:rPr>
        <w:t xml:space="preserve"> – </w:t>
      </w:r>
      <w:proofErr w:type="spellStart"/>
      <w:r w:rsidRPr="003C57BA">
        <w:rPr>
          <w:i/>
          <w:sz w:val="24"/>
        </w:rPr>
        <w:t>Redefining</w:t>
      </w:r>
      <w:proofErr w:type="spellEnd"/>
      <w:r w:rsidRPr="003C57BA">
        <w:rPr>
          <w:i/>
          <w:sz w:val="24"/>
        </w:rPr>
        <w:t xml:space="preserve"> </w:t>
      </w:r>
      <w:proofErr w:type="spellStart"/>
      <w:r w:rsidRPr="003C57BA">
        <w:rPr>
          <w:i/>
          <w:sz w:val="24"/>
        </w:rPr>
        <w:t>Our</w:t>
      </w:r>
      <w:proofErr w:type="spellEnd"/>
      <w:r w:rsidRPr="003C57BA">
        <w:rPr>
          <w:i/>
          <w:sz w:val="24"/>
        </w:rPr>
        <w:t xml:space="preserve"> </w:t>
      </w:r>
      <w:proofErr w:type="spellStart"/>
      <w:r w:rsidRPr="003C57BA">
        <w:rPr>
          <w:i/>
          <w:sz w:val="24"/>
        </w:rPr>
        <w:t>Relations</w:t>
      </w:r>
      <w:proofErr w:type="spellEnd"/>
      <w:r w:rsidRPr="003C57BA">
        <w:rPr>
          <w:i/>
          <w:sz w:val="24"/>
        </w:rPr>
        <w:t xml:space="preserve"> </w:t>
      </w:r>
      <w:proofErr w:type="spellStart"/>
      <w:r w:rsidRPr="003C57BA">
        <w:rPr>
          <w:i/>
          <w:sz w:val="24"/>
        </w:rPr>
        <w:t>With</w:t>
      </w:r>
      <w:proofErr w:type="spellEnd"/>
      <w:r w:rsidRPr="003C57BA">
        <w:rPr>
          <w:i/>
          <w:sz w:val="24"/>
        </w:rPr>
        <w:t xml:space="preserve"> </w:t>
      </w:r>
      <w:proofErr w:type="spellStart"/>
      <w:r w:rsidRPr="003C57BA">
        <w:rPr>
          <w:i/>
          <w:sz w:val="24"/>
        </w:rPr>
        <w:t>Nature</w:t>
      </w:r>
      <w:proofErr w:type="spellEnd"/>
      <w:r w:rsidRPr="003C57BA">
        <w:rPr>
          <w:sz w:val="24"/>
        </w:rPr>
        <w:t xml:space="preserve"> de </w:t>
      </w:r>
      <w:proofErr w:type="spellStart"/>
      <w:r w:rsidRPr="003C57BA">
        <w:rPr>
          <w:sz w:val="24"/>
        </w:rPr>
        <w:t>Brendon</w:t>
      </w:r>
      <w:proofErr w:type="spellEnd"/>
      <w:r w:rsidRPr="003C57BA">
        <w:rPr>
          <w:sz w:val="24"/>
        </w:rPr>
        <w:t xml:space="preserve"> </w:t>
      </w:r>
      <w:proofErr w:type="spellStart"/>
      <w:r w:rsidRPr="003C57BA">
        <w:rPr>
          <w:sz w:val="24"/>
        </w:rPr>
        <w:t>Larson</w:t>
      </w:r>
      <w:proofErr w:type="spellEnd"/>
      <w:r w:rsidRPr="003C57BA">
        <w:rPr>
          <w:sz w:val="24"/>
        </w:rPr>
        <w:t xml:space="preserve">, publicada em 2011.  </w:t>
      </w:r>
    </w:p>
    <w:p w:rsidR="007A4728" w:rsidRDefault="007A4728" w:rsidP="00DD2629">
      <w:pPr>
        <w:spacing w:after="0" w:line="480" w:lineRule="auto"/>
        <w:jc w:val="both"/>
        <w:rPr>
          <w:sz w:val="24"/>
        </w:rPr>
      </w:pPr>
      <w:r w:rsidRPr="003C57BA">
        <w:rPr>
          <w:sz w:val="24"/>
        </w:rPr>
        <w:t>O referido autor começou por estudar a evolução do conceito de ecologia, com especial destaque para a identificação das metáforas de sustentabilidade ambiental, com enfoque na indissociabilidade das dimensões científicas, sociais e culturais:</w:t>
      </w:r>
    </w:p>
    <w:p w:rsidR="0017367F" w:rsidRPr="003C57BA" w:rsidRDefault="0017367F" w:rsidP="00DD2629">
      <w:pPr>
        <w:spacing w:after="0" w:line="480" w:lineRule="auto"/>
        <w:jc w:val="both"/>
        <w:rPr>
          <w:sz w:val="24"/>
        </w:rPr>
      </w:pPr>
    </w:p>
    <w:p w:rsidR="007A4728" w:rsidRPr="00797740" w:rsidRDefault="007A4728" w:rsidP="00DD2629">
      <w:pPr>
        <w:tabs>
          <w:tab w:val="left" w:pos="7560"/>
        </w:tabs>
        <w:spacing w:after="0" w:line="480" w:lineRule="auto"/>
        <w:ind w:left="567" w:right="900"/>
      </w:pPr>
      <w:r w:rsidRPr="007A4728">
        <w:rPr>
          <w:i/>
          <w:lang w:val="en-US"/>
        </w:rPr>
        <w:t xml:space="preserve">Environmental metaphors derive from everyday sources, so they reveal to some extent the worldview of the society that coins them. </w:t>
      </w:r>
      <w:r w:rsidRPr="00797740">
        <w:t>(</w:t>
      </w:r>
      <w:proofErr w:type="spellStart"/>
      <w:r w:rsidRPr="00797740">
        <w:t>Larson</w:t>
      </w:r>
      <w:proofErr w:type="spellEnd"/>
      <w:r w:rsidRPr="00797740">
        <w:t>, 2011:18)</w:t>
      </w:r>
    </w:p>
    <w:p w:rsidR="003C57BA" w:rsidRDefault="003C57BA" w:rsidP="00DD2629">
      <w:pPr>
        <w:spacing w:after="0" w:line="480" w:lineRule="auto"/>
        <w:jc w:val="both"/>
        <w:rPr>
          <w:sz w:val="24"/>
        </w:rPr>
      </w:pPr>
    </w:p>
    <w:p w:rsidR="007A4728" w:rsidRPr="003C57BA" w:rsidRDefault="007A4728" w:rsidP="00DD2629">
      <w:pPr>
        <w:spacing w:after="0" w:line="480" w:lineRule="auto"/>
        <w:jc w:val="both"/>
        <w:rPr>
          <w:color w:val="FF0000"/>
          <w:sz w:val="24"/>
        </w:rPr>
      </w:pPr>
      <w:r w:rsidRPr="003C57BA">
        <w:rPr>
          <w:sz w:val="24"/>
        </w:rPr>
        <w:t xml:space="preserve">No contexto da relação entre a metáfora e a sustentabilidade ambiental serão abordadas, de forma extensiva, as “metáforas de feedback”, assim denominadas, segundo </w:t>
      </w:r>
      <w:proofErr w:type="spellStart"/>
      <w:r w:rsidRPr="003C57BA">
        <w:rPr>
          <w:sz w:val="24"/>
        </w:rPr>
        <w:t>Larson</w:t>
      </w:r>
      <w:proofErr w:type="spellEnd"/>
      <w:r w:rsidRPr="003C57BA">
        <w:rPr>
          <w:sz w:val="24"/>
        </w:rPr>
        <w:t xml:space="preserve"> (op. cit. p.22) porque constituem: “ </w:t>
      </w:r>
      <w:proofErr w:type="spellStart"/>
      <w:r w:rsidRPr="003C57BA">
        <w:rPr>
          <w:sz w:val="24"/>
        </w:rPr>
        <w:t>scientific</w:t>
      </w:r>
      <w:proofErr w:type="spellEnd"/>
      <w:r w:rsidRPr="003C57BA">
        <w:rPr>
          <w:sz w:val="24"/>
        </w:rPr>
        <w:t xml:space="preserve"> </w:t>
      </w:r>
      <w:proofErr w:type="spellStart"/>
      <w:r w:rsidRPr="003C57BA">
        <w:rPr>
          <w:sz w:val="24"/>
        </w:rPr>
        <w:t>metaphors</w:t>
      </w:r>
      <w:proofErr w:type="spellEnd"/>
      <w:r w:rsidRPr="003C57BA">
        <w:rPr>
          <w:sz w:val="24"/>
        </w:rPr>
        <w:t xml:space="preserve"> </w:t>
      </w:r>
      <w:proofErr w:type="spellStart"/>
      <w:r w:rsidRPr="003C57BA">
        <w:rPr>
          <w:sz w:val="24"/>
        </w:rPr>
        <w:t>that</w:t>
      </w:r>
      <w:proofErr w:type="spellEnd"/>
      <w:r w:rsidRPr="003C57BA">
        <w:rPr>
          <w:sz w:val="24"/>
        </w:rPr>
        <w:t xml:space="preserve"> </w:t>
      </w:r>
      <w:proofErr w:type="spellStart"/>
      <w:r w:rsidRPr="003C57BA">
        <w:rPr>
          <w:sz w:val="24"/>
        </w:rPr>
        <w:t>harbour</w:t>
      </w:r>
      <w:proofErr w:type="spellEnd"/>
      <w:r w:rsidRPr="003C57BA">
        <w:rPr>
          <w:sz w:val="24"/>
        </w:rPr>
        <w:t xml:space="preserve"> social </w:t>
      </w:r>
      <w:proofErr w:type="spellStart"/>
      <w:r w:rsidRPr="003C57BA">
        <w:rPr>
          <w:sz w:val="24"/>
        </w:rPr>
        <w:t>values</w:t>
      </w:r>
      <w:proofErr w:type="spellEnd"/>
      <w:r w:rsidRPr="003C57BA">
        <w:rPr>
          <w:sz w:val="24"/>
        </w:rPr>
        <w:t xml:space="preserve"> </w:t>
      </w:r>
      <w:proofErr w:type="spellStart"/>
      <w:r w:rsidRPr="003C57BA">
        <w:rPr>
          <w:sz w:val="24"/>
        </w:rPr>
        <w:t>and</w:t>
      </w:r>
      <w:proofErr w:type="spellEnd"/>
      <w:r w:rsidRPr="003C57BA">
        <w:rPr>
          <w:sz w:val="24"/>
        </w:rPr>
        <w:t xml:space="preserve"> </w:t>
      </w:r>
      <w:proofErr w:type="spellStart"/>
      <w:r w:rsidRPr="003C57BA">
        <w:rPr>
          <w:sz w:val="24"/>
        </w:rPr>
        <w:t>circulate</w:t>
      </w:r>
      <w:proofErr w:type="spellEnd"/>
      <w:r w:rsidRPr="003C57BA">
        <w:rPr>
          <w:sz w:val="24"/>
        </w:rPr>
        <w:t xml:space="preserve"> </w:t>
      </w:r>
      <w:proofErr w:type="spellStart"/>
      <w:r w:rsidRPr="003C57BA">
        <w:rPr>
          <w:sz w:val="24"/>
        </w:rPr>
        <w:t>them</w:t>
      </w:r>
      <w:proofErr w:type="spellEnd"/>
      <w:r w:rsidRPr="003C57BA">
        <w:rPr>
          <w:sz w:val="24"/>
        </w:rPr>
        <w:t xml:space="preserve"> </w:t>
      </w:r>
      <w:proofErr w:type="spellStart"/>
      <w:r w:rsidRPr="003C57BA">
        <w:rPr>
          <w:sz w:val="24"/>
        </w:rPr>
        <w:t>back</w:t>
      </w:r>
      <w:proofErr w:type="spellEnd"/>
      <w:r w:rsidRPr="003C57BA">
        <w:rPr>
          <w:sz w:val="24"/>
        </w:rPr>
        <w:t xml:space="preserve"> </w:t>
      </w:r>
      <w:proofErr w:type="spellStart"/>
      <w:r w:rsidRPr="003C57BA">
        <w:rPr>
          <w:sz w:val="24"/>
        </w:rPr>
        <w:t>into</w:t>
      </w:r>
      <w:proofErr w:type="spellEnd"/>
      <w:r w:rsidRPr="003C57BA">
        <w:rPr>
          <w:sz w:val="24"/>
        </w:rPr>
        <w:t xml:space="preserve"> </w:t>
      </w:r>
      <w:proofErr w:type="spellStart"/>
      <w:r w:rsidRPr="003C57BA">
        <w:rPr>
          <w:sz w:val="24"/>
        </w:rPr>
        <w:t>society</w:t>
      </w:r>
      <w:proofErr w:type="spellEnd"/>
      <w:r w:rsidRPr="003C57BA">
        <w:rPr>
          <w:sz w:val="24"/>
        </w:rPr>
        <w:t xml:space="preserve"> to </w:t>
      </w:r>
      <w:proofErr w:type="spellStart"/>
      <w:r w:rsidRPr="003C57BA">
        <w:rPr>
          <w:sz w:val="24"/>
        </w:rPr>
        <w:t>bolster</w:t>
      </w:r>
      <w:proofErr w:type="spellEnd"/>
      <w:r w:rsidRPr="003C57BA">
        <w:rPr>
          <w:sz w:val="24"/>
        </w:rPr>
        <w:t xml:space="preserve"> </w:t>
      </w:r>
      <w:proofErr w:type="spellStart"/>
      <w:r w:rsidRPr="003C57BA">
        <w:rPr>
          <w:sz w:val="24"/>
        </w:rPr>
        <w:t>those</w:t>
      </w:r>
      <w:proofErr w:type="spellEnd"/>
      <w:r w:rsidRPr="003C57BA">
        <w:rPr>
          <w:sz w:val="24"/>
        </w:rPr>
        <w:t xml:space="preserve"> </w:t>
      </w:r>
      <w:proofErr w:type="spellStart"/>
      <w:r w:rsidRPr="003C57BA">
        <w:rPr>
          <w:sz w:val="24"/>
        </w:rPr>
        <w:t>very</w:t>
      </w:r>
      <w:proofErr w:type="spellEnd"/>
      <w:r w:rsidRPr="003C57BA">
        <w:rPr>
          <w:sz w:val="24"/>
        </w:rPr>
        <w:t xml:space="preserve"> </w:t>
      </w:r>
      <w:proofErr w:type="spellStart"/>
      <w:r w:rsidRPr="003C57BA">
        <w:rPr>
          <w:sz w:val="24"/>
        </w:rPr>
        <w:t>values</w:t>
      </w:r>
      <w:proofErr w:type="spellEnd"/>
      <w:r w:rsidRPr="003C57BA">
        <w:rPr>
          <w:sz w:val="24"/>
        </w:rPr>
        <w:t>.”</w:t>
      </w:r>
    </w:p>
    <w:p w:rsidR="007A4728" w:rsidRPr="0017367F" w:rsidRDefault="007A4728" w:rsidP="00DD2629">
      <w:pPr>
        <w:spacing w:after="0" w:line="480" w:lineRule="auto"/>
        <w:jc w:val="both"/>
        <w:rPr>
          <w:rStyle w:val="Ttulo2Carcter"/>
        </w:rPr>
      </w:pPr>
      <w:r w:rsidRPr="003C57BA">
        <w:rPr>
          <w:sz w:val="24"/>
        </w:rPr>
        <w:t>Assim sendo, verifica-se que existe uma dimensão social nas metáforas científicas que, em face do uso recorrente, visam o reforço desses mesmos valores sociais junto de diversas comunidades linguísticas.</w:t>
      </w:r>
      <w:r w:rsidRPr="003C57BA">
        <w:rPr>
          <w:sz w:val="24"/>
        </w:rPr>
        <w:br w:type="page"/>
      </w:r>
      <w:bookmarkStart w:id="25" w:name="_Toc386835953"/>
      <w:r w:rsidRPr="0017367F">
        <w:rPr>
          <w:rStyle w:val="Ttulo2Carcter"/>
        </w:rPr>
        <w:lastRenderedPageBreak/>
        <w:t>5.1 As Metáforas e a Sustentabilidade Ambiental</w:t>
      </w:r>
      <w:bookmarkEnd w:id="25"/>
    </w:p>
    <w:p w:rsidR="007A4728" w:rsidRPr="003C57BA" w:rsidRDefault="007A4728" w:rsidP="00DD2629">
      <w:pPr>
        <w:spacing w:after="0" w:line="480" w:lineRule="auto"/>
        <w:jc w:val="both"/>
        <w:rPr>
          <w:color w:val="FF0000"/>
          <w:sz w:val="24"/>
        </w:rPr>
      </w:pPr>
      <w:r w:rsidRPr="003C57BA">
        <w:rPr>
          <w:sz w:val="24"/>
        </w:rPr>
        <w:t>De entre as metáforas de “feedback”, ou seja, de interface entre as ciências ambientais e a sociedade, serão desconstruídas as três principais, a saber, as de progresso, de competição e de código de barras do ADN. As primeiras duas são metáforas biológicas, a que se recorre para justificar, no plano ideológico, como agimos relativamente ao mundo natural e uns em relação aos outros. A metáfora de progresso reside no crescimento continuado da produção de riqueza, em direção a um objetivo cada vez mais ambicioso sem limites ou barreiras; já a de competição reside na luta pela sobrevivência entre elementos da espécie animal. Conforme identificado pelo próprio autor, ambos os conceitos estão ancorados na metáfora-chave da cultura ocidental “A VIDA COM OBJETIVO É UMA VIAGEM” (</w:t>
      </w:r>
      <w:proofErr w:type="spellStart"/>
      <w:r w:rsidRPr="003C57BA">
        <w:rPr>
          <w:sz w:val="24"/>
        </w:rPr>
        <w:t>Larson</w:t>
      </w:r>
      <w:proofErr w:type="spellEnd"/>
      <w:r w:rsidRPr="003C57BA">
        <w:rPr>
          <w:sz w:val="24"/>
        </w:rPr>
        <w:t>, op. cit. p.57):</w:t>
      </w:r>
    </w:p>
    <w:p w:rsidR="007A4728" w:rsidRPr="003C57BA" w:rsidRDefault="007A4728" w:rsidP="00DD2629">
      <w:pPr>
        <w:spacing w:after="0" w:line="480" w:lineRule="auto"/>
        <w:jc w:val="both"/>
        <w:rPr>
          <w:i/>
          <w:lang w:val="en-US"/>
        </w:rPr>
      </w:pPr>
      <w:r w:rsidRPr="003C57BA">
        <w:rPr>
          <w:i/>
          <w:lang w:val="en-US"/>
        </w:rPr>
        <w:t xml:space="preserve">A Purposeful Life is a Journey. If a purposeful life is </w:t>
      </w:r>
      <w:proofErr w:type="gramStart"/>
      <w:r w:rsidRPr="003C57BA">
        <w:rPr>
          <w:i/>
          <w:lang w:val="en-US"/>
        </w:rPr>
        <w:t>a journey, then we are</w:t>
      </w:r>
      <w:proofErr w:type="gramEnd"/>
      <w:r w:rsidRPr="003C57BA">
        <w:rPr>
          <w:i/>
          <w:lang w:val="en-US"/>
        </w:rPr>
        <w:t xml:space="preserve"> all </w:t>
      </w:r>
      <w:proofErr w:type="spellStart"/>
      <w:r w:rsidRPr="003C57BA">
        <w:rPr>
          <w:i/>
          <w:lang w:val="en-US"/>
        </w:rPr>
        <w:t>travellers</w:t>
      </w:r>
      <w:proofErr w:type="spellEnd"/>
      <w:r w:rsidRPr="003C57BA">
        <w:rPr>
          <w:i/>
          <w:lang w:val="en-US"/>
        </w:rPr>
        <w:t xml:space="preserve">, the objectives we set in life are destinations and the plans we have for reaching them are our itineraries. Just as we do when we prepare for a real journey, we need to plan carefully to meet our objectives, including ensuring that we have what we need for the journey, such as education, and anticipating problems that we must overcome. We want to make sure that we are on pace and headed in the direction we want, rather than getting lost or being behind schedule. </w:t>
      </w:r>
    </w:p>
    <w:p w:rsidR="007A4728" w:rsidRPr="003C57BA" w:rsidRDefault="007A4728" w:rsidP="00DD2629">
      <w:pPr>
        <w:spacing w:after="0" w:line="480" w:lineRule="auto"/>
        <w:jc w:val="both"/>
        <w:rPr>
          <w:sz w:val="24"/>
        </w:rPr>
      </w:pPr>
      <w:r w:rsidRPr="003C57BA">
        <w:rPr>
          <w:sz w:val="24"/>
        </w:rPr>
        <w:t xml:space="preserve">Contudo, esta metáfora da vida como objetivo de viagem não é universal, segundo </w:t>
      </w:r>
      <w:proofErr w:type="spellStart"/>
      <w:r w:rsidRPr="003C57BA">
        <w:rPr>
          <w:sz w:val="24"/>
        </w:rPr>
        <w:t>Lakoff</w:t>
      </w:r>
      <w:proofErr w:type="spellEnd"/>
      <w:r w:rsidRPr="003C57BA">
        <w:rPr>
          <w:sz w:val="24"/>
        </w:rPr>
        <w:t xml:space="preserve">/Johnson (1999: 63), uma vez que ainda há comunidades que, simplesmente, vivem simplesmente a vida, sem (o constante) estabelecimento de metas a cumprir.  </w:t>
      </w:r>
    </w:p>
    <w:p w:rsidR="007A4728" w:rsidRPr="003C57BA" w:rsidRDefault="007A4728" w:rsidP="00DD2629">
      <w:pPr>
        <w:spacing w:after="0" w:line="480" w:lineRule="auto"/>
        <w:jc w:val="both"/>
        <w:rPr>
          <w:sz w:val="24"/>
        </w:rPr>
      </w:pPr>
      <w:r w:rsidRPr="003C57BA">
        <w:rPr>
          <w:sz w:val="24"/>
        </w:rPr>
        <w:lastRenderedPageBreak/>
        <w:t xml:space="preserve">Relativamente ao putativo conceito de competição associada à luta pela sobrevivência entre espécies animais, </w:t>
      </w:r>
      <w:proofErr w:type="spellStart"/>
      <w:r w:rsidRPr="003C57BA">
        <w:rPr>
          <w:sz w:val="24"/>
        </w:rPr>
        <w:t>Larson</w:t>
      </w:r>
      <w:proofErr w:type="spellEnd"/>
      <w:r w:rsidRPr="003C57BA">
        <w:rPr>
          <w:sz w:val="24"/>
        </w:rPr>
        <w:t xml:space="preserve"> (2011:84), recorrendo a </w:t>
      </w:r>
      <w:proofErr w:type="spellStart"/>
      <w:r w:rsidRPr="003C57BA">
        <w:rPr>
          <w:sz w:val="24"/>
        </w:rPr>
        <w:t>Lakoff</w:t>
      </w:r>
      <w:proofErr w:type="spellEnd"/>
      <w:r w:rsidRPr="003C57BA">
        <w:rPr>
          <w:sz w:val="24"/>
        </w:rPr>
        <w:t>/Johnson (1999:558), procede à sua desmistificação:</w:t>
      </w:r>
    </w:p>
    <w:p w:rsidR="007A4728" w:rsidRPr="003C57BA" w:rsidRDefault="007A4728" w:rsidP="00DD2629">
      <w:pPr>
        <w:spacing w:after="0" w:line="480" w:lineRule="auto"/>
        <w:jc w:val="both"/>
        <w:rPr>
          <w:i/>
          <w:lang w:val="en-US"/>
        </w:rPr>
      </w:pPr>
      <w:r w:rsidRPr="003C57BA">
        <w:rPr>
          <w:i/>
          <w:lang w:val="en-US"/>
        </w:rPr>
        <w:t xml:space="preserve">In ecological science, for example, the idea of competition became so broad that it included cases were no conflict even occurred. Although animals sometimes limit others´ ability to access a resource, they often simply lead their lives, but their passive use of limited resources may decrease those available for others (which </w:t>
      </w:r>
      <w:proofErr w:type="gramStart"/>
      <w:r w:rsidRPr="003C57BA">
        <w:rPr>
          <w:i/>
          <w:lang w:val="en-US"/>
        </w:rPr>
        <w:t>is</w:t>
      </w:r>
      <w:proofErr w:type="gramEnd"/>
      <w:r w:rsidRPr="003C57BA">
        <w:rPr>
          <w:i/>
          <w:lang w:val="en-US"/>
        </w:rPr>
        <w:t xml:space="preserve"> termed scramble or exploitation, competition).</w:t>
      </w:r>
    </w:p>
    <w:p w:rsidR="007A4728" w:rsidRPr="003C57BA" w:rsidRDefault="007A4728" w:rsidP="00DD2629">
      <w:pPr>
        <w:spacing w:after="0" w:line="480" w:lineRule="auto"/>
        <w:jc w:val="both"/>
        <w:rPr>
          <w:color w:val="FF0000"/>
          <w:sz w:val="24"/>
          <w:lang w:val="en-US"/>
        </w:rPr>
      </w:pPr>
    </w:p>
    <w:p w:rsidR="007A4728" w:rsidRPr="00574181" w:rsidRDefault="007A4728" w:rsidP="00DD2629">
      <w:pPr>
        <w:spacing w:after="0" w:line="480" w:lineRule="auto"/>
        <w:jc w:val="both"/>
        <w:rPr>
          <w:sz w:val="24"/>
        </w:rPr>
      </w:pPr>
      <w:r w:rsidRPr="00574181">
        <w:rPr>
          <w:sz w:val="24"/>
        </w:rPr>
        <w:t>O problema é que estas metáforas de competição enquanto manifestações da luta desenfreada pela sobrevivência se disseminaram a tal ponto nas nossas sociedades que se tornaram uma profecia que acabou por se materializar.</w:t>
      </w:r>
    </w:p>
    <w:p w:rsidR="007A4728" w:rsidRPr="003C57BA" w:rsidRDefault="007A4728" w:rsidP="00DD2629">
      <w:pPr>
        <w:spacing w:after="0" w:line="480" w:lineRule="auto"/>
        <w:jc w:val="both"/>
        <w:rPr>
          <w:sz w:val="24"/>
        </w:rPr>
      </w:pPr>
      <w:r w:rsidRPr="003C57BA">
        <w:rPr>
          <w:sz w:val="24"/>
        </w:rPr>
        <w:t xml:space="preserve">Contudo, nas últimas duas décadas, foram cunhadas “metáforas de feedback”, que advogam o equilíbrio entre o homem e a natureza. Uma dessas metáforas, a de crescimento sustentável, que se encontra ancorada no esquema imagético do equilíbrio, preconiza a proporcionalidade entre o progresso social e tecnológico, o meio ambiente e a espécie humana. Registe-se que a palavra </w:t>
      </w:r>
      <w:proofErr w:type="spellStart"/>
      <w:r w:rsidRPr="003C57BA">
        <w:rPr>
          <w:i/>
          <w:sz w:val="24"/>
        </w:rPr>
        <w:t>progress</w:t>
      </w:r>
      <w:proofErr w:type="spellEnd"/>
      <w:r w:rsidRPr="003C57BA">
        <w:rPr>
          <w:sz w:val="24"/>
        </w:rPr>
        <w:t xml:space="preserve"> provém do latim </w:t>
      </w:r>
      <w:proofErr w:type="spellStart"/>
      <w:r w:rsidRPr="003C57BA">
        <w:rPr>
          <w:i/>
          <w:sz w:val="24"/>
        </w:rPr>
        <w:t>progressus</w:t>
      </w:r>
      <w:proofErr w:type="spellEnd"/>
      <w:r w:rsidRPr="003C57BA">
        <w:rPr>
          <w:i/>
          <w:sz w:val="24"/>
        </w:rPr>
        <w:t>,</w:t>
      </w:r>
      <w:r w:rsidRPr="003C57BA">
        <w:rPr>
          <w:sz w:val="24"/>
        </w:rPr>
        <w:t xml:space="preserve"> com o</w:t>
      </w:r>
      <w:r w:rsidRPr="003C57BA">
        <w:rPr>
          <w:color w:val="FF0000"/>
          <w:sz w:val="24"/>
        </w:rPr>
        <w:t xml:space="preserve"> </w:t>
      </w:r>
      <w:r w:rsidRPr="003C57BA">
        <w:rPr>
          <w:sz w:val="24"/>
        </w:rPr>
        <w:t xml:space="preserve">significado de movimento físico para a frente. É por este motivo que esta palavra acabou por também significar “avanço científico, cultural e espiritual”, acabando por constituir uma metáfora em rede, ou seja, uma metáfora que se difundiu simultaneamente na sociedade e nos vários domínios da ciência. Embora, não possamos estabelecer </w:t>
      </w:r>
      <w:r w:rsidRPr="003C57BA">
        <w:rPr>
          <w:sz w:val="24"/>
        </w:rPr>
        <w:lastRenderedPageBreak/>
        <w:t>claramente como tal aconteceu, reconhece-se que a metáfora em rede evidencia o caráter migratório das metáforas:</w:t>
      </w:r>
    </w:p>
    <w:p w:rsidR="007A4728" w:rsidRPr="00797740" w:rsidRDefault="007A4728" w:rsidP="00DD2629">
      <w:pPr>
        <w:spacing w:after="0" w:line="480" w:lineRule="auto"/>
        <w:jc w:val="both"/>
        <w:rPr>
          <w:color w:val="FF0000"/>
        </w:rPr>
      </w:pPr>
    </w:p>
    <w:p w:rsidR="007A4728" w:rsidRPr="003C57BA" w:rsidRDefault="007A4728" w:rsidP="00DD2629">
      <w:pPr>
        <w:spacing w:after="0" w:line="480" w:lineRule="auto"/>
        <w:jc w:val="both"/>
      </w:pPr>
      <w:r w:rsidRPr="003C57BA">
        <w:rPr>
          <w:i/>
          <w:lang w:val="en-US"/>
        </w:rPr>
        <w:t xml:space="preserve">(….) as metaphors migrate, they facilitate the transfer of ideas, values and perspectives (…). Wherever they occur, they continue to pull on their associated commonplaces within the web, which include diverse associations and values in additional to technical meaning. </w:t>
      </w:r>
      <w:r w:rsidRPr="003C57BA">
        <w:t>(</w:t>
      </w:r>
      <w:proofErr w:type="spellStart"/>
      <w:r w:rsidRPr="003C57BA">
        <w:t>Larson</w:t>
      </w:r>
      <w:proofErr w:type="spellEnd"/>
      <w:r w:rsidRPr="003C57BA">
        <w:t>, op. cit. p.44-45).</w:t>
      </w:r>
    </w:p>
    <w:p w:rsidR="007A4728" w:rsidRPr="00797740" w:rsidRDefault="007A4728" w:rsidP="00DD2629">
      <w:pPr>
        <w:spacing w:after="0" w:line="480" w:lineRule="auto"/>
        <w:jc w:val="both"/>
        <w:rPr>
          <w:color w:val="FF0000"/>
        </w:rPr>
      </w:pPr>
    </w:p>
    <w:p w:rsidR="007A4728" w:rsidRPr="003C57BA" w:rsidRDefault="007A4728" w:rsidP="00DD2629">
      <w:pPr>
        <w:spacing w:after="0" w:line="480" w:lineRule="auto"/>
        <w:jc w:val="both"/>
        <w:rPr>
          <w:sz w:val="24"/>
          <w:lang w:val="en-US"/>
        </w:rPr>
      </w:pPr>
      <w:r w:rsidRPr="003C57BA">
        <w:rPr>
          <w:sz w:val="24"/>
        </w:rPr>
        <w:t xml:space="preserve"> A segunda metáfora de base, a da conservação da biodiversidade, também ancorada no esquema imagético do equilíbrio, postula uma paridade de forças entre as diversas espécies de animais e de plantas. </w:t>
      </w:r>
      <w:r w:rsidRPr="003C57BA">
        <w:rPr>
          <w:sz w:val="24"/>
          <w:lang w:val="en-US"/>
        </w:rPr>
        <w:t xml:space="preserve">A </w:t>
      </w:r>
      <w:proofErr w:type="spellStart"/>
      <w:r w:rsidRPr="003C57BA">
        <w:rPr>
          <w:sz w:val="24"/>
          <w:lang w:val="en-US"/>
        </w:rPr>
        <w:t>propósito</w:t>
      </w:r>
      <w:proofErr w:type="spellEnd"/>
      <w:r w:rsidRPr="003C57BA">
        <w:rPr>
          <w:sz w:val="24"/>
          <w:lang w:val="en-US"/>
        </w:rPr>
        <w:t xml:space="preserve"> </w:t>
      </w:r>
      <w:proofErr w:type="spellStart"/>
      <w:r w:rsidRPr="003C57BA">
        <w:rPr>
          <w:sz w:val="24"/>
          <w:lang w:val="en-US"/>
        </w:rPr>
        <w:t>destas</w:t>
      </w:r>
      <w:proofErr w:type="spellEnd"/>
      <w:r w:rsidRPr="003C57BA">
        <w:rPr>
          <w:sz w:val="24"/>
          <w:lang w:val="en-US"/>
        </w:rPr>
        <w:t xml:space="preserve"> </w:t>
      </w:r>
      <w:proofErr w:type="spellStart"/>
      <w:r w:rsidRPr="003C57BA">
        <w:rPr>
          <w:sz w:val="24"/>
          <w:lang w:val="en-US"/>
        </w:rPr>
        <w:t>duas</w:t>
      </w:r>
      <w:proofErr w:type="spellEnd"/>
      <w:r w:rsidRPr="003C57BA">
        <w:rPr>
          <w:sz w:val="24"/>
          <w:lang w:val="en-US"/>
        </w:rPr>
        <w:t xml:space="preserve"> </w:t>
      </w:r>
      <w:proofErr w:type="spellStart"/>
      <w:r w:rsidRPr="003C57BA">
        <w:rPr>
          <w:sz w:val="24"/>
          <w:lang w:val="en-US"/>
        </w:rPr>
        <w:t>metáforas</w:t>
      </w:r>
      <w:proofErr w:type="spellEnd"/>
      <w:r w:rsidRPr="003C57BA">
        <w:rPr>
          <w:sz w:val="24"/>
          <w:lang w:val="en-US"/>
        </w:rPr>
        <w:t xml:space="preserve">, Larson </w:t>
      </w:r>
      <w:proofErr w:type="spellStart"/>
      <w:r w:rsidRPr="003C57BA">
        <w:rPr>
          <w:sz w:val="24"/>
          <w:lang w:val="en-US"/>
        </w:rPr>
        <w:t>reconhece</w:t>
      </w:r>
      <w:proofErr w:type="spellEnd"/>
      <w:r w:rsidRPr="003C57BA">
        <w:rPr>
          <w:sz w:val="24"/>
          <w:lang w:val="en-US"/>
        </w:rPr>
        <w:t xml:space="preserve"> o </w:t>
      </w:r>
      <w:proofErr w:type="spellStart"/>
      <w:r w:rsidRPr="003C57BA">
        <w:rPr>
          <w:sz w:val="24"/>
          <w:lang w:val="en-US"/>
        </w:rPr>
        <w:t>seu</w:t>
      </w:r>
      <w:proofErr w:type="spellEnd"/>
      <w:r w:rsidRPr="003C57BA">
        <w:rPr>
          <w:sz w:val="24"/>
          <w:lang w:val="en-US"/>
        </w:rPr>
        <w:t xml:space="preserve"> </w:t>
      </w:r>
      <w:proofErr w:type="spellStart"/>
      <w:proofErr w:type="gramStart"/>
      <w:r w:rsidRPr="003C57BA">
        <w:rPr>
          <w:sz w:val="24"/>
          <w:lang w:val="en-US"/>
        </w:rPr>
        <w:t>uso</w:t>
      </w:r>
      <w:proofErr w:type="spellEnd"/>
      <w:proofErr w:type="gramEnd"/>
      <w:r w:rsidRPr="003C57BA">
        <w:rPr>
          <w:sz w:val="24"/>
          <w:lang w:val="en-US"/>
        </w:rPr>
        <w:t xml:space="preserve"> </w:t>
      </w:r>
      <w:proofErr w:type="spellStart"/>
      <w:r w:rsidRPr="003C57BA">
        <w:rPr>
          <w:sz w:val="24"/>
          <w:lang w:val="en-US"/>
        </w:rPr>
        <w:t>enquanto</w:t>
      </w:r>
      <w:proofErr w:type="spellEnd"/>
      <w:r w:rsidRPr="003C57BA">
        <w:rPr>
          <w:sz w:val="24"/>
          <w:lang w:val="en-US"/>
        </w:rPr>
        <w:t xml:space="preserve"> </w:t>
      </w:r>
      <w:proofErr w:type="spellStart"/>
      <w:r w:rsidRPr="003C57BA">
        <w:rPr>
          <w:sz w:val="24"/>
          <w:lang w:val="en-US"/>
        </w:rPr>
        <w:t>ferramentas</w:t>
      </w:r>
      <w:proofErr w:type="spellEnd"/>
      <w:r w:rsidRPr="003C57BA">
        <w:rPr>
          <w:sz w:val="24"/>
          <w:lang w:val="en-US"/>
        </w:rPr>
        <w:t xml:space="preserve"> de </w:t>
      </w:r>
      <w:proofErr w:type="spellStart"/>
      <w:r w:rsidRPr="003C57BA">
        <w:rPr>
          <w:sz w:val="24"/>
          <w:lang w:val="en-US"/>
        </w:rPr>
        <w:t>uso</w:t>
      </w:r>
      <w:proofErr w:type="spellEnd"/>
      <w:r w:rsidRPr="003C57BA">
        <w:rPr>
          <w:sz w:val="24"/>
          <w:lang w:val="en-US"/>
        </w:rPr>
        <w:t xml:space="preserve"> </w:t>
      </w:r>
      <w:proofErr w:type="spellStart"/>
      <w:r w:rsidRPr="003C57BA">
        <w:rPr>
          <w:sz w:val="24"/>
          <w:lang w:val="en-US"/>
        </w:rPr>
        <w:t>político</w:t>
      </w:r>
      <w:proofErr w:type="spellEnd"/>
      <w:r w:rsidRPr="003C57BA">
        <w:rPr>
          <w:sz w:val="24"/>
          <w:lang w:val="en-US"/>
        </w:rPr>
        <w:t xml:space="preserve"> (2011:27): “As I biologist myself, I will not question their motives, instead assuming that they use these metaphors with the best intention, to make change in the world.”</w:t>
      </w:r>
    </w:p>
    <w:p w:rsidR="007A4728" w:rsidRPr="00D55565" w:rsidRDefault="007A4728" w:rsidP="00DD2629">
      <w:pPr>
        <w:spacing w:after="0" w:line="480" w:lineRule="auto"/>
        <w:jc w:val="both"/>
        <w:rPr>
          <w:sz w:val="24"/>
        </w:rPr>
      </w:pPr>
      <w:r w:rsidRPr="00D55565">
        <w:rPr>
          <w:sz w:val="24"/>
        </w:rPr>
        <w:t>Este mesmo autor reporta a existência de uma terceira metáfora de base ao conceito de sustentabilidade ambiental, a saber, “código de barras do ADN”. Trata-se de uma nova visão tecnológica de identificação das espécies, não pelas suas características exteriores,</w:t>
      </w:r>
      <w:r w:rsidRPr="00D55565">
        <w:rPr>
          <w:color w:val="FF0000"/>
          <w:sz w:val="24"/>
        </w:rPr>
        <w:t xml:space="preserve"> </w:t>
      </w:r>
      <w:r w:rsidRPr="00D55565">
        <w:rPr>
          <w:sz w:val="24"/>
        </w:rPr>
        <w:t>mas antes pela determinação do seu ADN. A partir de uma única sequência de ADN foi concebido um aparelho manual de identificação, o codificador de barras biológico, com objetivo de identificar e valorizar a biodiversidade. Neste caso, a referida metáfora científica está ao serviço de avanços científicos, sendo transportada a partir do domínio-fonte do código de barras que identificam os produtos de consumo.</w:t>
      </w:r>
    </w:p>
    <w:p w:rsidR="007A4728" w:rsidRPr="00D55565" w:rsidRDefault="007A4728" w:rsidP="00DD2629">
      <w:pPr>
        <w:spacing w:after="0" w:line="480" w:lineRule="auto"/>
        <w:jc w:val="both"/>
        <w:rPr>
          <w:sz w:val="24"/>
        </w:rPr>
      </w:pPr>
      <w:r w:rsidRPr="00D55565">
        <w:rPr>
          <w:sz w:val="24"/>
        </w:rPr>
        <w:lastRenderedPageBreak/>
        <w:t>Relativamente a esta metáfora, este mesmo autor reconhece que a mesma assume o papel de ferramenta de cunhagem terminológica (op. cit. p.29):</w:t>
      </w:r>
    </w:p>
    <w:p w:rsidR="0017367F" w:rsidRPr="007D6456" w:rsidRDefault="0017367F" w:rsidP="00DD2629">
      <w:pPr>
        <w:spacing w:after="0" w:line="480" w:lineRule="auto"/>
        <w:ind w:left="567" w:right="616"/>
        <w:jc w:val="both"/>
        <w:rPr>
          <w:i/>
        </w:rPr>
      </w:pPr>
    </w:p>
    <w:p w:rsidR="007A4728" w:rsidRPr="007A4728" w:rsidRDefault="007A4728" w:rsidP="00DD2629">
      <w:pPr>
        <w:spacing w:after="0" w:line="480" w:lineRule="auto"/>
        <w:ind w:left="567" w:right="616"/>
        <w:jc w:val="both"/>
        <w:rPr>
          <w:lang w:val="en-US"/>
        </w:rPr>
      </w:pPr>
      <w:r w:rsidRPr="007A4728">
        <w:rPr>
          <w:i/>
          <w:lang w:val="en-US"/>
        </w:rPr>
        <w:t>We might instead think of scientists in part as poets, for they are not merely embellishing with their metaphors, but extending meaning into new domains</w:t>
      </w:r>
      <w:r w:rsidRPr="007A4728">
        <w:rPr>
          <w:lang w:val="en-US"/>
        </w:rPr>
        <w:t>.</w:t>
      </w:r>
    </w:p>
    <w:p w:rsidR="00D55565" w:rsidRPr="00D55565" w:rsidRDefault="00D55565" w:rsidP="00DD2629">
      <w:pPr>
        <w:spacing w:after="0" w:line="480" w:lineRule="auto"/>
        <w:jc w:val="both"/>
        <w:rPr>
          <w:lang w:val="en-US"/>
        </w:rPr>
      </w:pPr>
    </w:p>
    <w:p w:rsidR="007A4728" w:rsidRPr="00D55565" w:rsidRDefault="007A4728" w:rsidP="00DD2629">
      <w:pPr>
        <w:spacing w:after="0" w:line="480" w:lineRule="auto"/>
        <w:jc w:val="both"/>
        <w:rPr>
          <w:sz w:val="24"/>
        </w:rPr>
      </w:pPr>
      <w:r w:rsidRPr="00D55565">
        <w:rPr>
          <w:sz w:val="24"/>
        </w:rPr>
        <w:t xml:space="preserve">Quanto a nós, a diferença entre as três metáforas </w:t>
      </w:r>
      <w:proofErr w:type="spellStart"/>
      <w:r w:rsidRPr="00D55565">
        <w:rPr>
          <w:sz w:val="24"/>
        </w:rPr>
        <w:t>convencionalizadas</w:t>
      </w:r>
      <w:proofErr w:type="spellEnd"/>
      <w:r w:rsidRPr="00D55565">
        <w:rPr>
          <w:sz w:val="24"/>
        </w:rPr>
        <w:t xml:space="preserve"> pode estabelecer-se do seguinte modo: a cunhagem das conceptualizações de crescimento sustentável decorre da nossa experiência física direta, ou seja, de experiências de equilíbrio no nosso organismo. A segunda metáfora de manutenção da biodiversidade afigura-se mais complexa do que a primeira, uma vez que se reporta ao equilíbrio entre vários organismos vivos, na cadeia ecológica. Já a terceira metáfora reporta-se a um avanço científico ainda em curso, sendo mapeada diretamente a partir do domínio-fonte da produção industrial/cadeia comercial.  </w:t>
      </w:r>
    </w:p>
    <w:p w:rsidR="007A4728" w:rsidRPr="00D55565" w:rsidRDefault="007A4728" w:rsidP="00DD2629">
      <w:pPr>
        <w:spacing w:after="0" w:line="480" w:lineRule="auto"/>
        <w:jc w:val="both"/>
        <w:rPr>
          <w:color w:val="FF0000"/>
          <w:sz w:val="24"/>
        </w:rPr>
        <w:sectPr w:rsidR="007A4728" w:rsidRPr="00D55565" w:rsidSect="00A07DF2">
          <w:pgSz w:w="12240" w:h="15840"/>
          <w:pgMar w:top="1701" w:right="1701" w:bottom="1701" w:left="1701" w:header="720" w:footer="720" w:gutter="0"/>
          <w:pgNumType w:start="2"/>
          <w:cols w:space="720"/>
          <w:titlePg/>
          <w:docGrid w:linePitch="360"/>
        </w:sectPr>
      </w:pPr>
    </w:p>
    <w:p w:rsidR="007A4728" w:rsidRPr="00797740" w:rsidRDefault="007A4728" w:rsidP="00DD2629">
      <w:pPr>
        <w:spacing w:after="0" w:line="480" w:lineRule="auto"/>
        <w:jc w:val="both"/>
      </w:pPr>
      <w:r w:rsidRPr="00797740">
        <w:lastRenderedPageBreak/>
        <w:t xml:space="preserve"> </w:t>
      </w:r>
    </w:p>
    <w:p w:rsidR="007A4728" w:rsidRPr="00797740" w:rsidRDefault="007A4728" w:rsidP="00DD2629">
      <w:pPr>
        <w:spacing w:after="0" w:line="480" w:lineRule="auto"/>
        <w:jc w:val="both"/>
        <w:rPr>
          <w:u w:val="single"/>
        </w:rPr>
        <w:sectPr w:rsidR="007A4728" w:rsidRPr="00797740" w:rsidSect="00CA22A8">
          <w:type w:val="continuous"/>
          <w:pgSz w:w="12240" w:h="15840"/>
          <w:pgMar w:top="1440" w:right="1800" w:bottom="1440" w:left="1800" w:header="720" w:footer="720" w:gutter="0"/>
          <w:cols w:num="3" w:space="720"/>
          <w:docGrid w:linePitch="360"/>
        </w:sectPr>
      </w:pPr>
    </w:p>
    <w:p w:rsidR="007A4728" w:rsidRPr="00D55565" w:rsidRDefault="007A4728" w:rsidP="00DD2629">
      <w:pPr>
        <w:spacing w:after="0" w:line="480" w:lineRule="auto"/>
        <w:jc w:val="both"/>
        <w:rPr>
          <w:color w:val="FF0000"/>
          <w:sz w:val="24"/>
        </w:rPr>
      </w:pPr>
      <w:r w:rsidRPr="00D55565">
        <w:rPr>
          <w:sz w:val="24"/>
        </w:rPr>
        <w:lastRenderedPageBreak/>
        <w:t xml:space="preserve">Nunca será demais afirmar a importância das metáforas na construção do conceito de sustentabilidade ambiental, sendo que “ </w:t>
      </w:r>
      <w:proofErr w:type="spellStart"/>
      <w:r w:rsidRPr="00D55565">
        <w:rPr>
          <w:sz w:val="24"/>
        </w:rPr>
        <w:t>just</w:t>
      </w:r>
      <w:proofErr w:type="spellEnd"/>
      <w:r w:rsidRPr="00D55565">
        <w:rPr>
          <w:sz w:val="24"/>
        </w:rPr>
        <w:t xml:space="preserve"> as </w:t>
      </w:r>
      <w:proofErr w:type="spellStart"/>
      <w:r w:rsidRPr="00D55565">
        <w:rPr>
          <w:sz w:val="24"/>
        </w:rPr>
        <w:t>we</w:t>
      </w:r>
      <w:proofErr w:type="spellEnd"/>
      <w:r w:rsidRPr="00D55565">
        <w:rPr>
          <w:sz w:val="24"/>
        </w:rPr>
        <w:t xml:space="preserve"> </w:t>
      </w:r>
      <w:proofErr w:type="spellStart"/>
      <w:r w:rsidRPr="00D55565">
        <w:rPr>
          <w:sz w:val="24"/>
        </w:rPr>
        <w:t>need</w:t>
      </w:r>
      <w:proofErr w:type="spellEnd"/>
      <w:r w:rsidRPr="00D55565">
        <w:rPr>
          <w:sz w:val="24"/>
        </w:rPr>
        <w:t xml:space="preserve"> to </w:t>
      </w:r>
      <w:proofErr w:type="spellStart"/>
      <w:r w:rsidRPr="00D55565">
        <w:rPr>
          <w:sz w:val="24"/>
        </w:rPr>
        <w:t>rethink</w:t>
      </w:r>
      <w:proofErr w:type="spellEnd"/>
      <w:r w:rsidRPr="00D55565">
        <w:rPr>
          <w:sz w:val="24"/>
        </w:rPr>
        <w:t xml:space="preserve"> </w:t>
      </w:r>
      <w:proofErr w:type="spellStart"/>
      <w:r w:rsidRPr="00D55565">
        <w:rPr>
          <w:sz w:val="24"/>
        </w:rPr>
        <w:t>our</w:t>
      </w:r>
      <w:proofErr w:type="spellEnd"/>
      <w:r w:rsidRPr="00D55565">
        <w:rPr>
          <w:sz w:val="24"/>
        </w:rPr>
        <w:t xml:space="preserve"> </w:t>
      </w:r>
      <w:proofErr w:type="spellStart"/>
      <w:r w:rsidRPr="00D55565">
        <w:rPr>
          <w:sz w:val="24"/>
        </w:rPr>
        <w:t>personal</w:t>
      </w:r>
      <w:proofErr w:type="spellEnd"/>
      <w:r w:rsidRPr="00D55565">
        <w:rPr>
          <w:sz w:val="24"/>
        </w:rPr>
        <w:t xml:space="preserve"> </w:t>
      </w:r>
      <w:proofErr w:type="spellStart"/>
      <w:r w:rsidRPr="00D55565">
        <w:rPr>
          <w:sz w:val="24"/>
        </w:rPr>
        <w:t>and</w:t>
      </w:r>
      <w:proofErr w:type="spellEnd"/>
      <w:r w:rsidRPr="00D55565">
        <w:rPr>
          <w:color w:val="FF0000"/>
          <w:sz w:val="24"/>
        </w:rPr>
        <w:t xml:space="preserve"> </w:t>
      </w:r>
      <w:proofErr w:type="spellStart"/>
      <w:r w:rsidRPr="00D55565">
        <w:rPr>
          <w:sz w:val="24"/>
        </w:rPr>
        <w:t>societal</w:t>
      </w:r>
      <w:proofErr w:type="spellEnd"/>
      <w:r w:rsidRPr="00D55565">
        <w:rPr>
          <w:sz w:val="24"/>
        </w:rPr>
        <w:t xml:space="preserve"> </w:t>
      </w:r>
      <w:proofErr w:type="spellStart"/>
      <w:r w:rsidRPr="00D55565">
        <w:rPr>
          <w:sz w:val="24"/>
        </w:rPr>
        <w:t>actions</w:t>
      </w:r>
      <w:proofErr w:type="spellEnd"/>
      <w:r w:rsidRPr="00D55565">
        <w:rPr>
          <w:sz w:val="24"/>
        </w:rPr>
        <w:t xml:space="preserve"> in </w:t>
      </w:r>
      <w:proofErr w:type="spellStart"/>
      <w:r w:rsidRPr="00D55565">
        <w:rPr>
          <w:sz w:val="24"/>
        </w:rPr>
        <w:t>the</w:t>
      </w:r>
      <w:proofErr w:type="spellEnd"/>
      <w:r w:rsidRPr="00D55565">
        <w:rPr>
          <w:sz w:val="24"/>
        </w:rPr>
        <w:t xml:space="preserve"> </w:t>
      </w:r>
      <w:proofErr w:type="spellStart"/>
      <w:r w:rsidRPr="00D55565">
        <w:rPr>
          <w:sz w:val="24"/>
        </w:rPr>
        <w:t>interest</w:t>
      </w:r>
      <w:proofErr w:type="spellEnd"/>
      <w:r w:rsidRPr="00D55565">
        <w:rPr>
          <w:sz w:val="24"/>
        </w:rPr>
        <w:t xml:space="preserve"> </w:t>
      </w:r>
      <w:proofErr w:type="spellStart"/>
      <w:r w:rsidRPr="00D55565">
        <w:rPr>
          <w:sz w:val="24"/>
        </w:rPr>
        <w:t>of</w:t>
      </w:r>
      <w:proofErr w:type="spellEnd"/>
      <w:r w:rsidRPr="00D55565">
        <w:rPr>
          <w:sz w:val="24"/>
        </w:rPr>
        <w:t xml:space="preserve"> </w:t>
      </w:r>
      <w:proofErr w:type="spellStart"/>
      <w:r w:rsidRPr="00D55565">
        <w:rPr>
          <w:sz w:val="24"/>
        </w:rPr>
        <w:t>sustainability</w:t>
      </w:r>
      <w:proofErr w:type="spellEnd"/>
      <w:r w:rsidRPr="00D55565">
        <w:rPr>
          <w:sz w:val="24"/>
        </w:rPr>
        <w:t xml:space="preserve">, </w:t>
      </w:r>
      <w:proofErr w:type="spellStart"/>
      <w:r w:rsidRPr="00D55565">
        <w:rPr>
          <w:sz w:val="24"/>
        </w:rPr>
        <w:t>we</w:t>
      </w:r>
      <w:proofErr w:type="spellEnd"/>
      <w:r w:rsidRPr="00D55565">
        <w:rPr>
          <w:sz w:val="24"/>
        </w:rPr>
        <w:t xml:space="preserve"> </w:t>
      </w:r>
      <w:proofErr w:type="spellStart"/>
      <w:r w:rsidRPr="00D55565">
        <w:rPr>
          <w:sz w:val="24"/>
        </w:rPr>
        <w:t>need</w:t>
      </w:r>
      <w:proofErr w:type="spellEnd"/>
      <w:r w:rsidRPr="00D55565">
        <w:rPr>
          <w:sz w:val="24"/>
        </w:rPr>
        <w:t xml:space="preserve"> to </w:t>
      </w:r>
      <w:proofErr w:type="spellStart"/>
      <w:r w:rsidRPr="00D55565">
        <w:rPr>
          <w:sz w:val="24"/>
        </w:rPr>
        <w:t>rethink</w:t>
      </w:r>
      <w:proofErr w:type="spellEnd"/>
      <w:r w:rsidRPr="00D55565">
        <w:rPr>
          <w:sz w:val="24"/>
        </w:rPr>
        <w:t xml:space="preserve"> </w:t>
      </w:r>
      <w:proofErr w:type="spellStart"/>
      <w:r w:rsidRPr="00D55565">
        <w:rPr>
          <w:sz w:val="24"/>
        </w:rPr>
        <w:t>our</w:t>
      </w:r>
      <w:proofErr w:type="spellEnd"/>
      <w:r w:rsidRPr="00D55565">
        <w:rPr>
          <w:sz w:val="24"/>
        </w:rPr>
        <w:t xml:space="preserve"> </w:t>
      </w:r>
      <w:proofErr w:type="spellStart"/>
      <w:r w:rsidRPr="00D55565">
        <w:rPr>
          <w:sz w:val="24"/>
        </w:rPr>
        <w:t>metaphors</w:t>
      </w:r>
      <w:proofErr w:type="spellEnd"/>
      <w:r w:rsidRPr="00D55565">
        <w:rPr>
          <w:sz w:val="24"/>
        </w:rPr>
        <w:t xml:space="preserve"> (op.cit.2011:25).</w:t>
      </w:r>
    </w:p>
    <w:p w:rsidR="007A4728" w:rsidRPr="00D55565" w:rsidRDefault="007A4728" w:rsidP="00DD2629">
      <w:pPr>
        <w:spacing w:after="0" w:line="480" w:lineRule="auto"/>
        <w:jc w:val="both"/>
        <w:rPr>
          <w:sz w:val="24"/>
        </w:rPr>
      </w:pPr>
      <w:r w:rsidRPr="00D55565">
        <w:rPr>
          <w:sz w:val="24"/>
        </w:rPr>
        <w:t xml:space="preserve"> Desta forma se sublinha que quer as mundividências quer os paradigmas científicos são construções humanas, arquitetadas na base de imagens metafóricas. Também no caso do discurso científico, é necessário recorrer a domínios-fonte do concreto para poder configurar novos desenvolvimentos no seio de paradigmas científicos:   </w:t>
      </w:r>
    </w:p>
    <w:p w:rsidR="007A4728" w:rsidRPr="00797740" w:rsidRDefault="007A4728" w:rsidP="00DD2629">
      <w:pPr>
        <w:spacing w:after="0" w:line="480" w:lineRule="auto"/>
        <w:jc w:val="both"/>
      </w:pPr>
    </w:p>
    <w:p w:rsidR="007A4728" w:rsidRPr="00797740" w:rsidRDefault="007A4728" w:rsidP="00DD2629">
      <w:pPr>
        <w:spacing w:after="0" w:line="480" w:lineRule="auto"/>
        <w:ind w:left="567" w:right="424"/>
        <w:jc w:val="both"/>
      </w:pPr>
      <w:r w:rsidRPr="007A4728">
        <w:rPr>
          <w:i/>
          <w:lang w:val="en-US"/>
        </w:rPr>
        <w:t xml:space="preserve">Metaphor is a key element in scientific inquiry because it enables us not only to understand one thing in terms of another but also to think of an abstraction in terms of something more concrete and </w:t>
      </w:r>
      <w:proofErr w:type="spellStart"/>
      <w:r w:rsidRPr="007A4728">
        <w:rPr>
          <w:i/>
          <w:lang w:val="en-US"/>
        </w:rPr>
        <w:t>everyday</w:t>
      </w:r>
      <w:proofErr w:type="spellEnd"/>
      <w:r w:rsidRPr="007A4728">
        <w:rPr>
          <w:i/>
          <w:lang w:val="en-US"/>
        </w:rPr>
        <w:t xml:space="preserve">. </w:t>
      </w:r>
      <w:r w:rsidRPr="00AE130F">
        <w:t>(</w:t>
      </w:r>
      <w:proofErr w:type="spellStart"/>
      <w:r w:rsidRPr="00AE130F">
        <w:t>Larson</w:t>
      </w:r>
      <w:proofErr w:type="spellEnd"/>
      <w:r w:rsidRPr="00797740">
        <w:t xml:space="preserve">, </w:t>
      </w:r>
      <w:r>
        <w:t>op. cit. p.4</w:t>
      </w:r>
      <w:r w:rsidRPr="00797740">
        <w:t>).</w:t>
      </w:r>
    </w:p>
    <w:p w:rsidR="007A4728" w:rsidRPr="00D31AEB" w:rsidRDefault="007A4728" w:rsidP="00DD2629">
      <w:pPr>
        <w:tabs>
          <w:tab w:val="left" w:pos="7938"/>
        </w:tabs>
        <w:spacing w:after="0" w:line="480" w:lineRule="auto"/>
        <w:ind w:left="567" w:right="702"/>
        <w:jc w:val="both"/>
      </w:pPr>
      <w:r w:rsidRPr="00797740">
        <w:rPr>
          <w:i/>
        </w:rPr>
        <w:t xml:space="preserve"> </w:t>
      </w:r>
    </w:p>
    <w:p w:rsidR="007A4728" w:rsidRPr="00D55565" w:rsidRDefault="007A4728" w:rsidP="00DD2629">
      <w:pPr>
        <w:spacing w:after="0" w:line="480" w:lineRule="auto"/>
        <w:jc w:val="both"/>
        <w:rPr>
          <w:sz w:val="24"/>
        </w:rPr>
      </w:pPr>
      <w:r w:rsidRPr="00D55565">
        <w:rPr>
          <w:sz w:val="24"/>
        </w:rPr>
        <w:t xml:space="preserve">No que à ciência diz respeito, é importante perceber como as metáforas podem influenciar a nossa vida de forma positiva ou até mesmo negativa. Hoje em dia, os cientistas, para além de disseminarem as informações científicas, interagem mais diretamente com o público nos média, pelo que este acaba por ter um contato de perto com “como” e do “porquê” de certas descobertas científicas, numa fase incipiente da cunhagem da terminologia científica. Assim sendo, as metáforas de sustentabilidade podem não ser suficientemente eficazes para a explicação dos fenómenos, embora possam ser bastante apelativas para o público: </w:t>
      </w:r>
    </w:p>
    <w:p w:rsidR="007A4728" w:rsidRPr="00797740" w:rsidRDefault="007A4728" w:rsidP="00DD2629">
      <w:pPr>
        <w:spacing w:after="0" w:line="480" w:lineRule="auto"/>
        <w:jc w:val="both"/>
      </w:pPr>
    </w:p>
    <w:p w:rsidR="007A4728" w:rsidRPr="00341E60" w:rsidRDefault="007A4728" w:rsidP="00DD2629">
      <w:pPr>
        <w:tabs>
          <w:tab w:val="left" w:pos="8222"/>
        </w:tabs>
        <w:spacing w:after="0" w:line="480" w:lineRule="auto"/>
        <w:ind w:left="567" w:right="702"/>
        <w:jc w:val="both"/>
        <w:rPr>
          <w:i/>
        </w:rPr>
      </w:pPr>
      <w:r w:rsidRPr="007A4728">
        <w:rPr>
          <w:i/>
          <w:lang w:val="en-US"/>
        </w:rPr>
        <w:t xml:space="preserve">Many of our environmental metaphors are not the most effective for sustainability, even if they are catchy. </w:t>
      </w:r>
      <w:r w:rsidRPr="00D55565">
        <w:t>(</w:t>
      </w:r>
      <w:proofErr w:type="spellStart"/>
      <w:r w:rsidRPr="00D55565">
        <w:t>Larson</w:t>
      </w:r>
      <w:proofErr w:type="spellEnd"/>
      <w:r w:rsidRPr="00D55565">
        <w:t>, op.cit.p18)</w:t>
      </w:r>
    </w:p>
    <w:p w:rsidR="007A4728" w:rsidRPr="00D55565" w:rsidRDefault="007A4728" w:rsidP="00DD2629">
      <w:pPr>
        <w:spacing w:after="0" w:line="480" w:lineRule="auto"/>
        <w:jc w:val="both"/>
        <w:rPr>
          <w:sz w:val="24"/>
        </w:rPr>
      </w:pPr>
      <w:r w:rsidRPr="00D55565">
        <w:rPr>
          <w:sz w:val="24"/>
        </w:rPr>
        <w:lastRenderedPageBreak/>
        <w:t xml:space="preserve">Nunca será demais sublinhar que o nosso </w:t>
      </w:r>
      <w:proofErr w:type="gramStart"/>
      <w:r w:rsidRPr="00D55565">
        <w:rPr>
          <w:sz w:val="24"/>
        </w:rPr>
        <w:t>mundo precisa</w:t>
      </w:r>
      <w:proofErr w:type="gramEnd"/>
      <w:r w:rsidRPr="00D55565">
        <w:rPr>
          <w:sz w:val="24"/>
        </w:rPr>
        <w:t xml:space="preserve"> é de um equilíbrio entre a vertente humana e a vertente ambiental, em que a sustentabilidade ambiental dos sistemas seja promovida pelos seres humanos. A partir desta noção surge a seguinte questão – serão as metáforas eficazes na defesa intransigente da sustentabilidade ambiental? </w:t>
      </w:r>
      <w:proofErr w:type="spellStart"/>
      <w:r w:rsidRPr="00D55565">
        <w:rPr>
          <w:sz w:val="24"/>
        </w:rPr>
        <w:t>Larson</w:t>
      </w:r>
      <w:proofErr w:type="spellEnd"/>
      <w:r w:rsidRPr="00D55565">
        <w:rPr>
          <w:sz w:val="24"/>
        </w:rPr>
        <w:t xml:space="preserve"> pensa que sim, uma vez que as metáforas de sustentabilidade consignam novas formas de pensar o mundo na sua vertente ambiental:</w:t>
      </w:r>
    </w:p>
    <w:p w:rsidR="007A4728" w:rsidRPr="00797740" w:rsidRDefault="007A4728" w:rsidP="00DD2629">
      <w:pPr>
        <w:spacing w:after="0" w:line="480" w:lineRule="auto"/>
        <w:jc w:val="both"/>
      </w:pPr>
    </w:p>
    <w:p w:rsidR="007A4728" w:rsidRPr="00341E60" w:rsidRDefault="007A4728" w:rsidP="00DD2629">
      <w:pPr>
        <w:tabs>
          <w:tab w:val="left" w:pos="6480"/>
        </w:tabs>
        <w:spacing w:after="0" w:line="480" w:lineRule="auto"/>
        <w:ind w:left="567" w:right="900"/>
        <w:jc w:val="both"/>
      </w:pPr>
      <w:r w:rsidRPr="007A4728">
        <w:rPr>
          <w:i/>
          <w:lang w:val="en-US"/>
        </w:rPr>
        <w:t>The metaphors we adopt today have significant repercussions for our current and future approaches to environmental problems.</w:t>
      </w:r>
      <w:r w:rsidRPr="007A4728">
        <w:rPr>
          <w:lang w:val="en-US"/>
        </w:rPr>
        <w:t xml:space="preserve"> </w:t>
      </w:r>
      <w:r w:rsidRPr="00341E60">
        <w:t>(</w:t>
      </w:r>
      <w:proofErr w:type="spellStart"/>
      <w:r w:rsidRPr="00341E60">
        <w:t>Larson</w:t>
      </w:r>
      <w:proofErr w:type="spellEnd"/>
      <w:r w:rsidRPr="00341E60">
        <w:t>, op.cit.p20)</w:t>
      </w:r>
    </w:p>
    <w:p w:rsidR="007A4728" w:rsidRPr="00797740" w:rsidRDefault="007A4728" w:rsidP="00DD2629">
      <w:pPr>
        <w:spacing w:after="0" w:line="480" w:lineRule="auto"/>
        <w:ind w:left="720" w:right="1080"/>
        <w:jc w:val="both"/>
      </w:pPr>
    </w:p>
    <w:p w:rsidR="007A4728" w:rsidRPr="00D55565" w:rsidRDefault="007A4728" w:rsidP="00DD2629">
      <w:pPr>
        <w:spacing w:after="0" w:line="480" w:lineRule="auto"/>
        <w:jc w:val="both"/>
        <w:rPr>
          <w:sz w:val="24"/>
        </w:rPr>
      </w:pPr>
      <w:r w:rsidRPr="00D55565">
        <w:rPr>
          <w:sz w:val="24"/>
        </w:rPr>
        <w:t xml:space="preserve">Conforme referimos anteriormente, esses valores sociais e as suas dimensões serão analisados por aquilo que o autor denomina de </w:t>
      </w:r>
      <w:r w:rsidRPr="00D55565">
        <w:rPr>
          <w:i/>
          <w:sz w:val="24"/>
        </w:rPr>
        <w:t xml:space="preserve">metáforas de </w:t>
      </w:r>
      <w:proofErr w:type="spellStart"/>
      <w:r w:rsidRPr="00D55565">
        <w:rPr>
          <w:i/>
          <w:sz w:val="24"/>
        </w:rPr>
        <w:t>feeedback</w:t>
      </w:r>
      <w:proofErr w:type="spellEnd"/>
      <w:r w:rsidRPr="00D55565">
        <w:rPr>
          <w:sz w:val="24"/>
        </w:rPr>
        <w:t xml:space="preserve">. Estas reportam-se às metáforas constitutivas das teorias de </w:t>
      </w:r>
      <w:proofErr w:type="spellStart"/>
      <w:r w:rsidRPr="00D55565">
        <w:rPr>
          <w:sz w:val="24"/>
        </w:rPr>
        <w:t>Boyd</w:t>
      </w:r>
      <w:proofErr w:type="spellEnd"/>
      <w:r w:rsidRPr="00D55565">
        <w:rPr>
          <w:sz w:val="24"/>
        </w:rPr>
        <w:t xml:space="preserve">, mas são usadas pragmaticamente num contexto científico e social alargado, em larga medida, em face da constante interação entre a evolução científica e a sociedade, frequentemente promovida </w:t>
      </w:r>
      <w:proofErr w:type="gramStart"/>
      <w:r w:rsidRPr="00D55565">
        <w:rPr>
          <w:sz w:val="24"/>
        </w:rPr>
        <w:t>pelos média</w:t>
      </w:r>
      <w:proofErr w:type="gramEnd"/>
      <w:r w:rsidRPr="00D55565">
        <w:rPr>
          <w:sz w:val="24"/>
        </w:rPr>
        <w:t>.</w:t>
      </w:r>
    </w:p>
    <w:p w:rsidR="007A4728" w:rsidRPr="00D55565" w:rsidRDefault="007A4728" w:rsidP="00DD2629">
      <w:pPr>
        <w:spacing w:after="0" w:line="480" w:lineRule="auto"/>
        <w:jc w:val="both"/>
        <w:rPr>
          <w:sz w:val="24"/>
        </w:rPr>
      </w:pPr>
      <w:r w:rsidRPr="00D55565">
        <w:rPr>
          <w:sz w:val="24"/>
        </w:rPr>
        <w:t xml:space="preserve">As metáforas de feedback acabam por ser adotadas pelo público em geral, em face de um uso generalizado, tendo assumido um significado social, cultural e ideológico. As metáforas com esta amplitude têm um enorme impacto na forma como vivemos a vida e como nos relacionamos com o mundo: </w:t>
      </w:r>
    </w:p>
    <w:p w:rsidR="007A4728" w:rsidRPr="00797740" w:rsidRDefault="007A4728" w:rsidP="00DD2629">
      <w:pPr>
        <w:spacing w:after="0" w:line="480" w:lineRule="auto"/>
        <w:jc w:val="both"/>
      </w:pPr>
    </w:p>
    <w:p w:rsidR="007A4728" w:rsidRPr="00AE130F" w:rsidRDefault="007A4728" w:rsidP="00DD2629">
      <w:pPr>
        <w:spacing w:after="0" w:line="480" w:lineRule="auto"/>
        <w:ind w:left="567" w:right="900"/>
        <w:jc w:val="both"/>
      </w:pPr>
      <w:r w:rsidRPr="007A4728">
        <w:rPr>
          <w:i/>
          <w:lang w:val="en-US"/>
        </w:rPr>
        <w:t xml:space="preserve">Just as we need to rethink our personal and societal actions in the interest of sustainability, we need to rethink our metaphors. </w:t>
      </w:r>
      <w:r w:rsidRPr="00AE130F">
        <w:t>(</w:t>
      </w:r>
      <w:proofErr w:type="spellStart"/>
      <w:r w:rsidRPr="00341E60">
        <w:t>Larson</w:t>
      </w:r>
      <w:proofErr w:type="spellEnd"/>
      <w:r w:rsidRPr="00341E60">
        <w:t>, op.cit.p25)</w:t>
      </w:r>
    </w:p>
    <w:p w:rsidR="007A4728" w:rsidRPr="00D55565" w:rsidRDefault="007A4728" w:rsidP="00DD2629">
      <w:pPr>
        <w:spacing w:after="0" w:line="480" w:lineRule="auto"/>
        <w:jc w:val="both"/>
        <w:rPr>
          <w:color w:val="FF0000"/>
          <w:sz w:val="24"/>
        </w:rPr>
      </w:pPr>
      <w:r w:rsidRPr="00D55565">
        <w:rPr>
          <w:sz w:val="24"/>
        </w:rPr>
        <w:lastRenderedPageBreak/>
        <w:t>Estas metáforas são poderosas e ideológicas, visto que nos permitem entender como os seres humanos agem em relação à natureza e uns relativamente aos outros. No entanto, com o passar dos anos, elas precisam de ser ajustadas e repensadas, uma vez que as exigências relativamente à sustentabilidade ambiental são sempre crescentes, em face sobretudo dos impa</w:t>
      </w:r>
      <w:r w:rsidR="00D55565">
        <w:rPr>
          <w:sz w:val="24"/>
        </w:rPr>
        <w:t>c</w:t>
      </w:r>
      <w:r w:rsidRPr="00D55565">
        <w:rPr>
          <w:sz w:val="24"/>
        </w:rPr>
        <w:t>tos dos avanços tecnológicos.</w:t>
      </w:r>
    </w:p>
    <w:p w:rsidR="007A4728" w:rsidRPr="00797740" w:rsidRDefault="007A4728" w:rsidP="00DD2629">
      <w:pPr>
        <w:spacing w:after="0" w:line="480" w:lineRule="auto"/>
        <w:jc w:val="both"/>
      </w:pPr>
    </w:p>
    <w:p w:rsidR="007A4728" w:rsidRPr="00797740" w:rsidRDefault="007A4728" w:rsidP="00DD2629">
      <w:pPr>
        <w:spacing w:after="0" w:line="480" w:lineRule="auto"/>
        <w:jc w:val="both"/>
      </w:pPr>
    </w:p>
    <w:p w:rsidR="007A4728" w:rsidRPr="00341E60" w:rsidRDefault="007A4728" w:rsidP="00A07DF2">
      <w:pPr>
        <w:pStyle w:val="Ttulo2"/>
        <w:numPr>
          <w:ilvl w:val="0"/>
          <w:numId w:val="0"/>
        </w:numPr>
        <w:ind w:left="567" w:hanging="567"/>
      </w:pPr>
      <w:r w:rsidRPr="00797740">
        <w:br w:type="page"/>
      </w:r>
      <w:bookmarkStart w:id="26" w:name="_Toc386835954"/>
      <w:r w:rsidRPr="00341E60">
        <w:lastRenderedPageBreak/>
        <w:t>5.2 Ainda as Metáforas de Feedback</w:t>
      </w:r>
      <w:bookmarkEnd w:id="26"/>
    </w:p>
    <w:p w:rsidR="007A4728" w:rsidRPr="00D55565" w:rsidRDefault="007A4728" w:rsidP="00DD2629">
      <w:pPr>
        <w:spacing w:after="0" w:line="480" w:lineRule="auto"/>
        <w:jc w:val="both"/>
        <w:rPr>
          <w:sz w:val="24"/>
        </w:rPr>
      </w:pPr>
      <w:r w:rsidRPr="00D55565">
        <w:rPr>
          <w:sz w:val="24"/>
        </w:rPr>
        <w:t>Conforme dissemos anteriormente, as Ciências Ambientais não podem estar desligadas da sociedade e das políticas levadas a cabo pelas entidades governamentais, num mundo globalizado, em que os modelos cognitivos idealizados de progresso sustentável se afiguram como determinantes para a preservação das condições de habitabilidade da terra.</w:t>
      </w:r>
    </w:p>
    <w:p w:rsidR="007A4728" w:rsidRPr="00797740" w:rsidRDefault="007A4728" w:rsidP="00DD2629">
      <w:pPr>
        <w:spacing w:after="0" w:line="480" w:lineRule="auto"/>
        <w:jc w:val="both"/>
      </w:pPr>
    </w:p>
    <w:p w:rsidR="007A4728" w:rsidRPr="00341E60" w:rsidRDefault="007A4728" w:rsidP="00A07DF2">
      <w:pPr>
        <w:pStyle w:val="Ttulo2"/>
        <w:numPr>
          <w:ilvl w:val="0"/>
          <w:numId w:val="0"/>
        </w:numPr>
        <w:ind w:left="567" w:hanging="567"/>
      </w:pPr>
      <w:bookmarkStart w:id="27" w:name="_Toc386835955"/>
      <w:r w:rsidRPr="00341E60">
        <w:t>5.2.1 A propósito da metáfora “Pegada Ecológica”/</w:t>
      </w:r>
      <w:proofErr w:type="spellStart"/>
      <w:r w:rsidRPr="00341E60">
        <w:t>ecological</w:t>
      </w:r>
      <w:proofErr w:type="spellEnd"/>
      <w:r w:rsidRPr="00341E60">
        <w:t xml:space="preserve"> </w:t>
      </w:r>
      <w:proofErr w:type="spellStart"/>
      <w:r w:rsidRPr="00341E60">
        <w:t>footprint</w:t>
      </w:r>
      <w:proofErr w:type="spellEnd"/>
      <w:r w:rsidRPr="00341E60">
        <w:t>”</w:t>
      </w:r>
      <w:bookmarkEnd w:id="27"/>
    </w:p>
    <w:p w:rsidR="007A4728" w:rsidRPr="00D55565" w:rsidRDefault="007A4728" w:rsidP="00DD2629">
      <w:pPr>
        <w:spacing w:after="0" w:line="480" w:lineRule="auto"/>
        <w:jc w:val="both"/>
        <w:rPr>
          <w:sz w:val="24"/>
        </w:rPr>
      </w:pPr>
      <w:r w:rsidRPr="00D55565">
        <w:rPr>
          <w:sz w:val="24"/>
        </w:rPr>
        <w:t xml:space="preserve">Ao idealizarmos um modelo de mundo ecológico, temos de avaliar o impacto que os nossas </w:t>
      </w:r>
      <w:proofErr w:type="spellStart"/>
      <w:r w:rsidRPr="00D55565">
        <w:rPr>
          <w:sz w:val="24"/>
        </w:rPr>
        <w:t>actos</w:t>
      </w:r>
      <w:proofErr w:type="spellEnd"/>
      <w:r w:rsidRPr="00D55565">
        <w:rPr>
          <w:sz w:val="24"/>
        </w:rPr>
        <w:t xml:space="preserve"> e/ou escolhas exercem no meio ambiente. Para nos alertar para as consequências dos nossos </w:t>
      </w:r>
      <w:proofErr w:type="spellStart"/>
      <w:r w:rsidRPr="00D55565">
        <w:rPr>
          <w:sz w:val="24"/>
        </w:rPr>
        <w:t>actos</w:t>
      </w:r>
      <w:proofErr w:type="spellEnd"/>
      <w:r w:rsidRPr="00D55565">
        <w:rPr>
          <w:sz w:val="24"/>
        </w:rPr>
        <w:t xml:space="preserve">, foi criada a metáfora de </w:t>
      </w:r>
      <w:proofErr w:type="spellStart"/>
      <w:r w:rsidRPr="00D55565">
        <w:rPr>
          <w:i/>
          <w:sz w:val="24"/>
        </w:rPr>
        <w:t>ecological</w:t>
      </w:r>
      <w:proofErr w:type="spellEnd"/>
      <w:r w:rsidRPr="00D55565">
        <w:rPr>
          <w:i/>
          <w:sz w:val="24"/>
        </w:rPr>
        <w:t xml:space="preserve"> </w:t>
      </w:r>
      <w:proofErr w:type="spellStart"/>
      <w:r w:rsidRPr="00D55565">
        <w:rPr>
          <w:i/>
          <w:sz w:val="24"/>
        </w:rPr>
        <w:t>footprint</w:t>
      </w:r>
      <w:proofErr w:type="spellEnd"/>
      <w:r w:rsidRPr="00D55565">
        <w:rPr>
          <w:sz w:val="24"/>
        </w:rPr>
        <w:t xml:space="preserve"> que foi traduzida para português por </w:t>
      </w:r>
      <w:r w:rsidRPr="00D55565">
        <w:rPr>
          <w:i/>
          <w:sz w:val="24"/>
        </w:rPr>
        <w:t xml:space="preserve">pegada ecológica, </w:t>
      </w:r>
      <w:r w:rsidRPr="00D55565">
        <w:rPr>
          <w:sz w:val="24"/>
        </w:rPr>
        <w:t xml:space="preserve">sendo que esta expressão metafórica é baseada no esquema da trajetória, com ênfase no percurso, e destinou-se a conceptualizar o rasto de danos ambientais que nós, seres humanos, deixamos no meio ambiente, sem darmos por isso. </w:t>
      </w:r>
    </w:p>
    <w:p w:rsidR="007A4728" w:rsidRPr="00D55565" w:rsidRDefault="007A4728" w:rsidP="00DD2629">
      <w:pPr>
        <w:spacing w:after="0" w:line="480" w:lineRule="auto"/>
        <w:jc w:val="both"/>
        <w:rPr>
          <w:sz w:val="24"/>
          <w:szCs w:val="24"/>
        </w:rPr>
      </w:pPr>
      <w:r w:rsidRPr="00D55565">
        <w:rPr>
          <w:sz w:val="24"/>
        </w:rPr>
        <w:t>Como não se consegue entender este fenómeno de forma abstrata, pois as consequências não são imediatamente percecionáveis, em muitos casos, concebeu-se esta imagem. De facto, a imagem metafórica de marcas dos pés na terra, uma pegada, remete-nos para</w:t>
      </w:r>
      <w:r w:rsidRPr="00D55565">
        <w:rPr>
          <w:color w:val="FF0000"/>
          <w:sz w:val="24"/>
        </w:rPr>
        <w:t xml:space="preserve"> </w:t>
      </w:r>
      <w:r w:rsidRPr="00D55565">
        <w:rPr>
          <w:sz w:val="24"/>
        </w:rPr>
        <w:t xml:space="preserve">uma alteração que deixamos na terra que tem consequências futuras, pois perdura durante um certo período de tempo. Portanto, as consequências dos nossos </w:t>
      </w:r>
      <w:proofErr w:type="spellStart"/>
      <w:r w:rsidRPr="00D55565">
        <w:rPr>
          <w:sz w:val="24"/>
          <w:szCs w:val="24"/>
        </w:rPr>
        <w:t>actos</w:t>
      </w:r>
      <w:proofErr w:type="spellEnd"/>
      <w:r w:rsidRPr="00D55565">
        <w:rPr>
          <w:sz w:val="24"/>
          <w:szCs w:val="24"/>
        </w:rPr>
        <w:t xml:space="preserve"> no meio ambiente acabam por não ser mensuráveis, de facto, mas a </w:t>
      </w:r>
      <w:r w:rsidRPr="00D55565">
        <w:rPr>
          <w:sz w:val="24"/>
          <w:szCs w:val="24"/>
        </w:rPr>
        <w:lastRenderedPageBreak/>
        <w:t>metáfora deixa o alerta para comportamentos que são nocivos ao meio ambiente, como a importação de produtos alimentares de outros países, que trazem consigo a pegada ecológica de um consumo energético de combustível e, como tal, de poluição atmosférica.</w:t>
      </w:r>
    </w:p>
    <w:p w:rsidR="007A4728" w:rsidRDefault="007A4728" w:rsidP="00DD2629">
      <w:pPr>
        <w:spacing w:after="0" w:line="480" w:lineRule="auto"/>
        <w:jc w:val="both"/>
      </w:pPr>
      <w:r w:rsidRPr="00D55565">
        <w:rPr>
          <w:sz w:val="24"/>
          <w:szCs w:val="24"/>
        </w:rPr>
        <w:t>Relativamente à questão da tradução para português, refira-se que estas metáforas de feedback, ao se reportarem a mundividências a nível global, em que se dilui a fronteira artificial que existe entre a ciência e a sociedade, assumem realizações linguísticas bastante idênticas nas várias línguas europeias, onde este conceito de alerta para os danos que infligimos ao planeta</w:t>
      </w:r>
      <w:r w:rsidRPr="00341E60">
        <w:t xml:space="preserve">, se popularizou, de forma inquestionável.  </w:t>
      </w:r>
    </w:p>
    <w:p w:rsidR="00452633" w:rsidRPr="007D6456" w:rsidRDefault="00452633" w:rsidP="00DD2629">
      <w:pPr>
        <w:spacing w:after="0" w:line="480" w:lineRule="auto"/>
        <w:ind w:left="567" w:right="900"/>
        <w:jc w:val="both"/>
        <w:rPr>
          <w:i/>
        </w:rPr>
      </w:pPr>
    </w:p>
    <w:p w:rsidR="007A4728" w:rsidRPr="007F7812" w:rsidRDefault="007A4728" w:rsidP="00DD2629">
      <w:pPr>
        <w:spacing w:after="0" w:line="480" w:lineRule="auto"/>
        <w:ind w:left="567" w:right="900"/>
        <w:jc w:val="both"/>
        <w:rPr>
          <w:i/>
        </w:rPr>
      </w:pPr>
      <w:r w:rsidRPr="007A4728">
        <w:rPr>
          <w:i/>
          <w:lang w:val="en-US"/>
        </w:rPr>
        <w:t xml:space="preserve">…allowed society to personify nature in its own image, confirming the idea that we were the apotheosis of creation and that the way humans were was the way evolution had been aiming. </w:t>
      </w:r>
      <w:r w:rsidRPr="007F7812">
        <w:t>(</w:t>
      </w:r>
      <w:proofErr w:type="spellStart"/>
      <w:r w:rsidRPr="007F7812">
        <w:t>Larson</w:t>
      </w:r>
      <w:proofErr w:type="spellEnd"/>
      <w:r w:rsidRPr="007F7812">
        <w:rPr>
          <w:i/>
        </w:rPr>
        <w:t xml:space="preserve">, op.cit.p33)  </w:t>
      </w:r>
    </w:p>
    <w:p w:rsidR="007A4728" w:rsidRPr="007F7812" w:rsidRDefault="007A4728" w:rsidP="00DD2629">
      <w:pPr>
        <w:spacing w:after="0" w:line="480" w:lineRule="auto"/>
        <w:jc w:val="both"/>
      </w:pPr>
    </w:p>
    <w:p w:rsidR="007A4728" w:rsidRPr="00D55565" w:rsidRDefault="007A4728" w:rsidP="00DD2629">
      <w:pPr>
        <w:spacing w:after="0" w:line="480" w:lineRule="auto"/>
        <w:jc w:val="both"/>
        <w:rPr>
          <w:sz w:val="24"/>
        </w:rPr>
      </w:pPr>
      <w:r w:rsidRPr="00D55565">
        <w:rPr>
          <w:sz w:val="24"/>
        </w:rPr>
        <w:t xml:space="preserve">Registe-se que os biólogos evolucionistas também foram atingidos por esta nova realidade, como é o caso de Michael Ruse, no seu livro </w:t>
      </w:r>
      <w:proofErr w:type="spellStart"/>
      <w:r w:rsidRPr="00D55565">
        <w:rPr>
          <w:i/>
          <w:sz w:val="24"/>
        </w:rPr>
        <w:t>The</w:t>
      </w:r>
      <w:proofErr w:type="spellEnd"/>
      <w:r w:rsidRPr="00D55565">
        <w:rPr>
          <w:i/>
          <w:sz w:val="24"/>
        </w:rPr>
        <w:t xml:space="preserve"> </w:t>
      </w:r>
      <w:proofErr w:type="spellStart"/>
      <w:r w:rsidRPr="00D55565">
        <w:rPr>
          <w:i/>
          <w:sz w:val="24"/>
        </w:rPr>
        <w:t>Concept</w:t>
      </w:r>
      <w:proofErr w:type="spellEnd"/>
      <w:r w:rsidRPr="00D55565">
        <w:rPr>
          <w:i/>
          <w:sz w:val="24"/>
        </w:rPr>
        <w:t xml:space="preserve"> </w:t>
      </w:r>
      <w:proofErr w:type="spellStart"/>
      <w:r w:rsidRPr="00D55565">
        <w:rPr>
          <w:i/>
          <w:sz w:val="24"/>
        </w:rPr>
        <w:t>of</w:t>
      </w:r>
      <w:proofErr w:type="spellEnd"/>
      <w:r w:rsidRPr="00D55565">
        <w:rPr>
          <w:i/>
          <w:sz w:val="24"/>
        </w:rPr>
        <w:t xml:space="preserve"> </w:t>
      </w:r>
      <w:proofErr w:type="spellStart"/>
      <w:r w:rsidRPr="00D55565">
        <w:rPr>
          <w:i/>
          <w:sz w:val="24"/>
        </w:rPr>
        <w:t>Progress</w:t>
      </w:r>
      <w:proofErr w:type="spellEnd"/>
      <w:r w:rsidRPr="00D55565">
        <w:rPr>
          <w:i/>
          <w:sz w:val="24"/>
        </w:rPr>
        <w:t xml:space="preserve"> in </w:t>
      </w:r>
      <w:proofErr w:type="spellStart"/>
      <w:r w:rsidRPr="00D55565">
        <w:rPr>
          <w:i/>
          <w:sz w:val="24"/>
        </w:rPr>
        <w:t>Evolutionary</w:t>
      </w:r>
      <w:proofErr w:type="spellEnd"/>
      <w:r w:rsidRPr="00D55565">
        <w:rPr>
          <w:i/>
          <w:sz w:val="24"/>
        </w:rPr>
        <w:t xml:space="preserve"> </w:t>
      </w:r>
      <w:proofErr w:type="spellStart"/>
      <w:r w:rsidRPr="00D55565">
        <w:rPr>
          <w:i/>
          <w:sz w:val="24"/>
        </w:rPr>
        <w:t>Biology</w:t>
      </w:r>
      <w:proofErr w:type="spellEnd"/>
      <w:r w:rsidRPr="00D55565">
        <w:rPr>
          <w:sz w:val="24"/>
        </w:rPr>
        <w:t>, que tece argumentos em torno da metáfora conceptual “</w:t>
      </w:r>
      <w:proofErr w:type="spellStart"/>
      <w:r w:rsidRPr="00D55565">
        <w:rPr>
          <w:i/>
          <w:sz w:val="24"/>
        </w:rPr>
        <w:t>Evolutionary</w:t>
      </w:r>
      <w:proofErr w:type="spellEnd"/>
      <w:r w:rsidRPr="00D55565">
        <w:rPr>
          <w:i/>
          <w:sz w:val="24"/>
        </w:rPr>
        <w:t xml:space="preserve"> </w:t>
      </w:r>
      <w:proofErr w:type="spellStart"/>
      <w:r w:rsidRPr="00D55565">
        <w:rPr>
          <w:i/>
          <w:sz w:val="24"/>
        </w:rPr>
        <w:t>thought</w:t>
      </w:r>
      <w:proofErr w:type="spellEnd"/>
      <w:r w:rsidRPr="00D55565">
        <w:rPr>
          <w:i/>
          <w:sz w:val="24"/>
        </w:rPr>
        <w:t xml:space="preserve"> </w:t>
      </w:r>
      <w:proofErr w:type="spellStart"/>
      <w:r w:rsidRPr="00D55565">
        <w:rPr>
          <w:i/>
          <w:sz w:val="24"/>
        </w:rPr>
        <w:t>is</w:t>
      </w:r>
      <w:proofErr w:type="spellEnd"/>
      <w:r w:rsidRPr="00D55565">
        <w:rPr>
          <w:i/>
          <w:sz w:val="24"/>
        </w:rPr>
        <w:t xml:space="preserve"> </w:t>
      </w:r>
      <w:proofErr w:type="spellStart"/>
      <w:r w:rsidRPr="00D55565">
        <w:rPr>
          <w:i/>
          <w:sz w:val="24"/>
        </w:rPr>
        <w:t>the</w:t>
      </w:r>
      <w:proofErr w:type="spellEnd"/>
      <w:r w:rsidRPr="00D55565">
        <w:rPr>
          <w:i/>
          <w:sz w:val="24"/>
        </w:rPr>
        <w:t xml:space="preserve"> </w:t>
      </w:r>
      <w:proofErr w:type="spellStart"/>
      <w:r w:rsidRPr="00D55565">
        <w:rPr>
          <w:i/>
          <w:sz w:val="24"/>
        </w:rPr>
        <w:t>child</w:t>
      </w:r>
      <w:proofErr w:type="spellEnd"/>
      <w:r w:rsidRPr="00D55565">
        <w:rPr>
          <w:i/>
          <w:sz w:val="24"/>
        </w:rPr>
        <w:t xml:space="preserve"> </w:t>
      </w:r>
      <w:proofErr w:type="spellStart"/>
      <w:r w:rsidRPr="00D55565">
        <w:rPr>
          <w:i/>
          <w:sz w:val="24"/>
        </w:rPr>
        <w:t>of</w:t>
      </w:r>
      <w:proofErr w:type="spellEnd"/>
      <w:r w:rsidRPr="00D55565">
        <w:rPr>
          <w:i/>
          <w:sz w:val="24"/>
        </w:rPr>
        <w:t xml:space="preserve"> [cultural] </w:t>
      </w:r>
      <w:proofErr w:type="spellStart"/>
      <w:r w:rsidRPr="00D55565">
        <w:rPr>
          <w:i/>
          <w:sz w:val="24"/>
        </w:rPr>
        <w:t>Progress</w:t>
      </w:r>
      <w:proofErr w:type="spellEnd"/>
      <w:r w:rsidRPr="00D55565">
        <w:rPr>
          <w:sz w:val="24"/>
        </w:rPr>
        <w:t xml:space="preserve">”. Com isto, o autor defende que os biólogos que são movidos pelo progresso começaram a procurar provas de progresso biológico para que assim pudessem comprovar que o progresso cultural é, de facto, um fenómeno natural. Sublinhe-se que este tema se expandiu no seio dos vários divulgadores da evolução, como o filósofo Herbert Spencer, mas o progresso acabou por tornar-se também uma metáfora constitutiva no contexto da própria </w:t>
      </w:r>
      <w:r w:rsidRPr="00D55565">
        <w:rPr>
          <w:sz w:val="24"/>
        </w:rPr>
        <w:lastRenderedPageBreak/>
        <w:t xml:space="preserve">biologia evolutiva. Desta forma, a distinção de progresso como uma </w:t>
      </w:r>
      <w:r w:rsidRPr="00341E60">
        <w:t xml:space="preserve">questão biológica empírica e como </w:t>
      </w:r>
      <w:r w:rsidRPr="00D55565">
        <w:rPr>
          <w:sz w:val="24"/>
        </w:rPr>
        <w:t xml:space="preserve">uma questão de perceção social foi-se esbatendo cada vez mais.      </w:t>
      </w:r>
    </w:p>
    <w:p w:rsidR="007A4728" w:rsidRPr="00D55565" w:rsidRDefault="007A4728" w:rsidP="00DD2629">
      <w:pPr>
        <w:spacing w:after="0" w:line="480" w:lineRule="auto"/>
        <w:jc w:val="both"/>
        <w:rPr>
          <w:sz w:val="24"/>
        </w:rPr>
      </w:pPr>
      <w:r w:rsidRPr="00D55565">
        <w:rPr>
          <w:sz w:val="24"/>
        </w:rPr>
        <w:t xml:space="preserve">No entanto, no século XX, deu-se início ao declínio do progresso. Este foi movido pelo lado negro do desenvolvimento científico e tecnológico, quando surgem as guerras mundiais e a degradação do ambiente e os críticos começam a ter dificuldades em ver a história humana como forma de progresso. </w:t>
      </w:r>
    </w:p>
    <w:p w:rsidR="007A4728" w:rsidRDefault="007A4728" w:rsidP="00DD2629">
      <w:pPr>
        <w:spacing w:after="0" w:line="480" w:lineRule="auto"/>
      </w:pPr>
      <w:r>
        <w:br w:type="page"/>
      </w:r>
    </w:p>
    <w:p w:rsidR="007A4728" w:rsidRPr="00800627" w:rsidRDefault="007A4728" w:rsidP="00A07DF2">
      <w:pPr>
        <w:pStyle w:val="Ttulo1"/>
      </w:pPr>
      <w:bookmarkStart w:id="28" w:name="_Toc386835956"/>
      <w:r w:rsidRPr="00800627">
        <w:lastRenderedPageBreak/>
        <w:t>6. Tradução e Linguística Cognitiva</w:t>
      </w:r>
      <w:bookmarkEnd w:id="28"/>
    </w:p>
    <w:p w:rsidR="007A4728" w:rsidRPr="00800627" w:rsidRDefault="007A4728" w:rsidP="00DD2629">
      <w:pPr>
        <w:tabs>
          <w:tab w:val="left" w:pos="8222"/>
          <w:tab w:val="left" w:pos="8504"/>
        </w:tabs>
        <w:spacing w:after="0" w:line="480" w:lineRule="auto"/>
      </w:pPr>
      <w:r w:rsidRPr="00800627">
        <w:rPr>
          <w:sz w:val="24"/>
          <w:szCs w:val="24"/>
        </w:rPr>
        <w:t>As afinidades entre a Linguística Cognitiva e a tr</w:t>
      </w:r>
      <w:r>
        <w:rPr>
          <w:sz w:val="24"/>
          <w:szCs w:val="24"/>
        </w:rPr>
        <w:t xml:space="preserve">adução são delineadas por </w:t>
      </w:r>
      <w:proofErr w:type="spellStart"/>
      <w:r>
        <w:rPr>
          <w:sz w:val="24"/>
          <w:szCs w:val="24"/>
        </w:rPr>
        <w:t>Faber</w:t>
      </w:r>
      <w:proofErr w:type="spellEnd"/>
      <w:r>
        <w:rPr>
          <w:sz w:val="24"/>
          <w:szCs w:val="24"/>
        </w:rPr>
        <w:t xml:space="preserve"> </w:t>
      </w:r>
      <w:r w:rsidRPr="00800627">
        <w:rPr>
          <w:sz w:val="24"/>
          <w:szCs w:val="24"/>
        </w:rPr>
        <w:t>(2012:74), nos seguintes termos</w:t>
      </w:r>
      <w:r w:rsidRPr="00800627">
        <w:t>:</w:t>
      </w:r>
    </w:p>
    <w:p w:rsidR="007A4728" w:rsidRPr="00800627" w:rsidRDefault="007A4728" w:rsidP="00DD2629">
      <w:pPr>
        <w:pStyle w:val="PargrafodaLista"/>
        <w:numPr>
          <w:ilvl w:val="0"/>
          <w:numId w:val="13"/>
        </w:numPr>
        <w:spacing w:after="0" w:line="480" w:lineRule="auto"/>
        <w:ind w:left="714" w:hanging="357"/>
        <w:jc w:val="both"/>
        <w:rPr>
          <w:i/>
          <w:lang w:val="en-US"/>
        </w:rPr>
      </w:pPr>
      <w:r w:rsidRPr="00800627">
        <w:rPr>
          <w:i/>
          <w:lang w:val="en-US"/>
        </w:rPr>
        <w:t>Both Cognitive Linguistics and translation focus on conceptual meaning.</w:t>
      </w:r>
    </w:p>
    <w:p w:rsidR="007A4728" w:rsidRPr="00800627" w:rsidRDefault="007A4728" w:rsidP="00DD2629">
      <w:pPr>
        <w:pStyle w:val="PargrafodaLista"/>
        <w:numPr>
          <w:ilvl w:val="0"/>
          <w:numId w:val="13"/>
        </w:numPr>
        <w:spacing w:after="0" w:line="480" w:lineRule="auto"/>
        <w:ind w:left="714" w:hanging="357"/>
        <w:jc w:val="both"/>
        <w:rPr>
          <w:i/>
          <w:lang w:val="en-US"/>
        </w:rPr>
      </w:pPr>
      <w:r w:rsidRPr="00800627">
        <w:rPr>
          <w:i/>
          <w:lang w:val="en-US"/>
        </w:rPr>
        <w:t>Cognitive Linguistics has adopted a usage-based perspective in which generalizations are base on the analysis of authentic usage data provided by computerized corpora.</w:t>
      </w:r>
    </w:p>
    <w:p w:rsidR="007A4728" w:rsidRPr="00800627" w:rsidRDefault="007A4728" w:rsidP="00DD2629">
      <w:pPr>
        <w:pStyle w:val="PargrafodaLista"/>
        <w:numPr>
          <w:ilvl w:val="0"/>
          <w:numId w:val="13"/>
        </w:numPr>
        <w:spacing w:after="0" w:line="480" w:lineRule="auto"/>
        <w:ind w:left="714" w:hanging="357"/>
        <w:jc w:val="both"/>
        <w:rPr>
          <w:i/>
          <w:lang w:val="en-US"/>
        </w:rPr>
      </w:pPr>
      <w:r w:rsidRPr="00800627">
        <w:rPr>
          <w:i/>
          <w:lang w:val="en-US"/>
        </w:rPr>
        <w:t xml:space="preserve">Translation is possible because both the source and the target language text have </w:t>
      </w:r>
      <w:r w:rsidRPr="00800627">
        <w:rPr>
          <w:i/>
          <w:u w:val="single"/>
          <w:lang w:val="en-US"/>
        </w:rPr>
        <w:t xml:space="preserve">macro and </w:t>
      </w:r>
      <w:proofErr w:type="spellStart"/>
      <w:r w:rsidRPr="00800627">
        <w:rPr>
          <w:i/>
          <w:u w:val="single"/>
          <w:lang w:val="en-US"/>
        </w:rPr>
        <w:t>microtextual</w:t>
      </w:r>
      <w:proofErr w:type="spellEnd"/>
      <w:r w:rsidRPr="00800627">
        <w:rPr>
          <w:i/>
          <w:u w:val="single"/>
          <w:lang w:val="en-US"/>
        </w:rPr>
        <w:t xml:space="preserve"> correspondences</w:t>
      </w:r>
      <w:r w:rsidRPr="00800627">
        <w:rPr>
          <w:i/>
          <w:lang w:val="en-US"/>
        </w:rPr>
        <w:t xml:space="preserve"> </w:t>
      </w:r>
      <w:r w:rsidRPr="00800627">
        <w:rPr>
          <w:i/>
          <w:u w:val="single"/>
          <w:lang w:val="en-US"/>
        </w:rPr>
        <w:t>based on shared conceptual meaning</w:t>
      </w:r>
      <w:r w:rsidRPr="00800627">
        <w:rPr>
          <w:i/>
          <w:lang w:val="en-US"/>
        </w:rPr>
        <w:t xml:space="preserve">. </w:t>
      </w:r>
      <w:r w:rsidRPr="00800627">
        <w:rPr>
          <w:i/>
          <w:u w:val="single"/>
          <w:lang w:val="en-US"/>
        </w:rPr>
        <w:t>This presupposes that language is the lexicalization of entities, activities, attributes and</w:t>
      </w:r>
      <w:r w:rsidRPr="00800627">
        <w:rPr>
          <w:i/>
          <w:lang w:val="en-US"/>
        </w:rPr>
        <w:t xml:space="preserve"> </w:t>
      </w:r>
      <w:r w:rsidRPr="00800627">
        <w:rPr>
          <w:lang w:val="en-US"/>
        </w:rPr>
        <w:t>relations</w:t>
      </w:r>
      <w:r w:rsidRPr="00800627">
        <w:rPr>
          <w:u w:val="single"/>
          <w:lang w:val="en-US"/>
        </w:rPr>
        <w:t>,</w:t>
      </w:r>
      <w:r w:rsidRPr="00800627">
        <w:rPr>
          <w:i/>
          <w:u w:val="single"/>
          <w:lang w:val="en-US"/>
        </w:rPr>
        <w:t xml:space="preserve"> and also that texts are the activation of selected but related parts of this</w:t>
      </w:r>
      <w:r w:rsidRPr="00800627">
        <w:rPr>
          <w:i/>
          <w:lang w:val="en-US"/>
        </w:rPr>
        <w:t xml:space="preserve"> </w:t>
      </w:r>
      <w:r w:rsidRPr="00800627">
        <w:rPr>
          <w:i/>
          <w:u w:val="single"/>
          <w:lang w:val="en-US"/>
        </w:rPr>
        <w:t>general conceptual network</w:t>
      </w:r>
      <w:r w:rsidRPr="00800627">
        <w:rPr>
          <w:i/>
          <w:lang w:val="en-US"/>
        </w:rPr>
        <w:t>. In a parallel way, Cognitive Linguistics focuses on categorization and conceptual domains. It studies how conceptual structures are translated into language. (</w:t>
      </w:r>
      <w:proofErr w:type="spellStart"/>
      <w:r w:rsidRPr="00800627">
        <w:rPr>
          <w:i/>
          <w:lang w:val="en-US"/>
        </w:rPr>
        <w:t>sublinhados</w:t>
      </w:r>
      <w:proofErr w:type="spellEnd"/>
      <w:r w:rsidRPr="00800627">
        <w:rPr>
          <w:i/>
          <w:lang w:val="en-US"/>
        </w:rPr>
        <w:t xml:space="preserve"> </w:t>
      </w:r>
      <w:proofErr w:type="spellStart"/>
      <w:r w:rsidRPr="00800627">
        <w:rPr>
          <w:i/>
          <w:lang w:val="en-US"/>
        </w:rPr>
        <w:t>nossos</w:t>
      </w:r>
      <w:proofErr w:type="spellEnd"/>
      <w:r w:rsidRPr="00800627">
        <w:rPr>
          <w:i/>
          <w:lang w:val="en-US"/>
        </w:rPr>
        <w:t>)</w:t>
      </w:r>
    </w:p>
    <w:p w:rsidR="007A4728" w:rsidRPr="00800627" w:rsidRDefault="007A4728" w:rsidP="00DD2629">
      <w:pPr>
        <w:pStyle w:val="PargrafodaLista"/>
        <w:spacing w:after="0" w:line="480" w:lineRule="auto"/>
        <w:ind w:left="714"/>
        <w:jc w:val="both"/>
        <w:rPr>
          <w:i/>
          <w:lang w:val="en-US"/>
        </w:rPr>
      </w:pPr>
    </w:p>
    <w:p w:rsidR="007A4728" w:rsidRPr="00800627" w:rsidRDefault="007A4728" w:rsidP="00DD2629">
      <w:pPr>
        <w:spacing w:after="0" w:line="480" w:lineRule="auto"/>
        <w:jc w:val="both"/>
        <w:rPr>
          <w:i/>
          <w:sz w:val="24"/>
          <w:szCs w:val="24"/>
        </w:rPr>
      </w:pPr>
      <w:r w:rsidRPr="00800627">
        <w:rPr>
          <w:sz w:val="24"/>
          <w:szCs w:val="24"/>
        </w:rPr>
        <w:t>Passemos a frisar os aspetos determinantes desta citação que se encontram sublinhados e que passamos a adaptar à tradução das metáforas ambientais que estudámos</w:t>
      </w:r>
      <w:r w:rsidRPr="00800627">
        <w:rPr>
          <w:i/>
          <w:sz w:val="24"/>
          <w:szCs w:val="24"/>
        </w:rPr>
        <w:t>:</w:t>
      </w:r>
    </w:p>
    <w:p w:rsidR="007A4728" w:rsidRPr="00800627" w:rsidRDefault="007A4728" w:rsidP="00DD2629">
      <w:pPr>
        <w:pStyle w:val="PargrafodaLista"/>
        <w:numPr>
          <w:ilvl w:val="0"/>
          <w:numId w:val="14"/>
        </w:numPr>
        <w:spacing w:after="0" w:line="480" w:lineRule="auto"/>
        <w:ind w:left="714" w:hanging="357"/>
        <w:jc w:val="both"/>
        <w:rPr>
          <w:i/>
          <w:sz w:val="24"/>
          <w:szCs w:val="24"/>
        </w:rPr>
      </w:pPr>
      <w:r w:rsidRPr="00800627">
        <w:rPr>
          <w:sz w:val="24"/>
          <w:szCs w:val="24"/>
        </w:rPr>
        <w:t xml:space="preserve">As correspondências interlinguísticas são estabelecidas ao nível do </w:t>
      </w:r>
      <w:proofErr w:type="spellStart"/>
      <w:r w:rsidRPr="00800627">
        <w:rPr>
          <w:sz w:val="24"/>
          <w:szCs w:val="24"/>
        </w:rPr>
        <w:t>macrotexto</w:t>
      </w:r>
      <w:proofErr w:type="spellEnd"/>
      <w:r w:rsidRPr="00800627">
        <w:rPr>
          <w:sz w:val="24"/>
          <w:szCs w:val="24"/>
        </w:rPr>
        <w:t xml:space="preserve">, o que significa que são conceptualmente idênticas, tal como aconteceu com </w:t>
      </w:r>
      <w:proofErr w:type="spellStart"/>
      <w:r w:rsidRPr="00800627">
        <w:rPr>
          <w:i/>
          <w:sz w:val="24"/>
          <w:szCs w:val="24"/>
        </w:rPr>
        <w:t>ecological</w:t>
      </w:r>
      <w:proofErr w:type="spellEnd"/>
      <w:r w:rsidRPr="00800627">
        <w:rPr>
          <w:i/>
          <w:sz w:val="24"/>
          <w:szCs w:val="24"/>
        </w:rPr>
        <w:t xml:space="preserve"> </w:t>
      </w:r>
      <w:proofErr w:type="spellStart"/>
      <w:r w:rsidRPr="00800627">
        <w:rPr>
          <w:i/>
          <w:sz w:val="24"/>
          <w:szCs w:val="24"/>
        </w:rPr>
        <w:t>footprint</w:t>
      </w:r>
      <w:proofErr w:type="spellEnd"/>
      <w:r w:rsidRPr="00800627">
        <w:rPr>
          <w:i/>
          <w:sz w:val="24"/>
          <w:szCs w:val="24"/>
        </w:rPr>
        <w:t>/pegada ecológica</w:t>
      </w:r>
      <w:r w:rsidRPr="00800627">
        <w:rPr>
          <w:sz w:val="24"/>
          <w:szCs w:val="24"/>
        </w:rPr>
        <w:t xml:space="preserve"> ou com </w:t>
      </w:r>
      <w:proofErr w:type="spellStart"/>
      <w:r w:rsidRPr="00800627">
        <w:rPr>
          <w:i/>
          <w:sz w:val="24"/>
          <w:szCs w:val="24"/>
        </w:rPr>
        <w:t>environemental</w:t>
      </w:r>
      <w:proofErr w:type="spellEnd"/>
      <w:r w:rsidRPr="00800627">
        <w:rPr>
          <w:i/>
          <w:sz w:val="24"/>
          <w:szCs w:val="24"/>
        </w:rPr>
        <w:t xml:space="preserve"> </w:t>
      </w:r>
      <w:proofErr w:type="spellStart"/>
      <w:r w:rsidRPr="00800627">
        <w:rPr>
          <w:i/>
          <w:sz w:val="24"/>
          <w:szCs w:val="24"/>
        </w:rPr>
        <w:t>remediation</w:t>
      </w:r>
      <w:proofErr w:type="spellEnd"/>
      <w:r w:rsidRPr="00800627">
        <w:rPr>
          <w:i/>
          <w:sz w:val="24"/>
          <w:szCs w:val="24"/>
        </w:rPr>
        <w:t>/remediação</w:t>
      </w:r>
      <w:r w:rsidRPr="00800627">
        <w:rPr>
          <w:sz w:val="24"/>
          <w:szCs w:val="24"/>
        </w:rPr>
        <w:t xml:space="preserve"> </w:t>
      </w:r>
      <w:r w:rsidRPr="00800627">
        <w:rPr>
          <w:i/>
          <w:sz w:val="24"/>
          <w:szCs w:val="24"/>
        </w:rPr>
        <w:t>ambiental</w:t>
      </w:r>
    </w:p>
    <w:p w:rsidR="007A4728" w:rsidRPr="00800627" w:rsidRDefault="007A4728" w:rsidP="00DD2629">
      <w:pPr>
        <w:pStyle w:val="PargrafodaLista"/>
        <w:numPr>
          <w:ilvl w:val="0"/>
          <w:numId w:val="14"/>
        </w:numPr>
        <w:spacing w:after="0" w:line="480" w:lineRule="auto"/>
        <w:ind w:left="714" w:hanging="357"/>
        <w:jc w:val="both"/>
        <w:rPr>
          <w:i/>
          <w:sz w:val="24"/>
          <w:szCs w:val="24"/>
        </w:rPr>
      </w:pPr>
      <w:r w:rsidRPr="00800627">
        <w:rPr>
          <w:sz w:val="24"/>
          <w:szCs w:val="24"/>
        </w:rPr>
        <w:t xml:space="preserve">As correspondências </w:t>
      </w:r>
      <w:proofErr w:type="spellStart"/>
      <w:r w:rsidRPr="00800627">
        <w:rPr>
          <w:sz w:val="24"/>
          <w:szCs w:val="24"/>
        </w:rPr>
        <w:t>intralinguísticas</w:t>
      </w:r>
      <w:proofErr w:type="spellEnd"/>
      <w:r w:rsidRPr="00800627">
        <w:rPr>
          <w:sz w:val="24"/>
          <w:szCs w:val="24"/>
        </w:rPr>
        <w:t xml:space="preserve"> também são estabelecidas ao nível do microtexto, sendo que, embora tal não aconteça frequentemente, podem </w:t>
      </w:r>
      <w:r w:rsidRPr="00800627">
        <w:rPr>
          <w:sz w:val="24"/>
          <w:szCs w:val="24"/>
        </w:rPr>
        <w:lastRenderedPageBreak/>
        <w:t xml:space="preserve">diferir de língua para língua, como foi o caso de </w:t>
      </w:r>
      <w:r w:rsidRPr="00800627">
        <w:rPr>
          <w:i/>
          <w:sz w:val="24"/>
          <w:szCs w:val="24"/>
        </w:rPr>
        <w:t xml:space="preserve">rock </w:t>
      </w:r>
      <w:proofErr w:type="spellStart"/>
      <w:r w:rsidRPr="00800627">
        <w:rPr>
          <w:i/>
          <w:sz w:val="24"/>
          <w:szCs w:val="24"/>
        </w:rPr>
        <w:t>matress</w:t>
      </w:r>
      <w:proofErr w:type="spellEnd"/>
      <w:r w:rsidRPr="00800627">
        <w:rPr>
          <w:sz w:val="24"/>
          <w:szCs w:val="24"/>
        </w:rPr>
        <w:t xml:space="preserve"> que foi terminologicamente fixado em português como </w:t>
      </w:r>
      <w:r w:rsidRPr="00800627">
        <w:rPr>
          <w:i/>
          <w:sz w:val="24"/>
          <w:szCs w:val="24"/>
        </w:rPr>
        <w:t>bancada de rocha.</w:t>
      </w:r>
    </w:p>
    <w:p w:rsidR="007A4728" w:rsidRPr="00800627" w:rsidRDefault="007A4728" w:rsidP="00DD2629">
      <w:pPr>
        <w:pStyle w:val="PargrafodaLista"/>
        <w:numPr>
          <w:ilvl w:val="0"/>
          <w:numId w:val="14"/>
        </w:numPr>
        <w:spacing w:after="0" w:line="480" w:lineRule="auto"/>
        <w:ind w:left="714" w:hanging="357"/>
        <w:jc w:val="both"/>
        <w:rPr>
          <w:sz w:val="24"/>
          <w:szCs w:val="24"/>
        </w:rPr>
      </w:pPr>
      <w:r w:rsidRPr="00800627">
        <w:rPr>
          <w:sz w:val="24"/>
          <w:szCs w:val="24"/>
        </w:rPr>
        <w:t>Nos textos especializados estamos a ativar partes selecionadas de uma rede conceptual geral, ou seja, de uma terminologia científica.</w:t>
      </w:r>
    </w:p>
    <w:p w:rsidR="007A4728" w:rsidRPr="00800627" w:rsidRDefault="007A4728" w:rsidP="00DD2629">
      <w:pPr>
        <w:pStyle w:val="PargrafodaLista"/>
        <w:spacing w:after="0" w:line="480" w:lineRule="auto"/>
        <w:ind w:left="714"/>
        <w:jc w:val="both"/>
        <w:rPr>
          <w:sz w:val="24"/>
          <w:szCs w:val="24"/>
        </w:rPr>
      </w:pPr>
    </w:p>
    <w:p w:rsidR="007A4728" w:rsidRPr="00800627" w:rsidRDefault="007A4728" w:rsidP="00DD2629">
      <w:pPr>
        <w:spacing w:after="0" w:line="480" w:lineRule="auto"/>
        <w:jc w:val="both"/>
        <w:rPr>
          <w:sz w:val="24"/>
          <w:szCs w:val="24"/>
        </w:rPr>
      </w:pPr>
      <w:r w:rsidRPr="00800627">
        <w:rPr>
          <w:sz w:val="24"/>
          <w:szCs w:val="24"/>
        </w:rPr>
        <w:t xml:space="preserve">Dado que a referida terminologia científica depende dos modelos cognitivos idealizados de cariz científico-social, concebidos enquanto conceções diversas do que o ambiente significa, à esfera global, os mesmos sofreram uma alteração, até se chegar à conceção de que tem de haver um equilíbrio de forças entre o progresso e o ambiente. Assim se cunhou a conceção de progresso sustentável na sua relação com o ambiente, na base da expressão </w:t>
      </w:r>
      <w:proofErr w:type="spellStart"/>
      <w:r w:rsidRPr="00800627">
        <w:rPr>
          <w:sz w:val="24"/>
          <w:szCs w:val="24"/>
        </w:rPr>
        <w:t>convencionalizada</w:t>
      </w:r>
      <w:proofErr w:type="spellEnd"/>
      <w:r w:rsidRPr="00800627">
        <w:rPr>
          <w:sz w:val="24"/>
          <w:szCs w:val="24"/>
        </w:rPr>
        <w:t xml:space="preserve"> “</w:t>
      </w:r>
      <w:proofErr w:type="spellStart"/>
      <w:r w:rsidRPr="00800627">
        <w:rPr>
          <w:sz w:val="24"/>
          <w:szCs w:val="24"/>
        </w:rPr>
        <w:t>environmental</w:t>
      </w:r>
      <w:proofErr w:type="spellEnd"/>
      <w:r w:rsidRPr="00800627">
        <w:rPr>
          <w:sz w:val="24"/>
          <w:szCs w:val="24"/>
        </w:rPr>
        <w:t xml:space="preserve"> </w:t>
      </w:r>
      <w:proofErr w:type="spellStart"/>
      <w:r w:rsidRPr="00800627">
        <w:rPr>
          <w:sz w:val="24"/>
          <w:szCs w:val="24"/>
        </w:rPr>
        <w:t>sustainability</w:t>
      </w:r>
      <w:proofErr w:type="spellEnd"/>
      <w:r w:rsidRPr="00800627">
        <w:rPr>
          <w:sz w:val="24"/>
          <w:szCs w:val="24"/>
        </w:rPr>
        <w:t>/sustentabilidade ambiental”, idêntica nas diversas línguas europeias.</w:t>
      </w:r>
    </w:p>
    <w:p w:rsidR="007A4728" w:rsidRPr="00800627" w:rsidRDefault="007A4728" w:rsidP="00DD2629">
      <w:pPr>
        <w:spacing w:after="0" w:line="480" w:lineRule="auto"/>
        <w:jc w:val="both"/>
        <w:rPr>
          <w:sz w:val="24"/>
          <w:szCs w:val="24"/>
        </w:rPr>
      </w:pPr>
      <w:r w:rsidRPr="00800627">
        <w:rPr>
          <w:sz w:val="24"/>
          <w:szCs w:val="24"/>
        </w:rPr>
        <w:t xml:space="preserve">Como bem sabemos, a tradução baseia-se na adequação de um texto original a um texto traduzido, conforme esboçado por </w:t>
      </w:r>
      <w:proofErr w:type="spellStart"/>
      <w:r w:rsidRPr="00800627">
        <w:rPr>
          <w:sz w:val="24"/>
          <w:szCs w:val="24"/>
        </w:rPr>
        <w:t>Faber</w:t>
      </w:r>
      <w:proofErr w:type="spellEnd"/>
      <w:r w:rsidRPr="00800627">
        <w:rPr>
          <w:sz w:val="24"/>
          <w:szCs w:val="24"/>
        </w:rPr>
        <w:t xml:space="preserve"> (2012:73):</w:t>
      </w:r>
    </w:p>
    <w:p w:rsidR="007A4728" w:rsidRPr="00800627" w:rsidRDefault="007A4728" w:rsidP="00DD2629">
      <w:pPr>
        <w:spacing w:after="0" w:line="480" w:lineRule="auto"/>
        <w:jc w:val="both"/>
        <w:rPr>
          <w:sz w:val="20"/>
          <w:szCs w:val="24"/>
        </w:rPr>
      </w:pPr>
    </w:p>
    <w:p w:rsidR="007A4728" w:rsidRPr="00D55565" w:rsidRDefault="007A4728" w:rsidP="00DD2629">
      <w:pPr>
        <w:spacing w:after="0" w:line="480" w:lineRule="auto"/>
        <w:ind w:left="284" w:right="566"/>
        <w:jc w:val="both"/>
        <w:rPr>
          <w:i/>
          <w:lang w:val="en-US"/>
        </w:rPr>
      </w:pPr>
      <w:r w:rsidRPr="00D55565">
        <w:rPr>
          <w:i/>
          <w:lang w:val="en-US"/>
        </w:rPr>
        <w:t xml:space="preserve">Translation adequacy or goodness-of-fit between a translation and the original text is based on the partial or total correspondence to a shared meaning representation as well as on </w:t>
      </w:r>
      <w:proofErr w:type="spellStart"/>
      <w:r w:rsidRPr="00D55565">
        <w:rPr>
          <w:i/>
          <w:lang w:val="en-US"/>
        </w:rPr>
        <w:t>intertextual</w:t>
      </w:r>
      <w:proofErr w:type="spellEnd"/>
      <w:r w:rsidRPr="00D55565">
        <w:rPr>
          <w:lang w:val="en-US"/>
        </w:rPr>
        <w:t xml:space="preserve"> </w:t>
      </w:r>
      <w:r w:rsidRPr="00D55565">
        <w:rPr>
          <w:i/>
          <w:lang w:val="en-US"/>
        </w:rPr>
        <w:t>correspondences at a wide variety of levels. Translation is evidence of how languages resemble each other (or differ) in significant ways.</w:t>
      </w:r>
    </w:p>
    <w:p w:rsidR="007A4728" w:rsidRPr="007A4728" w:rsidRDefault="007A4728" w:rsidP="00DD2629">
      <w:pPr>
        <w:spacing w:after="0" w:line="480" w:lineRule="auto"/>
        <w:jc w:val="both"/>
        <w:rPr>
          <w:sz w:val="20"/>
          <w:szCs w:val="24"/>
          <w:lang w:val="en-US"/>
        </w:rPr>
      </w:pPr>
    </w:p>
    <w:p w:rsidR="007A4728" w:rsidRPr="00800627" w:rsidRDefault="007A4728" w:rsidP="00DD2629">
      <w:pPr>
        <w:spacing w:after="0" w:line="480" w:lineRule="auto"/>
        <w:jc w:val="both"/>
        <w:rPr>
          <w:sz w:val="24"/>
          <w:szCs w:val="24"/>
        </w:rPr>
      </w:pPr>
      <w:r w:rsidRPr="00800627">
        <w:rPr>
          <w:sz w:val="24"/>
          <w:szCs w:val="24"/>
        </w:rPr>
        <w:t xml:space="preserve">Na tradução de uma língua especializada, o processo engloba o entendimento, a estruturação e a especificação de correspondências entre termos especializados nas diferentes línguas. Como pudemos ver, estas unidades são frequentemente expressões </w:t>
      </w:r>
      <w:proofErr w:type="spellStart"/>
      <w:r w:rsidRPr="00800627">
        <w:rPr>
          <w:sz w:val="24"/>
          <w:szCs w:val="24"/>
        </w:rPr>
        <w:lastRenderedPageBreak/>
        <w:t>convencionalizadas</w:t>
      </w:r>
      <w:proofErr w:type="spellEnd"/>
      <w:r w:rsidRPr="00800627">
        <w:rPr>
          <w:sz w:val="24"/>
          <w:szCs w:val="24"/>
        </w:rPr>
        <w:t>, ou seja, encontram-se cristalizadas quer na língua de partida quer na língua de chegada.</w:t>
      </w:r>
    </w:p>
    <w:p w:rsidR="007A4728" w:rsidRPr="00800627" w:rsidRDefault="007A4728" w:rsidP="00DD2629">
      <w:pPr>
        <w:spacing w:after="0" w:line="480" w:lineRule="auto"/>
        <w:jc w:val="both"/>
        <w:rPr>
          <w:sz w:val="24"/>
          <w:szCs w:val="24"/>
        </w:rPr>
      </w:pPr>
      <w:r w:rsidRPr="00800627">
        <w:rPr>
          <w:sz w:val="24"/>
          <w:szCs w:val="24"/>
        </w:rPr>
        <w:t>Através do recurso aos postulados gerais da semântica cognitiva e, fundamentalmente, da metáfora conceptual, em concreto foi possível estabelecer uma base para a equivalência em tradução ou correspondência interlinguística. De facto, não se tratou do estabelecimento de equivalências entre palavras, mas entre conceptualizações nas línguas especializadas das Ciências do Ambiente.</w:t>
      </w:r>
    </w:p>
    <w:p w:rsidR="007A4728" w:rsidRPr="00800627" w:rsidRDefault="007A4728" w:rsidP="00DD2629">
      <w:pPr>
        <w:spacing w:after="0" w:line="480" w:lineRule="auto"/>
        <w:jc w:val="both"/>
        <w:rPr>
          <w:sz w:val="24"/>
          <w:szCs w:val="24"/>
        </w:rPr>
      </w:pPr>
      <w:r w:rsidRPr="00800627">
        <w:rPr>
          <w:sz w:val="24"/>
          <w:szCs w:val="24"/>
        </w:rPr>
        <w:t>Dado que a metáfora conceptual tem uma importância predominante na cunhagem da terminologia científica, o primeiro passo será identificar as metáforas conceptuais que serviram de base à sua cunhagem: “</w:t>
      </w:r>
      <w:proofErr w:type="gramStart"/>
      <w:r w:rsidRPr="00800627">
        <w:rPr>
          <w:sz w:val="24"/>
          <w:szCs w:val="24"/>
        </w:rPr>
        <w:t>(</w:t>
      </w:r>
      <w:proofErr w:type="gramEnd"/>
      <w:r w:rsidRPr="00800627">
        <w:rPr>
          <w:sz w:val="24"/>
          <w:szCs w:val="24"/>
        </w:rPr>
        <w:t xml:space="preserve">….) </w:t>
      </w:r>
      <w:proofErr w:type="gramStart"/>
      <w:r w:rsidRPr="00D55565">
        <w:rPr>
          <w:i/>
          <w:sz w:val="24"/>
          <w:szCs w:val="24"/>
        </w:rPr>
        <w:t>to</w:t>
      </w:r>
      <w:proofErr w:type="gramEnd"/>
      <w:r w:rsidRPr="00D55565">
        <w:rPr>
          <w:i/>
          <w:sz w:val="24"/>
          <w:szCs w:val="24"/>
        </w:rPr>
        <w:t xml:space="preserve"> master </w:t>
      </w:r>
      <w:proofErr w:type="spellStart"/>
      <w:r w:rsidRPr="00D55565">
        <w:rPr>
          <w:i/>
          <w:sz w:val="24"/>
          <w:szCs w:val="24"/>
        </w:rPr>
        <w:t>the</w:t>
      </w:r>
      <w:proofErr w:type="spellEnd"/>
      <w:r w:rsidRPr="00D55565">
        <w:rPr>
          <w:i/>
          <w:sz w:val="24"/>
          <w:szCs w:val="24"/>
        </w:rPr>
        <w:t xml:space="preserve"> </w:t>
      </w:r>
      <w:proofErr w:type="spellStart"/>
      <w:r w:rsidRPr="00D55565">
        <w:rPr>
          <w:i/>
          <w:sz w:val="24"/>
          <w:szCs w:val="24"/>
        </w:rPr>
        <w:t>identification</w:t>
      </w:r>
      <w:proofErr w:type="spellEnd"/>
      <w:r w:rsidRPr="00D55565">
        <w:rPr>
          <w:i/>
          <w:sz w:val="24"/>
          <w:szCs w:val="24"/>
        </w:rPr>
        <w:t xml:space="preserve"> </w:t>
      </w:r>
      <w:proofErr w:type="spellStart"/>
      <w:r w:rsidRPr="00D55565">
        <w:rPr>
          <w:i/>
          <w:sz w:val="24"/>
          <w:szCs w:val="24"/>
        </w:rPr>
        <w:t>of</w:t>
      </w:r>
      <w:proofErr w:type="spellEnd"/>
      <w:r w:rsidRPr="00D55565">
        <w:rPr>
          <w:i/>
          <w:sz w:val="24"/>
          <w:szCs w:val="24"/>
        </w:rPr>
        <w:t xml:space="preserve"> </w:t>
      </w:r>
      <w:proofErr w:type="spellStart"/>
      <w:r w:rsidRPr="00D55565">
        <w:rPr>
          <w:i/>
          <w:sz w:val="24"/>
          <w:szCs w:val="24"/>
        </w:rPr>
        <w:t>these</w:t>
      </w:r>
      <w:proofErr w:type="spellEnd"/>
      <w:r w:rsidRPr="00D55565">
        <w:rPr>
          <w:i/>
          <w:sz w:val="24"/>
          <w:szCs w:val="24"/>
        </w:rPr>
        <w:t xml:space="preserve"> conceptual </w:t>
      </w:r>
      <w:proofErr w:type="spellStart"/>
      <w:r w:rsidRPr="00D55565">
        <w:rPr>
          <w:i/>
          <w:sz w:val="24"/>
          <w:szCs w:val="24"/>
        </w:rPr>
        <w:t>metaphors</w:t>
      </w:r>
      <w:proofErr w:type="spellEnd"/>
      <w:r w:rsidRPr="00D55565">
        <w:rPr>
          <w:i/>
          <w:sz w:val="24"/>
          <w:szCs w:val="24"/>
        </w:rPr>
        <w:t xml:space="preserve"> </w:t>
      </w:r>
      <w:proofErr w:type="spellStart"/>
      <w:r w:rsidRPr="00D55565">
        <w:rPr>
          <w:i/>
          <w:sz w:val="24"/>
          <w:szCs w:val="24"/>
        </w:rPr>
        <w:t>is</w:t>
      </w:r>
      <w:proofErr w:type="spellEnd"/>
      <w:r w:rsidRPr="00D55565">
        <w:rPr>
          <w:i/>
          <w:sz w:val="24"/>
          <w:szCs w:val="24"/>
        </w:rPr>
        <w:t xml:space="preserve"> to </w:t>
      </w:r>
      <w:proofErr w:type="spellStart"/>
      <w:r w:rsidRPr="00D55565">
        <w:rPr>
          <w:i/>
          <w:sz w:val="24"/>
          <w:szCs w:val="24"/>
        </w:rPr>
        <w:t>possess</w:t>
      </w:r>
      <w:proofErr w:type="spellEnd"/>
      <w:r w:rsidRPr="00D55565">
        <w:rPr>
          <w:i/>
          <w:sz w:val="24"/>
          <w:szCs w:val="24"/>
        </w:rPr>
        <w:t xml:space="preserve"> a</w:t>
      </w:r>
      <w:r w:rsidRPr="00D55565">
        <w:rPr>
          <w:i/>
        </w:rPr>
        <w:t xml:space="preserve"> </w:t>
      </w:r>
      <w:proofErr w:type="spellStart"/>
      <w:r w:rsidRPr="00D55565">
        <w:rPr>
          <w:i/>
          <w:sz w:val="24"/>
          <w:szCs w:val="24"/>
        </w:rPr>
        <w:t>powerful</w:t>
      </w:r>
      <w:proofErr w:type="spellEnd"/>
      <w:r w:rsidRPr="00D55565">
        <w:rPr>
          <w:i/>
          <w:sz w:val="24"/>
          <w:szCs w:val="24"/>
        </w:rPr>
        <w:t xml:space="preserve"> </w:t>
      </w:r>
      <w:proofErr w:type="spellStart"/>
      <w:r w:rsidRPr="00D55565">
        <w:rPr>
          <w:i/>
          <w:sz w:val="24"/>
          <w:szCs w:val="24"/>
        </w:rPr>
        <w:t>cognitive</w:t>
      </w:r>
      <w:proofErr w:type="spellEnd"/>
      <w:r w:rsidRPr="00D55565">
        <w:rPr>
          <w:i/>
          <w:sz w:val="24"/>
          <w:szCs w:val="24"/>
        </w:rPr>
        <w:t xml:space="preserve"> </w:t>
      </w:r>
      <w:proofErr w:type="spellStart"/>
      <w:r w:rsidRPr="00D55565">
        <w:rPr>
          <w:i/>
          <w:sz w:val="24"/>
          <w:szCs w:val="24"/>
        </w:rPr>
        <w:t>tool</w:t>
      </w:r>
      <w:proofErr w:type="spellEnd"/>
      <w:r w:rsidRPr="00D55565">
        <w:rPr>
          <w:i/>
          <w:sz w:val="24"/>
          <w:szCs w:val="24"/>
        </w:rPr>
        <w:t xml:space="preserve"> </w:t>
      </w:r>
      <w:proofErr w:type="spellStart"/>
      <w:r w:rsidRPr="00D55565">
        <w:rPr>
          <w:i/>
          <w:sz w:val="24"/>
          <w:szCs w:val="24"/>
        </w:rPr>
        <w:t>that</w:t>
      </w:r>
      <w:proofErr w:type="spellEnd"/>
      <w:r w:rsidRPr="00D55565">
        <w:rPr>
          <w:i/>
          <w:sz w:val="24"/>
          <w:szCs w:val="24"/>
        </w:rPr>
        <w:t xml:space="preserve"> </w:t>
      </w:r>
      <w:proofErr w:type="spellStart"/>
      <w:r w:rsidRPr="00D55565">
        <w:rPr>
          <w:i/>
          <w:sz w:val="24"/>
          <w:szCs w:val="24"/>
        </w:rPr>
        <w:t>guides</w:t>
      </w:r>
      <w:proofErr w:type="spellEnd"/>
      <w:r w:rsidRPr="00D55565">
        <w:rPr>
          <w:i/>
          <w:sz w:val="24"/>
          <w:szCs w:val="24"/>
        </w:rPr>
        <w:t xml:space="preserve"> </w:t>
      </w:r>
      <w:proofErr w:type="spellStart"/>
      <w:r w:rsidRPr="00D55565">
        <w:rPr>
          <w:i/>
          <w:sz w:val="24"/>
          <w:szCs w:val="24"/>
        </w:rPr>
        <w:t>the</w:t>
      </w:r>
      <w:proofErr w:type="spellEnd"/>
      <w:r w:rsidRPr="00D55565">
        <w:rPr>
          <w:i/>
          <w:sz w:val="24"/>
          <w:szCs w:val="24"/>
        </w:rPr>
        <w:t xml:space="preserve"> translator in </w:t>
      </w:r>
      <w:proofErr w:type="spellStart"/>
      <w:r w:rsidRPr="00D55565">
        <w:rPr>
          <w:i/>
          <w:sz w:val="24"/>
          <w:szCs w:val="24"/>
        </w:rPr>
        <w:t>making</w:t>
      </w:r>
      <w:proofErr w:type="spellEnd"/>
      <w:r w:rsidRPr="00D55565">
        <w:rPr>
          <w:i/>
          <w:sz w:val="24"/>
          <w:szCs w:val="24"/>
        </w:rPr>
        <w:t xml:space="preserve"> </w:t>
      </w:r>
      <w:proofErr w:type="spellStart"/>
      <w:r w:rsidRPr="00D55565">
        <w:rPr>
          <w:i/>
          <w:sz w:val="24"/>
          <w:szCs w:val="24"/>
        </w:rPr>
        <w:t>many</w:t>
      </w:r>
      <w:proofErr w:type="spellEnd"/>
      <w:r w:rsidRPr="00D55565">
        <w:rPr>
          <w:i/>
          <w:sz w:val="24"/>
          <w:szCs w:val="24"/>
        </w:rPr>
        <w:t xml:space="preserve"> </w:t>
      </w:r>
      <w:proofErr w:type="spellStart"/>
      <w:r w:rsidRPr="00D55565">
        <w:rPr>
          <w:i/>
          <w:sz w:val="24"/>
          <w:szCs w:val="24"/>
        </w:rPr>
        <w:t>translation</w:t>
      </w:r>
      <w:proofErr w:type="spellEnd"/>
      <w:r w:rsidRPr="00D55565">
        <w:rPr>
          <w:i/>
          <w:sz w:val="24"/>
          <w:szCs w:val="24"/>
        </w:rPr>
        <w:t xml:space="preserve"> </w:t>
      </w:r>
      <w:proofErr w:type="spellStart"/>
      <w:r w:rsidRPr="00D55565">
        <w:rPr>
          <w:i/>
          <w:sz w:val="24"/>
          <w:szCs w:val="24"/>
        </w:rPr>
        <w:t>decisions</w:t>
      </w:r>
      <w:proofErr w:type="spellEnd"/>
      <w:r w:rsidRPr="00800627">
        <w:rPr>
          <w:sz w:val="24"/>
          <w:szCs w:val="24"/>
        </w:rPr>
        <w:t xml:space="preserve">”, segundo </w:t>
      </w:r>
      <w:proofErr w:type="spellStart"/>
      <w:r w:rsidRPr="00800627">
        <w:rPr>
          <w:sz w:val="24"/>
          <w:szCs w:val="24"/>
        </w:rPr>
        <w:t>Vandaele</w:t>
      </w:r>
      <w:proofErr w:type="spellEnd"/>
      <w:r w:rsidRPr="00800627">
        <w:rPr>
          <w:sz w:val="24"/>
          <w:szCs w:val="24"/>
        </w:rPr>
        <w:t>/</w:t>
      </w:r>
      <w:proofErr w:type="spellStart"/>
      <w:r w:rsidRPr="00800627">
        <w:rPr>
          <w:sz w:val="24"/>
          <w:szCs w:val="24"/>
        </w:rPr>
        <w:t>Lubin</w:t>
      </w:r>
      <w:proofErr w:type="spellEnd"/>
      <w:r w:rsidRPr="00800627">
        <w:rPr>
          <w:sz w:val="24"/>
          <w:szCs w:val="24"/>
        </w:rPr>
        <w:t xml:space="preserve"> (2005:415) </w:t>
      </w:r>
      <w:proofErr w:type="spellStart"/>
      <w:r w:rsidRPr="00800627">
        <w:rPr>
          <w:sz w:val="24"/>
          <w:szCs w:val="24"/>
        </w:rPr>
        <w:t>apud</w:t>
      </w:r>
      <w:proofErr w:type="spellEnd"/>
      <w:r w:rsidRPr="00800627">
        <w:rPr>
          <w:sz w:val="24"/>
          <w:szCs w:val="24"/>
        </w:rPr>
        <w:t xml:space="preserve"> </w:t>
      </w:r>
      <w:proofErr w:type="spellStart"/>
      <w:r w:rsidRPr="00800627">
        <w:rPr>
          <w:sz w:val="24"/>
          <w:szCs w:val="24"/>
        </w:rPr>
        <w:t>Faber</w:t>
      </w:r>
      <w:proofErr w:type="spellEnd"/>
      <w:r w:rsidRPr="00800627">
        <w:rPr>
          <w:sz w:val="24"/>
          <w:szCs w:val="24"/>
        </w:rPr>
        <w:t xml:space="preserve"> </w:t>
      </w:r>
      <w:proofErr w:type="spellStart"/>
      <w:r w:rsidRPr="00800627">
        <w:rPr>
          <w:sz w:val="24"/>
          <w:szCs w:val="24"/>
        </w:rPr>
        <w:t>et</w:t>
      </w:r>
      <w:proofErr w:type="spellEnd"/>
      <w:r w:rsidRPr="00800627">
        <w:rPr>
          <w:sz w:val="24"/>
          <w:szCs w:val="24"/>
        </w:rPr>
        <w:t xml:space="preserve"> al. (2012:91).</w:t>
      </w:r>
    </w:p>
    <w:p w:rsidR="007A4728" w:rsidRPr="00800627" w:rsidRDefault="007A4728" w:rsidP="00DD2629">
      <w:pPr>
        <w:spacing w:after="0" w:line="480" w:lineRule="auto"/>
        <w:jc w:val="both"/>
        <w:rPr>
          <w:sz w:val="24"/>
          <w:szCs w:val="24"/>
        </w:rPr>
      </w:pPr>
      <w:r w:rsidRPr="00800627">
        <w:rPr>
          <w:sz w:val="24"/>
          <w:szCs w:val="24"/>
        </w:rPr>
        <w:t xml:space="preserve">Na ótica de </w:t>
      </w:r>
      <w:proofErr w:type="spellStart"/>
      <w:r w:rsidRPr="00800627">
        <w:rPr>
          <w:sz w:val="24"/>
          <w:szCs w:val="24"/>
        </w:rPr>
        <w:t>Faber</w:t>
      </w:r>
      <w:proofErr w:type="spellEnd"/>
      <w:r w:rsidRPr="00800627">
        <w:rPr>
          <w:sz w:val="24"/>
          <w:szCs w:val="24"/>
        </w:rPr>
        <w:t xml:space="preserve"> </w:t>
      </w:r>
      <w:proofErr w:type="spellStart"/>
      <w:r w:rsidRPr="00800627">
        <w:rPr>
          <w:sz w:val="24"/>
          <w:szCs w:val="24"/>
        </w:rPr>
        <w:t>et</w:t>
      </w:r>
      <w:proofErr w:type="spellEnd"/>
      <w:r w:rsidRPr="00800627">
        <w:rPr>
          <w:sz w:val="24"/>
          <w:szCs w:val="24"/>
        </w:rPr>
        <w:t xml:space="preserve"> al. (2012:92), a Linguística Cognitiva é a teoria que melhor se aplica à tradução, porque é um enquadramento teórico que lida com a representação do conhecimento e com a metáfora, um mecanismo poderoso que promove a criatividade lexical e textual, quer nas línguas da especialidade quer na língua em geral.</w:t>
      </w:r>
    </w:p>
    <w:p w:rsidR="007A4728" w:rsidRPr="00800627" w:rsidRDefault="007A4728" w:rsidP="00DD2629">
      <w:pPr>
        <w:spacing w:after="0" w:line="480" w:lineRule="auto"/>
        <w:jc w:val="both"/>
        <w:rPr>
          <w:sz w:val="24"/>
          <w:szCs w:val="24"/>
        </w:rPr>
      </w:pPr>
      <w:r w:rsidRPr="00800627">
        <w:rPr>
          <w:sz w:val="24"/>
          <w:szCs w:val="24"/>
        </w:rPr>
        <w:t xml:space="preserve">Em vez de simplesmente tentar estabelecer equivalências entre palavras de línguas diferentes, teremos de abordar a questão pleno prisma conceptual, promovendo o estudo dos sucessivos domínios cognitivos idealizados, arquitetados no âmbito das Ciências Ambientais. Registe-se que estes envolvem palavras, expressões, frases e unidades de discurso mais extensas, ancoradas na premissa de que a estrutura </w:t>
      </w:r>
      <w:r w:rsidRPr="00800627">
        <w:rPr>
          <w:sz w:val="24"/>
          <w:szCs w:val="24"/>
        </w:rPr>
        <w:lastRenderedPageBreak/>
        <w:t xml:space="preserve">semântica é um reflexo da estrutura conceptual, uma vez que, segundo </w:t>
      </w:r>
      <w:proofErr w:type="spellStart"/>
      <w:r w:rsidRPr="00800627">
        <w:rPr>
          <w:sz w:val="24"/>
          <w:szCs w:val="24"/>
        </w:rPr>
        <w:t>Faber</w:t>
      </w:r>
      <w:proofErr w:type="spellEnd"/>
      <w:r w:rsidRPr="00800627">
        <w:rPr>
          <w:sz w:val="24"/>
          <w:szCs w:val="24"/>
        </w:rPr>
        <w:t xml:space="preserve"> (2012:93):</w:t>
      </w:r>
    </w:p>
    <w:p w:rsidR="007A4728" w:rsidRPr="00800627" w:rsidRDefault="007A4728" w:rsidP="00DD2629">
      <w:pPr>
        <w:spacing w:after="0" w:line="480" w:lineRule="auto"/>
        <w:jc w:val="both"/>
        <w:rPr>
          <w:sz w:val="24"/>
          <w:szCs w:val="24"/>
        </w:rPr>
      </w:pPr>
    </w:p>
    <w:p w:rsidR="007A4728" w:rsidRPr="00D55565" w:rsidRDefault="007A4728" w:rsidP="00DD2629">
      <w:pPr>
        <w:spacing w:after="0" w:line="480" w:lineRule="auto"/>
        <w:jc w:val="both"/>
        <w:rPr>
          <w:i/>
          <w:lang w:val="en-US"/>
        </w:rPr>
      </w:pPr>
      <w:r w:rsidRPr="00D55565">
        <w:rPr>
          <w:i/>
          <w:lang w:val="en-US"/>
        </w:rPr>
        <w:t xml:space="preserve">Primary areas of focus in specialized language semantics involve cognition (concept formation), categorization (classifying objects into concept classes) as well as </w:t>
      </w:r>
      <w:proofErr w:type="spellStart"/>
      <w:r w:rsidRPr="00D55565">
        <w:rPr>
          <w:i/>
          <w:lang w:val="en-US"/>
        </w:rPr>
        <w:t>semiosis</w:t>
      </w:r>
      <w:proofErr w:type="spellEnd"/>
      <w:r w:rsidRPr="00D55565">
        <w:rPr>
          <w:i/>
          <w:lang w:val="en-US"/>
        </w:rPr>
        <w:t xml:space="preserve"> (assigning signs to concepts and concept classes) and representation (making explicit the relations between concepts). These questions are also targeted by Cognitive Semantics, which is based on the premise that semantic structure reflects conceptual structure.</w:t>
      </w:r>
    </w:p>
    <w:p w:rsidR="007A4728" w:rsidRPr="00800627" w:rsidRDefault="007A4728" w:rsidP="00DD2629">
      <w:pPr>
        <w:spacing w:after="0" w:line="480" w:lineRule="auto"/>
        <w:jc w:val="both"/>
        <w:rPr>
          <w:sz w:val="20"/>
          <w:szCs w:val="20"/>
          <w:lang w:val="en-US"/>
        </w:rPr>
      </w:pPr>
    </w:p>
    <w:p w:rsidR="007A4728" w:rsidRDefault="007A4728" w:rsidP="00DD2629">
      <w:pPr>
        <w:spacing w:after="0" w:line="480" w:lineRule="auto"/>
        <w:jc w:val="both"/>
        <w:rPr>
          <w:sz w:val="24"/>
          <w:szCs w:val="24"/>
        </w:rPr>
      </w:pPr>
      <w:r w:rsidRPr="00800627">
        <w:rPr>
          <w:sz w:val="24"/>
          <w:szCs w:val="24"/>
        </w:rPr>
        <w:t>Embora seja necessário considerar que o componente pragmático das linguagens especializadas envolve as duas perspetivas distintas, a saber, uma perspetiva sociocultural que incide sobre a questão de como a informação social afetada o comportamento humano e uma perspetiva orientada para a cognição que descreve os fundamentos biológicos e cognitivos subjacentes à comunicação, nunca será demais sublinhar que ambas se encontram entrosadas nas metáforas de feedback que assinalámos ao longo deste trabalho. Assim se conclui que todo o processo de cunhagem terminológica é altamente dinâmico, num permanente diálogo entre as práticas sociais/culturais e as linguagens especializadas que integram o vasto domínio das Ciências Ambientais nas quais se inscreve o conceito de sustentabilidade ambiental.</w:t>
      </w:r>
    </w:p>
    <w:p w:rsidR="007A4728" w:rsidRDefault="007A4728" w:rsidP="00DD2629">
      <w:pPr>
        <w:spacing w:after="0" w:line="480" w:lineRule="auto"/>
        <w:rPr>
          <w:sz w:val="24"/>
          <w:szCs w:val="24"/>
        </w:rPr>
      </w:pPr>
      <w:r>
        <w:rPr>
          <w:sz w:val="24"/>
          <w:szCs w:val="24"/>
        </w:rPr>
        <w:br w:type="page"/>
      </w:r>
    </w:p>
    <w:p w:rsidR="007A4728" w:rsidRPr="00C41998" w:rsidRDefault="007A4728" w:rsidP="00A07DF2">
      <w:pPr>
        <w:pStyle w:val="Ttulo1"/>
      </w:pPr>
      <w:bookmarkStart w:id="29" w:name="_Toc386835957"/>
      <w:r>
        <w:lastRenderedPageBreak/>
        <w:t xml:space="preserve">7. </w:t>
      </w:r>
      <w:r w:rsidRPr="00C41998">
        <w:t>Observações finais</w:t>
      </w:r>
      <w:bookmarkEnd w:id="29"/>
    </w:p>
    <w:p w:rsidR="007A4728" w:rsidRPr="00A50BBF" w:rsidRDefault="007A4728" w:rsidP="00DD2629">
      <w:pPr>
        <w:spacing w:after="0" w:line="480" w:lineRule="auto"/>
        <w:jc w:val="both"/>
        <w:rPr>
          <w:sz w:val="24"/>
          <w:szCs w:val="24"/>
        </w:rPr>
      </w:pPr>
      <w:r w:rsidRPr="00A50BBF">
        <w:rPr>
          <w:sz w:val="24"/>
          <w:szCs w:val="24"/>
        </w:rPr>
        <w:t>Na sequência do nosso estudo sobre as metáforas de sustentabilidade ambiental, constitutivas na área das Ciências Ambientais, foi possível const</w:t>
      </w:r>
      <w:r>
        <w:rPr>
          <w:sz w:val="24"/>
          <w:szCs w:val="24"/>
        </w:rPr>
        <w:t xml:space="preserve">atar que a metáfora conceptual </w:t>
      </w:r>
      <w:r w:rsidRPr="00A50BBF">
        <w:rPr>
          <w:sz w:val="24"/>
          <w:szCs w:val="24"/>
        </w:rPr>
        <w:t xml:space="preserve">é uma ferramenta importante na cunhagem da terminologia nesta língua da especialidade. Assim sendo, corroboramos a opinião veiculada por </w:t>
      </w:r>
      <w:r>
        <w:rPr>
          <w:sz w:val="24"/>
          <w:szCs w:val="24"/>
        </w:rPr>
        <w:t>(</w:t>
      </w:r>
      <w:proofErr w:type="spellStart"/>
      <w:r>
        <w:rPr>
          <w:sz w:val="24"/>
          <w:szCs w:val="24"/>
        </w:rPr>
        <w:t>Vandaele</w:t>
      </w:r>
      <w:proofErr w:type="spellEnd"/>
      <w:r>
        <w:rPr>
          <w:sz w:val="24"/>
          <w:szCs w:val="24"/>
        </w:rPr>
        <w:t>/</w:t>
      </w:r>
      <w:proofErr w:type="spellStart"/>
      <w:r>
        <w:rPr>
          <w:sz w:val="24"/>
          <w:szCs w:val="24"/>
        </w:rPr>
        <w:t>Lubin</w:t>
      </w:r>
      <w:proofErr w:type="spellEnd"/>
      <w:r>
        <w:rPr>
          <w:sz w:val="24"/>
          <w:szCs w:val="24"/>
        </w:rPr>
        <w:t xml:space="preserve"> 2005:415</w:t>
      </w:r>
      <w:r w:rsidRPr="00A50BBF">
        <w:rPr>
          <w:sz w:val="24"/>
          <w:szCs w:val="24"/>
        </w:rPr>
        <w:t>)</w:t>
      </w:r>
      <w:r>
        <w:rPr>
          <w:sz w:val="24"/>
          <w:szCs w:val="24"/>
        </w:rPr>
        <w:t xml:space="preserve"> </w:t>
      </w:r>
      <w:proofErr w:type="spellStart"/>
      <w:r>
        <w:rPr>
          <w:sz w:val="24"/>
          <w:szCs w:val="24"/>
        </w:rPr>
        <w:t>apud</w:t>
      </w:r>
      <w:proofErr w:type="spellEnd"/>
      <w:r>
        <w:rPr>
          <w:sz w:val="24"/>
          <w:szCs w:val="24"/>
        </w:rPr>
        <w:t xml:space="preserve"> </w:t>
      </w:r>
      <w:proofErr w:type="spellStart"/>
      <w:r>
        <w:rPr>
          <w:sz w:val="24"/>
          <w:szCs w:val="24"/>
        </w:rPr>
        <w:t>Faber</w:t>
      </w:r>
      <w:proofErr w:type="spellEnd"/>
      <w:r>
        <w:rPr>
          <w:sz w:val="24"/>
          <w:szCs w:val="24"/>
        </w:rPr>
        <w:t xml:space="preserve"> </w:t>
      </w:r>
      <w:proofErr w:type="spellStart"/>
      <w:r>
        <w:rPr>
          <w:sz w:val="24"/>
          <w:szCs w:val="24"/>
        </w:rPr>
        <w:t>et</w:t>
      </w:r>
      <w:proofErr w:type="spellEnd"/>
      <w:r>
        <w:rPr>
          <w:sz w:val="24"/>
          <w:szCs w:val="24"/>
        </w:rPr>
        <w:t xml:space="preserve"> al. (2012:91)</w:t>
      </w:r>
      <w:r w:rsidRPr="00A50BBF">
        <w:rPr>
          <w:sz w:val="24"/>
          <w:szCs w:val="24"/>
        </w:rPr>
        <w:t xml:space="preserve"> de que identificar as metáforas conceptuais é possuir uma ferrament</w:t>
      </w:r>
      <w:r>
        <w:rPr>
          <w:sz w:val="24"/>
          <w:szCs w:val="24"/>
        </w:rPr>
        <w:t>a cognitiva poderosa que constitui um guia para</w:t>
      </w:r>
      <w:r w:rsidRPr="00A50BBF">
        <w:rPr>
          <w:sz w:val="24"/>
          <w:szCs w:val="24"/>
        </w:rPr>
        <w:t xml:space="preserve"> as opções</w:t>
      </w:r>
      <w:r>
        <w:rPr>
          <w:sz w:val="24"/>
          <w:szCs w:val="24"/>
        </w:rPr>
        <w:t xml:space="preserve"> a tomar pelo</w:t>
      </w:r>
      <w:r w:rsidRPr="00A50BBF">
        <w:rPr>
          <w:sz w:val="24"/>
          <w:szCs w:val="24"/>
        </w:rPr>
        <w:t xml:space="preserve"> tradutor.</w:t>
      </w:r>
    </w:p>
    <w:p w:rsidR="007A4728" w:rsidRPr="00A50BBF" w:rsidRDefault="007A4728" w:rsidP="00DD2629">
      <w:pPr>
        <w:spacing w:after="0" w:line="480" w:lineRule="auto"/>
        <w:jc w:val="both"/>
        <w:rPr>
          <w:sz w:val="24"/>
          <w:szCs w:val="24"/>
        </w:rPr>
      </w:pPr>
      <w:r w:rsidRPr="00A50BBF">
        <w:rPr>
          <w:sz w:val="24"/>
          <w:szCs w:val="24"/>
        </w:rPr>
        <w:t xml:space="preserve">De facto, a identificação das metáforas de sustentabilidade ambiental tornou-se crucial no presente trabalho. A classificação das metáforas como </w:t>
      </w:r>
      <w:proofErr w:type="spellStart"/>
      <w:r w:rsidRPr="00A50BBF">
        <w:rPr>
          <w:sz w:val="24"/>
          <w:szCs w:val="24"/>
        </w:rPr>
        <w:t>convencionalizadas</w:t>
      </w:r>
      <w:proofErr w:type="spellEnd"/>
      <w:r w:rsidRPr="00A50BBF">
        <w:rPr>
          <w:sz w:val="24"/>
          <w:szCs w:val="24"/>
        </w:rPr>
        <w:t>, num contexto comunicativo globalizado, decorre da constatação de uma equivalência bastante elevada na estruturação</w:t>
      </w:r>
      <w:r>
        <w:rPr>
          <w:sz w:val="24"/>
          <w:szCs w:val="24"/>
        </w:rPr>
        <w:t xml:space="preserve"> </w:t>
      </w:r>
      <w:r w:rsidRPr="00A50BBF">
        <w:rPr>
          <w:sz w:val="24"/>
          <w:szCs w:val="24"/>
        </w:rPr>
        <w:t xml:space="preserve">linguística das imagens metafóricas </w:t>
      </w:r>
      <w:proofErr w:type="spellStart"/>
      <w:r w:rsidRPr="00A50BBF">
        <w:rPr>
          <w:sz w:val="24"/>
          <w:szCs w:val="24"/>
        </w:rPr>
        <w:t>convencionalizadas</w:t>
      </w:r>
      <w:proofErr w:type="spellEnd"/>
      <w:r>
        <w:rPr>
          <w:sz w:val="24"/>
          <w:szCs w:val="24"/>
        </w:rPr>
        <w:t xml:space="preserve"> da língua-fonte, o inglês, n</w:t>
      </w:r>
      <w:r w:rsidRPr="00A50BBF">
        <w:rPr>
          <w:sz w:val="24"/>
          <w:szCs w:val="24"/>
        </w:rPr>
        <w:t>a língua-alvo, o português.</w:t>
      </w:r>
    </w:p>
    <w:p w:rsidR="007A4728" w:rsidRPr="00A50BBF" w:rsidRDefault="007A4728" w:rsidP="00DD2629">
      <w:pPr>
        <w:spacing w:after="0" w:line="480" w:lineRule="auto"/>
        <w:jc w:val="both"/>
        <w:rPr>
          <w:sz w:val="24"/>
          <w:szCs w:val="24"/>
        </w:rPr>
      </w:pPr>
      <w:r w:rsidRPr="00A50BBF">
        <w:rPr>
          <w:sz w:val="24"/>
          <w:szCs w:val="24"/>
        </w:rPr>
        <w:t xml:space="preserve">Tal como apontado por </w:t>
      </w:r>
      <w:proofErr w:type="spellStart"/>
      <w:r w:rsidRPr="00A50BBF">
        <w:rPr>
          <w:sz w:val="24"/>
          <w:szCs w:val="24"/>
        </w:rPr>
        <w:t>Tabakowska</w:t>
      </w:r>
      <w:proofErr w:type="spellEnd"/>
      <w:r w:rsidRPr="00A50BBF">
        <w:rPr>
          <w:sz w:val="24"/>
          <w:szCs w:val="24"/>
        </w:rPr>
        <w:t xml:space="preserve"> (1993:128), o processo de tradução incide sobre a equivalência de duas conceptualizações, sendo que, uma vez que esta equivalência é reconhecida, mediante análise e desconstrução, como aconteceu com as metáforas de sustentabilidade ambiental constantes do presente trabalho, o </w:t>
      </w:r>
      <w:proofErr w:type="spellStart"/>
      <w:r w:rsidRPr="00A50BBF">
        <w:rPr>
          <w:sz w:val="24"/>
          <w:szCs w:val="24"/>
        </w:rPr>
        <w:t>acto</w:t>
      </w:r>
      <w:proofErr w:type="spellEnd"/>
      <w:r w:rsidRPr="00A50BBF">
        <w:rPr>
          <w:sz w:val="24"/>
          <w:szCs w:val="24"/>
        </w:rPr>
        <w:t xml:space="preserve"> de traduzir resume-se à reprodução, numa outra língua, do modelo cognitivo idealizado de sustentabilidade ambiental, segundo a metáfora conceptual mais conhecida: O AMBIENTE É UM ORGANISMO DOENTE que necessita de ser curado, ou seja, de remediação ambiental.</w:t>
      </w:r>
    </w:p>
    <w:p w:rsidR="007A4728" w:rsidRDefault="007A4728" w:rsidP="00DD2629">
      <w:pPr>
        <w:spacing w:after="0" w:line="480" w:lineRule="auto"/>
        <w:jc w:val="both"/>
        <w:rPr>
          <w:sz w:val="24"/>
          <w:szCs w:val="24"/>
        </w:rPr>
      </w:pPr>
      <w:r w:rsidRPr="00A50BBF">
        <w:rPr>
          <w:sz w:val="24"/>
          <w:szCs w:val="24"/>
        </w:rPr>
        <w:t xml:space="preserve">A construção de novas metáforas </w:t>
      </w:r>
      <w:proofErr w:type="spellStart"/>
      <w:r w:rsidRPr="00A50BBF">
        <w:rPr>
          <w:sz w:val="24"/>
          <w:szCs w:val="24"/>
        </w:rPr>
        <w:t>convencionalizadas</w:t>
      </w:r>
      <w:proofErr w:type="spellEnd"/>
      <w:r w:rsidRPr="00A50BBF">
        <w:rPr>
          <w:sz w:val="24"/>
          <w:szCs w:val="24"/>
        </w:rPr>
        <w:t xml:space="preserve"> que suportem o conceito de sustentabilidade ambiental afigura-se importante, até porque a metáfora conceptual A </w:t>
      </w:r>
      <w:r w:rsidRPr="00A50BBF">
        <w:rPr>
          <w:sz w:val="24"/>
          <w:szCs w:val="24"/>
        </w:rPr>
        <w:lastRenderedPageBreak/>
        <w:t>NATUREZA É UMA CASA</w:t>
      </w:r>
      <w:r>
        <w:rPr>
          <w:sz w:val="24"/>
          <w:szCs w:val="24"/>
        </w:rPr>
        <w:t>, necessita de ser repetidamente veiculada</w:t>
      </w:r>
      <w:r w:rsidRPr="00A50BBF">
        <w:rPr>
          <w:sz w:val="24"/>
          <w:szCs w:val="24"/>
        </w:rPr>
        <w:t>, mediante desenvolvimento de novas realizações metafóricas que sublinhem as caracterí</w:t>
      </w:r>
      <w:r>
        <w:rPr>
          <w:sz w:val="24"/>
          <w:szCs w:val="24"/>
        </w:rPr>
        <w:t xml:space="preserve">sticas da organização da casa: </w:t>
      </w:r>
      <w:proofErr w:type="spellStart"/>
      <w:r w:rsidRPr="00A50BBF">
        <w:rPr>
          <w:sz w:val="24"/>
          <w:szCs w:val="24"/>
        </w:rPr>
        <w:t>co-existência</w:t>
      </w:r>
      <w:proofErr w:type="spellEnd"/>
      <w:r w:rsidRPr="00A50BBF">
        <w:rPr>
          <w:sz w:val="24"/>
          <w:szCs w:val="24"/>
        </w:rPr>
        <w:t xml:space="preserve"> de diversos espaços com funcionalidades diversas e preservação de condições de habitabilidade do espaço, ou seja, </w:t>
      </w:r>
      <w:proofErr w:type="spellStart"/>
      <w:r w:rsidRPr="00A50BBF">
        <w:rPr>
          <w:sz w:val="24"/>
          <w:szCs w:val="24"/>
        </w:rPr>
        <w:t>co-existência</w:t>
      </w:r>
      <w:proofErr w:type="spellEnd"/>
      <w:r w:rsidRPr="00A50BBF">
        <w:rPr>
          <w:sz w:val="24"/>
          <w:szCs w:val="24"/>
        </w:rPr>
        <w:t xml:space="preserve"> das diversas espécies e preservação de condições naturais de sub</w:t>
      </w:r>
      <w:r>
        <w:rPr>
          <w:sz w:val="24"/>
          <w:szCs w:val="24"/>
        </w:rPr>
        <w:t>sistência das mesmas. Não podemos esquecer “</w:t>
      </w:r>
      <w:proofErr w:type="gramStart"/>
      <w:r>
        <w:rPr>
          <w:sz w:val="24"/>
          <w:szCs w:val="24"/>
        </w:rPr>
        <w:t>eco-(</w:t>
      </w:r>
      <w:proofErr w:type="spellStart"/>
      <w:r>
        <w:rPr>
          <w:sz w:val="24"/>
          <w:szCs w:val="24"/>
        </w:rPr>
        <w:t>logia</w:t>
      </w:r>
      <w:proofErr w:type="spellEnd"/>
      <w:proofErr w:type="gramEnd"/>
      <w:r>
        <w:rPr>
          <w:sz w:val="24"/>
          <w:szCs w:val="24"/>
        </w:rPr>
        <w:t>)“ se formou a partir</w:t>
      </w:r>
      <w:r w:rsidRPr="00A50BBF">
        <w:rPr>
          <w:sz w:val="24"/>
          <w:szCs w:val="24"/>
        </w:rPr>
        <w:t xml:space="preserve"> da palavra grega “</w:t>
      </w:r>
      <w:proofErr w:type="spellStart"/>
      <w:r w:rsidRPr="00A50BBF">
        <w:rPr>
          <w:sz w:val="24"/>
          <w:szCs w:val="24"/>
        </w:rPr>
        <w:t>Oikos</w:t>
      </w:r>
      <w:proofErr w:type="spellEnd"/>
      <w:r w:rsidRPr="00A50BBF">
        <w:rPr>
          <w:sz w:val="24"/>
          <w:szCs w:val="24"/>
        </w:rPr>
        <w:t>”</w:t>
      </w:r>
      <w:r>
        <w:rPr>
          <w:sz w:val="24"/>
          <w:szCs w:val="24"/>
        </w:rPr>
        <w:t xml:space="preserve"> que significa</w:t>
      </w:r>
      <w:r w:rsidRPr="00A50BBF">
        <w:rPr>
          <w:sz w:val="24"/>
          <w:szCs w:val="24"/>
        </w:rPr>
        <w:t xml:space="preserve"> “casa”</w:t>
      </w:r>
      <w:r>
        <w:rPr>
          <w:sz w:val="24"/>
          <w:szCs w:val="24"/>
        </w:rPr>
        <w:t>. Deste modo temos de preservar a nossa casa em boas condições para que ela possa resistir a todas as adversidades ambientais</w:t>
      </w:r>
      <w:r w:rsidRPr="00A50BBF">
        <w:rPr>
          <w:sz w:val="24"/>
          <w:szCs w:val="24"/>
        </w:rPr>
        <w:t>.</w:t>
      </w:r>
    </w:p>
    <w:p w:rsidR="007A4728" w:rsidRDefault="007A4728" w:rsidP="00DD2629">
      <w:pPr>
        <w:spacing w:after="0" w:line="480" w:lineRule="auto"/>
        <w:rPr>
          <w:sz w:val="24"/>
          <w:szCs w:val="24"/>
        </w:rPr>
      </w:pPr>
      <w:r>
        <w:rPr>
          <w:sz w:val="24"/>
          <w:szCs w:val="24"/>
        </w:rPr>
        <w:br w:type="page"/>
      </w:r>
    </w:p>
    <w:p w:rsidR="007A4728" w:rsidRDefault="007A4728" w:rsidP="00A07DF2">
      <w:pPr>
        <w:pStyle w:val="Ttulo1"/>
      </w:pPr>
      <w:bookmarkStart w:id="30" w:name="_Toc386835958"/>
      <w:r w:rsidRPr="00B245F5">
        <w:lastRenderedPageBreak/>
        <w:t>Bibliografia</w:t>
      </w:r>
      <w:bookmarkEnd w:id="30"/>
    </w:p>
    <w:p w:rsidR="002F4CD1" w:rsidRDefault="002F4CD1" w:rsidP="007A4728">
      <w:pPr>
        <w:spacing w:after="0" w:line="480" w:lineRule="auto"/>
        <w:rPr>
          <w:sz w:val="32"/>
          <w:szCs w:val="24"/>
        </w:rPr>
      </w:pPr>
    </w:p>
    <w:p w:rsidR="002F4CD1" w:rsidRPr="002F4CD1" w:rsidRDefault="002F4CD1" w:rsidP="002F4CD1">
      <w:pPr>
        <w:pStyle w:val="PargrafodaLista"/>
        <w:numPr>
          <w:ilvl w:val="0"/>
          <w:numId w:val="18"/>
        </w:numPr>
        <w:spacing w:after="0" w:line="480" w:lineRule="auto"/>
        <w:ind w:left="284" w:hanging="284"/>
        <w:rPr>
          <w:sz w:val="24"/>
          <w:szCs w:val="24"/>
          <w:lang w:val="en-US"/>
        </w:rPr>
      </w:pPr>
      <w:r w:rsidRPr="002F4CD1">
        <w:rPr>
          <w:sz w:val="24"/>
          <w:szCs w:val="24"/>
          <w:lang w:val="en-US"/>
        </w:rPr>
        <w:t xml:space="preserve">AHMAD, </w:t>
      </w:r>
      <w:proofErr w:type="spellStart"/>
      <w:r w:rsidRPr="002F4CD1">
        <w:rPr>
          <w:sz w:val="24"/>
          <w:szCs w:val="24"/>
          <w:lang w:val="en-US"/>
        </w:rPr>
        <w:t>Khurshid</w:t>
      </w:r>
      <w:proofErr w:type="spellEnd"/>
      <w:r w:rsidRPr="002F4CD1">
        <w:rPr>
          <w:sz w:val="24"/>
          <w:szCs w:val="24"/>
          <w:lang w:val="en-US"/>
        </w:rPr>
        <w:t xml:space="preserve"> (2006). Metaphors in the language of science. In: GOTTI, Maurizio &amp; </w:t>
      </w:r>
      <w:proofErr w:type="spellStart"/>
      <w:r w:rsidRPr="002F4CD1">
        <w:rPr>
          <w:sz w:val="24"/>
          <w:szCs w:val="24"/>
          <w:lang w:val="en-US"/>
        </w:rPr>
        <w:t>Giannoni</w:t>
      </w:r>
      <w:proofErr w:type="spellEnd"/>
      <w:r w:rsidRPr="002F4CD1">
        <w:rPr>
          <w:sz w:val="24"/>
          <w:szCs w:val="24"/>
          <w:lang w:val="en-US"/>
        </w:rPr>
        <w:t xml:space="preserve"> </w:t>
      </w:r>
      <w:proofErr w:type="spellStart"/>
      <w:r w:rsidRPr="002F4CD1">
        <w:rPr>
          <w:sz w:val="24"/>
          <w:szCs w:val="24"/>
          <w:lang w:val="en-US"/>
        </w:rPr>
        <w:t>Davide</w:t>
      </w:r>
      <w:proofErr w:type="spellEnd"/>
      <w:r w:rsidRPr="002F4CD1">
        <w:rPr>
          <w:sz w:val="24"/>
          <w:szCs w:val="24"/>
          <w:lang w:val="en-US"/>
        </w:rPr>
        <w:t xml:space="preserve"> S. (eds.) </w:t>
      </w:r>
      <w:r w:rsidRPr="002F4CD1">
        <w:rPr>
          <w:i/>
          <w:sz w:val="24"/>
          <w:szCs w:val="24"/>
          <w:lang w:val="en-US"/>
        </w:rPr>
        <w:t xml:space="preserve">New Trends in Specialized Discourse Analysis, </w:t>
      </w:r>
      <w:r w:rsidRPr="002F4CD1">
        <w:rPr>
          <w:sz w:val="24"/>
          <w:szCs w:val="24"/>
          <w:lang w:val="en-US"/>
        </w:rPr>
        <w:t>Frankfurt:</w:t>
      </w:r>
      <w:r w:rsidRPr="002F4CD1">
        <w:rPr>
          <w:i/>
          <w:sz w:val="24"/>
          <w:szCs w:val="24"/>
          <w:lang w:val="en-US"/>
        </w:rPr>
        <w:t xml:space="preserve"> </w:t>
      </w:r>
      <w:r w:rsidRPr="002F4CD1">
        <w:rPr>
          <w:sz w:val="24"/>
          <w:szCs w:val="24"/>
          <w:lang w:val="en-US"/>
        </w:rPr>
        <w:t>Peter Lang,</w:t>
      </w:r>
      <w:r w:rsidRPr="002F4CD1">
        <w:rPr>
          <w:i/>
          <w:sz w:val="24"/>
          <w:szCs w:val="24"/>
          <w:lang w:val="en-US"/>
        </w:rPr>
        <w:t xml:space="preserve"> </w:t>
      </w:r>
      <w:r w:rsidRPr="002F4CD1">
        <w:rPr>
          <w:sz w:val="24"/>
          <w:szCs w:val="24"/>
          <w:lang w:val="en-US"/>
        </w:rPr>
        <w:t>197 – 220.</w:t>
      </w:r>
    </w:p>
    <w:p w:rsidR="002F4CD1" w:rsidRPr="002F4CD1" w:rsidRDefault="002F4CD1" w:rsidP="002F4CD1">
      <w:pPr>
        <w:pStyle w:val="PargrafodaLista"/>
        <w:spacing w:after="0" w:line="480" w:lineRule="auto"/>
        <w:rPr>
          <w:sz w:val="32"/>
          <w:szCs w:val="24"/>
        </w:rPr>
      </w:pPr>
    </w:p>
    <w:p w:rsidR="007A4728" w:rsidRDefault="007A4728" w:rsidP="007A4728">
      <w:pPr>
        <w:pStyle w:val="PargrafodaLista"/>
        <w:numPr>
          <w:ilvl w:val="0"/>
          <w:numId w:val="18"/>
        </w:numPr>
        <w:tabs>
          <w:tab w:val="left" w:pos="284"/>
        </w:tabs>
        <w:spacing w:after="0" w:line="480" w:lineRule="auto"/>
        <w:ind w:left="284" w:hanging="284"/>
        <w:jc w:val="both"/>
        <w:rPr>
          <w:sz w:val="24"/>
          <w:szCs w:val="24"/>
        </w:rPr>
      </w:pPr>
      <w:r w:rsidRPr="00B245F5">
        <w:rPr>
          <w:caps/>
          <w:sz w:val="24"/>
          <w:szCs w:val="24"/>
        </w:rPr>
        <w:t>Aristóteles</w:t>
      </w:r>
      <w:r w:rsidRPr="00B245F5">
        <w:rPr>
          <w:sz w:val="24"/>
          <w:szCs w:val="24"/>
        </w:rPr>
        <w:t xml:space="preserve"> (1994). Poética. Tradução, prefácio, introdução, comentário e apêndices de Eudoro de Sousa. Lisboa: Imprensa Nacional Casa da Moeda</w:t>
      </w:r>
      <w:r>
        <w:rPr>
          <w:sz w:val="24"/>
          <w:szCs w:val="24"/>
        </w:rPr>
        <w:t>.</w:t>
      </w:r>
    </w:p>
    <w:p w:rsidR="007A4728" w:rsidRPr="00B245F5" w:rsidRDefault="007A4728" w:rsidP="007A4728">
      <w:pPr>
        <w:pStyle w:val="PargrafodaLista"/>
        <w:tabs>
          <w:tab w:val="left" w:pos="284"/>
        </w:tabs>
        <w:spacing w:after="0" w:line="480" w:lineRule="auto"/>
        <w:ind w:left="284"/>
        <w:jc w:val="both"/>
        <w:rPr>
          <w:sz w:val="24"/>
          <w:szCs w:val="24"/>
        </w:rPr>
      </w:pPr>
    </w:p>
    <w:p w:rsidR="007A4728" w:rsidRPr="002F4CD1" w:rsidRDefault="007A4728" w:rsidP="007A4728">
      <w:pPr>
        <w:pStyle w:val="PargrafodaLista"/>
        <w:numPr>
          <w:ilvl w:val="0"/>
          <w:numId w:val="15"/>
        </w:numPr>
        <w:tabs>
          <w:tab w:val="left" w:pos="284"/>
        </w:tabs>
        <w:spacing w:after="0" w:line="480" w:lineRule="auto"/>
        <w:ind w:left="284" w:hanging="284"/>
        <w:jc w:val="both"/>
        <w:rPr>
          <w:sz w:val="24"/>
          <w:szCs w:val="24"/>
          <w:lang w:val="en-US"/>
        </w:rPr>
      </w:pPr>
      <w:r w:rsidRPr="005F383A">
        <w:rPr>
          <w:sz w:val="24"/>
          <w:szCs w:val="24"/>
          <w:lang w:val="en-US"/>
        </w:rPr>
        <w:t xml:space="preserve">BOYD, Richard (1993). </w:t>
      </w:r>
      <w:r w:rsidRPr="005F383A">
        <w:rPr>
          <w:i/>
          <w:sz w:val="24"/>
          <w:szCs w:val="24"/>
          <w:lang w:val="en-US"/>
        </w:rPr>
        <w:t>Metaphor and Theory Change: What is</w:t>
      </w:r>
      <w:r>
        <w:rPr>
          <w:i/>
          <w:sz w:val="24"/>
          <w:szCs w:val="24"/>
          <w:lang w:val="en-US"/>
        </w:rPr>
        <w:t xml:space="preserve"> “Metaphor” a “Metaphor” for? </w:t>
      </w:r>
      <w:r w:rsidRPr="00EA254E">
        <w:rPr>
          <w:sz w:val="24"/>
          <w:szCs w:val="24"/>
          <w:lang w:val="en-US"/>
        </w:rPr>
        <w:t>In:</w:t>
      </w:r>
      <w:r w:rsidRPr="005F383A">
        <w:rPr>
          <w:i/>
          <w:sz w:val="24"/>
          <w:szCs w:val="24"/>
          <w:lang w:val="en-US"/>
        </w:rPr>
        <w:t xml:space="preserve"> Metaphor and Thought.</w:t>
      </w:r>
      <w:r>
        <w:rPr>
          <w:i/>
          <w:sz w:val="24"/>
          <w:szCs w:val="24"/>
          <w:lang w:val="en-US"/>
        </w:rPr>
        <w:t xml:space="preserve"> </w:t>
      </w:r>
      <w:r>
        <w:rPr>
          <w:sz w:val="24"/>
          <w:szCs w:val="24"/>
          <w:lang w:val="en-US"/>
        </w:rPr>
        <w:t>(E</w:t>
      </w:r>
      <w:r w:rsidRPr="00EA254E">
        <w:rPr>
          <w:sz w:val="24"/>
          <w:szCs w:val="24"/>
          <w:lang w:val="en-US"/>
        </w:rPr>
        <w:t xml:space="preserve">d. A. </w:t>
      </w:r>
      <w:proofErr w:type="spellStart"/>
      <w:r w:rsidRPr="00EA254E">
        <w:rPr>
          <w:sz w:val="24"/>
          <w:szCs w:val="24"/>
          <w:lang w:val="en-US"/>
        </w:rPr>
        <w:t>Ortony</w:t>
      </w:r>
      <w:proofErr w:type="spellEnd"/>
      <w:r>
        <w:rPr>
          <w:i/>
          <w:sz w:val="24"/>
          <w:szCs w:val="24"/>
          <w:lang w:val="en-US"/>
        </w:rPr>
        <w:t xml:space="preserve">), </w:t>
      </w:r>
      <w:r w:rsidRPr="00EA254E">
        <w:rPr>
          <w:sz w:val="24"/>
          <w:szCs w:val="24"/>
          <w:lang w:val="en-US"/>
        </w:rPr>
        <w:t>Cambridge</w:t>
      </w:r>
      <w:r>
        <w:rPr>
          <w:i/>
          <w:sz w:val="24"/>
          <w:szCs w:val="24"/>
          <w:lang w:val="en-US"/>
        </w:rPr>
        <w:t>:</w:t>
      </w:r>
      <w:r w:rsidRPr="005F383A">
        <w:rPr>
          <w:i/>
          <w:sz w:val="24"/>
          <w:szCs w:val="24"/>
          <w:lang w:val="en-US"/>
        </w:rPr>
        <w:t xml:space="preserve"> </w:t>
      </w:r>
      <w:r w:rsidRPr="005F383A">
        <w:rPr>
          <w:sz w:val="24"/>
          <w:szCs w:val="24"/>
          <w:lang w:val="en-US"/>
        </w:rPr>
        <w:t>Cambridge University Press</w:t>
      </w:r>
      <w:r>
        <w:rPr>
          <w:sz w:val="24"/>
          <w:szCs w:val="24"/>
          <w:lang w:val="en-US"/>
        </w:rPr>
        <w:t>, 357-408.</w:t>
      </w:r>
      <w:r w:rsidRPr="005F383A">
        <w:rPr>
          <w:i/>
          <w:sz w:val="24"/>
          <w:szCs w:val="24"/>
          <w:lang w:val="en-US"/>
        </w:rPr>
        <w:t xml:space="preserve"> </w:t>
      </w:r>
    </w:p>
    <w:p w:rsidR="002F4CD1" w:rsidRDefault="002F4CD1" w:rsidP="002F4CD1">
      <w:pPr>
        <w:tabs>
          <w:tab w:val="left" w:pos="284"/>
        </w:tabs>
        <w:spacing w:after="0" w:line="480" w:lineRule="auto"/>
        <w:jc w:val="both"/>
        <w:rPr>
          <w:sz w:val="24"/>
          <w:szCs w:val="24"/>
          <w:lang w:val="en-US"/>
        </w:rPr>
      </w:pPr>
    </w:p>
    <w:p w:rsidR="002F4CD1" w:rsidRPr="002F4CD1" w:rsidRDefault="002F4CD1" w:rsidP="002F4CD1">
      <w:pPr>
        <w:pStyle w:val="PargrafodaLista"/>
        <w:numPr>
          <w:ilvl w:val="0"/>
          <w:numId w:val="18"/>
        </w:numPr>
        <w:tabs>
          <w:tab w:val="left" w:pos="284"/>
        </w:tabs>
        <w:spacing w:after="0" w:line="480" w:lineRule="auto"/>
        <w:ind w:left="284" w:hanging="284"/>
        <w:jc w:val="both"/>
        <w:rPr>
          <w:sz w:val="24"/>
          <w:szCs w:val="24"/>
        </w:rPr>
      </w:pPr>
      <w:r>
        <w:rPr>
          <w:sz w:val="24"/>
          <w:szCs w:val="24"/>
        </w:rPr>
        <w:t xml:space="preserve">CORACINI, Maria José Rodrigues Faria (1991). </w:t>
      </w:r>
      <w:r w:rsidRPr="00AA061C">
        <w:rPr>
          <w:i/>
          <w:sz w:val="24"/>
          <w:szCs w:val="24"/>
        </w:rPr>
        <w:t>Um fazer persuasivo: o discurso subjetivo da ciência</w:t>
      </w:r>
      <w:r>
        <w:rPr>
          <w:sz w:val="24"/>
          <w:szCs w:val="24"/>
        </w:rPr>
        <w:t xml:space="preserve">. São Paulo: </w:t>
      </w:r>
      <w:proofErr w:type="spellStart"/>
      <w:r>
        <w:rPr>
          <w:sz w:val="24"/>
          <w:szCs w:val="24"/>
        </w:rPr>
        <w:t>Educ</w:t>
      </w:r>
      <w:proofErr w:type="spellEnd"/>
      <w:r>
        <w:rPr>
          <w:sz w:val="24"/>
          <w:szCs w:val="24"/>
        </w:rPr>
        <w:t>; Campinas; SP: Pontes, 1991.</w:t>
      </w:r>
    </w:p>
    <w:p w:rsidR="007A4728" w:rsidRPr="002F4CD1" w:rsidRDefault="007A4728" w:rsidP="007A4728">
      <w:pPr>
        <w:pStyle w:val="PargrafodaLista"/>
        <w:tabs>
          <w:tab w:val="left" w:pos="284"/>
        </w:tabs>
        <w:spacing w:after="0" w:line="480" w:lineRule="auto"/>
        <w:ind w:left="0"/>
        <w:jc w:val="both"/>
        <w:rPr>
          <w:sz w:val="24"/>
          <w:szCs w:val="24"/>
        </w:rPr>
      </w:pPr>
    </w:p>
    <w:p w:rsidR="007A4728" w:rsidRPr="005F383A" w:rsidRDefault="007A4728" w:rsidP="007A4728">
      <w:pPr>
        <w:pStyle w:val="PargrafodaLista"/>
        <w:numPr>
          <w:ilvl w:val="0"/>
          <w:numId w:val="16"/>
        </w:numPr>
        <w:spacing w:after="0" w:line="480" w:lineRule="auto"/>
        <w:ind w:left="284" w:hanging="284"/>
        <w:jc w:val="both"/>
        <w:rPr>
          <w:sz w:val="24"/>
          <w:szCs w:val="24"/>
          <w:lang w:val="en-US"/>
        </w:rPr>
      </w:pPr>
      <w:r w:rsidRPr="005F383A">
        <w:rPr>
          <w:sz w:val="24"/>
          <w:szCs w:val="24"/>
          <w:lang w:val="en-US"/>
        </w:rPr>
        <w:t xml:space="preserve">EVANS, </w:t>
      </w:r>
      <w:proofErr w:type="spellStart"/>
      <w:r w:rsidRPr="005F383A">
        <w:rPr>
          <w:sz w:val="24"/>
          <w:szCs w:val="24"/>
          <w:lang w:val="en-US"/>
        </w:rPr>
        <w:t>Vyvyan</w:t>
      </w:r>
      <w:proofErr w:type="spellEnd"/>
      <w:r w:rsidRPr="005F383A">
        <w:rPr>
          <w:sz w:val="24"/>
          <w:szCs w:val="24"/>
          <w:lang w:val="en-US"/>
        </w:rPr>
        <w:t xml:space="preserve"> &amp; Melanie Green (2006). </w:t>
      </w:r>
      <w:r w:rsidRPr="005F383A">
        <w:rPr>
          <w:i/>
          <w:sz w:val="24"/>
          <w:szCs w:val="24"/>
          <w:lang w:val="en-US"/>
        </w:rPr>
        <w:t>Cognitive Linguistics – An Introduction</w:t>
      </w:r>
      <w:r w:rsidRPr="005F383A">
        <w:rPr>
          <w:sz w:val="24"/>
          <w:szCs w:val="24"/>
          <w:lang w:val="en-US"/>
        </w:rPr>
        <w:t xml:space="preserve">, New Jersey: Lawrence </w:t>
      </w:r>
      <w:proofErr w:type="spellStart"/>
      <w:r w:rsidRPr="005F383A">
        <w:rPr>
          <w:sz w:val="24"/>
          <w:szCs w:val="24"/>
          <w:lang w:val="en-US"/>
        </w:rPr>
        <w:t>Elrbaum</w:t>
      </w:r>
      <w:proofErr w:type="spellEnd"/>
      <w:r w:rsidRPr="005F383A">
        <w:rPr>
          <w:sz w:val="24"/>
          <w:szCs w:val="24"/>
          <w:lang w:val="en-US"/>
        </w:rPr>
        <w:t>.</w:t>
      </w:r>
    </w:p>
    <w:p w:rsidR="007A4728" w:rsidRPr="005F383A" w:rsidRDefault="007A4728" w:rsidP="007A4728">
      <w:pPr>
        <w:pStyle w:val="PargrafodaLista"/>
        <w:spacing w:after="0" w:line="480" w:lineRule="auto"/>
        <w:ind w:left="284"/>
        <w:jc w:val="both"/>
        <w:rPr>
          <w:sz w:val="24"/>
          <w:szCs w:val="24"/>
          <w:lang w:val="en-US"/>
        </w:rPr>
      </w:pPr>
    </w:p>
    <w:p w:rsidR="007A4728" w:rsidRPr="00EA254E" w:rsidRDefault="007A4728" w:rsidP="007A4728">
      <w:pPr>
        <w:pStyle w:val="PargrafodaLista"/>
        <w:numPr>
          <w:ilvl w:val="0"/>
          <w:numId w:val="15"/>
        </w:numPr>
        <w:spacing w:after="0" w:line="480" w:lineRule="auto"/>
        <w:ind w:left="284" w:hanging="284"/>
        <w:jc w:val="both"/>
        <w:rPr>
          <w:color w:val="FF0000"/>
          <w:sz w:val="24"/>
          <w:szCs w:val="24"/>
          <w:lang w:val="en-US"/>
        </w:rPr>
      </w:pPr>
      <w:r w:rsidRPr="007D1D83">
        <w:rPr>
          <w:sz w:val="24"/>
          <w:szCs w:val="24"/>
        </w:rPr>
        <w:t xml:space="preserve">FABER, Pamela &amp; </w:t>
      </w:r>
      <w:r w:rsidRPr="005F383A">
        <w:rPr>
          <w:sz w:val="24"/>
          <w:szCs w:val="24"/>
        </w:rPr>
        <w:t xml:space="preserve">Clara Inês </w:t>
      </w:r>
      <w:proofErr w:type="spellStart"/>
      <w:r w:rsidRPr="005F383A">
        <w:rPr>
          <w:sz w:val="24"/>
          <w:szCs w:val="24"/>
        </w:rPr>
        <w:t>López</w:t>
      </w:r>
      <w:proofErr w:type="spellEnd"/>
      <w:r w:rsidRPr="005F383A">
        <w:rPr>
          <w:sz w:val="24"/>
          <w:szCs w:val="24"/>
        </w:rPr>
        <w:t xml:space="preserve"> Rodriguez (2012). </w:t>
      </w:r>
      <w:r w:rsidRPr="005F383A">
        <w:rPr>
          <w:i/>
          <w:sz w:val="24"/>
          <w:szCs w:val="24"/>
          <w:lang w:val="en-US"/>
        </w:rPr>
        <w:t>Terminology and Specialized Language,</w:t>
      </w:r>
      <w:r>
        <w:rPr>
          <w:sz w:val="24"/>
          <w:szCs w:val="24"/>
          <w:lang w:val="en-US"/>
        </w:rPr>
        <w:t xml:space="preserve"> In:</w:t>
      </w:r>
      <w:r w:rsidRPr="005F383A">
        <w:rPr>
          <w:sz w:val="24"/>
          <w:szCs w:val="24"/>
          <w:lang w:val="en-US"/>
        </w:rPr>
        <w:t xml:space="preserve"> FABER, Pamela (</w:t>
      </w:r>
      <w:proofErr w:type="spellStart"/>
      <w:proofErr w:type="gramStart"/>
      <w:r w:rsidRPr="005F383A">
        <w:rPr>
          <w:sz w:val="24"/>
          <w:szCs w:val="24"/>
          <w:lang w:val="en-US"/>
        </w:rPr>
        <w:t>ed</w:t>
      </w:r>
      <w:proofErr w:type="spellEnd"/>
      <w:proofErr w:type="gramEnd"/>
      <w:r w:rsidRPr="005F383A">
        <w:rPr>
          <w:sz w:val="24"/>
          <w:szCs w:val="24"/>
          <w:lang w:val="en-US"/>
        </w:rPr>
        <w:t xml:space="preserve">), </w:t>
      </w:r>
      <w:r w:rsidRPr="005F383A">
        <w:rPr>
          <w:i/>
          <w:sz w:val="24"/>
          <w:szCs w:val="24"/>
          <w:lang w:val="en-US"/>
        </w:rPr>
        <w:t>A Cognitive Linguistics view of Terminology and Specialized Language</w:t>
      </w:r>
      <w:r>
        <w:rPr>
          <w:sz w:val="24"/>
          <w:szCs w:val="24"/>
          <w:lang w:val="en-US"/>
        </w:rPr>
        <w:t xml:space="preserve">, </w:t>
      </w:r>
      <w:proofErr w:type="spellStart"/>
      <w:r>
        <w:rPr>
          <w:sz w:val="24"/>
          <w:szCs w:val="24"/>
          <w:lang w:val="en-US"/>
        </w:rPr>
        <w:t>Berlim</w:t>
      </w:r>
      <w:proofErr w:type="spellEnd"/>
      <w:r>
        <w:rPr>
          <w:sz w:val="24"/>
          <w:szCs w:val="24"/>
          <w:lang w:val="en-US"/>
        </w:rPr>
        <w:t>:</w:t>
      </w:r>
      <w:r w:rsidRPr="005F383A">
        <w:rPr>
          <w:sz w:val="24"/>
          <w:szCs w:val="24"/>
          <w:lang w:val="en-US"/>
        </w:rPr>
        <w:t xml:space="preserve"> De </w:t>
      </w:r>
      <w:proofErr w:type="spellStart"/>
      <w:r>
        <w:rPr>
          <w:sz w:val="24"/>
          <w:szCs w:val="24"/>
          <w:lang w:val="en-US"/>
        </w:rPr>
        <w:t>Gruyter</w:t>
      </w:r>
      <w:proofErr w:type="spellEnd"/>
      <w:r w:rsidRPr="00473B66">
        <w:rPr>
          <w:sz w:val="24"/>
          <w:szCs w:val="24"/>
          <w:lang w:val="en-US"/>
        </w:rPr>
        <w:t>, 9-31.</w:t>
      </w:r>
    </w:p>
    <w:p w:rsidR="007A4728" w:rsidRDefault="007A4728" w:rsidP="007A4728">
      <w:pPr>
        <w:pStyle w:val="PargrafodaLista"/>
        <w:numPr>
          <w:ilvl w:val="0"/>
          <w:numId w:val="15"/>
        </w:numPr>
        <w:spacing w:after="0" w:line="480" w:lineRule="auto"/>
        <w:ind w:left="284" w:hanging="284"/>
        <w:jc w:val="both"/>
        <w:rPr>
          <w:sz w:val="24"/>
          <w:szCs w:val="24"/>
          <w:lang w:val="en-US"/>
        </w:rPr>
      </w:pPr>
      <w:r w:rsidRPr="005F383A">
        <w:rPr>
          <w:sz w:val="24"/>
          <w:szCs w:val="24"/>
          <w:lang w:val="en-US"/>
        </w:rPr>
        <w:lastRenderedPageBreak/>
        <w:t>K</w:t>
      </w:r>
      <w:r w:rsidRPr="005F383A">
        <w:rPr>
          <w:caps/>
          <w:sz w:val="24"/>
          <w:szCs w:val="24"/>
          <w:lang w:val="en-US"/>
        </w:rPr>
        <w:t>övecses</w:t>
      </w:r>
      <w:r w:rsidRPr="005F383A">
        <w:rPr>
          <w:sz w:val="24"/>
          <w:szCs w:val="24"/>
          <w:lang w:val="en-US"/>
        </w:rPr>
        <w:t xml:space="preserve"> </w:t>
      </w:r>
      <w:proofErr w:type="spellStart"/>
      <w:r w:rsidRPr="005F383A">
        <w:rPr>
          <w:sz w:val="24"/>
          <w:szCs w:val="24"/>
          <w:lang w:val="en-US"/>
        </w:rPr>
        <w:t>Zoltan</w:t>
      </w:r>
      <w:proofErr w:type="spellEnd"/>
      <w:r w:rsidRPr="005F383A">
        <w:rPr>
          <w:sz w:val="24"/>
          <w:szCs w:val="24"/>
          <w:lang w:val="en-US"/>
        </w:rPr>
        <w:t xml:space="preserve"> &amp; </w:t>
      </w:r>
      <w:proofErr w:type="spellStart"/>
      <w:r w:rsidRPr="005F383A">
        <w:rPr>
          <w:sz w:val="24"/>
          <w:szCs w:val="24"/>
          <w:lang w:val="en-US"/>
        </w:rPr>
        <w:t>Radden</w:t>
      </w:r>
      <w:proofErr w:type="spellEnd"/>
      <w:r w:rsidRPr="005F383A">
        <w:rPr>
          <w:sz w:val="24"/>
          <w:szCs w:val="24"/>
          <w:lang w:val="en-US"/>
        </w:rPr>
        <w:t xml:space="preserve">, G. (1998). </w:t>
      </w:r>
      <w:r w:rsidRPr="005F383A">
        <w:rPr>
          <w:i/>
          <w:color w:val="000000"/>
          <w:sz w:val="24"/>
          <w:szCs w:val="24"/>
          <w:shd w:val="clear" w:color="auto" w:fill="FFFFFF"/>
          <w:lang w:val="en-US"/>
        </w:rPr>
        <w:t>Metonymy: Developing a Cognitive Linguistic View</w:t>
      </w:r>
      <w:r w:rsidRPr="00EA254E">
        <w:rPr>
          <w:color w:val="000000"/>
          <w:sz w:val="24"/>
          <w:szCs w:val="24"/>
          <w:shd w:val="clear" w:color="auto" w:fill="FFFFFF"/>
          <w:lang w:val="en-US"/>
        </w:rPr>
        <w:t>. In:</w:t>
      </w:r>
      <w:r w:rsidRPr="005F383A">
        <w:rPr>
          <w:rStyle w:val="apple-converted-space"/>
          <w:i/>
          <w:color w:val="000000"/>
          <w:sz w:val="24"/>
          <w:szCs w:val="24"/>
          <w:shd w:val="clear" w:color="auto" w:fill="FFFFFF"/>
          <w:lang w:val="en-US"/>
        </w:rPr>
        <w:t> </w:t>
      </w:r>
      <w:r w:rsidRPr="00EA254E">
        <w:rPr>
          <w:i/>
          <w:iCs/>
          <w:color w:val="000000"/>
          <w:sz w:val="24"/>
          <w:szCs w:val="24"/>
          <w:shd w:val="clear" w:color="auto" w:fill="FFFFFF"/>
          <w:lang w:val="en-US"/>
        </w:rPr>
        <w:t>Cognitive Linguistics</w:t>
      </w:r>
      <w:r w:rsidRPr="00EA254E">
        <w:rPr>
          <w:color w:val="000000"/>
          <w:sz w:val="24"/>
          <w:szCs w:val="24"/>
          <w:shd w:val="clear" w:color="auto" w:fill="FFFFFF"/>
          <w:lang w:val="en-US"/>
        </w:rPr>
        <w:t>, 9(1): 37-77.</w:t>
      </w:r>
      <w:r w:rsidRPr="005F383A">
        <w:rPr>
          <w:sz w:val="24"/>
          <w:szCs w:val="24"/>
          <w:lang w:val="en-US"/>
        </w:rPr>
        <w:t xml:space="preserve"> </w:t>
      </w:r>
    </w:p>
    <w:p w:rsidR="007A4728" w:rsidRPr="009C5CCB" w:rsidRDefault="007A4728" w:rsidP="007A4728">
      <w:pPr>
        <w:pStyle w:val="PargrafodaLista"/>
        <w:rPr>
          <w:sz w:val="24"/>
          <w:szCs w:val="24"/>
          <w:lang w:val="en-US"/>
        </w:rPr>
      </w:pPr>
    </w:p>
    <w:p w:rsidR="007A4728" w:rsidRPr="005F383A" w:rsidRDefault="007A4728" w:rsidP="007A4728">
      <w:pPr>
        <w:pStyle w:val="PargrafodaLista"/>
        <w:spacing w:after="0" w:line="480" w:lineRule="auto"/>
        <w:ind w:left="284"/>
        <w:jc w:val="both"/>
        <w:rPr>
          <w:sz w:val="24"/>
          <w:szCs w:val="24"/>
          <w:lang w:val="en-US"/>
        </w:rPr>
      </w:pPr>
    </w:p>
    <w:p w:rsidR="007A4728" w:rsidRPr="00CB57F2" w:rsidRDefault="007A4728" w:rsidP="007A4728">
      <w:pPr>
        <w:pStyle w:val="PargrafodaLista"/>
        <w:numPr>
          <w:ilvl w:val="0"/>
          <w:numId w:val="15"/>
        </w:numPr>
        <w:spacing w:after="0" w:line="480" w:lineRule="auto"/>
        <w:ind w:left="284" w:hanging="284"/>
        <w:jc w:val="both"/>
        <w:rPr>
          <w:caps/>
          <w:sz w:val="24"/>
          <w:szCs w:val="24"/>
          <w:lang w:val="en-US"/>
        </w:rPr>
      </w:pPr>
      <w:r w:rsidRPr="00CB57F2">
        <w:rPr>
          <w:caps/>
          <w:sz w:val="24"/>
          <w:szCs w:val="24"/>
          <w:lang w:val="en-US"/>
        </w:rPr>
        <w:t>Kövecses</w:t>
      </w:r>
      <w:r w:rsidRPr="00CB57F2">
        <w:rPr>
          <w:sz w:val="24"/>
          <w:szCs w:val="24"/>
          <w:lang w:val="en-US"/>
        </w:rPr>
        <w:t xml:space="preserve">, </w:t>
      </w:r>
      <w:proofErr w:type="spellStart"/>
      <w:r w:rsidRPr="00CB57F2">
        <w:rPr>
          <w:sz w:val="24"/>
          <w:szCs w:val="24"/>
          <w:lang w:val="en-US"/>
        </w:rPr>
        <w:t>Zoltan</w:t>
      </w:r>
      <w:proofErr w:type="spellEnd"/>
      <w:r w:rsidRPr="00CB57F2">
        <w:rPr>
          <w:sz w:val="24"/>
          <w:szCs w:val="24"/>
          <w:lang w:val="en-US"/>
        </w:rPr>
        <w:t xml:space="preserve"> (200</w:t>
      </w:r>
      <w:r>
        <w:rPr>
          <w:sz w:val="24"/>
          <w:szCs w:val="24"/>
          <w:lang w:val="en-US"/>
        </w:rPr>
        <w:t>2</w:t>
      </w:r>
      <w:r w:rsidRPr="00CB57F2">
        <w:rPr>
          <w:sz w:val="24"/>
          <w:szCs w:val="24"/>
          <w:lang w:val="en-US"/>
        </w:rPr>
        <w:t xml:space="preserve">), </w:t>
      </w:r>
      <w:r w:rsidRPr="00CB57F2">
        <w:rPr>
          <w:i/>
          <w:sz w:val="24"/>
          <w:szCs w:val="24"/>
          <w:lang w:val="en-US"/>
        </w:rPr>
        <w:t>Language, Mind and Culture. A practical introduction</w:t>
      </w:r>
      <w:r w:rsidRPr="00CB57F2">
        <w:rPr>
          <w:sz w:val="24"/>
          <w:szCs w:val="24"/>
          <w:lang w:val="en-US"/>
        </w:rPr>
        <w:t>, Oxford/New York: Oxford University Press.</w:t>
      </w:r>
    </w:p>
    <w:p w:rsidR="007A4728" w:rsidRPr="005F383A" w:rsidRDefault="007A4728" w:rsidP="007A4728">
      <w:pPr>
        <w:spacing w:after="0" w:line="480" w:lineRule="auto"/>
        <w:jc w:val="both"/>
        <w:rPr>
          <w:sz w:val="24"/>
          <w:szCs w:val="24"/>
          <w:lang w:val="en-US"/>
        </w:rPr>
      </w:pPr>
    </w:p>
    <w:p w:rsidR="007A4728" w:rsidRPr="00CB57F2" w:rsidRDefault="007A4728" w:rsidP="007A4728">
      <w:pPr>
        <w:pStyle w:val="PargrafodaLista"/>
        <w:numPr>
          <w:ilvl w:val="0"/>
          <w:numId w:val="16"/>
        </w:numPr>
        <w:spacing w:after="0" w:line="480" w:lineRule="auto"/>
        <w:ind w:left="284" w:hanging="284"/>
        <w:jc w:val="both"/>
        <w:rPr>
          <w:caps/>
          <w:sz w:val="24"/>
          <w:szCs w:val="24"/>
          <w:lang w:val="en-US"/>
        </w:rPr>
      </w:pPr>
      <w:r w:rsidRPr="005F383A">
        <w:rPr>
          <w:caps/>
          <w:sz w:val="24"/>
          <w:szCs w:val="24"/>
          <w:lang w:val="en-US"/>
        </w:rPr>
        <w:t xml:space="preserve">Kövecses, </w:t>
      </w:r>
      <w:proofErr w:type="spellStart"/>
      <w:r w:rsidRPr="005F383A">
        <w:rPr>
          <w:sz w:val="24"/>
          <w:szCs w:val="24"/>
          <w:lang w:val="en-US"/>
        </w:rPr>
        <w:t>Zoltan</w:t>
      </w:r>
      <w:proofErr w:type="spellEnd"/>
      <w:r w:rsidRPr="005F383A">
        <w:rPr>
          <w:sz w:val="24"/>
          <w:szCs w:val="24"/>
          <w:lang w:val="en-US"/>
        </w:rPr>
        <w:t xml:space="preserve"> (2005). </w:t>
      </w:r>
      <w:r w:rsidRPr="005F383A">
        <w:rPr>
          <w:i/>
          <w:sz w:val="24"/>
          <w:szCs w:val="24"/>
          <w:lang w:val="en-US"/>
        </w:rPr>
        <w:t>Metaphor in Culture – Universality and Variation</w:t>
      </w:r>
      <w:r w:rsidRPr="005F383A">
        <w:rPr>
          <w:sz w:val="24"/>
          <w:szCs w:val="24"/>
          <w:lang w:val="en-US"/>
        </w:rPr>
        <w:t>.</w:t>
      </w:r>
      <w:r>
        <w:rPr>
          <w:sz w:val="24"/>
          <w:szCs w:val="24"/>
          <w:lang w:val="en-US"/>
        </w:rPr>
        <w:t xml:space="preserve"> </w:t>
      </w:r>
      <w:r w:rsidRPr="007C7207">
        <w:rPr>
          <w:sz w:val="24"/>
          <w:szCs w:val="24"/>
          <w:lang w:val="en-US"/>
        </w:rPr>
        <w:t>Cambridge: Cambridge</w:t>
      </w:r>
      <w:r w:rsidRPr="005F383A">
        <w:rPr>
          <w:sz w:val="24"/>
          <w:szCs w:val="24"/>
          <w:lang w:val="en-US"/>
        </w:rPr>
        <w:t xml:space="preserve"> University Press. </w:t>
      </w:r>
    </w:p>
    <w:p w:rsidR="007A4728" w:rsidRPr="00CB57F2" w:rsidRDefault="007A4728" w:rsidP="007A4728">
      <w:pPr>
        <w:pStyle w:val="PargrafodaLista"/>
        <w:spacing w:after="0" w:line="480" w:lineRule="auto"/>
        <w:jc w:val="both"/>
        <w:rPr>
          <w:caps/>
          <w:sz w:val="24"/>
          <w:szCs w:val="24"/>
          <w:lang w:val="en-US"/>
        </w:rPr>
      </w:pPr>
    </w:p>
    <w:p w:rsidR="007A4728" w:rsidRPr="007C7207" w:rsidRDefault="007A4728" w:rsidP="007A4728">
      <w:pPr>
        <w:pStyle w:val="PargrafodaLista"/>
        <w:numPr>
          <w:ilvl w:val="0"/>
          <w:numId w:val="16"/>
        </w:numPr>
        <w:spacing w:after="0" w:line="480" w:lineRule="auto"/>
        <w:ind w:left="426"/>
        <w:jc w:val="both"/>
        <w:rPr>
          <w:caps/>
          <w:sz w:val="24"/>
          <w:szCs w:val="24"/>
          <w:lang w:val="en-US"/>
        </w:rPr>
      </w:pPr>
      <w:r w:rsidRPr="00CB57F2">
        <w:rPr>
          <w:sz w:val="24"/>
          <w:szCs w:val="24"/>
          <w:lang w:val="en-US"/>
        </w:rPr>
        <w:t xml:space="preserve">LAKOFF, George &amp; Mark Johnson (1980). </w:t>
      </w:r>
      <w:r w:rsidRPr="00CB57F2">
        <w:rPr>
          <w:i/>
          <w:sz w:val="24"/>
          <w:szCs w:val="24"/>
          <w:lang w:val="en-US"/>
        </w:rPr>
        <w:t>Metaphors We Live By.</w:t>
      </w:r>
      <w:r w:rsidRPr="00CB57F2">
        <w:rPr>
          <w:sz w:val="24"/>
          <w:szCs w:val="24"/>
          <w:lang w:val="en-US"/>
        </w:rPr>
        <w:t xml:space="preserve"> Chicago: </w:t>
      </w:r>
      <w:r w:rsidRPr="007C7207">
        <w:rPr>
          <w:sz w:val="24"/>
          <w:szCs w:val="24"/>
          <w:lang w:val="en-US"/>
        </w:rPr>
        <w:t>University of Chicago Press.</w:t>
      </w:r>
    </w:p>
    <w:p w:rsidR="007A4728" w:rsidRPr="005F383A" w:rsidRDefault="007A4728" w:rsidP="007A4728">
      <w:pPr>
        <w:pStyle w:val="PargrafodaLista"/>
        <w:spacing w:after="0" w:line="480" w:lineRule="auto"/>
        <w:jc w:val="both"/>
        <w:rPr>
          <w:sz w:val="24"/>
          <w:szCs w:val="24"/>
          <w:lang w:val="en-US"/>
        </w:rPr>
      </w:pPr>
    </w:p>
    <w:p w:rsidR="007A4728" w:rsidRPr="00E25408" w:rsidRDefault="007A4728" w:rsidP="007A4728">
      <w:pPr>
        <w:pStyle w:val="PargrafodaLista"/>
        <w:numPr>
          <w:ilvl w:val="0"/>
          <w:numId w:val="15"/>
        </w:numPr>
        <w:spacing w:after="0" w:line="480" w:lineRule="auto"/>
        <w:ind w:left="284" w:hanging="284"/>
        <w:jc w:val="both"/>
        <w:rPr>
          <w:color w:val="FF0000"/>
          <w:sz w:val="24"/>
          <w:szCs w:val="24"/>
          <w:lang w:val="en-US"/>
        </w:rPr>
      </w:pPr>
      <w:r w:rsidRPr="005F383A">
        <w:rPr>
          <w:sz w:val="24"/>
          <w:szCs w:val="24"/>
          <w:lang w:val="en-US"/>
        </w:rPr>
        <w:t xml:space="preserve">LAKOFF, George (1987). </w:t>
      </w:r>
      <w:r w:rsidRPr="005F383A">
        <w:rPr>
          <w:i/>
          <w:sz w:val="24"/>
          <w:szCs w:val="24"/>
          <w:lang w:val="en-US"/>
        </w:rPr>
        <w:t>Women, Fire and Dangerous Things – What categories reveal about the mind.</w:t>
      </w:r>
      <w:r>
        <w:rPr>
          <w:sz w:val="24"/>
          <w:szCs w:val="24"/>
          <w:lang w:val="en-US"/>
        </w:rPr>
        <w:t xml:space="preserve"> Chicago</w:t>
      </w:r>
      <w:r w:rsidRPr="005F383A">
        <w:rPr>
          <w:sz w:val="24"/>
          <w:szCs w:val="24"/>
          <w:lang w:val="en-US"/>
        </w:rPr>
        <w:t xml:space="preserve">: </w:t>
      </w:r>
      <w:r w:rsidRPr="00E25408">
        <w:rPr>
          <w:color w:val="FF0000"/>
          <w:sz w:val="24"/>
          <w:szCs w:val="24"/>
          <w:lang w:val="en-US"/>
        </w:rPr>
        <w:t xml:space="preserve"> </w:t>
      </w:r>
      <w:r w:rsidRPr="007C7207">
        <w:rPr>
          <w:sz w:val="24"/>
          <w:szCs w:val="24"/>
          <w:lang w:val="en-US"/>
        </w:rPr>
        <w:t>University of Chicago Press.</w:t>
      </w:r>
    </w:p>
    <w:p w:rsidR="007A4728" w:rsidRPr="005F383A" w:rsidRDefault="007A4728" w:rsidP="007A4728">
      <w:pPr>
        <w:spacing w:after="0" w:line="480" w:lineRule="auto"/>
        <w:jc w:val="both"/>
        <w:rPr>
          <w:sz w:val="24"/>
          <w:szCs w:val="24"/>
          <w:lang w:val="en-US"/>
        </w:rPr>
      </w:pPr>
    </w:p>
    <w:p w:rsidR="007A4728" w:rsidRPr="005F383A" w:rsidRDefault="007A4728" w:rsidP="007A4728">
      <w:pPr>
        <w:pStyle w:val="PargrafodaLista"/>
        <w:numPr>
          <w:ilvl w:val="0"/>
          <w:numId w:val="15"/>
        </w:numPr>
        <w:spacing w:after="0" w:line="480" w:lineRule="auto"/>
        <w:ind w:left="284" w:hanging="284"/>
        <w:jc w:val="both"/>
        <w:rPr>
          <w:sz w:val="24"/>
          <w:szCs w:val="24"/>
          <w:lang w:val="en-US"/>
        </w:rPr>
      </w:pPr>
      <w:r w:rsidRPr="005F383A">
        <w:rPr>
          <w:sz w:val="24"/>
          <w:szCs w:val="24"/>
          <w:lang w:val="en-US"/>
        </w:rPr>
        <w:t xml:space="preserve">LAKOFF, George (1993). </w:t>
      </w:r>
      <w:r w:rsidRPr="005F383A">
        <w:rPr>
          <w:i/>
          <w:sz w:val="24"/>
          <w:szCs w:val="24"/>
          <w:lang w:val="en-US"/>
        </w:rPr>
        <w:t xml:space="preserve">The Contemporary Theory of Metaphor, </w:t>
      </w:r>
      <w:r w:rsidRPr="004B4B1C">
        <w:rPr>
          <w:sz w:val="24"/>
          <w:szCs w:val="24"/>
          <w:lang w:val="en-US"/>
        </w:rPr>
        <w:t>In</w:t>
      </w:r>
      <w:r>
        <w:rPr>
          <w:i/>
          <w:sz w:val="24"/>
          <w:szCs w:val="24"/>
          <w:lang w:val="en-US"/>
        </w:rPr>
        <w:t>:</w:t>
      </w:r>
      <w:r w:rsidRPr="005F383A">
        <w:rPr>
          <w:i/>
          <w:sz w:val="24"/>
          <w:szCs w:val="24"/>
          <w:lang w:val="en-US"/>
        </w:rPr>
        <w:t xml:space="preserve"> Metaphor and Thought</w:t>
      </w:r>
      <w:r w:rsidRPr="005F383A">
        <w:rPr>
          <w:sz w:val="24"/>
          <w:szCs w:val="24"/>
          <w:lang w:val="en-US"/>
        </w:rPr>
        <w:t>.</w:t>
      </w:r>
      <w:r>
        <w:rPr>
          <w:sz w:val="24"/>
          <w:szCs w:val="24"/>
          <w:lang w:val="en-US"/>
        </w:rPr>
        <w:t xml:space="preserve"> (Ed.</w:t>
      </w:r>
      <w:r w:rsidRPr="005F383A">
        <w:rPr>
          <w:sz w:val="24"/>
          <w:szCs w:val="24"/>
          <w:lang w:val="en-US"/>
        </w:rPr>
        <w:t xml:space="preserve"> Andrew </w:t>
      </w:r>
      <w:proofErr w:type="spellStart"/>
      <w:r w:rsidRPr="005F383A">
        <w:rPr>
          <w:sz w:val="24"/>
          <w:szCs w:val="24"/>
          <w:lang w:val="en-US"/>
        </w:rPr>
        <w:t>Ortony</w:t>
      </w:r>
      <w:proofErr w:type="spellEnd"/>
      <w:r>
        <w:rPr>
          <w:sz w:val="24"/>
          <w:szCs w:val="24"/>
          <w:lang w:val="en-US"/>
        </w:rPr>
        <w:t>)</w:t>
      </w:r>
      <w:r w:rsidRPr="005F383A">
        <w:rPr>
          <w:sz w:val="24"/>
          <w:szCs w:val="24"/>
          <w:lang w:val="en-US"/>
        </w:rPr>
        <w:t xml:space="preserve">, </w:t>
      </w:r>
      <w:r>
        <w:rPr>
          <w:sz w:val="24"/>
          <w:szCs w:val="24"/>
          <w:lang w:val="en-US"/>
        </w:rPr>
        <w:t>Cambridge: Cambridge University Press,</w:t>
      </w:r>
      <w:r w:rsidRPr="005F383A">
        <w:rPr>
          <w:sz w:val="24"/>
          <w:szCs w:val="24"/>
          <w:lang w:val="en-US"/>
        </w:rPr>
        <w:t xml:space="preserve"> 202-251.  </w:t>
      </w:r>
    </w:p>
    <w:p w:rsidR="007A4728" w:rsidRPr="005F383A" w:rsidRDefault="007A4728" w:rsidP="007A4728">
      <w:pPr>
        <w:pStyle w:val="PargrafodaLista"/>
        <w:spacing w:after="0" w:line="480" w:lineRule="auto"/>
        <w:jc w:val="both"/>
        <w:rPr>
          <w:sz w:val="24"/>
          <w:szCs w:val="24"/>
          <w:lang w:val="en-US"/>
        </w:rPr>
      </w:pPr>
    </w:p>
    <w:p w:rsidR="007A4728" w:rsidRPr="005F383A" w:rsidRDefault="007A4728" w:rsidP="007A4728">
      <w:pPr>
        <w:pStyle w:val="PargrafodaLista"/>
        <w:numPr>
          <w:ilvl w:val="0"/>
          <w:numId w:val="15"/>
        </w:numPr>
        <w:spacing w:after="0" w:line="480" w:lineRule="auto"/>
        <w:ind w:left="284" w:hanging="284"/>
        <w:jc w:val="both"/>
        <w:rPr>
          <w:sz w:val="24"/>
          <w:szCs w:val="24"/>
          <w:lang w:val="en-US"/>
        </w:rPr>
      </w:pPr>
      <w:r w:rsidRPr="005F383A">
        <w:rPr>
          <w:sz w:val="24"/>
          <w:szCs w:val="24"/>
          <w:lang w:val="en-US"/>
        </w:rPr>
        <w:t xml:space="preserve">LAKOFF, George/Mark Johnson (1999), </w:t>
      </w:r>
      <w:r w:rsidRPr="005F383A">
        <w:rPr>
          <w:i/>
          <w:sz w:val="24"/>
          <w:szCs w:val="24"/>
          <w:lang w:val="en-US"/>
        </w:rPr>
        <w:t>Philosophy in the Flesh. The embodied mind and its</w:t>
      </w:r>
      <w:r w:rsidRPr="005F383A">
        <w:rPr>
          <w:sz w:val="24"/>
          <w:szCs w:val="24"/>
          <w:lang w:val="en-US"/>
        </w:rPr>
        <w:t xml:space="preserve"> </w:t>
      </w:r>
      <w:proofErr w:type="spellStart"/>
      <w:r w:rsidRPr="005F383A">
        <w:rPr>
          <w:i/>
          <w:sz w:val="24"/>
          <w:szCs w:val="24"/>
          <w:lang w:val="en-US"/>
        </w:rPr>
        <w:t>chal</w:t>
      </w:r>
      <w:proofErr w:type="spellEnd"/>
      <w:r>
        <w:rPr>
          <w:i/>
          <w:sz w:val="24"/>
          <w:szCs w:val="24"/>
          <w:lang w:val="en-US"/>
        </w:rPr>
        <w:t xml:space="preserve"> </w:t>
      </w:r>
      <w:proofErr w:type="spellStart"/>
      <w:r w:rsidRPr="005F383A">
        <w:rPr>
          <w:i/>
          <w:sz w:val="24"/>
          <w:szCs w:val="24"/>
          <w:lang w:val="en-US"/>
        </w:rPr>
        <w:t>lenge</w:t>
      </w:r>
      <w:proofErr w:type="spellEnd"/>
      <w:r w:rsidRPr="005F383A">
        <w:rPr>
          <w:i/>
          <w:sz w:val="24"/>
          <w:szCs w:val="24"/>
          <w:lang w:val="en-US"/>
        </w:rPr>
        <w:t xml:space="preserve"> to Western Thought</w:t>
      </w:r>
      <w:r w:rsidRPr="005F383A">
        <w:rPr>
          <w:sz w:val="24"/>
          <w:szCs w:val="24"/>
          <w:lang w:val="en-US"/>
        </w:rPr>
        <w:t>, New York: Basic Books.</w:t>
      </w:r>
    </w:p>
    <w:p w:rsidR="007A4728" w:rsidRPr="005F383A" w:rsidRDefault="007A4728" w:rsidP="007A4728">
      <w:pPr>
        <w:spacing w:after="0" w:line="480" w:lineRule="auto"/>
        <w:jc w:val="both"/>
        <w:rPr>
          <w:sz w:val="24"/>
          <w:szCs w:val="24"/>
          <w:lang w:val="en-US"/>
        </w:rPr>
      </w:pPr>
    </w:p>
    <w:p w:rsidR="007A4728" w:rsidRPr="005F383A" w:rsidRDefault="007A4728" w:rsidP="00AA061C">
      <w:pPr>
        <w:pStyle w:val="PargrafodaLista"/>
        <w:numPr>
          <w:ilvl w:val="0"/>
          <w:numId w:val="15"/>
        </w:numPr>
        <w:spacing w:after="0" w:line="480" w:lineRule="auto"/>
        <w:ind w:left="284" w:hanging="284"/>
        <w:jc w:val="both"/>
        <w:rPr>
          <w:sz w:val="24"/>
          <w:szCs w:val="24"/>
          <w:lang w:val="en-US"/>
        </w:rPr>
      </w:pPr>
      <w:r w:rsidRPr="005F383A">
        <w:rPr>
          <w:sz w:val="24"/>
          <w:szCs w:val="24"/>
          <w:lang w:val="en-US"/>
        </w:rPr>
        <w:lastRenderedPageBreak/>
        <w:t xml:space="preserve">LARSON, Brendon (2011). </w:t>
      </w:r>
      <w:r w:rsidRPr="005F383A">
        <w:rPr>
          <w:i/>
          <w:sz w:val="24"/>
          <w:szCs w:val="24"/>
          <w:lang w:val="en-US"/>
        </w:rPr>
        <w:t xml:space="preserve">Metaphors for Environmental Sustainability: Redefining Our Relations with Nature. </w:t>
      </w:r>
      <w:r>
        <w:rPr>
          <w:i/>
          <w:sz w:val="24"/>
          <w:szCs w:val="24"/>
          <w:lang w:val="en-US"/>
        </w:rPr>
        <w:t xml:space="preserve">New Haven: </w:t>
      </w:r>
      <w:r w:rsidRPr="005F383A">
        <w:rPr>
          <w:sz w:val="24"/>
          <w:szCs w:val="24"/>
          <w:lang w:val="en-US"/>
        </w:rPr>
        <w:t xml:space="preserve">Yale University Press. </w:t>
      </w:r>
    </w:p>
    <w:p w:rsidR="007A4728" w:rsidRPr="005F383A" w:rsidRDefault="007A4728" w:rsidP="00AA061C">
      <w:pPr>
        <w:pStyle w:val="PargrafodaLista"/>
        <w:spacing w:after="0" w:line="480" w:lineRule="auto"/>
        <w:jc w:val="both"/>
        <w:rPr>
          <w:sz w:val="24"/>
          <w:szCs w:val="24"/>
          <w:lang w:val="en-US"/>
        </w:rPr>
      </w:pPr>
    </w:p>
    <w:p w:rsidR="007A4728" w:rsidRDefault="007A4728" w:rsidP="00AA061C">
      <w:pPr>
        <w:pStyle w:val="PargrafodaLista"/>
        <w:numPr>
          <w:ilvl w:val="0"/>
          <w:numId w:val="15"/>
        </w:numPr>
        <w:spacing w:after="0" w:line="480" w:lineRule="auto"/>
        <w:ind w:left="284" w:hanging="284"/>
        <w:jc w:val="both"/>
        <w:rPr>
          <w:sz w:val="24"/>
          <w:szCs w:val="24"/>
          <w:lang w:val="en-US"/>
        </w:rPr>
      </w:pPr>
      <w:r w:rsidRPr="005F383A">
        <w:rPr>
          <w:sz w:val="24"/>
          <w:szCs w:val="24"/>
          <w:lang w:val="en-US"/>
        </w:rPr>
        <w:t xml:space="preserve">MUNDAY, </w:t>
      </w:r>
      <w:proofErr w:type="spellStart"/>
      <w:r w:rsidRPr="005F383A">
        <w:rPr>
          <w:sz w:val="24"/>
          <w:szCs w:val="24"/>
          <w:lang w:val="en-US"/>
        </w:rPr>
        <w:t>Jeremey</w:t>
      </w:r>
      <w:proofErr w:type="spellEnd"/>
      <w:r w:rsidRPr="005F383A">
        <w:rPr>
          <w:sz w:val="24"/>
          <w:szCs w:val="24"/>
          <w:lang w:val="en-US"/>
        </w:rPr>
        <w:t xml:space="preserve"> (2008), </w:t>
      </w:r>
      <w:r w:rsidRPr="005F383A">
        <w:rPr>
          <w:i/>
          <w:sz w:val="24"/>
          <w:szCs w:val="24"/>
          <w:lang w:val="en-US"/>
        </w:rPr>
        <w:t>Introducing Translation studies. Theories and Applications</w:t>
      </w:r>
      <w:r w:rsidRPr="005F383A">
        <w:rPr>
          <w:sz w:val="24"/>
          <w:szCs w:val="24"/>
          <w:lang w:val="en-US"/>
        </w:rPr>
        <w:t>,</w:t>
      </w:r>
      <w:r>
        <w:rPr>
          <w:sz w:val="24"/>
          <w:szCs w:val="24"/>
          <w:lang w:val="en-US"/>
        </w:rPr>
        <w:t xml:space="preserve"> </w:t>
      </w:r>
      <w:r w:rsidRPr="005F383A">
        <w:rPr>
          <w:sz w:val="24"/>
          <w:szCs w:val="24"/>
          <w:lang w:val="en-US"/>
        </w:rPr>
        <w:t xml:space="preserve">London: </w:t>
      </w:r>
      <w:proofErr w:type="spellStart"/>
      <w:r w:rsidRPr="005F383A">
        <w:rPr>
          <w:sz w:val="24"/>
          <w:szCs w:val="24"/>
          <w:lang w:val="en-US"/>
        </w:rPr>
        <w:t>Routledge</w:t>
      </w:r>
      <w:proofErr w:type="spellEnd"/>
      <w:r w:rsidRPr="005F383A">
        <w:rPr>
          <w:sz w:val="24"/>
          <w:szCs w:val="24"/>
          <w:lang w:val="en-US"/>
        </w:rPr>
        <w:t>, 2</w:t>
      </w:r>
      <w:r w:rsidRPr="005F383A">
        <w:rPr>
          <w:sz w:val="24"/>
          <w:szCs w:val="24"/>
          <w:vertAlign w:val="superscript"/>
          <w:lang w:val="en-US"/>
        </w:rPr>
        <w:t>nd</w:t>
      </w:r>
      <w:r w:rsidRPr="005F383A">
        <w:rPr>
          <w:sz w:val="24"/>
          <w:szCs w:val="24"/>
          <w:lang w:val="en-US"/>
        </w:rPr>
        <w:t xml:space="preserve"> edition.</w:t>
      </w:r>
    </w:p>
    <w:p w:rsidR="00AA061C" w:rsidRPr="00AA061C" w:rsidRDefault="00AA061C" w:rsidP="00AA061C">
      <w:pPr>
        <w:pStyle w:val="PargrafodaLista"/>
        <w:spacing w:after="0" w:line="480" w:lineRule="auto"/>
        <w:rPr>
          <w:sz w:val="24"/>
          <w:szCs w:val="24"/>
          <w:lang w:val="en-US"/>
        </w:rPr>
      </w:pPr>
    </w:p>
    <w:p w:rsidR="00AA061C" w:rsidRDefault="00AA061C" w:rsidP="00AA061C">
      <w:pPr>
        <w:pStyle w:val="PargrafodaLista"/>
        <w:numPr>
          <w:ilvl w:val="0"/>
          <w:numId w:val="15"/>
        </w:numPr>
        <w:spacing w:after="0" w:line="480" w:lineRule="auto"/>
        <w:ind w:left="284" w:hanging="284"/>
        <w:jc w:val="both"/>
        <w:rPr>
          <w:sz w:val="24"/>
          <w:szCs w:val="24"/>
        </w:rPr>
      </w:pPr>
      <w:r w:rsidRPr="00AA061C">
        <w:rPr>
          <w:sz w:val="24"/>
          <w:szCs w:val="24"/>
        </w:rPr>
        <w:t xml:space="preserve">POSSENTI, Sírio. </w:t>
      </w:r>
      <w:r w:rsidRPr="00AA061C">
        <w:rPr>
          <w:i/>
          <w:sz w:val="24"/>
          <w:szCs w:val="24"/>
        </w:rPr>
        <w:t>Sobre linguagem científica e linguagem comum. In: Os limites do discurso</w:t>
      </w:r>
      <w:r w:rsidRPr="00AA061C">
        <w:rPr>
          <w:sz w:val="24"/>
          <w:szCs w:val="24"/>
        </w:rPr>
        <w:t>. Curitiba: Criar Edições, 2002.</w:t>
      </w:r>
    </w:p>
    <w:p w:rsidR="00AA061C" w:rsidRPr="00AA061C" w:rsidRDefault="00AA061C" w:rsidP="00AA061C">
      <w:pPr>
        <w:pStyle w:val="PargrafodaLista"/>
        <w:spacing w:after="0" w:line="480" w:lineRule="auto"/>
        <w:rPr>
          <w:sz w:val="24"/>
          <w:szCs w:val="24"/>
        </w:rPr>
      </w:pPr>
    </w:p>
    <w:p w:rsidR="007A4728" w:rsidRDefault="007A4728" w:rsidP="007A4728">
      <w:pPr>
        <w:pStyle w:val="PargrafodaLista"/>
        <w:numPr>
          <w:ilvl w:val="0"/>
          <w:numId w:val="15"/>
        </w:numPr>
        <w:spacing w:after="0" w:line="480" w:lineRule="auto"/>
        <w:ind w:left="284" w:hanging="284"/>
        <w:jc w:val="both"/>
        <w:rPr>
          <w:sz w:val="24"/>
          <w:szCs w:val="24"/>
          <w:lang w:val="en-US"/>
        </w:rPr>
      </w:pPr>
      <w:r w:rsidRPr="005F383A">
        <w:rPr>
          <w:sz w:val="24"/>
          <w:szCs w:val="24"/>
          <w:lang w:val="en-US"/>
        </w:rPr>
        <w:t xml:space="preserve">TABAKOWSKA, </w:t>
      </w:r>
      <w:proofErr w:type="spellStart"/>
      <w:r w:rsidRPr="005F383A">
        <w:rPr>
          <w:sz w:val="24"/>
          <w:szCs w:val="24"/>
          <w:lang w:val="en-US"/>
        </w:rPr>
        <w:t>Elzbieta</w:t>
      </w:r>
      <w:proofErr w:type="spellEnd"/>
      <w:r w:rsidRPr="005F383A">
        <w:rPr>
          <w:sz w:val="24"/>
          <w:szCs w:val="24"/>
          <w:lang w:val="en-US"/>
        </w:rPr>
        <w:t xml:space="preserve"> (1993), </w:t>
      </w:r>
      <w:r w:rsidRPr="005F383A">
        <w:rPr>
          <w:i/>
          <w:sz w:val="24"/>
          <w:szCs w:val="24"/>
          <w:lang w:val="en-US"/>
        </w:rPr>
        <w:t>Cognitive Linguistics and the Poetics of Translation</w:t>
      </w:r>
      <w:r w:rsidRPr="005F383A">
        <w:rPr>
          <w:sz w:val="24"/>
          <w:szCs w:val="24"/>
          <w:lang w:val="en-US"/>
        </w:rPr>
        <w:t xml:space="preserve">, </w:t>
      </w:r>
      <w:proofErr w:type="spellStart"/>
      <w:r w:rsidRPr="005F383A">
        <w:rPr>
          <w:sz w:val="24"/>
          <w:szCs w:val="24"/>
          <w:lang w:val="en-US"/>
        </w:rPr>
        <w:t>Tübingen</w:t>
      </w:r>
      <w:proofErr w:type="spellEnd"/>
      <w:r w:rsidRPr="005F383A">
        <w:rPr>
          <w:sz w:val="24"/>
          <w:szCs w:val="24"/>
          <w:lang w:val="en-US"/>
        </w:rPr>
        <w:t xml:space="preserve">:  </w:t>
      </w:r>
      <w:proofErr w:type="spellStart"/>
      <w:r w:rsidRPr="005F383A">
        <w:rPr>
          <w:sz w:val="24"/>
          <w:szCs w:val="24"/>
          <w:lang w:val="en-US"/>
        </w:rPr>
        <w:t>Narr</w:t>
      </w:r>
      <w:proofErr w:type="spellEnd"/>
      <w:r w:rsidRPr="005F383A">
        <w:rPr>
          <w:sz w:val="24"/>
          <w:szCs w:val="24"/>
          <w:lang w:val="en-US"/>
        </w:rPr>
        <w:t>.</w:t>
      </w:r>
    </w:p>
    <w:p w:rsidR="007A4728" w:rsidRDefault="007A4728" w:rsidP="007A4728">
      <w:pPr>
        <w:spacing w:after="0" w:line="480" w:lineRule="auto"/>
        <w:jc w:val="both"/>
        <w:rPr>
          <w:sz w:val="24"/>
          <w:szCs w:val="24"/>
          <w:lang w:val="en-US"/>
        </w:rPr>
      </w:pPr>
    </w:p>
    <w:p w:rsidR="007A4728" w:rsidRPr="00EA254E" w:rsidRDefault="007A4728" w:rsidP="007A4728">
      <w:pPr>
        <w:pStyle w:val="PargrafodaLista"/>
        <w:numPr>
          <w:ilvl w:val="0"/>
          <w:numId w:val="17"/>
        </w:numPr>
        <w:spacing w:after="0" w:line="480" w:lineRule="auto"/>
        <w:ind w:left="284" w:hanging="284"/>
        <w:jc w:val="both"/>
        <w:rPr>
          <w:color w:val="FF0000"/>
          <w:sz w:val="24"/>
          <w:szCs w:val="24"/>
          <w:lang w:val="en-US"/>
        </w:rPr>
      </w:pPr>
      <w:r w:rsidRPr="002041FB">
        <w:rPr>
          <w:sz w:val="24"/>
          <w:szCs w:val="24"/>
        </w:rPr>
        <w:t xml:space="preserve">TERCEDOR SÁNCHEZ, Maribel </w:t>
      </w:r>
      <w:proofErr w:type="spellStart"/>
      <w:r w:rsidRPr="002041FB">
        <w:rPr>
          <w:sz w:val="24"/>
          <w:szCs w:val="24"/>
        </w:rPr>
        <w:t>et</w:t>
      </w:r>
      <w:proofErr w:type="spellEnd"/>
      <w:r w:rsidRPr="002041FB">
        <w:rPr>
          <w:sz w:val="24"/>
          <w:szCs w:val="24"/>
        </w:rPr>
        <w:t xml:space="preserve"> al (2012). </w:t>
      </w:r>
      <w:r w:rsidRPr="005F383A">
        <w:rPr>
          <w:i/>
          <w:sz w:val="24"/>
          <w:szCs w:val="24"/>
          <w:lang w:val="en-US"/>
        </w:rPr>
        <w:t>Metaphor and metonymy in specialized language,</w:t>
      </w:r>
      <w:r>
        <w:rPr>
          <w:sz w:val="24"/>
          <w:szCs w:val="24"/>
          <w:lang w:val="en-US"/>
        </w:rPr>
        <w:t xml:space="preserve"> In:</w:t>
      </w:r>
      <w:r w:rsidRPr="005F383A">
        <w:rPr>
          <w:sz w:val="24"/>
          <w:szCs w:val="24"/>
          <w:lang w:val="en-US"/>
        </w:rPr>
        <w:t xml:space="preserve"> FABER, Pamela (</w:t>
      </w:r>
      <w:proofErr w:type="spellStart"/>
      <w:proofErr w:type="gramStart"/>
      <w:r w:rsidRPr="005F383A">
        <w:rPr>
          <w:sz w:val="24"/>
          <w:szCs w:val="24"/>
          <w:lang w:val="en-US"/>
        </w:rPr>
        <w:t>ed</w:t>
      </w:r>
      <w:proofErr w:type="spellEnd"/>
      <w:proofErr w:type="gramEnd"/>
      <w:r w:rsidRPr="005F383A">
        <w:rPr>
          <w:sz w:val="24"/>
          <w:szCs w:val="24"/>
          <w:lang w:val="en-US"/>
        </w:rPr>
        <w:t xml:space="preserve">), </w:t>
      </w:r>
      <w:r w:rsidRPr="005F383A">
        <w:rPr>
          <w:i/>
          <w:sz w:val="24"/>
          <w:szCs w:val="24"/>
          <w:lang w:val="en-US"/>
        </w:rPr>
        <w:t>A Cognitive Linguistics view of Terminology and Specialized Language</w:t>
      </w:r>
      <w:r w:rsidRPr="005F383A">
        <w:rPr>
          <w:sz w:val="24"/>
          <w:szCs w:val="24"/>
          <w:lang w:val="en-US"/>
        </w:rPr>
        <w:t>, Berlin</w:t>
      </w:r>
      <w:r>
        <w:rPr>
          <w:sz w:val="24"/>
          <w:szCs w:val="24"/>
          <w:lang w:val="en-US"/>
        </w:rPr>
        <w:t xml:space="preserve">: De </w:t>
      </w:r>
      <w:proofErr w:type="spellStart"/>
      <w:r w:rsidRPr="00BC3837">
        <w:rPr>
          <w:sz w:val="24"/>
          <w:szCs w:val="24"/>
          <w:lang w:val="en-US"/>
        </w:rPr>
        <w:t>Gruyter</w:t>
      </w:r>
      <w:proofErr w:type="spellEnd"/>
      <w:r w:rsidRPr="00BC3837">
        <w:rPr>
          <w:sz w:val="24"/>
          <w:szCs w:val="24"/>
          <w:lang w:val="en-US"/>
        </w:rPr>
        <w:t>, 33-72</w:t>
      </w:r>
      <w:r>
        <w:rPr>
          <w:sz w:val="24"/>
          <w:szCs w:val="24"/>
          <w:lang w:val="en-US"/>
        </w:rPr>
        <w:t>.</w:t>
      </w:r>
    </w:p>
    <w:p w:rsidR="007A4728" w:rsidRPr="002041FB" w:rsidRDefault="007A4728" w:rsidP="007A4728">
      <w:pPr>
        <w:pStyle w:val="PargrafodaLista"/>
        <w:spacing w:after="0" w:line="480" w:lineRule="auto"/>
        <w:ind w:left="284"/>
        <w:jc w:val="both"/>
        <w:rPr>
          <w:sz w:val="24"/>
          <w:szCs w:val="24"/>
          <w:lang w:val="en-US"/>
        </w:rPr>
      </w:pPr>
    </w:p>
    <w:p w:rsidR="00174D5E" w:rsidRPr="00A07DF2" w:rsidRDefault="007A4728" w:rsidP="00A07DF2">
      <w:pPr>
        <w:pStyle w:val="PargrafodaLista"/>
        <w:numPr>
          <w:ilvl w:val="0"/>
          <w:numId w:val="15"/>
        </w:numPr>
        <w:spacing w:after="0" w:line="480" w:lineRule="auto"/>
        <w:ind w:left="284" w:hanging="284"/>
        <w:jc w:val="both"/>
        <w:rPr>
          <w:i/>
          <w:sz w:val="24"/>
          <w:szCs w:val="24"/>
        </w:rPr>
      </w:pPr>
      <w:r w:rsidRPr="005F383A">
        <w:rPr>
          <w:sz w:val="24"/>
          <w:szCs w:val="24"/>
        </w:rPr>
        <w:t xml:space="preserve">VAZ, Luciana (2011). </w:t>
      </w:r>
      <w:r w:rsidRPr="005F383A">
        <w:rPr>
          <w:i/>
          <w:sz w:val="24"/>
          <w:szCs w:val="24"/>
        </w:rPr>
        <w:t xml:space="preserve">As imagens metafóricas da crise económica na imprensa portuguesa e alemã: abordagem cognitiva, </w:t>
      </w:r>
      <w:r w:rsidRPr="005F383A">
        <w:rPr>
          <w:sz w:val="24"/>
          <w:szCs w:val="24"/>
        </w:rPr>
        <w:t xml:space="preserve">Dissertação </w:t>
      </w:r>
      <w:r>
        <w:rPr>
          <w:sz w:val="24"/>
          <w:szCs w:val="24"/>
        </w:rPr>
        <w:t>de Mestrado em Tradução, Lisboa:</w:t>
      </w:r>
      <w:r w:rsidRPr="005F383A">
        <w:rPr>
          <w:sz w:val="24"/>
          <w:szCs w:val="24"/>
        </w:rPr>
        <w:t xml:space="preserve"> Faculdade de Letras (não publicada).</w:t>
      </w:r>
      <w:bookmarkEnd w:id="3"/>
    </w:p>
    <w:sectPr w:rsidR="00174D5E" w:rsidRPr="00A07DF2" w:rsidSect="004859D5">
      <w:pgSz w:w="11906" w:h="16838"/>
      <w:pgMar w:top="1701" w:right="1701" w:bottom="1701"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6456" w:rsidRDefault="007D6456" w:rsidP="00044C3D">
      <w:pPr>
        <w:spacing w:after="0" w:line="240" w:lineRule="auto"/>
      </w:pPr>
      <w:r>
        <w:separator/>
      </w:r>
    </w:p>
  </w:endnote>
  <w:endnote w:type="continuationSeparator" w:id="0">
    <w:p w:rsidR="007D6456" w:rsidRDefault="007D6456" w:rsidP="00044C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Sabon-Roman">
    <w:altName w:val="Arial Unicode MS"/>
    <w:panose1 w:val="00000000000000000000"/>
    <w:charset w:val="80"/>
    <w:family w:val="auto"/>
    <w:notTrueType/>
    <w:pitch w:val="default"/>
    <w:sig w:usb0="00000001" w:usb1="08070000" w:usb2="00000010" w:usb3="00000000" w:csb0="00020000" w:csb1="00000000"/>
  </w:font>
  <w:font w:name="Sabon-RomanSC">
    <w:panose1 w:val="00000000000000000000"/>
    <w:charset w:val="00"/>
    <w:family w:val="auto"/>
    <w:notTrueType/>
    <w:pitch w:val="default"/>
    <w:sig w:usb0="00000003" w:usb1="00000000" w:usb2="00000000" w:usb3="00000000" w:csb0="00000001" w:csb1="00000000"/>
  </w:font>
  <w:font w:name="Sabon-Italic">
    <w:panose1 w:val="00000000000000000000"/>
    <w:charset w:val="00"/>
    <w:family w:val="auto"/>
    <w:notTrueType/>
    <w:pitch w:val="default"/>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2066812"/>
      <w:docPartObj>
        <w:docPartGallery w:val="Page Numbers (Bottom of Page)"/>
        <w:docPartUnique/>
      </w:docPartObj>
    </w:sdtPr>
    <w:sdtContent>
      <w:p w:rsidR="007D6456" w:rsidRDefault="00B86A7E">
        <w:pPr>
          <w:pStyle w:val="Rodap"/>
          <w:jc w:val="right"/>
        </w:pPr>
        <w:fldSimple w:instr=" PAGE   \* MERGEFORMAT ">
          <w:r w:rsidR="00245B99">
            <w:rPr>
              <w:noProof/>
            </w:rPr>
            <w:t>111</w:t>
          </w:r>
        </w:fldSimple>
      </w:p>
    </w:sdtContent>
  </w:sdt>
  <w:p w:rsidR="007D6456" w:rsidRDefault="007D6456">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456" w:rsidRDefault="007D6456">
    <w:pPr>
      <w:pStyle w:val="Rodap"/>
      <w:jc w:val="right"/>
    </w:pPr>
  </w:p>
  <w:p w:rsidR="007D6456" w:rsidRDefault="007D6456">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6456" w:rsidRDefault="007D6456" w:rsidP="00044C3D">
      <w:pPr>
        <w:spacing w:after="0" w:line="240" w:lineRule="auto"/>
      </w:pPr>
      <w:r>
        <w:separator/>
      </w:r>
    </w:p>
  </w:footnote>
  <w:footnote w:type="continuationSeparator" w:id="0">
    <w:p w:rsidR="007D6456" w:rsidRDefault="007D6456" w:rsidP="00044C3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62D31"/>
    <w:multiLevelType w:val="hybridMultilevel"/>
    <w:tmpl w:val="CE44A240"/>
    <w:lvl w:ilvl="0" w:tplc="641CEBF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6260DED"/>
    <w:multiLevelType w:val="multilevel"/>
    <w:tmpl w:val="AB846C42"/>
    <w:lvl w:ilvl="0">
      <w:start w:val="1"/>
      <w:numFmt w:val="decimal"/>
      <w:lvlText w:val="%1."/>
      <w:lvlJc w:val="left"/>
      <w:pPr>
        <w:ind w:left="420" w:hanging="420"/>
      </w:pPr>
      <w:rPr>
        <w:rFonts w:hint="default"/>
      </w:rPr>
    </w:lvl>
    <w:lvl w:ilvl="1">
      <w:start w:val="1"/>
      <w:numFmt w:val="decimal"/>
      <w:pStyle w:val="Ttulo2"/>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2">
    <w:nsid w:val="0C6C43C3"/>
    <w:multiLevelType w:val="hybridMultilevel"/>
    <w:tmpl w:val="53E84AD0"/>
    <w:lvl w:ilvl="0" w:tplc="991E92AC">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nsid w:val="12EE75D9"/>
    <w:multiLevelType w:val="hybridMultilevel"/>
    <w:tmpl w:val="5E100A82"/>
    <w:lvl w:ilvl="0" w:tplc="1FE4C79C">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182164C6"/>
    <w:multiLevelType w:val="hybridMultilevel"/>
    <w:tmpl w:val="2F4A7DB4"/>
    <w:lvl w:ilvl="0" w:tplc="08160011">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nsid w:val="1AEE4CDE"/>
    <w:multiLevelType w:val="hybridMultilevel"/>
    <w:tmpl w:val="ED3A62A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1D0B774E"/>
    <w:multiLevelType w:val="multilevel"/>
    <w:tmpl w:val="2C3ECC4A"/>
    <w:lvl w:ilvl="0">
      <w:start w:val="3"/>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364"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7">
    <w:nsid w:val="1D7664D3"/>
    <w:multiLevelType w:val="multilevel"/>
    <w:tmpl w:val="A0E035F2"/>
    <w:lvl w:ilvl="0">
      <w:start w:val="3"/>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nsid w:val="218C2E11"/>
    <w:multiLevelType w:val="hybridMultilevel"/>
    <w:tmpl w:val="942AB7E6"/>
    <w:lvl w:ilvl="0" w:tplc="83328F10">
      <w:start w:val="1"/>
      <w:numFmt w:val="bullet"/>
      <w:lvlText w:val=""/>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nsid w:val="2BC724F6"/>
    <w:multiLevelType w:val="hybridMultilevel"/>
    <w:tmpl w:val="620A877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nsid w:val="2CE876D2"/>
    <w:multiLevelType w:val="hybridMultilevel"/>
    <w:tmpl w:val="F5FED0E0"/>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nsid w:val="3AB55E9E"/>
    <w:multiLevelType w:val="hybridMultilevel"/>
    <w:tmpl w:val="C9EE3E3E"/>
    <w:lvl w:ilvl="0" w:tplc="2DC41B26">
      <w:start w:val="1"/>
      <w:numFmt w:val="bullet"/>
      <w:lvlText w:val=""/>
      <w:lvlJc w:val="left"/>
      <w:pPr>
        <w:ind w:left="720" w:hanging="360"/>
      </w:pPr>
      <w:rPr>
        <w:rFonts w:ascii="Symbol" w:hAnsi="Symbol" w:hint="default"/>
        <w:color w:val="auto"/>
        <w:sz w:val="22"/>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3D081D7C"/>
    <w:multiLevelType w:val="hybridMultilevel"/>
    <w:tmpl w:val="30B4DD6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nsid w:val="439A2CC4"/>
    <w:multiLevelType w:val="hybridMultilevel"/>
    <w:tmpl w:val="D8027AD0"/>
    <w:lvl w:ilvl="0" w:tplc="0816000F">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nsid w:val="492E219A"/>
    <w:multiLevelType w:val="hybridMultilevel"/>
    <w:tmpl w:val="E80227CA"/>
    <w:lvl w:ilvl="0" w:tplc="E96C6962">
      <w:start w:val="1"/>
      <w:numFmt w:val="bullet"/>
      <w:lvlText w:val=""/>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495F180E"/>
    <w:multiLevelType w:val="hybridMultilevel"/>
    <w:tmpl w:val="393873A0"/>
    <w:lvl w:ilvl="0" w:tplc="0816000F">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nsid w:val="544C3A85"/>
    <w:multiLevelType w:val="hybridMultilevel"/>
    <w:tmpl w:val="6942955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nsid w:val="5B5502E5"/>
    <w:multiLevelType w:val="hybridMultilevel"/>
    <w:tmpl w:val="9692CBAC"/>
    <w:lvl w:ilvl="0" w:tplc="58089FA2">
      <w:start w:val="6"/>
      <w:numFmt w:val="bullet"/>
      <w:lvlText w:val="-"/>
      <w:lvlJc w:val="left"/>
      <w:pPr>
        <w:ind w:left="720" w:hanging="360"/>
      </w:pPr>
      <w:rPr>
        <w:rFonts w:ascii="Calibri" w:eastAsiaTheme="minorHAnsi" w:hAnsi="Calibri" w:cstheme="minorBidi"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nsid w:val="679E5DA9"/>
    <w:multiLevelType w:val="hybridMultilevel"/>
    <w:tmpl w:val="C9B6F31A"/>
    <w:lvl w:ilvl="0" w:tplc="DEDE88E2">
      <w:start w:val="1"/>
      <w:numFmt w:val="bullet"/>
      <w:lvlText w:val=""/>
      <w:lvlJc w:val="left"/>
      <w:pPr>
        <w:tabs>
          <w:tab w:val="num" w:pos="720"/>
        </w:tabs>
        <w:ind w:left="720" w:hanging="360"/>
      </w:pPr>
      <w:rPr>
        <w:rFonts w:ascii="Wingdings" w:hAnsi="Wingdings" w:hint="default"/>
        <w:color w:val="auto"/>
        <w:sz w:val="32"/>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6E1F735F"/>
    <w:multiLevelType w:val="hybridMultilevel"/>
    <w:tmpl w:val="E842DBA0"/>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0">
    <w:nsid w:val="740A7844"/>
    <w:multiLevelType w:val="hybridMultilevel"/>
    <w:tmpl w:val="AE7EB8A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4"/>
  </w:num>
  <w:num w:numId="2">
    <w:abstractNumId w:val="19"/>
  </w:num>
  <w:num w:numId="3">
    <w:abstractNumId w:val="16"/>
  </w:num>
  <w:num w:numId="4">
    <w:abstractNumId w:val="20"/>
  </w:num>
  <w:num w:numId="5">
    <w:abstractNumId w:val="14"/>
  </w:num>
  <w:num w:numId="6">
    <w:abstractNumId w:val="1"/>
  </w:num>
  <w:num w:numId="7">
    <w:abstractNumId w:val="18"/>
  </w:num>
  <w:num w:numId="8">
    <w:abstractNumId w:val="2"/>
  </w:num>
  <w:num w:numId="9">
    <w:abstractNumId w:val="6"/>
  </w:num>
  <w:num w:numId="10">
    <w:abstractNumId w:val="9"/>
  </w:num>
  <w:num w:numId="11">
    <w:abstractNumId w:val="0"/>
  </w:num>
  <w:num w:numId="12">
    <w:abstractNumId w:val="3"/>
  </w:num>
  <w:num w:numId="13">
    <w:abstractNumId w:val="17"/>
  </w:num>
  <w:num w:numId="14">
    <w:abstractNumId w:val="10"/>
  </w:num>
  <w:num w:numId="15">
    <w:abstractNumId w:val="11"/>
  </w:num>
  <w:num w:numId="16">
    <w:abstractNumId w:val="12"/>
  </w:num>
  <w:num w:numId="17">
    <w:abstractNumId w:val="8"/>
  </w:num>
  <w:num w:numId="18">
    <w:abstractNumId w:val="5"/>
  </w:num>
  <w:num w:numId="19">
    <w:abstractNumId w:val="13"/>
  </w:num>
  <w:num w:numId="20">
    <w:abstractNumId w:val="15"/>
  </w:num>
  <w:num w:numId="21">
    <w:abstractNumId w:val="1"/>
    <w:lvlOverride w:ilvl="0">
      <w:startOverride w:val="3"/>
    </w:lvlOverride>
    <w:lvlOverride w:ilvl="1">
      <w:startOverride w:val="1"/>
    </w:lvlOverride>
  </w:num>
  <w:num w:numId="22">
    <w:abstractNumId w:val="1"/>
    <w:lvlOverride w:ilvl="0">
      <w:startOverride w:val="3"/>
    </w:lvlOverride>
    <w:lvlOverride w:ilvl="1">
      <w:startOverride w:val="1"/>
    </w:lvlOverride>
  </w:num>
  <w:num w:numId="2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F304ED"/>
    <w:rsid w:val="00031D6B"/>
    <w:rsid w:val="00044C3D"/>
    <w:rsid w:val="000C5B35"/>
    <w:rsid w:val="0017367F"/>
    <w:rsid w:val="00174D5E"/>
    <w:rsid w:val="001E54EE"/>
    <w:rsid w:val="002243AD"/>
    <w:rsid w:val="00225528"/>
    <w:rsid w:val="00245B99"/>
    <w:rsid w:val="0028381F"/>
    <w:rsid w:val="002875D5"/>
    <w:rsid w:val="002A58D7"/>
    <w:rsid w:val="002B29C1"/>
    <w:rsid w:val="002F4CD1"/>
    <w:rsid w:val="003277C9"/>
    <w:rsid w:val="00343428"/>
    <w:rsid w:val="00364D29"/>
    <w:rsid w:val="003C57BA"/>
    <w:rsid w:val="00423794"/>
    <w:rsid w:val="00452633"/>
    <w:rsid w:val="00452D63"/>
    <w:rsid w:val="004579AD"/>
    <w:rsid w:val="004859D5"/>
    <w:rsid w:val="00486ADC"/>
    <w:rsid w:val="004B67FA"/>
    <w:rsid w:val="00510136"/>
    <w:rsid w:val="00574181"/>
    <w:rsid w:val="00644A3E"/>
    <w:rsid w:val="0067017F"/>
    <w:rsid w:val="006757B1"/>
    <w:rsid w:val="00771F7D"/>
    <w:rsid w:val="007749A9"/>
    <w:rsid w:val="007A4728"/>
    <w:rsid w:val="007D5438"/>
    <w:rsid w:val="007D6456"/>
    <w:rsid w:val="007F7812"/>
    <w:rsid w:val="0088544C"/>
    <w:rsid w:val="00936851"/>
    <w:rsid w:val="009462C2"/>
    <w:rsid w:val="009639A1"/>
    <w:rsid w:val="009B0F7F"/>
    <w:rsid w:val="009F6D2C"/>
    <w:rsid w:val="00A07DF2"/>
    <w:rsid w:val="00A237B4"/>
    <w:rsid w:val="00A60529"/>
    <w:rsid w:val="00AA061C"/>
    <w:rsid w:val="00B24FB4"/>
    <w:rsid w:val="00B65ED9"/>
    <w:rsid w:val="00B86A7E"/>
    <w:rsid w:val="00BA0E17"/>
    <w:rsid w:val="00BF016E"/>
    <w:rsid w:val="00C81F77"/>
    <w:rsid w:val="00C94FFF"/>
    <w:rsid w:val="00CA22A8"/>
    <w:rsid w:val="00D41120"/>
    <w:rsid w:val="00D55565"/>
    <w:rsid w:val="00D55A51"/>
    <w:rsid w:val="00DD2629"/>
    <w:rsid w:val="00E71134"/>
    <w:rsid w:val="00EA2DDC"/>
    <w:rsid w:val="00EA50C0"/>
    <w:rsid w:val="00EB4699"/>
    <w:rsid w:val="00EF3370"/>
    <w:rsid w:val="00F24FE4"/>
    <w:rsid w:val="00F304ED"/>
    <w:rsid w:val="00F75925"/>
    <w:rsid w:val="00F9161B"/>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4FB4"/>
  </w:style>
  <w:style w:type="paragraph" w:styleId="Ttulo1">
    <w:name w:val="heading 1"/>
    <w:basedOn w:val="Normal"/>
    <w:next w:val="Normal"/>
    <w:link w:val="Ttulo1Carcter"/>
    <w:uiPriority w:val="9"/>
    <w:qFormat/>
    <w:rsid w:val="00A07DF2"/>
    <w:pPr>
      <w:spacing w:after="0" w:line="480" w:lineRule="auto"/>
      <w:outlineLvl w:val="0"/>
    </w:pPr>
    <w:rPr>
      <w:sz w:val="32"/>
      <w:szCs w:val="24"/>
    </w:rPr>
  </w:style>
  <w:style w:type="paragraph" w:styleId="Ttulo2">
    <w:name w:val="heading 2"/>
    <w:basedOn w:val="Normal"/>
    <w:next w:val="Normal"/>
    <w:link w:val="Ttulo2Carcter"/>
    <w:uiPriority w:val="9"/>
    <w:unhideWhenUsed/>
    <w:qFormat/>
    <w:rsid w:val="00A07DF2"/>
    <w:pPr>
      <w:numPr>
        <w:ilvl w:val="1"/>
        <w:numId w:val="6"/>
      </w:numPr>
      <w:spacing w:after="0" w:line="480" w:lineRule="auto"/>
      <w:ind w:left="567" w:hanging="567"/>
      <w:jc w:val="both"/>
      <w:outlineLvl w:val="1"/>
    </w:pPr>
    <w:rPr>
      <w:sz w:val="3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F304ED"/>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F304ED"/>
    <w:rPr>
      <w:rFonts w:ascii="Tahoma" w:hAnsi="Tahoma" w:cs="Tahoma"/>
      <w:sz w:val="16"/>
      <w:szCs w:val="16"/>
    </w:rPr>
  </w:style>
  <w:style w:type="paragraph" w:styleId="PargrafodaLista">
    <w:name w:val="List Paragraph"/>
    <w:basedOn w:val="Normal"/>
    <w:uiPriority w:val="34"/>
    <w:qFormat/>
    <w:rsid w:val="007A4728"/>
    <w:pPr>
      <w:ind w:left="720"/>
      <w:contextualSpacing/>
    </w:pPr>
  </w:style>
  <w:style w:type="paragraph" w:customStyle="1" w:styleId="Default">
    <w:name w:val="Default"/>
    <w:uiPriority w:val="99"/>
    <w:rsid w:val="007A4728"/>
    <w:pPr>
      <w:autoSpaceDE w:val="0"/>
      <w:autoSpaceDN w:val="0"/>
      <w:adjustRightInd w:val="0"/>
      <w:spacing w:after="0" w:line="240" w:lineRule="auto"/>
    </w:pPr>
    <w:rPr>
      <w:rFonts w:ascii="Bookman Old Style" w:eastAsia="Calibri" w:hAnsi="Bookman Old Style" w:cs="Bookman Old Style"/>
      <w:color w:val="000000"/>
      <w:sz w:val="24"/>
      <w:szCs w:val="24"/>
    </w:rPr>
  </w:style>
  <w:style w:type="paragraph" w:styleId="Rodap">
    <w:name w:val="footer"/>
    <w:basedOn w:val="Normal"/>
    <w:link w:val="RodapCarcter"/>
    <w:uiPriority w:val="99"/>
    <w:rsid w:val="007A4728"/>
    <w:pPr>
      <w:tabs>
        <w:tab w:val="center" w:pos="4320"/>
        <w:tab w:val="right" w:pos="8640"/>
      </w:tabs>
    </w:pPr>
    <w:rPr>
      <w:rFonts w:ascii="Calibri" w:eastAsia="Calibri" w:hAnsi="Calibri" w:cs="Times New Roman"/>
    </w:rPr>
  </w:style>
  <w:style w:type="character" w:customStyle="1" w:styleId="RodapCarcter">
    <w:name w:val="Rodapé Carácter"/>
    <w:basedOn w:val="Tipodeletrapredefinidodopargrafo"/>
    <w:link w:val="Rodap"/>
    <w:uiPriority w:val="99"/>
    <w:rsid w:val="007A4728"/>
    <w:rPr>
      <w:rFonts w:ascii="Calibri" w:eastAsia="Calibri" w:hAnsi="Calibri" w:cs="Times New Roman"/>
    </w:rPr>
  </w:style>
  <w:style w:type="character" w:customStyle="1" w:styleId="apple-converted-space">
    <w:name w:val="apple-converted-space"/>
    <w:basedOn w:val="Tipodeletrapredefinidodopargrafo"/>
    <w:rsid w:val="007A4728"/>
  </w:style>
  <w:style w:type="paragraph" w:styleId="Cabealho">
    <w:name w:val="header"/>
    <w:basedOn w:val="Normal"/>
    <w:link w:val="CabealhoCarcter"/>
    <w:uiPriority w:val="99"/>
    <w:semiHidden/>
    <w:unhideWhenUsed/>
    <w:rsid w:val="00044C3D"/>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semiHidden/>
    <w:rsid w:val="00044C3D"/>
  </w:style>
  <w:style w:type="character" w:customStyle="1" w:styleId="Ttulo1Carcter">
    <w:name w:val="Título 1 Carácter"/>
    <w:basedOn w:val="Tipodeletrapredefinidodopargrafo"/>
    <w:link w:val="Ttulo1"/>
    <w:uiPriority w:val="9"/>
    <w:rsid w:val="00A07DF2"/>
    <w:rPr>
      <w:sz w:val="32"/>
      <w:szCs w:val="24"/>
    </w:rPr>
  </w:style>
  <w:style w:type="paragraph" w:styleId="Ttulodondice">
    <w:name w:val="TOC Heading"/>
    <w:basedOn w:val="Ttulo1"/>
    <w:next w:val="Normal"/>
    <w:uiPriority w:val="39"/>
    <w:semiHidden/>
    <w:unhideWhenUsed/>
    <w:qFormat/>
    <w:rsid w:val="00044C3D"/>
    <w:pPr>
      <w:outlineLvl w:val="9"/>
    </w:pPr>
  </w:style>
  <w:style w:type="character" w:customStyle="1" w:styleId="Ttulo2Carcter">
    <w:name w:val="Título 2 Carácter"/>
    <w:basedOn w:val="Tipodeletrapredefinidodopargrafo"/>
    <w:link w:val="Ttulo2"/>
    <w:uiPriority w:val="9"/>
    <w:rsid w:val="00A07DF2"/>
    <w:rPr>
      <w:sz w:val="32"/>
    </w:rPr>
  </w:style>
  <w:style w:type="paragraph" w:styleId="ndice1">
    <w:name w:val="toc 1"/>
    <w:basedOn w:val="Normal"/>
    <w:next w:val="Normal"/>
    <w:autoRedefine/>
    <w:uiPriority w:val="39"/>
    <w:unhideWhenUsed/>
    <w:rsid w:val="00C81F77"/>
    <w:pPr>
      <w:spacing w:after="100"/>
    </w:pPr>
  </w:style>
  <w:style w:type="paragraph" w:styleId="ndice2">
    <w:name w:val="toc 2"/>
    <w:basedOn w:val="Normal"/>
    <w:next w:val="Normal"/>
    <w:autoRedefine/>
    <w:uiPriority w:val="39"/>
    <w:unhideWhenUsed/>
    <w:rsid w:val="00C81F77"/>
    <w:pPr>
      <w:spacing w:after="100"/>
      <w:ind w:left="220"/>
    </w:pPr>
  </w:style>
  <w:style w:type="character" w:styleId="Hiperligao">
    <w:name w:val="Hyperlink"/>
    <w:basedOn w:val="Tipodeletrapredefinidodopargrafo"/>
    <w:uiPriority w:val="99"/>
    <w:unhideWhenUsed/>
    <w:rsid w:val="00C81F77"/>
    <w:rPr>
      <w:color w:val="0000FF" w:themeColor="hyperlink"/>
      <w:u w:val="single"/>
    </w:rPr>
  </w:style>
  <w:style w:type="paragraph" w:styleId="Mapadodocumento">
    <w:name w:val="Document Map"/>
    <w:basedOn w:val="Normal"/>
    <w:link w:val="MapadodocumentoCarcter"/>
    <w:uiPriority w:val="99"/>
    <w:semiHidden/>
    <w:unhideWhenUsed/>
    <w:rsid w:val="00C81F77"/>
    <w:pPr>
      <w:spacing w:after="0" w:line="240" w:lineRule="auto"/>
    </w:pPr>
    <w:rPr>
      <w:rFonts w:ascii="Tahoma" w:hAnsi="Tahoma" w:cs="Tahoma"/>
      <w:sz w:val="16"/>
      <w:szCs w:val="16"/>
    </w:rPr>
  </w:style>
  <w:style w:type="character" w:customStyle="1" w:styleId="MapadodocumentoCarcter">
    <w:name w:val="Mapa do documento Carácter"/>
    <w:basedOn w:val="Tipodeletrapredefinidodopargrafo"/>
    <w:link w:val="Mapadodocumento"/>
    <w:uiPriority w:val="99"/>
    <w:semiHidden/>
    <w:rsid w:val="00C81F7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97620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7663B5-6E79-4788-9DE8-D6015D11C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359</TotalTime>
  <Pages>111</Pages>
  <Words>20585</Words>
  <Characters>111163</Characters>
  <Application>Microsoft Office Word</Application>
  <DocSecurity>0</DocSecurity>
  <Lines>926</Lines>
  <Paragraphs>262</Paragraphs>
  <ScaleCrop>false</ScaleCrop>
  <HeadingPairs>
    <vt:vector size="2" baseType="variant">
      <vt:variant>
        <vt:lpstr>Título</vt:lpstr>
      </vt:variant>
      <vt:variant>
        <vt:i4>1</vt:i4>
      </vt:variant>
    </vt:vector>
  </HeadingPairs>
  <TitlesOfParts>
    <vt:vector size="1" baseType="lpstr">
      <vt:lpstr/>
    </vt:vector>
  </TitlesOfParts>
  <Company>Acer</Company>
  <LinksUpToDate>false</LinksUpToDate>
  <CharactersWithSpaces>131486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Acer Customer</dc:creator>
  <cp:keywords/>
  <dc:description/>
  <cp:lastModifiedBy>AZULETRAS</cp:lastModifiedBy>
  <cp:revision>35</cp:revision>
  <dcterms:created xsi:type="dcterms:W3CDTF">2014-02-16T22:21:00Z</dcterms:created>
  <dcterms:modified xsi:type="dcterms:W3CDTF">2014-05-05T08:45:00Z</dcterms:modified>
</cp:coreProperties>
</file>