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Override PartName="/word/footer6.xml" ContentType="application/vnd.openxmlformats-officedocument.wordprocessingml.footer+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drawings/drawing1.xml" ContentType="application/vnd.openxmlformats-officedocument.drawingml.chartshapes+xml"/>
  <Override PartName="/word/charts/chart6.xml" ContentType="application/vnd.openxmlformats-officedocument.drawingml.chart+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F09D9" w:rsidRPr="005A5246" w:rsidRDefault="00DF09D9" w:rsidP="00051851">
      <w:pPr>
        <w:pStyle w:val="Ttulo1"/>
        <w:spacing w:before="100" w:beforeAutospacing="1" w:after="100" w:afterAutospacing="1" w:line="360" w:lineRule="auto"/>
        <w:ind w:firstLine="284"/>
        <w:contextualSpacing/>
        <w:jc w:val="center"/>
        <w:rPr>
          <w:rFonts w:ascii="Arial" w:hAnsi="Arial" w:cs="Arial"/>
          <w:color w:val="auto"/>
        </w:rPr>
      </w:pPr>
      <w:r w:rsidRPr="005A5246">
        <w:rPr>
          <w:rFonts w:ascii="Arial" w:hAnsi="Arial" w:cs="Arial"/>
          <w:color w:val="auto"/>
        </w:rPr>
        <w:t xml:space="preserve">   </w:t>
      </w:r>
      <w:bookmarkStart w:id="0" w:name="_Toc252737331"/>
      <w:r w:rsidRPr="005A5246">
        <w:rPr>
          <w:rFonts w:ascii="Arial" w:hAnsi="Arial" w:cs="Arial"/>
          <w:noProof/>
          <w:color w:val="auto"/>
          <w:lang w:val="es-ES_tradnl" w:eastAsia="es-ES_tradnl"/>
        </w:rPr>
        <w:drawing>
          <wp:inline distT="0" distB="0" distL="0" distR="0">
            <wp:extent cx="2880000" cy="1084521"/>
            <wp:effectExtent l="19050" t="0" r="0" b="0"/>
            <wp:docPr id="2" name="Imagem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preferRelativeResize="0">
                      <a:picLocks noChangeAspect="1" noChangeArrowheads="1"/>
                    </pic:cNvPicPr>
                  </pic:nvPicPr>
                  <pic:blipFill>
                    <a:blip r:embed="rId8" cstate="print"/>
                    <a:srcRect/>
                    <a:stretch>
                      <a:fillRect/>
                    </a:stretch>
                  </pic:blipFill>
                  <pic:spPr bwMode="auto">
                    <a:xfrm>
                      <a:off x="0" y="0"/>
                      <a:ext cx="2880000" cy="1084521"/>
                    </a:xfrm>
                    <a:prstGeom prst="rect">
                      <a:avLst/>
                    </a:prstGeom>
                    <a:noFill/>
                    <a:ln w="9525">
                      <a:noFill/>
                      <a:miter lim="800000"/>
                      <a:headEnd/>
                      <a:tailEnd/>
                    </a:ln>
                  </pic:spPr>
                </pic:pic>
              </a:graphicData>
            </a:graphic>
          </wp:inline>
        </w:drawing>
      </w:r>
      <w:bookmarkEnd w:id="0"/>
    </w:p>
    <w:p w:rsidR="00DF09D9" w:rsidRPr="005A5246" w:rsidRDefault="00DF09D9" w:rsidP="00051851">
      <w:pPr>
        <w:spacing w:line="360" w:lineRule="auto"/>
        <w:ind w:firstLine="284"/>
        <w:contextualSpacing/>
        <w:rPr>
          <w:rFonts w:ascii="Arial" w:hAnsi="Arial" w:cs="Arial"/>
        </w:rPr>
      </w:pPr>
    </w:p>
    <w:p w:rsidR="00DF09D9" w:rsidRPr="005A5246" w:rsidRDefault="00DF09D9" w:rsidP="00051851">
      <w:pPr>
        <w:spacing w:line="360" w:lineRule="auto"/>
        <w:ind w:firstLine="284"/>
        <w:contextualSpacing/>
        <w:rPr>
          <w:rFonts w:ascii="Arial" w:hAnsi="Arial" w:cs="Arial"/>
        </w:rPr>
      </w:pPr>
    </w:p>
    <w:p w:rsidR="00DF09D9" w:rsidRPr="005A5246" w:rsidRDefault="00DF09D9" w:rsidP="00051851">
      <w:pPr>
        <w:spacing w:line="360" w:lineRule="auto"/>
        <w:ind w:firstLine="284"/>
        <w:contextualSpacing/>
        <w:rPr>
          <w:rFonts w:ascii="Arial" w:hAnsi="Arial" w:cs="Arial"/>
        </w:rPr>
      </w:pPr>
    </w:p>
    <w:p w:rsidR="00DF09D9" w:rsidRPr="005A5246" w:rsidRDefault="00B25803" w:rsidP="00051851">
      <w:pPr>
        <w:spacing w:line="360" w:lineRule="auto"/>
        <w:ind w:firstLine="284"/>
        <w:contextualSpacing/>
        <w:jc w:val="center"/>
        <w:rPr>
          <w:rFonts w:ascii="Arial" w:hAnsi="Arial" w:cs="Arial"/>
          <w:b/>
          <w:sz w:val="32"/>
          <w:szCs w:val="32"/>
        </w:rPr>
      </w:pPr>
      <w:r>
        <w:rPr>
          <w:rFonts w:ascii="Arial" w:hAnsi="Arial" w:cs="Arial"/>
          <w:b/>
          <w:sz w:val="32"/>
          <w:szCs w:val="32"/>
        </w:rPr>
        <w:t>ANÁLISE</w:t>
      </w:r>
      <w:r w:rsidR="00DF09D9">
        <w:rPr>
          <w:rFonts w:ascii="Arial" w:hAnsi="Arial" w:cs="Arial"/>
          <w:b/>
          <w:sz w:val="32"/>
          <w:szCs w:val="32"/>
        </w:rPr>
        <w:t xml:space="preserve"> DO COMPORTAMENTO DO FOGO NA MATA NACIONAL DE LEIRIA</w:t>
      </w:r>
    </w:p>
    <w:p w:rsidR="00DF09D9" w:rsidRPr="005A5246" w:rsidRDefault="00DF09D9" w:rsidP="00051851">
      <w:pPr>
        <w:spacing w:line="360" w:lineRule="auto"/>
        <w:ind w:firstLine="284"/>
        <w:contextualSpacing/>
        <w:jc w:val="center"/>
        <w:rPr>
          <w:rFonts w:ascii="Arial" w:hAnsi="Arial" w:cs="Arial"/>
          <w:b/>
          <w:sz w:val="32"/>
          <w:szCs w:val="32"/>
        </w:rPr>
      </w:pPr>
    </w:p>
    <w:p w:rsidR="00DF09D9" w:rsidRPr="005A5246" w:rsidRDefault="00DF09D9" w:rsidP="00051851">
      <w:pPr>
        <w:spacing w:line="360" w:lineRule="auto"/>
        <w:ind w:firstLine="284"/>
        <w:contextualSpacing/>
        <w:rPr>
          <w:rFonts w:ascii="Arial" w:hAnsi="Arial" w:cs="Arial"/>
          <w:b/>
          <w:sz w:val="32"/>
          <w:szCs w:val="32"/>
        </w:rPr>
      </w:pPr>
    </w:p>
    <w:p w:rsidR="00DF09D9" w:rsidRPr="005A5246" w:rsidRDefault="00DF09D9" w:rsidP="00051851">
      <w:pPr>
        <w:spacing w:line="360" w:lineRule="auto"/>
        <w:ind w:firstLine="284"/>
        <w:contextualSpacing/>
        <w:jc w:val="center"/>
        <w:rPr>
          <w:rFonts w:ascii="Arial" w:hAnsi="Arial" w:cs="Arial"/>
          <w:b/>
          <w:sz w:val="28"/>
          <w:szCs w:val="28"/>
        </w:rPr>
      </w:pPr>
      <w:r>
        <w:rPr>
          <w:rFonts w:ascii="Arial" w:hAnsi="Arial" w:cs="Arial"/>
          <w:b/>
          <w:sz w:val="28"/>
          <w:szCs w:val="28"/>
        </w:rPr>
        <w:t>Antonio Carlos Calvo Mérida</w:t>
      </w:r>
    </w:p>
    <w:p w:rsidR="00DF09D9" w:rsidRPr="005A5246" w:rsidRDefault="00DF09D9" w:rsidP="00051851">
      <w:pPr>
        <w:spacing w:line="360" w:lineRule="auto"/>
        <w:ind w:firstLine="284"/>
        <w:contextualSpacing/>
        <w:jc w:val="center"/>
        <w:rPr>
          <w:rFonts w:ascii="Arial" w:hAnsi="Arial" w:cs="Arial"/>
          <w:b/>
          <w:sz w:val="28"/>
          <w:szCs w:val="28"/>
        </w:rPr>
      </w:pPr>
    </w:p>
    <w:p w:rsidR="00DF09D9" w:rsidRPr="005A5246" w:rsidRDefault="00DF09D9" w:rsidP="00051851">
      <w:pPr>
        <w:spacing w:line="360" w:lineRule="auto"/>
        <w:ind w:firstLine="284"/>
        <w:contextualSpacing/>
        <w:jc w:val="center"/>
        <w:rPr>
          <w:rFonts w:ascii="Arial" w:hAnsi="Arial" w:cs="Arial"/>
          <w:sz w:val="28"/>
          <w:szCs w:val="28"/>
        </w:rPr>
      </w:pPr>
      <w:r w:rsidRPr="005A5246">
        <w:rPr>
          <w:rFonts w:ascii="Arial" w:hAnsi="Arial" w:cs="Arial"/>
          <w:sz w:val="28"/>
          <w:szCs w:val="28"/>
        </w:rPr>
        <w:t xml:space="preserve">Dissertação </w:t>
      </w:r>
      <w:r w:rsidR="00776399">
        <w:rPr>
          <w:rFonts w:ascii="Arial" w:hAnsi="Arial" w:cs="Arial"/>
          <w:sz w:val="28"/>
          <w:szCs w:val="28"/>
        </w:rPr>
        <w:t>do curso</w:t>
      </w:r>
      <w:r w:rsidRPr="005A5246">
        <w:rPr>
          <w:rFonts w:ascii="Arial" w:hAnsi="Arial" w:cs="Arial"/>
          <w:sz w:val="28"/>
          <w:szCs w:val="28"/>
        </w:rPr>
        <w:t xml:space="preserve"> em</w:t>
      </w:r>
    </w:p>
    <w:p w:rsidR="00DF09D9" w:rsidRPr="005A5246" w:rsidRDefault="00DF09D9" w:rsidP="00051851">
      <w:pPr>
        <w:spacing w:line="360" w:lineRule="auto"/>
        <w:ind w:firstLine="284"/>
        <w:contextualSpacing/>
        <w:jc w:val="center"/>
        <w:rPr>
          <w:rFonts w:ascii="Arial" w:hAnsi="Arial" w:cs="Arial"/>
          <w:b/>
          <w:sz w:val="28"/>
          <w:szCs w:val="28"/>
        </w:rPr>
      </w:pPr>
      <w:r w:rsidRPr="005A5246">
        <w:rPr>
          <w:rFonts w:ascii="Arial" w:hAnsi="Arial" w:cs="Arial"/>
          <w:b/>
          <w:sz w:val="28"/>
          <w:szCs w:val="28"/>
        </w:rPr>
        <w:t>Engenharia Florestal e dos Recursos Naturais</w:t>
      </w:r>
    </w:p>
    <w:p w:rsidR="00776399" w:rsidRDefault="00776399" w:rsidP="00776399">
      <w:pPr>
        <w:spacing w:line="360" w:lineRule="auto"/>
        <w:contextualSpacing/>
        <w:rPr>
          <w:rFonts w:ascii="Arial" w:hAnsi="Arial" w:cs="Arial"/>
          <w:sz w:val="24"/>
          <w:szCs w:val="24"/>
        </w:rPr>
      </w:pPr>
    </w:p>
    <w:p w:rsidR="00776399" w:rsidRDefault="00776399" w:rsidP="00776399">
      <w:pPr>
        <w:spacing w:line="360" w:lineRule="auto"/>
        <w:contextualSpacing/>
        <w:rPr>
          <w:rFonts w:ascii="Arial" w:hAnsi="Arial" w:cs="Arial"/>
          <w:sz w:val="24"/>
          <w:szCs w:val="24"/>
        </w:rPr>
      </w:pPr>
    </w:p>
    <w:p w:rsidR="00776399" w:rsidRDefault="00776399" w:rsidP="00776399">
      <w:pPr>
        <w:spacing w:line="360" w:lineRule="auto"/>
        <w:contextualSpacing/>
        <w:rPr>
          <w:rFonts w:ascii="Arial" w:hAnsi="Arial" w:cs="Arial"/>
          <w:sz w:val="24"/>
          <w:szCs w:val="24"/>
        </w:rPr>
      </w:pPr>
    </w:p>
    <w:p w:rsidR="00776399" w:rsidRPr="005A5246" w:rsidRDefault="00776399" w:rsidP="00776399">
      <w:pPr>
        <w:spacing w:line="360" w:lineRule="auto"/>
        <w:contextualSpacing/>
        <w:rPr>
          <w:rFonts w:ascii="Arial" w:hAnsi="Arial" w:cs="Arial"/>
          <w:sz w:val="24"/>
          <w:szCs w:val="24"/>
        </w:rPr>
      </w:pPr>
      <w:r w:rsidRPr="005A5246">
        <w:rPr>
          <w:rFonts w:ascii="Arial" w:hAnsi="Arial" w:cs="Arial"/>
          <w:sz w:val="24"/>
          <w:szCs w:val="24"/>
        </w:rPr>
        <w:t>Orientador:</w:t>
      </w:r>
      <w:r w:rsidRPr="00300DA3">
        <w:rPr>
          <w:rFonts w:ascii="Arial" w:hAnsi="Arial" w:cs="Arial"/>
          <w:sz w:val="24"/>
          <w:szCs w:val="24"/>
        </w:rPr>
        <w:t xml:space="preserve"> </w:t>
      </w:r>
      <w:r>
        <w:rPr>
          <w:rFonts w:ascii="Arial" w:hAnsi="Arial" w:cs="Arial"/>
          <w:sz w:val="24"/>
          <w:szCs w:val="24"/>
        </w:rPr>
        <w:t>Jordi Garcia-Gonzalo.</w:t>
      </w:r>
    </w:p>
    <w:p w:rsidR="00776399" w:rsidRDefault="00776399" w:rsidP="00776399">
      <w:pPr>
        <w:spacing w:line="360" w:lineRule="auto"/>
        <w:contextualSpacing/>
        <w:rPr>
          <w:rFonts w:ascii="Arial" w:hAnsi="Arial" w:cs="Arial"/>
          <w:sz w:val="24"/>
          <w:szCs w:val="24"/>
        </w:rPr>
      </w:pPr>
      <w:r w:rsidRPr="005A5246">
        <w:rPr>
          <w:rFonts w:ascii="Arial" w:hAnsi="Arial" w:cs="Arial"/>
          <w:sz w:val="24"/>
          <w:szCs w:val="24"/>
        </w:rPr>
        <w:t>Co-orientador:</w:t>
      </w:r>
      <w:r>
        <w:rPr>
          <w:rFonts w:ascii="Arial" w:hAnsi="Arial" w:cs="Arial"/>
          <w:sz w:val="24"/>
          <w:szCs w:val="24"/>
        </w:rPr>
        <w:t xml:space="preserve"> Brigite Roxo Botequim.</w:t>
      </w:r>
    </w:p>
    <w:p w:rsidR="00776399" w:rsidRPr="00776399" w:rsidRDefault="00776399" w:rsidP="00776399">
      <w:pPr>
        <w:autoSpaceDE w:val="0"/>
        <w:autoSpaceDN w:val="0"/>
        <w:adjustRightInd w:val="0"/>
        <w:jc w:val="left"/>
        <w:rPr>
          <w:rFonts w:ascii="Arial" w:hAnsi="Arial" w:cs="Arial"/>
          <w:sz w:val="24"/>
          <w:szCs w:val="24"/>
        </w:rPr>
      </w:pPr>
    </w:p>
    <w:p w:rsidR="00776399" w:rsidRPr="00776399" w:rsidRDefault="00776399" w:rsidP="00776399">
      <w:pPr>
        <w:autoSpaceDE w:val="0"/>
        <w:autoSpaceDN w:val="0"/>
        <w:adjustRightInd w:val="0"/>
        <w:jc w:val="left"/>
        <w:rPr>
          <w:rFonts w:ascii="Arial,Bold" w:hAnsi="Arial,Bold" w:cs="Arial,Bold"/>
          <w:b/>
          <w:bCs/>
        </w:rPr>
      </w:pPr>
      <w:r w:rsidRPr="00776399">
        <w:rPr>
          <w:rFonts w:ascii="Arial,Bold" w:hAnsi="Arial,Bold" w:cs="Arial,Bold"/>
          <w:b/>
          <w:bCs/>
        </w:rPr>
        <w:t>Júri:</w:t>
      </w:r>
    </w:p>
    <w:p w:rsidR="00776399" w:rsidRDefault="00776399" w:rsidP="00776399">
      <w:pPr>
        <w:spacing w:line="360" w:lineRule="auto"/>
        <w:ind w:left="1191" w:hanging="1191"/>
        <w:contextualSpacing/>
        <w:rPr>
          <w:rFonts w:ascii="Arial" w:hAnsi="Arial" w:cs="Arial"/>
        </w:rPr>
      </w:pPr>
      <w:r>
        <w:rPr>
          <w:rFonts w:ascii="Arial" w:hAnsi="Arial" w:cs="Arial"/>
        </w:rPr>
        <w:t xml:space="preserve">Presidente: Doutor José Miguel Oliveira Cardoso Pereira, Professor Catedrático do </w:t>
      </w:r>
      <w:r w:rsidR="00CD06C1">
        <w:rPr>
          <w:rFonts w:ascii="Arial" w:hAnsi="Arial" w:cs="Arial"/>
        </w:rPr>
        <w:t>Instituto Superior</w:t>
      </w:r>
      <w:r>
        <w:rPr>
          <w:rFonts w:ascii="Arial" w:hAnsi="Arial" w:cs="Arial"/>
        </w:rPr>
        <w:t xml:space="preserve"> de Agronomia da Universidade Técnica de Lisboa.</w:t>
      </w:r>
    </w:p>
    <w:p w:rsidR="00776399" w:rsidRDefault="00776399" w:rsidP="00776399">
      <w:pPr>
        <w:spacing w:after="3720" w:line="360" w:lineRule="auto"/>
        <w:ind w:left="851" w:hanging="851"/>
        <w:contextualSpacing/>
        <w:rPr>
          <w:rFonts w:ascii="Arial" w:hAnsi="Arial" w:cs="Arial"/>
        </w:rPr>
      </w:pPr>
      <w:r>
        <w:rPr>
          <w:rFonts w:ascii="Arial" w:hAnsi="Arial" w:cs="Arial"/>
        </w:rPr>
        <w:t>Vogais: Doutor joão Miguel Pires Ventura, Professor Auxiliar do Instituto Superior Técnico da Universidade Técnica de Lisboa;</w:t>
      </w:r>
    </w:p>
    <w:p w:rsidR="00776399" w:rsidRDefault="00776399" w:rsidP="00776399">
      <w:pPr>
        <w:spacing w:after="3720" w:line="360" w:lineRule="auto"/>
        <w:ind w:left="851"/>
        <w:contextualSpacing/>
        <w:rPr>
          <w:rFonts w:ascii="Arial" w:hAnsi="Arial" w:cs="Arial"/>
        </w:rPr>
      </w:pPr>
      <w:r>
        <w:rPr>
          <w:rFonts w:ascii="Arial" w:hAnsi="Arial" w:cs="Arial"/>
        </w:rPr>
        <w:t>Doutor Jordi Garcia-Gonzalo</w:t>
      </w:r>
      <w:r w:rsidRPr="00684F9A">
        <w:rPr>
          <w:rFonts w:ascii="Arial" w:hAnsi="Arial" w:cs="Arial"/>
        </w:rPr>
        <w:t>, Investigador</w:t>
      </w:r>
      <w:r>
        <w:rPr>
          <w:rFonts w:ascii="Arial" w:hAnsi="Arial" w:cs="Arial"/>
        </w:rPr>
        <w:t xml:space="preserve"> Auxiliar</w:t>
      </w:r>
      <w:r w:rsidRPr="00684F9A">
        <w:rPr>
          <w:rFonts w:ascii="Arial" w:hAnsi="Arial" w:cs="Arial"/>
        </w:rPr>
        <w:t xml:space="preserve"> do Instituto Superior de Agronomia da Universidade Técnica de Lisboa.</w:t>
      </w:r>
    </w:p>
    <w:p w:rsidR="00776399" w:rsidRDefault="00776399" w:rsidP="00776399">
      <w:pPr>
        <w:spacing w:line="360" w:lineRule="auto"/>
        <w:ind w:firstLine="284"/>
        <w:contextualSpacing/>
        <w:jc w:val="center"/>
        <w:rPr>
          <w:rFonts w:ascii="Arial" w:hAnsi="Arial" w:cs="Arial"/>
          <w:b/>
          <w:sz w:val="24"/>
          <w:szCs w:val="24"/>
        </w:rPr>
      </w:pPr>
    </w:p>
    <w:p w:rsidR="00776399" w:rsidRDefault="00776399" w:rsidP="00776399">
      <w:pPr>
        <w:spacing w:line="360" w:lineRule="auto"/>
        <w:ind w:firstLine="284"/>
        <w:contextualSpacing/>
        <w:jc w:val="center"/>
        <w:rPr>
          <w:rFonts w:ascii="Arial" w:hAnsi="Arial" w:cs="Arial"/>
          <w:b/>
          <w:sz w:val="24"/>
          <w:szCs w:val="24"/>
        </w:rPr>
      </w:pPr>
    </w:p>
    <w:p w:rsidR="00776399" w:rsidRPr="005A5246" w:rsidRDefault="00776399" w:rsidP="00776399">
      <w:pPr>
        <w:spacing w:line="360" w:lineRule="auto"/>
        <w:ind w:firstLine="284"/>
        <w:contextualSpacing/>
        <w:jc w:val="center"/>
        <w:rPr>
          <w:rFonts w:ascii="Arial" w:hAnsi="Arial" w:cs="Arial"/>
          <w:b/>
          <w:sz w:val="24"/>
          <w:szCs w:val="24"/>
        </w:rPr>
      </w:pPr>
    </w:p>
    <w:p w:rsidR="00776399" w:rsidRPr="005A5246" w:rsidRDefault="00776399" w:rsidP="00776399">
      <w:pPr>
        <w:spacing w:line="360" w:lineRule="auto"/>
        <w:ind w:firstLine="284"/>
        <w:contextualSpacing/>
        <w:jc w:val="center"/>
        <w:rPr>
          <w:rFonts w:ascii="Arial" w:hAnsi="Arial" w:cs="Arial"/>
          <w:sz w:val="24"/>
          <w:szCs w:val="24"/>
        </w:rPr>
      </w:pPr>
      <w:r>
        <w:rPr>
          <w:rFonts w:ascii="Arial" w:hAnsi="Arial" w:cs="Arial"/>
          <w:sz w:val="24"/>
          <w:szCs w:val="24"/>
        </w:rPr>
        <w:t>Lisboa, 2010</w:t>
      </w:r>
    </w:p>
    <w:p w:rsidR="00776399" w:rsidRPr="005A5246" w:rsidRDefault="00776399" w:rsidP="00776399">
      <w:pPr>
        <w:spacing w:before="100" w:beforeAutospacing="1" w:after="100" w:afterAutospacing="1" w:line="360" w:lineRule="auto"/>
        <w:ind w:firstLine="284"/>
        <w:contextualSpacing/>
        <w:rPr>
          <w:rFonts w:ascii="Arial" w:eastAsiaTheme="majorEastAsia" w:hAnsi="Arial" w:cs="Arial"/>
          <w:color w:val="365F91" w:themeColor="accent1" w:themeShade="BF"/>
          <w:sz w:val="28"/>
          <w:szCs w:val="28"/>
        </w:rPr>
        <w:sectPr w:rsidR="00776399" w:rsidRPr="005A5246" w:rsidSect="006A7FB9">
          <w:headerReference w:type="even" r:id="rId9"/>
          <w:headerReference w:type="default" r:id="rId10"/>
          <w:footerReference w:type="even" r:id="rId11"/>
          <w:footerReference w:type="default" r:id="rId12"/>
          <w:headerReference w:type="first" r:id="rId13"/>
          <w:footerReference w:type="first" r:id="rId14"/>
          <w:pgSz w:w="11906" w:h="16838"/>
          <w:pgMar w:top="1418" w:right="1418" w:bottom="1418" w:left="1418" w:header="709" w:footer="709" w:gutter="0"/>
          <w:pgNumType w:fmt="lowerRoman"/>
          <w:cols w:space="708"/>
          <w:titlePg/>
          <w:docGrid w:linePitch="360"/>
        </w:sectPr>
      </w:pPr>
    </w:p>
    <w:p w:rsidR="00DF09D9" w:rsidRPr="005A5246" w:rsidRDefault="00DF09D9" w:rsidP="00051851">
      <w:pPr>
        <w:spacing w:line="360" w:lineRule="auto"/>
        <w:ind w:firstLine="284"/>
        <w:contextualSpacing/>
        <w:jc w:val="center"/>
        <w:rPr>
          <w:rFonts w:ascii="Arial" w:hAnsi="Arial" w:cs="Arial"/>
          <w:sz w:val="24"/>
          <w:szCs w:val="24"/>
        </w:rPr>
      </w:pPr>
    </w:p>
    <w:p w:rsidR="00DF09D9" w:rsidRPr="005A5246" w:rsidRDefault="00DF09D9" w:rsidP="00051851">
      <w:pPr>
        <w:spacing w:before="100" w:beforeAutospacing="1" w:after="100" w:afterAutospacing="1" w:line="360" w:lineRule="auto"/>
        <w:ind w:firstLine="284"/>
        <w:contextualSpacing/>
        <w:rPr>
          <w:rFonts w:ascii="Arial" w:eastAsiaTheme="majorEastAsia" w:hAnsi="Arial" w:cs="Arial"/>
          <w:color w:val="365F91" w:themeColor="accent1" w:themeShade="BF"/>
          <w:sz w:val="28"/>
          <w:szCs w:val="28"/>
        </w:rPr>
        <w:sectPr w:rsidR="00DF09D9" w:rsidRPr="005A5246" w:rsidSect="006A7FB9">
          <w:headerReference w:type="even" r:id="rId15"/>
          <w:headerReference w:type="default" r:id="rId16"/>
          <w:footerReference w:type="even" r:id="rId17"/>
          <w:footerReference w:type="default" r:id="rId18"/>
          <w:headerReference w:type="first" r:id="rId19"/>
          <w:footerReference w:type="first" r:id="rId20"/>
          <w:pgSz w:w="11906" w:h="16838"/>
          <w:pgMar w:top="1418" w:right="1418" w:bottom="1418" w:left="1418" w:header="709" w:footer="709" w:gutter="0"/>
          <w:pgNumType w:fmt="lowerRoman"/>
          <w:cols w:space="708"/>
          <w:titlePg/>
          <w:docGrid w:linePitch="360"/>
        </w:sectPr>
      </w:pPr>
    </w:p>
    <w:p w:rsidR="008C3867" w:rsidRPr="005A5246" w:rsidRDefault="008C3867" w:rsidP="008C3867">
      <w:pPr>
        <w:pStyle w:val="Ttulo1"/>
        <w:spacing w:before="100" w:beforeAutospacing="1" w:after="100" w:afterAutospacing="1" w:line="360" w:lineRule="auto"/>
        <w:ind w:firstLine="284"/>
        <w:contextualSpacing/>
        <w:rPr>
          <w:rFonts w:ascii="Arial" w:hAnsi="Arial" w:cs="Arial"/>
          <w:color w:val="auto"/>
        </w:rPr>
      </w:pPr>
      <w:r w:rsidRPr="005A5246">
        <w:rPr>
          <w:rFonts w:ascii="Arial" w:hAnsi="Arial" w:cs="Arial"/>
          <w:color w:val="auto"/>
        </w:rPr>
        <w:lastRenderedPageBreak/>
        <w:t>Agradecimentos</w:t>
      </w:r>
    </w:p>
    <w:p w:rsidR="008C3867" w:rsidRDefault="008C3867" w:rsidP="008C3867">
      <w:pPr>
        <w:spacing w:line="360" w:lineRule="auto"/>
        <w:ind w:firstLine="284"/>
        <w:rPr>
          <w:rFonts w:ascii="Arial" w:hAnsi="Arial" w:cs="Arial"/>
        </w:rPr>
      </w:pPr>
      <w:r>
        <w:rPr>
          <w:rFonts w:ascii="Arial" w:hAnsi="Arial" w:cs="Arial"/>
        </w:rPr>
        <w:t>A</w:t>
      </w:r>
      <w:r w:rsidRPr="00943B7D">
        <w:rPr>
          <w:rFonts w:ascii="Arial" w:hAnsi="Arial" w:cs="Arial"/>
        </w:rPr>
        <w:t xml:space="preserve"> elaboração desta Dissertação</w:t>
      </w:r>
      <w:r>
        <w:rPr>
          <w:rFonts w:ascii="Arial" w:hAnsi="Arial" w:cs="Arial"/>
        </w:rPr>
        <w:t xml:space="preserve"> é o resultado da</w:t>
      </w:r>
      <w:r w:rsidRPr="00943B7D">
        <w:rPr>
          <w:rFonts w:ascii="Arial" w:hAnsi="Arial" w:cs="Arial"/>
        </w:rPr>
        <w:t xml:space="preserve"> </w:t>
      </w:r>
      <w:r>
        <w:rPr>
          <w:rFonts w:ascii="Arial" w:hAnsi="Arial" w:cs="Arial"/>
        </w:rPr>
        <w:t xml:space="preserve">colaboração de muitas pessoas, é por isto que quero agradecer a todas elas. </w:t>
      </w:r>
    </w:p>
    <w:p w:rsidR="008C3867" w:rsidRDefault="008C3867" w:rsidP="008C3867">
      <w:pPr>
        <w:spacing w:line="360" w:lineRule="auto"/>
        <w:ind w:firstLine="284"/>
        <w:rPr>
          <w:rFonts w:ascii="Arial" w:hAnsi="Arial" w:cs="Arial"/>
        </w:rPr>
      </w:pPr>
    </w:p>
    <w:p w:rsidR="008C3867" w:rsidRDefault="008C3867" w:rsidP="008C3867">
      <w:pPr>
        <w:spacing w:line="360" w:lineRule="auto"/>
        <w:ind w:firstLine="284"/>
        <w:rPr>
          <w:rFonts w:ascii="Arial" w:hAnsi="Arial" w:cs="Arial"/>
        </w:rPr>
      </w:pPr>
      <w:r>
        <w:rPr>
          <w:rFonts w:ascii="Arial" w:hAnsi="Arial" w:cs="Arial"/>
        </w:rPr>
        <w:t>Em primeiro lugar quero agradecer as minhas companheiras de gabinete: Andreia Silva, Brigite Botequim e Susete Marques, pela ajuda, apoio, paciência e companheirismo dados durante a realização da tese.</w:t>
      </w:r>
    </w:p>
    <w:p w:rsidR="008C3867" w:rsidRPr="003774AD" w:rsidRDefault="008C3867" w:rsidP="008C3867">
      <w:pPr>
        <w:spacing w:line="360" w:lineRule="auto"/>
        <w:ind w:firstLine="284"/>
        <w:rPr>
          <w:rFonts w:ascii="Arial" w:hAnsi="Arial" w:cs="Arial"/>
        </w:rPr>
      </w:pPr>
    </w:p>
    <w:p w:rsidR="008C3867" w:rsidRPr="003774AD" w:rsidRDefault="008C3867" w:rsidP="008C3867">
      <w:pPr>
        <w:pStyle w:val="T-Corpodetexto"/>
        <w:ind w:firstLine="284"/>
      </w:pPr>
      <w:r w:rsidRPr="003774AD">
        <w:t xml:space="preserve">Ao meu orientador, Jordi Garcia-Gonzalo, pela ajuda e o interesse prestado em todo momento aos problemas que foram acontecendo durante o desenvolvimento do trabalho. </w:t>
      </w:r>
    </w:p>
    <w:p w:rsidR="008C3867" w:rsidRPr="003774AD" w:rsidRDefault="008C3867" w:rsidP="008C3867">
      <w:pPr>
        <w:spacing w:line="360" w:lineRule="auto"/>
        <w:ind w:firstLine="284"/>
        <w:rPr>
          <w:rFonts w:ascii="Arial" w:hAnsi="Arial" w:cs="Arial"/>
        </w:rPr>
      </w:pPr>
    </w:p>
    <w:p w:rsidR="008C3867" w:rsidRPr="003774AD" w:rsidRDefault="008C3867" w:rsidP="008C3867">
      <w:pPr>
        <w:pStyle w:val="T-Corpodetexto"/>
        <w:ind w:firstLine="284"/>
      </w:pPr>
      <w:r>
        <w:t>Mais uma vez à</w:t>
      </w:r>
      <w:r w:rsidRPr="003774AD">
        <w:t xml:space="preserve"> minha co-orientadora e companheira de gabinete, Brigite Botequim, pela sua orientação.</w:t>
      </w:r>
    </w:p>
    <w:p w:rsidR="008C3867" w:rsidRPr="003774AD" w:rsidRDefault="008C3867" w:rsidP="008C3867">
      <w:pPr>
        <w:spacing w:line="360" w:lineRule="auto"/>
        <w:ind w:firstLine="284"/>
        <w:rPr>
          <w:rFonts w:ascii="Arial" w:hAnsi="Arial" w:cs="Arial"/>
        </w:rPr>
      </w:pPr>
    </w:p>
    <w:p w:rsidR="008C3867" w:rsidRDefault="008C3867" w:rsidP="008C3867">
      <w:pPr>
        <w:spacing w:line="360" w:lineRule="auto"/>
        <w:ind w:firstLine="284"/>
        <w:rPr>
          <w:rFonts w:ascii="Arial" w:hAnsi="Arial" w:cs="Arial"/>
        </w:rPr>
      </w:pPr>
      <w:r w:rsidRPr="003774AD">
        <w:rPr>
          <w:rFonts w:ascii="Arial" w:hAnsi="Arial" w:cs="Arial"/>
        </w:rPr>
        <w:t>Ao professor José Miguel Cardoso Pereira por sugerir-me a realização da tese, pelos c</w:t>
      </w:r>
      <w:r>
        <w:rPr>
          <w:rFonts w:ascii="Arial" w:hAnsi="Arial" w:cs="Arial"/>
        </w:rPr>
        <w:t>onhecimentos transmitidos e pel</w:t>
      </w:r>
      <w:r w:rsidRPr="003774AD">
        <w:rPr>
          <w:rFonts w:ascii="Arial" w:hAnsi="Arial" w:cs="Arial"/>
        </w:rPr>
        <w:t>os esclarecimentos prestados.</w:t>
      </w:r>
    </w:p>
    <w:p w:rsidR="008C3867" w:rsidRDefault="008C3867" w:rsidP="008C3867">
      <w:pPr>
        <w:spacing w:line="360" w:lineRule="auto"/>
        <w:rPr>
          <w:rFonts w:ascii="Arial" w:hAnsi="Arial" w:cs="Arial"/>
        </w:rPr>
      </w:pPr>
    </w:p>
    <w:p w:rsidR="008C3867" w:rsidRDefault="008C3867" w:rsidP="008C3867">
      <w:pPr>
        <w:spacing w:line="360" w:lineRule="auto"/>
        <w:ind w:firstLine="284"/>
        <w:rPr>
          <w:rFonts w:ascii="Arial" w:hAnsi="Arial" w:cs="Arial"/>
        </w:rPr>
      </w:pPr>
      <w:r>
        <w:rPr>
          <w:rFonts w:ascii="Arial" w:hAnsi="Arial" w:cs="Arial"/>
        </w:rPr>
        <w:t xml:space="preserve">Ao Paulo Fernandes da UTAD pela ajuda prestada em todo momento. Ao professor Pedro da Câmara da FCUL, pela sua colaboração à hora de seleccionar os cenários meteorológicos. </w:t>
      </w:r>
    </w:p>
    <w:p w:rsidR="008C3867" w:rsidRPr="003774AD" w:rsidRDefault="008C3867" w:rsidP="008C3867">
      <w:pPr>
        <w:spacing w:line="360" w:lineRule="auto"/>
        <w:ind w:firstLine="284"/>
        <w:rPr>
          <w:rFonts w:ascii="Arial" w:hAnsi="Arial" w:cs="Arial"/>
        </w:rPr>
      </w:pPr>
    </w:p>
    <w:p w:rsidR="008C3867" w:rsidRPr="003774AD" w:rsidRDefault="008C3867" w:rsidP="008C3867">
      <w:pPr>
        <w:pStyle w:val="T-Corpodetexto"/>
        <w:ind w:firstLine="284"/>
      </w:pPr>
      <w:r w:rsidRPr="003774AD">
        <w:t>À</w:t>
      </w:r>
      <w:r>
        <w:t xml:space="preserve"> Luis Simõ</w:t>
      </w:r>
      <w:r w:rsidRPr="003774AD">
        <w:t>es, o meu irmão português, pelo apoio incondicional e companheirismo fornecidos em todo momento.</w:t>
      </w:r>
    </w:p>
    <w:p w:rsidR="008C3867" w:rsidRPr="003774AD" w:rsidRDefault="008C3867" w:rsidP="008C3867">
      <w:pPr>
        <w:pStyle w:val="T-Corpodetexto"/>
        <w:ind w:firstLine="284"/>
      </w:pPr>
    </w:p>
    <w:p w:rsidR="008C3867" w:rsidRPr="003774AD" w:rsidRDefault="008C3867" w:rsidP="008C3867">
      <w:pPr>
        <w:spacing w:line="360" w:lineRule="auto"/>
        <w:ind w:firstLine="284"/>
        <w:rPr>
          <w:rFonts w:ascii="Arial" w:hAnsi="Arial" w:cs="Arial"/>
        </w:rPr>
      </w:pPr>
      <w:r w:rsidRPr="003774AD">
        <w:rPr>
          <w:rFonts w:ascii="Arial" w:hAnsi="Arial" w:cs="Arial"/>
        </w:rPr>
        <w:t>As minhas colegas, Alicia, Caroli</w:t>
      </w:r>
      <w:r>
        <w:rPr>
          <w:rFonts w:ascii="Arial" w:hAnsi="Arial" w:cs="Arial"/>
        </w:rPr>
        <w:t>na e Micaela, que me acompanhara</w:t>
      </w:r>
      <w:r w:rsidRPr="003774AD">
        <w:rPr>
          <w:rFonts w:ascii="Arial" w:hAnsi="Arial" w:cs="Arial"/>
        </w:rPr>
        <w:t xml:space="preserve">m ao longo do todo o ano, pela sua amizade. </w:t>
      </w:r>
    </w:p>
    <w:p w:rsidR="008C3867" w:rsidRPr="003774AD" w:rsidRDefault="008C3867" w:rsidP="008C3867">
      <w:pPr>
        <w:spacing w:line="360" w:lineRule="auto"/>
        <w:ind w:firstLine="284"/>
        <w:rPr>
          <w:rFonts w:ascii="Arial" w:hAnsi="Arial" w:cs="Arial"/>
        </w:rPr>
      </w:pPr>
    </w:p>
    <w:p w:rsidR="008C3867" w:rsidRPr="003774AD" w:rsidRDefault="008C3867" w:rsidP="008C3867">
      <w:pPr>
        <w:spacing w:line="360" w:lineRule="auto"/>
        <w:ind w:firstLine="284"/>
        <w:rPr>
          <w:rFonts w:ascii="Arial" w:hAnsi="Arial" w:cs="Arial"/>
        </w:rPr>
      </w:pPr>
      <w:r>
        <w:rPr>
          <w:rFonts w:ascii="Arial" w:hAnsi="Arial" w:cs="Arial"/>
        </w:rPr>
        <w:t>A todos os que contribuí</w:t>
      </w:r>
      <w:r w:rsidRPr="003774AD">
        <w:rPr>
          <w:rFonts w:ascii="Arial" w:hAnsi="Arial" w:cs="Arial"/>
        </w:rPr>
        <w:t>ram directa ou indirectamente e que aqui não são citados.</w:t>
      </w:r>
    </w:p>
    <w:p w:rsidR="008C3867" w:rsidRDefault="008C3867" w:rsidP="008C3867"/>
    <w:p w:rsidR="008C3867" w:rsidRPr="008C3867" w:rsidRDefault="008C3867" w:rsidP="008C3867"/>
    <w:p w:rsidR="00CC2CE2" w:rsidRDefault="00CC2CE2" w:rsidP="00051851">
      <w:pPr>
        <w:pStyle w:val="T-Corpodetexto"/>
        <w:ind w:firstLine="284"/>
      </w:pPr>
    </w:p>
    <w:p w:rsidR="00CC2CE2" w:rsidRDefault="00CC2CE2" w:rsidP="00051851">
      <w:pPr>
        <w:pStyle w:val="T-Corpodetexto"/>
        <w:ind w:firstLine="284"/>
      </w:pPr>
    </w:p>
    <w:p w:rsidR="00CC2CE2" w:rsidRDefault="00CC2CE2" w:rsidP="00051851">
      <w:pPr>
        <w:pStyle w:val="T-Corpodetexto"/>
        <w:ind w:firstLine="284"/>
      </w:pPr>
    </w:p>
    <w:p w:rsidR="00CC2CE2" w:rsidRDefault="00CC2CE2" w:rsidP="00051851">
      <w:pPr>
        <w:pStyle w:val="T-Corpodetexto"/>
        <w:ind w:firstLine="284"/>
      </w:pPr>
    </w:p>
    <w:p w:rsidR="008C3867" w:rsidRDefault="008C3867" w:rsidP="00CC2CE2">
      <w:pPr>
        <w:pStyle w:val="T-Corpodetexto"/>
        <w:ind w:firstLine="0"/>
        <w:contextualSpacing/>
      </w:pPr>
    </w:p>
    <w:p w:rsidR="008C3867" w:rsidRDefault="008C3867" w:rsidP="00CC2CE2">
      <w:pPr>
        <w:pStyle w:val="T-Corpodetexto"/>
        <w:ind w:firstLine="0"/>
        <w:contextualSpacing/>
      </w:pPr>
    </w:p>
    <w:p w:rsidR="00DF09D9" w:rsidRPr="005A5246" w:rsidRDefault="00CC2CE2" w:rsidP="00CC2CE2">
      <w:pPr>
        <w:pStyle w:val="T-Corpodetexto"/>
        <w:ind w:firstLine="0"/>
        <w:contextualSpacing/>
        <w:rPr>
          <w:u w:val="single"/>
        </w:rPr>
      </w:pPr>
      <w:r>
        <w:rPr>
          <w:color w:val="FF0000"/>
        </w:rPr>
        <w:lastRenderedPageBreak/>
        <w:t xml:space="preserve"> </w:t>
      </w:r>
      <w:r w:rsidR="00DF09D9" w:rsidRPr="00F65504">
        <w:rPr>
          <w:u w:val="single"/>
        </w:rPr>
        <w:t>Este trabalho</w:t>
      </w:r>
      <w:r w:rsidR="00DF09D9">
        <w:rPr>
          <w:u w:val="single"/>
        </w:rPr>
        <w:t xml:space="preserve"> está</w:t>
      </w:r>
      <w:r w:rsidR="00DF09D9" w:rsidRPr="005A5246">
        <w:rPr>
          <w:u w:val="single"/>
        </w:rPr>
        <w:t xml:space="preserve"> inserido no projecto:</w:t>
      </w:r>
    </w:p>
    <w:p w:rsidR="00DF09D9" w:rsidRPr="005A5246" w:rsidRDefault="00DF09D9" w:rsidP="00051851">
      <w:pPr>
        <w:pStyle w:val="T-Corpodetexto"/>
        <w:ind w:firstLine="284"/>
        <w:contextualSpacing/>
      </w:pPr>
    </w:p>
    <w:p w:rsidR="00DF09D9" w:rsidRPr="00F65504" w:rsidRDefault="00DF09D9" w:rsidP="00051851">
      <w:pPr>
        <w:pStyle w:val="T-Corpodetexto"/>
        <w:ind w:firstLine="284"/>
        <w:contextualSpacing/>
      </w:pPr>
      <w:r w:rsidRPr="00F65504">
        <w:rPr>
          <w:b/>
        </w:rPr>
        <w:t>PTDC/AGR-CFL/64146/2006</w:t>
      </w:r>
      <w:r w:rsidRPr="00F65504">
        <w:t xml:space="preserve"> “Decision support tools for integrating fire and forest management planning” financiado pela Fundação para a Ciência e Tecnologia</w:t>
      </w:r>
    </w:p>
    <w:p w:rsidR="00DF09D9" w:rsidRPr="00F65504" w:rsidRDefault="00DF09D9" w:rsidP="00051851">
      <w:pPr>
        <w:pStyle w:val="T-Corpodetexto"/>
        <w:ind w:firstLine="284"/>
        <w:contextualSpacing/>
      </w:pPr>
      <w:r w:rsidRPr="00F65504">
        <w:br w:type="page"/>
      </w:r>
    </w:p>
    <w:p w:rsidR="00DF09D9" w:rsidRPr="008816CA" w:rsidRDefault="00DF09D9" w:rsidP="00051851">
      <w:pPr>
        <w:pStyle w:val="Ttulo1"/>
        <w:spacing w:before="100" w:beforeAutospacing="1" w:after="100" w:afterAutospacing="1" w:line="360" w:lineRule="auto"/>
        <w:ind w:firstLine="284"/>
        <w:contextualSpacing/>
        <w:rPr>
          <w:rFonts w:ascii="Arial" w:hAnsi="Arial" w:cs="Arial"/>
          <w:color w:val="auto"/>
        </w:rPr>
      </w:pPr>
      <w:bookmarkStart w:id="1" w:name="_Toc252737333"/>
      <w:r w:rsidRPr="008816CA">
        <w:rPr>
          <w:rFonts w:ascii="Arial" w:hAnsi="Arial" w:cs="Arial"/>
          <w:color w:val="auto"/>
        </w:rPr>
        <w:lastRenderedPageBreak/>
        <w:t>Resumo</w:t>
      </w:r>
      <w:bookmarkEnd w:id="1"/>
    </w:p>
    <w:p w:rsidR="00CB0507" w:rsidRPr="00FC7AEB" w:rsidRDefault="00CB0507" w:rsidP="00CB0507">
      <w:pPr>
        <w:spacing w:line="360" w:lineRule="auto"/>
        <w:rPr>
          <w:rFonts w:ascii="Arial" w:hAnsi="Arial" w:cs="Arial"/>
        </w:rPr>
      </w:pPr>
      <w:r w:rsidRPr="00FC7AEB">
        <w:rPr>
          <w:rFonts w:ascii="Arial" w:hAnsi="Arial" w:cs="Arial"/>
        </w:rPr>
        <w:t xml:space="preserve">   </w:t>
      </w:r>
      <w:r w:rsidR="00DA3B28">
        <w:rPr>
          <w:rFonts w:ascii="Arial" w:hAnsi="Arial" w:cs="Arial"/>
        </w:rPr>
        <w:t xml:space="preserve">Actualmente, </w:t>
      </w:r>
      <w:r w:rsidRPr="00FC7AEB">
        <w:rPr>
          <w:rFonts w:ascii="Arial" w:hAnsi="Arial" w:cs="Arial"/>
        </w:rPr>
        <w:t xml:space="preserve">os incêndios florestais </w:t>
      </w:r>
      <w:r w:rsidR="00DA3B28">
        <w:rPr>
          <w:rFonts w:ascii="Arial" w:hAnsi="Arial" w:cs="Arial"/>
        </w:rPr>
        <w:t xml:space="preserve">são considerados </w:t>
      </w:r>
      <w:r w:rsidRPr="00FC7AEB">
        <w:rPr>
          <w:rFonts w:ascii="Arial" w:hAnsi="Arial" w:cs="Arial"/>
        </w:rPr>
        <w:t>um dos factores com maior peso na degradaçã</w:t>
      </w:r>
      <w:r w:rsidR="00FD4029">
        <w:rPr>
          <w:rFonts w:ascii="Arial" w:hAnsi="Arial" w:cs="Arial"/>
        </w:rPr>
        <w:t xml:space="preserve">o da qualidade </w:t>
      </w:r>
      <w:r w:rsidR="00DA3B28">
        <w:rPr>
          <w:rFonts w:ascii="Arial" w:hAnsi="Arial" w:cs="Arial"/>
        </w:rPr>
        <w:t>do meio ambiente</w:t>
      </w:r>
      <w:r w:rsidR="00FD4029">
        <w:rPr>
          <w:rFonts w:ascii="Arial" w:hAnsi="Arial" w:cs="Arial"/>
        </w:rPr>
        <w:t xml:space="preserve"> dos</w:t>
      </w:r>
      <w:r w:rsidRPr="00FC7AEB">
        <w:rPr>
          <w:rFonts w:ascii="Arial" w:hAnsi="Arial" w:cs="Arial"/>
        </w:rPr>
        <w:t xml:space="preserve"> nossos ecossist</w:t>
      </w:r>
      <w:r w:rsidR="00FD4029">
        <w:rPr>
          <w:rFonts w:ascii="Arial" w:hAnsi="Arial" w:cs="Arial"/>
        </w:rPr>
        <w:t>emas. Portugal é um</w:t>
      </w:r>
      <w:r w:rsidRPr="00FC7AEB">
        <w:rPr>
          <w:rFonts w:ascii="Arial" w:hAnsi="Arial" w:cs="Arial"/>
        </w:rPr>
        <w:t xml:space="preserve"> dos países que aprese</w:t>
      </w:r>
      <w:r w:rsidR="00DA3B28">
        <w:rPr>
          <w:rFonts w:ascii="Arial" w:hAnsi="Arial" w:cs="Arial"/>
        </w:rPr>
        <w:t>nta</w:t>
      </w:r>
      <w:r w:rsidR="00FD4029">
        <w:rPr>
          <w:rFonts w:ascii="Arial" w:hAnsi="Arial" w:cs="Arial"/>
        </w:rPr>
        <w:t xml:space="preserve"> maiores problemas em relação</w:t>
      </w:r>
      <w:r w:rsidRPr="00FC7AEB">
        <w:rPr>
          <w:rFonts w:ascii="Arial" w:hAnsi="Arial" w:cs="Arial"/>
        </w:rPr>
        <w:t xml:space="preserve"> a</w:t>
      </w:r>
      <w:r w:rsidR="00FD4029">
        <w:rPr>
          <w:rFonts w:ascii="Arial" w:hAnsi="Arial" w:cs="Arial"/>
        </w:rPr>
        <w:t>os</w:t>
      </w:r>
      <w:r w:rsidRPr="00FC7AEB">
        <w:rPr>
          <w:rFonts w:ascii="Arial" w:hAnsi="Arial" w:cs="Arial"/>
        </w:rPr>
        <w:t xml:space="preserve"> incêndios florestais na Europa</w:t>
      </w:r>
      <w:r>
        <w:rPr>
          <w:rFonts w:ascii="Arial" w:hAnsi="Arial" w:cs="Arial"/>
        </w:rPr>
        <w:t>. Este</w:t>
      </w:r>
      <w:r w:rsidR="00DA3B28">
        <w:rPr>
          <w:rFonts w:ascii="Arial" w:hAnsi="Arial" w:cs="Arial"/>
        </w:rPr>
        <w:t xml:space="preserve"> trabalho pretende</w:t>
      </w:r>
      <w:r w:rsidRPr="00FC7AEB">
        <w:rPr>
          <w:rFonts w:ascii="Arial" w:hAnsi="Arial" w:cs="Arial"/>
        </w:rPr>
        <w:t xml:space="preserve"> ser um r</w:t>
      </w:r>
      <w:r w:rsidR="00DA3B28">
        <w:rPr>
          <w:rFonts w:ascii="Arial" w:hAnsi="Arial" w:cs="Arial"/>
        </w:rPr>
        <w:t>ecurso vá</w:t>
      </w:r>
      <w:r w:rsidR="00FD4029">
        <w:rPr>
          <w:rFonts w:ascii="Arial" w:hAnsi="Arial" w:cs="Arial"/>
        </w:rPr>
        <w:t>lido</w:t>
      </w:r>
      <w:r w:rsidRPr="00FC7AEB">
        <w:rPr>
          <w:rFonts w:ascii="Arial" w:hAnsi="Arial" w:cs="Arial"/>
        </w:rPr>
        <w:t xml:space="preserve"> na investigação do desenvolvimento de novos métodos na prevenção dos incêndios florestais.</w:t>
      </w:r>
    </w:p>
    <w:p w:rsidR="00CB0507" w:rsidRDefault="00CB0507" w:rsidP="00CB0507">
      <w:pPr>
        <w:spacing w:line="360" w:lineRule="auto"/>
        <w:rPr>
          <w:rFonts w:ascii="Arial" w:hAnsi="Arial" w:cs="Arial"/>
        </w:rPr>
      </w:pPr>
    </w:p>
    <w:p w:rsidR="001B454D" w:rsidRDefault="00CB0507" w:rsidP="00CB0507">
      <w:pPr>
        <w:spacing w:line="360" w:lineRule="auto"/>
        <w:rPr>
          <w:rFonts w:ascii="Arial" w:hAnsi="Arial" w:cs="Arial"/>
        </w:rPr>
      </w:pPr>
      <w:r>
        <w:rPr>
          <w:rFonts w:ascii="Arial" w:hAnsi="Arial" w:cs="Arial"/>
        </w:rPr>
        <w:t xml:space="preserve">   </w:t>
      </w:r>
      <w:r w:rsidRPr="00FC7AEB">
        <w:rPr>
          <w:rFonts w:ascii="Arial" w:hAnsi="Arial" w:cs="Arial"/>
        </w:rPr>
        <w:t>O Pinheiro bravo (</w:t>
      </w:r>
      <w:r w:rsidRPr="00C71AE6">
        <w:rPr>
          <w:rFonts w:ascii="Arial" w:hAnsi="Arial" w:cs="Arial"/>
          <w:i/>
        </w:rPr>
        <w:t>Pinus pinaster</w:t>
      </w:r>
      <w:r w:rsidRPr="00FC7AEB">
        <w:rPr>
          <w:rFonts w:ascii="Arial" w:hAnsi="Arial" w:cs="Arial"/>
        </w:rPr>
        <w:t xml:space="preserve">) </w:t>
      </w:r>
      <w:r>
        <w:rPr>
          <w:rFonts w:ascii="Arial" w:hAnsi="Arial" w:cs="Arial"/>
        </w:rPr>
        <w:t xml:space="preserve">ocupa uma </w:t>
      </w:r>
      <w:r w:rsidR="001B454D">
        <w:rPr>
          <w:rFonts w:ascii="Arial" w:hAnsi="Arial" w:cs="Arial"/>
        </w:rPr>
        <w:t>extensa área n</w:t>
      </w:r>
      <w:r w:rsidR="00FD4029">
        <w:rPr>
          <w:rFonts w:ascii="Arial" w:hAnsi="Arial" w:cs="Arial"/>
        </w:rPr>
        <w:t>o país</w:t>
      </w:r>
      <w:r w:rsidRPr="00FC7AEB">
        <w:rPr>
          <w:rFonts w:ascii="Arial" w:hAnsi="Arial" w:cs="Arial"/>
        </w:rPr>
        <w:t xml:space="preserve">. </w:t>
      </w:r>
      <w:r w:rsidR="00DA3B28">
        <w:rPr>
          <w:rFonts w:ascii="Arial" w:hAnsi="Arial" w:cs="Arial"/>
        </w:rPr>
        <w:t>Com</w:t>
      </w:r>
      <w:r w:rsidRPr="00FC7AEB">
        <w:rPr>
          <w:rFonts w:ascii="Arial" w:hAnsi="Arial" w:cs="Arial"/>
        </w:rPr>
        <w:t xml:space="preserve"> propósito</w:t>
      </w:r>
      <w:r>
        <w:rPr>
          <w:rFonts w:ascii="Arial" w:hAnsi="Arial" w:cs="Arial"/>
        </w:rPr>
        <w:t xml:space="preserve"> de estudar, analisar e compreender a dinâmica dos f</w:t>
      </w:r>
      <w:r w:rsidR="00FD4029">
        <w:rPr>
          <w:rFonts w:ascii="Arial" w:hAnsi="Arial" w:cs="Arial"/>
        </w:rPr>
        <w:t xml:space="preserve">ogos florestais </w:t>
      </w:r>
      <w:r w:rsidR="001B454D" w:rsidRPr="00FC7AEB">
        <w:rPr>
          <w:rFonts w:ascii="Arial" w:hAnsi="Arial" w:cs="Arial"/>
        </w:rPr>
        <w:t>nos povoamentos</w:t>
      </w:r>
      <w:r w:rsidR="001B454D">
        <w:rPr>
          <w:rFonts w:ascii="Arial" w:hAnsi="Arial" w:cs="Arial"/>
        </w:rPr>
        <w:t xml:space="preserve"> </w:t>
      </w:r>
      <w:r w:rsidR="001B454D" w:rsidRPr="00FC7AEB">
        <w:rPr>
          <w:rFonts w:ascii="Arial" w:hAnsi="Arial" w:cs="Arial"/>
        </w:rPr>
        <w:t>desta espécie</w:t>
      </w:r>
      <w:r w:rsidR="001B454D">
        <w:rPr>
          <w:rFonts w:ascii="Arial" w:hAnsi="Arial" w:cs="Arial"/>
        </w:rPr>
        <w:t xml:space="preserve">, </w:t>
      </w:r>
      <w:r w:rsidR="00FD4029">
        <w:rPr>
          <w:rFonts w:ascii="Arial" w:hAnsi="Arial" w:cs="Arial"/>
        </w:rPr>
        <w:t xml:space="preserve">foi necessário seleccionar uma </w:t>
      </w:r>
      <w:r w:rsidR="001B454D">
        <w:rPr>
          <w:rFonts w:ascii="Arial" w:hAnsi="Arial" w:cs="Arial"/>
        </w:rPr>
        <w:t xml:space="preserve">área </w:t>
      </w:r>
      <w:r w:rsidR="00FD4029">
        <w:rPr>
          <w:rFonts w:ascii="Arial" w:hAnsi="Arial" w:cs="Arial"/>
        </w:rPr>
        <w:t>re</w:t>
      </w:r>
      <w:r w:rsidR="001B454D">
        <w:rPr>
          <w:rFonts w:ascii="Arial" w:hAnsi="Arial" w:cs="Arial"/>
        </w:rPr>
        <w:t>presentativa,</w:t>
      </w:r>
      <w:r>
        <w:rPr>
          <w:rFonts w:ascii="Arial" w:hAnsi="Arial" w:cs="Arial"/>
        </w:rPr>
        <w:t xml:space="preserve"> </w:t>
      </w:r>
      <w:r w:rsidRPr="00FC7AEB">
        <w:rPr>
          <w:rFonts w:ascii="Arial" w:hAnsi="Arial" w:cs="Arial"/>
        </w:rPr>
        <w:t xml:space="preserve">a “Mata Nacional de Leiria”. </w:t>
      </w:r>
    </w:p>
    <w:p w:rsidR="001B454D" w:rsidRDefault="001B454D" w:rsidP="00CB0507">
      <w:pPr>
        <w:spacing w:line="360" w:lineRule="auto"/>
        <w:rPr>
          <w:rFonts w:ascii="Arial" w:hAnsi="Arial" w:cs="Arial"/>
        </w:rPr>
      </w:pPr>
    </w:p>
    <w:p w:rsidR="00CB0507" w:rsidRPr="00FC7AEB" w:rsidRDefault="001B454D" w:rsidP="00CB0507">
      <w:pPr>
        <w:spacing w:line="360" w:lineRule="auto"/>
        <w:rPr>
          <w:rFonts w:ascii="Arial" w:hAnsi="Arial" w:cs="Arial"/>
        </w:rPr>
      </w:pPr>
      <w:r>
        <w:rPr>
          <w:rFonts w:ascii="Arial" w:hAnsi="Arial" w:cs="Arial"/>
        </w:rPr>
        <w:t xml:space="preserve">   </w:t>
      </w:r>
      <w:r w:rsidR="00CB0507">
        <w:rPr>
          <w:rFonts w:ascii="Arial" w:hAnsi="Arial" w:cs="Arial"/>
        </w:rPr>
        <w:t>O trabalho</w:t>
      </w:r>
      <w:r w:rsidR="00CB0507" w:rsidRPr="00FC7AEB">
        <w:rPr>
          <w:rFonts w:ascii="Arial" w:hAnsi="Arial" w:cs="Arial"/>
        </w:rPr>
        <w:t xml:space="preserve"> </w:t>
      </w:r>
      <w:r w:rsidR="00CB0507">
        <w:rPr>
          <w:rFonts w:ascii="Arial" w:hAnsi="Arial" w:cs="Arial"/>
        </w:rPr>
        <w:t>divide-</w:t>
      </w:r>
      <w:r w:rsidR="00CB0507" w:rsidRPr="00FC7AEB">
        <w:rPr>
          <w:rFonts w:ascii="Arial" w:hAnsi="Arial" w:cs="Arial"/>
        </w:rPr>
        <w:t>se em</w:t>
      </w:r>
      <w:r w:rsidR="00CB0507">
        <w:rPr>
          <w:rFonts w:ascii="Arial" w:hAnsi="Arial" w:cs="Arial"/>
        </w:rPr>
        <w:t xml:space="preserve"> várias partes</w:t>
      </w:r>
      <w:r w:rsidR="00CB0507" w:rsidRPr="00FC7AEB">
        <w:rPr>
          <w:rFonts w:ascii="Arial" w:hAnsi="Arial" w:cs="Arial"/>
        </w:rPr>
        <w:t xml:space="preserve">: </w:t>
      </w:r>
      <w:r w:rsidR="00DA3B28">
        <w:rPr>
          <w:rFonts w:ascii="Arial" w:hAnsi="Arial" w:cs="Arial"/>
        </w:rPr>
        <w:t>pesquisa</w:t>
      </w:r>
      <w:r w:rsidR="00CB0507">
        <w:rPr>
          <w:rFonts w:ascii="Arial" w:hAnsi="Arial" w:cs="Arial"/>
        </w:rPr>
        <w:t xml:space="preserve"> d</w:t>
      </w:r>
      <w:r w:rsidR="00DA3B28">
        <w:rPr>
          <w:rFonts w:ascii="Arial" w:hAnsi="Arial" w:cs="Arial"/>
        </w:rPr>
        <w:t>e</w:t>
      </w:r>
      <w:r w:rsidR="00CB0507" w:rsidRPr="00FC7AEB">
        <w:rPr>
          <w:rFonts w:ascii="Arial" w:hAnsi="Arial" w:cs="Arial"/>
        </w:rPr>
        <w:t xml:space="preserve"> programas informáticos capazes de simular e caracterizar o comportamento do fogo,</w:t>
      </w:r>
      <w:r w:rsidR="00CB0507">
        <w:rPr>
          <w:rFonts w:ascii="Arial" w:hAnsi="Arial" w:cs="Arial"/>
        </w:rPr>
        <w:t xml:space="preserve"> selecção</w:t>
      </w:r>
      <w:r w:rsidR="00CB0507" w:rsidRPr="00FC7AEB">
        <w:rPr>
          <w:rFonts w:ascii="Arial" w:hAnsi="Arial" w:cs="Arial"/>
        </w:rPr>
        <w:t xml:space="preserve"> </w:t>
      </w:r>
      <w:r w:rsidR="00CB0507">
        <w:rPr>
          <w:rFonts w:ascii="Arial" w:hAnsi="Arial" w:cs="Arial"/>
        </w:rPr>
        <w:t>d</w:t>
      </w:r>
      <w:r w:rsidR="00CB0507" w:rsidRPr="00FC7AEB">
        <w:rPr>
          <w:rFonts w:ascii="Arial" w:hAnsi="Arial" w:cs="Arial"/>
        </w:rPr>
        <w:t>o programa FlamM</w:t>
      </w:r>
      <w:r w:rsidR="00943B7D">
        <w:rPr>
          <w:rFonts w:ascii="Arial" w:hAnsi="Arial" w:cs="Arial"/>
        </w:rPr>
        <w:t>ap</w:t>
      </w:r>
      <w:r>
        <w:rPr>
          <w:rFonts w:ascii="Arial" w:hAnsi="Arial" w:cs="Arial"/>
        </w:rPr>
        <w:t xml:space="preserve"> para realizar as simulações</w:t>
      </w:r>
      <w:r w:rsidR="00CB0507">
        <w:rPr>
          <w:rFonts w:ascii="Arial" w:hAnsi="Arial" w:cs="Arial"/>
        </w:rPr>
        <w:t>, obtenção</w:t>
      </w:r>
      <w:r w:rsidR="00CB0507" w:rsidRPr="00FC7AEB">
        <w:rPr>
          <w:rFonts w:ascii="Arial" w:hAnsi="Arial" w:cs="Arial"/>
        </w:rPr>
        <w:t xml:space="preserve"> </w:t>
      </w:r>
      <w:r w:rsidR="00CB0507">
        <w:rPr>
          <w:rFonts w:ascii="Arial" w:hAnsi="Arial" w:cs="Arial"/>
        </w:rPr>
        <w:t>d</w:t>
      </w:r>
      <w:r w:rsidR="00CB0507" w:rsidRPr="00FC7AEB">
        <w:rPr>
          <w:rFonts w:ascii="Arial" w:hAnsi="Arial" w:cs="Arial"/>
        </w:rPr>
        <w:t>os parâmetros</w:t>
      </w:r>
      <w:r w:rsidR="00CB0507">
        <w:rPr>
          <w:rFonts w:ascii="Arial" w:hAnsi="Arial" w:cs="Arial"/>
        </w:rPr>
        <w:t xml:space="preserve"> de entrada no mesmo</w:t>
      </w:r>
      <w:r w:rsidR="00CB0507" w:rsidRPr="00FC7AEB">
        <w:rPr>
          <w:rFonts w:ascii="Arial" w:hAnsi="Arial" w:cs="Arial"/>
        </w:rPr>
        <w:t xml:space="preserve"> (INPUTS)</w:t>
      </w:r>
      <w:r w:rsidR="00CB0507">
        <w:rPr>
          <w:rFonts w:ascii="Arial" w:hAnsi="Arial" w:cs="Arial"/>
        </w:rPr>
        <w:t>, ex</w:t>
      </w:r>
      <w:r>
        <w:rPr>
          <w:rFonts w:ascii="Arial" w:hAnsi="Arial" w:cs="Arial"/>
        </w:rPr>
        <w:t>ecução das simulações e cálculo</w:t>
      </w:r>
      <w:r w:rsidR="00CB0507">
        <w:rPr>
          <w:rFonts w:ascii="Arial" w:hAnsi="Arial" w:cs="Arial"/>
        </w:rPr>
        <w:t xml:space="preserve"> dos mapas do comportamento do fogo (OUTPUTS) </w:t>
      </w:r>
      <w:r w:rsidR="004206B5">
        <w:rPr>
          <w:rFonts w:ascii="Arial" w:hAnsi="Arial" w:cs="Arial"/>
        </w:rPr>
        <w:t>com base em</w:t>
      </w:r>
      <w:r w:rsidR="00CB0507" w:rsidRPr="00FC7AEB">
        <w:rPr>
          <w:rFonts w:ascii="Arial" w:hAnsi="Arial" w:cs="Arial"/>
        </w:rPr>
        <w:t xml:space="preserve"> quatro cenários de distribuição das classes de idade a nível de povoamento</w:t>
      </w:r>
      <w:r>
        <w:rPr>
          <w:rFonts w:ascii="Arial" w:hAnsi="Arial" w:cs="Arial"/>
        </w:rPr>
        <w:t>,</w:t>
      </w:r>
      <w:r w:rsidR="00CB0507">
        <w:rPr>
          <w:rFonts w:ascii="Arial" w:hAnsi="Arial" w:cs="Arial"/>
        </w:rPr>
        <w:t xml:space="preserve"> </w:t>
      </w:r>
      <w:r>
        <w:rPr>
          <w:rFonts w:ascii="Arial" w:hAnsi="Arial" w:cs="Arial"/>
        </w:rPr>
        <w:t>selecção</w:t>
      </w:r>
      <w:r w:rsidR="00CB0507">
        <w:rPr>
          <w:rFonts w:ascii="Arial" w:hAnsi="Arial" w:cs="Arial"/>
        </w:rPr>
        <w:t xml:space="preserve"> </w:t>
      </w:r>
      <w:r>
        <w:rPr>
          <w:rFonts w:ascii="Arial" w:hAnsi="Arial" w:cs="Arial"/>
        </w:rPr>
        <w:t>d</w:t>
      </w:r>
      <w:r w:rsidR="00CB0507">
        <w:rPr>
          <w:rFonts w:ascii="Arial" w:hAnsi="Arial" w:cs="Arial"/>
        </w:rPr>
        <w:t>o</w:t>
      </w:r>
      <w:r w:rsidR="004206B5">
        <w:rPr>
          <w:rFonts w:ascii="Arial" w:hAnsi="Arial" w:cs="Arial"/>
        </w:rPr>
        <w:t xml:space="preserve"> cenário</w:t>
      </w:r>
      <w:r w:rsidR="00CB0507">
        <w:rPr>
          <w:rFonts w:ascii="Arial" w:hAnsi="Arial" w:cs="Arial"/>
        </w:rPr>
        <w:t xml:space="preserve"> mais adequado e f</w:t>
      </w:r>
      <w:r w:rsidR="00CB0507" w:rsidRPr="00FC7AEB">
        <w:rPr>
          <w:rFonts w:ascii="Arial" w:hAnsi="Arial" w:cs="Arial"/>
        </w:rPr>
        <w:t xml:space="preserve">inalmente </w:t>
      </w:r>
      <w:r w:rsidR="00CB0507">
        <w:rPr>
          <w:rFonts w:ascii="Arial" w:hAnsi="Arial" w:cs="Arial"/>
        </w:rPr>
        <w:t>elaboração de</w:t>
      </w:r>
      <w:r w:rsidR="00CB0507" w:rsidRPr="00FC7AEB">
        <w:rPr>
          <w:rFonts w:ascii="Arial" w:hAnsi="Arial" w:cs="Arial"/>
        </w:rPr>
        <w:t xml:space="preserve"> duas tabelas de dados que incluem toda a informação relativa as si</w:t>
      </w:r>
      <w:r w:rsidR="00CB0507">
        <w:rPr>
          <w:rFonts w:ascii="Arial" w:hAnsi="Arial" w:cs="Arial"/>
        </w:rPr>
        <w:t>mulações realizadas.</w:t>
      </w:r>
    </w:p>
    <w:p w:rsidR="00DF09D9" w:rsidRPr="00D678DF" w:rsidRDefault="00DF09D9" w:rsidP="00051851">
      <w:pPr>
        <w:tabs>
          <w:tab w:val="left" w:pos="2835"/>
        </w:tabs>
        <w:spacing w:line="360" w:lineRule="auto"/>
        <w:ind w:firstLine="284"/>
        <w:rPr>
          <w:rFonts w:ascii="Arial" w:hAnsi="Arial" w:cs="Arial"/>
          <w:color w:val="FF0000"/>
        </w:rPr>
      </w:pPr>
    </w:p>
    <w:p w:rsidR="00DF09D9" w:rsidRPr="00943B7D" w:rsidRDefault="00DF09D9" w:rsidP="00051851">
      <w:pPr>
        <w:spacing w:before="100" w:beforeAutospacing="1" w:after="100" w:afterAutospacing="1" w:line="360" w:lineRule="auto"/>
        <w:ind w:firstLine="284"/>
        <w:contextualSpacing/>
        <w:rPr>
          <w:rFonts w:ascii="Arial" w:hAnsi="Arial" w:cs="Arial"/>
        </w:rPr>
      </w:pPr>
      <w:r w:rsidRPr="00943B7D">
        <w:rPr>
          <w:rFonts w:ascii="Arial" w:hAnsi="Arial" w:cs="Arial"/>
          <w:b/>
          <w:sz w:val="24"/>
          <w:szCs w:val="24"/>
        </w:rPr>
        <w:t xml:space="preserve">Palavras-chave: </w:t>
      </w:r>
      <w:r w:rsidRPr="00943B7D">
        <w:rPr>
          <w:rFonts w:ascii="Arial" w:hAnsi="Arial" w:cs="Arial"/>
        </w:rPr>
        <w:t xml:space="preserve">incêndios florestais, </w:t>
      </w:r>
      <w:r w:rsidR="00CB0507" w:rsidRPr="00943B7D">
        <w:rPr>
          <w:rFonts w:ascii="Arial" w:hAnsi="Arial" w:cs="Arial"/>
        </w:rPr>
        <w:t>prevenção</w:t>
      </w:r>
      <w:r w:rsidR="00943B7D" w:rsidRPr="00943B7D">
        <w:rPr>
          <w:rFonts w:ascii="Arial" w:hAnsi="Arial" w:cs="Arial"/>
        </w:rPr>
        <w:t xml:space="preserve"> de incêndios</w:t>
      </w:r>
      <w:r w:rsidRPr="00943B7D">
        <w:rPr>
          <w:rFonts w:ascii="Arial" w:hAnsi="Arial" w:cs="Arial"/>
        </w:rPr>
        <w:t xml:space="preserve">, </w:t>
      </w:r>
      <w:r w:rsidR="00373CB2">
        <w:rPr>
          <w:rFonts w:ascii="Arial" w:hAnsi="Arial" w:cs="Arial"/>
        </w:rPr>
        <w:t>p</w:t>
      </w:r>
      <w:r w:rsidR="00CB0507" w:rsidRPr="00943B7D">
        <w:rPr>
          <w:rFonts w:ascii="Arial" w:hAnsi="Arial" w:cs="Arial"/>
        </w:rPr>
        <w:t>inheiro bravo</w:t>
      </w:r>
      <w:r w:rsidRPr="00943B7D">
        <w:rPr>
          <w:rFonts w:ascii="Arial" w:hAnsi="Arial" w:cs="Arial"/>
        </w:rPr>
        <w:t xml:space="preserve">, </w:t>
      </w:r>
      <w:r w:rsidR="00CB0507" w:rsidRPr="00943B7D">
        <w:rPr>
          <w:rFonts w:ascii="Arial" w:hAnsi="Arial" w:cs="Arial"/>
        </w:rPr>
        <w:t>comportamento do fogo</w:t>
      </w:r>
      <w:r w:rsidRPr="00943B7D">
        <w:rPr>
          <w:rFonts w:ascii="Arial" w:hAnsi="Arial" w:cs="Arial"/>
        </w:rPr>
        <w:t xml:space="preserve">, </w:t>
      </w:r>
      <w:r w:rsidR="00CB0507" w:rsidRPr="00943B7D">
        <w:rPr>
          <w:rFonts w:ascii="Arial" w:hAnsi="Arial" w:cs="Arial"/>
        </w:rPr>
        <w:t>FlamMap.</w:t>
      </w:r>
    </w:p>
    <w:p w:rsidR="00DF09D9" w:rsidRPr="00D678DF" w:rsidRDefault="00DF09D9" w:rsidP="00051851">
      <w:pPr>
        <w:spacing w:before="100" w:beforeAutospacing="1" w:after="100" w:afterAutospacing="1" w:line="360" w:lineRule="auto"/>
        <w:ind w:firstLine="284"/>
        <w:contextualSpacing/>
        <w:rPr>
          <w:rFonts w:ascii="Arial" w:hAnsi="Arial" w:cs="Arial"/>
          <w:color w:val="FF0000"/>
        </w:rPr>
      </w:pPr>
    </w:p>
    <w:p w:rsidR="00DF09D9" w:rsidRDefault="00DF09D9" w:rsidP="00051851">
      <w:pPr>
        <w:spacing w:before="100" w:beforeAutospacing="1" w:after="100" w:afterAutospacing="1" w:line="360" w:lineRule="auto"/>
        <w:ind w:firstLine="284"/>
        <w:contextualSpacing/>
        <w:rPr>
          <w:rFonts w:ascii="Arial" w:hAnsi="Arial" w:cs="Arial"/>
        </w:rPr>
      </w:pPr>
    </w:p>
    <w:p w:rsidR="00DF09D9" w:rsidRPr="00151B5A" w:rsidRDefault="00DF09D9" w:rsidP="00051851">
      <w:pPr>
        <w:ind w:firstLine="284"/>
      </w:pPr>
    </w:p>
    <w:p w:rsidR="00DF09D9" w:rsidRPr="00760475" w:rsidRDefault="00DF09D9" w:rsidP="00051851">
      <w:pPr>
        <w:pStyle w:val="T-Corpodetexto"/>
        <w:ind w:firstLine="284"/>
        <w:rPr>
          <w:lang w:val="en-US"/>
        </w:rPr>
      </w:pPr>
      <w:r w:rsidRPr="00760475">
        <w:rPr>
          <w:lang w:val="en-US"/>
        </w:rPr>
        <w:t>.</w:t>
      </w:r>
    </w:p>
    <w:p w:rsidR="00DF09D9" w:rsidRPr="00760475" w:rsidRDefault="00DF09D9" w:rsidP="00051851">
      <w:pPr>
        <w:spacing w:before="100" w:beforeAutospacing="1" w:after="100" w:afterAutospacing="1" w:line="360" w:lineRule="auto"/>
        <w:ind w:firstLine="284"/>
        <w:contextualSpacing/>
        <w:rPr>
          <w:rFonts w:ascii="Arial" w:eastAsiaTheme="majorEastAsia" w:hAnsi="Arial" w:cs="Arial"/>
          <w:b/>
          <w:sz w:val="28"/>
          <w:szCs w:val="28"/>
          <w:lang w:val="en-US"/>
        </w:rPr>
      </w:pPr>
      <w:r w:rsidRPr="00760475">
        <w:rPr>
          <w:rFonts w:ascii="Arial" w:hAnsi="Arial" w:cs="Arial"/>
          <w:b/>
          <w:lang w:val="en-US"/>
        </w:rPr>
        <w:br w:type="page"/>
      </w:r>
    </w:p>
    <w:p w:rsidR="00DF09D9" w:rsidRPr="00760475" w:rsidRDefault="00DF09D9" w:rsidP="00051851">
      <w:pPr>
        <w:pStyle w:val="Ttulo1"/>
        <w:spacing w:before="100" w:beforeAutospacing="1" w:after="100" w:afterAutospacing="1" w:line="360" w:lineRule="auto"/>
        <w:ind w:firstLine="284"/>
        <w:contextualSpacing/>
        <w:rPr>
          <w:rFonts w:ascii="Arial" w:hAnsi="Arial" w:cs="Arial"/>
          <w:color w:val="auto"/>
          <w:lang w:val="en-US"/>
        </w:rPr>
      </w:pPr>
      <w:bookmarkStart w:id="2" w:name="_Toc252737334"/>
      <w:r w:rsidRPr="00760475">
        <w:rPr>
          <w:rFonts w:ascii="Arial" w:hAnsi="Arial" w:cs="Arial"/>
          <w:color w:val="auto"/>
          <w:lang w:val="en-US"/>
        </w:rPr>
        <w:lastRenderedPageBreak/>
        <w:t>Abstract</w:t>
      </w:r>
      <w:bookmarkEnd w:id="2"/>
    </w:p>
    <w:p w:rsidR="002D7F92" w:rsidRPr="002D7F92" w:rsidRDefault="002D7F92" w:rsidP="002D7F92">
      <w:pPr>
        <w:spacing w:before="100" w:beforeAutospacing="1" w:after="100" w:afterAutospacing="1" w:line="360" w:lineRule="auto"/>
        <w:ind w:firstLine="284"/>
        <w:contextualSpacing/>
        <w:rPr>
          <w:rStyle w:val="longtext"/>
          <w:rFonts w:ascii="Arial" w:hAnsi="Arial" w:cs="Arial"/>
          <w:shd w:val="clear" w:color="auto" w:fill="FFFFFF"/>
          <w:lang w:val="en-US"/>
        </w:rPr>
      </w:pPr>
      <w:bookmarkStart w:id="3" w:name="_Toc252737335"/>
      <w:r w:rsidRPr="002D7F92">
        <w:rPr>
          <w:rStyle w:val="longtext"/>
          <w:rFonts w:ascii="Arial" w:hAnsi="Arial" w:cs="Arial"/>
          <w:shd w:val="clear" w:color="auto" w:fill="FFFFFF"/>
          <w:lang w:val="en-US"/>
        </w:rPr>
        <w:t xml:space="preserve">Currently, forest fires are considered one of the most important factors in the degradation of environmental quality of our ecosystems. Portugal is a country that presents the greatest problems in relation to forest fires in Europe. This study is a valuable resource in research to develop new methods in forest fire prevention. </w:t>
      </w:r>
    </w:p>
    <w:p w:rsidR="002D7F92" w:rsidRPr="002D7F92" w:rsidRDefault="002D7F92" w:rsidP="002D7F92">
      <w:pPr>
        <w:spacing w:before="100" w:beforeAutospacing="1" w:after="100" w:afterAutospacing="1" w:line="360" w:lineRule="auto"/>
        <w:ind w:firstLine="284"/>
        <w:contextualSpacing/>
        <w:rPr>
          <w:rStyle w:val="longtext"/>
          <w:rFonts w:ascii="Arial" w:hAnsi="Arial" w:cs="Arial"/>
          <w:shd w:val="clear" w:color="auto" w:fill="FFFFFF"/>
          <w:lang w:val="en-US"/>
        </w:rPr>
      </w:pPr>
      <w:r w:rsidRPr="002D7F92">
        <w:rPr>
          <w:rFonts w:ascii="Arial" w:hAnsi="Arial" w:cs="Arial"/>
          <w:shd w:val="clear" w:color="auto" w:fill="FFFFFF"/>
          <w:lang w:val="en-US"/>
        </w:rPr>
        <w:br/>
      </w:r>
      <w:r w:rsidRPr="002D7F92">
        <w:rPr>
          <w:rStyle w:val="longtext"/>
          <w:rFonts w:ascii="Arial" w:hAnsi="Arial" w:cs="Arial"/>
          <w:shd w:val="clear" w:color="auto" w:fill="FFFFFF"/>
          <w:lang w:val="en-US"/>
        </w:rPr>
        <w:t>   The maritime pine (</w:t>
      </w:r>
      <w:r w:rsidRPr="002D7F92">
        <w:rPr>
          <w:rStyle w:val="longtext"/>
          <w:rFonts w:ascii="Arial" w:hAnsi="Arial" w:cs="Arial"/>
          <w:i/>
          <w:shd w:val="clear" w:color="auto" w:fill="FFFFFF"/>
          <w:lang w:val="en-US"/>
        </w:rPr>
        <w:t>Pinus pinaster</w:t>
      </w:r>
      <w:r w:rsidRPr="002D7F92">
        <w:rPr>
          <w:rStyle w:val="longtext"/>
          <w:rFonts w:ascii="Arial" w:hAnsi="Arial" w:cs="Arial"/>
          <w:shd w:val="clear" w:color="auto" w:fill="FFFFFF"/>
          <w:lang w:val="en-US"/>
        </w:rPr>
        <w:t xml:space="preserve">) occupies a large area of the country. In order to study, analyze and understand the dynamics of forest fires in stands of this species, it was necessary to select a representative area, the "Leiria National Forest." </w:t>
      </w:r>
    </w:p>
    <w:p w:rsidR="002D7F92" w:rsidRPr="002D7F92" w:rsidRDefault="002D7F92" w:rsidP="002D7F92">
      <w:pPr>
        <w:spacing w:before="100" w:beforeAutospacing="1" w:after="100" w:afterAutospacing="1" w:line="360" w:lineRule="auto"/>
        <w:ind w:firstLine="284"/>
        <w:contextualSpacing/>
        <w:rPr>
          <w:rStyle w:val="longtext"/>
          <w:rFonts w:ascii="Arial" w:hAnsi="Arial" w:cs="Arial"/>
          <w:shd w:val="clear" w:color="auto" w:fill="FFFFFF"/>
          <w:lang w:val="en-US"/>
        </w:rPr>
      </w:pPr>
      <w:r w:rsidRPr="002D7F92">
        <w:rPr>
          <w:rFonts w:ascii="Arial" w:hAnsi="Arial" w:cs="Arial"/>
          <w:shd w:val="clear" w:color="auto" w:fill="FFFFFF"/>
          <w:lang w:val="en-US"/>
        </w:rPr>
        <w:br/>
      </w:r>
      <w:r w:rsidRPr="002D7F92">
        <w:rPr>
          <w:rStyle w:val="longtext"/>
          <w:rFonts w:ascii="Arial" w:hAnsi="Arial" w:cs="Arial"/>
          <w:shd w:val="clear" w:color="auto" w:fill="FFFFFF"/>
          <w:lang w:val="en-US"/>
        </w:rPr>
        <w:t xml:space="preserve">   The work is divided into several parts: research on computer programs capable of simulating and characterizing the fire behavior, program selection FlamMap to perform simulations, obtaining the same input parameters (inputs), execution of simulations and calculation of the maps of the fire behavior (outputs) based on four scenarios of the distribution of age classes in terms of population, selection of the most appropriate scenario and finally preparation of two tables of data that include all the information regarding the simulations. </w:t>
      </w:r>
    </w:p>
    <w:p w:rsidR="002D7F92" w:rsidRPr="002D7F92" w:rsidRDefault="002D7F92" w:rsidP="002D7F92">
      <w:pPr>
        <w:spacing w:before="100" w:beforeAutospacing="1" w:after="100" w:afterAutospacing="1" w:line="360" w:lineRule="auto"/>
        <w:ind w:firstLine="284"/>
        <w:contextualSpacing/>
        <w:rPr>
          <w:rFonts w:ascii="Arial" w:eastAsiaTheme="majorEastAsia" w:hAnsi="Arial" w:cs="Arial"/>
          <w:lang w:val="en-US"/>
        </w:rPr>
      </w:pPr>
      <w:r w:rsidRPr="002D7F92">
        <w:rPr>
          <w:rFonts w:ascii="Arial" w:hAnsi="Arial" w:cs="Arial"/>
          <w:shd w:val="clear" w:color="auto" w:fill="FFFFFF"/>
          <w:lang w:val="en-US"/>
        </w:rPr>
        <w:br/>
      </w:r>
      <w:r w:rsidRPr="002D7F92">
        <w:rPr>
          <w:rStyle w:val="longtext"/>
          <w:rFonts w:ascii="Arial" w:hAnsi="Arial" w:cs="Arial"/>
          <w:b/>
          <w:lang w:val="en-US"/>
        </w:rPr>
        <w:t>Keywords:</w:t>
      </w:r>
      <w:r w:rsidRPr="002D7F92">
        <w:rPr>
          <w:rStyle w:val="longtext"/>
          <w:rFonts w:ascii="Arial" w:hAnsi="Arial" w:cs="Arial"/>
          <w:lang w:val="en-US"/>
        </w:rPr>
        <w:t xml:space="preserve"> forest fires, fire prevention, Maritime pine, fire behavior, FlamMap. </w:t>
      </w:r>
      <w:r w:rsidRPr="002D7F92">
        <w:rPr>
          <w:rFonts w:ascii="Arial" w:hAnsi="Arial" w:cs="Arial"/>
          <w:lang w:val="en-US"/>
        </w:rPr>
        <w:br w:type="page"/>
      </w:r>
    </w:p>
    <w:p w:rsidR="00DF09D9" w:rsidRPr="00F75416" w:rsidRDefault="00DF09D9" w:rsidP="002D7F92">
      <w:pPr>
        <w:pStyle w:val="Ttulo1"/>
        <w:tabs>
          <w:tab w:val="left" w:pos="709"/>
        </w:tabs>
        <w:spacing w:before="100" w:beforeAutospacing="1" w:after="100" w:afterAutospacing="1" w:line="360" w:lineRule="auto"/>
        <w:ind w:firstLine="284"/>
        <w:contextualSpacing/>
        <w:rPr>
          <w:rFonts w:ascii="Arial" w:hAnsi="Arial" w:cs="Arial"/>
          <w:color w:val="auto"/>
          <w:lang w:val="en-US"/>
        </w:rPr>
      </w:pPr>
      <w:r w:rsidRPr="00F75416">
        <w:rPr>
          <w:rFonts w:ascii="Arial" w:hAnsi="Arial" w:cs="Arial"/>
          <w:color w:val="auto"/>
          <w:lang w:val="en-US"/>
        </w:rPr>
        <w:lastRenderedPageBreak/>
        <w:t>Extended abstract</w:t>
      </w:r>
      <w:bookmarkEnd w:id="3"/>
    </w:p>
    <w:p w:rsidR="002D7F92" w:rsidRPr="002D7F92" w:rsidRDefault="002D7F92" w:rsidP="002D7F92">
      <w:pPr>
        <w:spacing w:line="360" w:lineRule="auto"/>
        <w:rPr>
          <w:rStyle w:val="longtext1"/>
          <w:rFonts w:ascii="Arial" w:hAnsi="Arial" w:cs="Arial"/>
          <w:sz w:val="22"/>
          <w:szCs w:val="22"/>
          <w:lang w:val="en-US"/>
        </w:rPr>
      </w:pPr>
      <w:r>
        <w:rPr>
          <w:rStyle w:val="longtext1"/>
          <w:rFonts w:ascii="Arial" w:hAnsi="Arial" w:cs="Arial"/>
          <w:sz w:val="22"/>
          <w:szCs w:val="22"/>
          <w:shd w:val="clear" w:color="auto" w:fill="FFFFFF"/>
          <w:lang w:val="en-US"/>
        </w:rPr>
        <w:t xml:space="preserve">   </w:t>
      </w:r>
      <w:r w:rsidRPr="002D7F92">
        <w:rPr>
          <w:rStyle w:val="longtext1"/>
          <w:rFonts w:ascii="Arial" w:hAnsi="Arial" w:cs="Arial"/>
          <w:sz w:val="22"/>
          <w:szCs w:val="22"/>
          <w:shd w:val="clear" w:color="auto" w:fill="FFFFFF"/>
          <w:lang w:val="en-US"/>
        </w:rPr>
        <w:t xml:space="preserve">From the idea that fighting forest fires is more difficult, inefficient and expensive than forest fire prevention and that the planning processes of fire management and forest management are developed largely independently, work intends to be </w:t>
      </w:r>
      <w:r w:rsidRPr="002D7F92">
        <w:rPr>
          <w:rStyle w:val="longtext1"/>
          <w:rFonts w:ascii="Arial" w:hAnsi="Arial" w:cs="Arial"/>
          <w:sz w:val="22"/>
          <w:szCs w:val="22"/>
          <w:lang w:val="en-US"/>
        </w:rPr>
        <w:t xml:space="preserve">a valid feature in investigating the development of new methods for forest fire prevention. </w:t>
      </w:r>
    </w:p>
    <w:p w:rsidR="002D7F92" w:rsidRPr="002D7F92" w:rsidRDefault="002D7F92" w:rsidP="002D7F92">
      <w:pPr>
        <w:spacing w:line="360" w:lineRule="auto"/>
        <w:rPr>
          <w:rStyle w:val="longtext1"/>
          <w:rFonts w:ascii="Arial" w:hAnsi="Arial" w:cs="Arial"/>
          <w:sz w:val="22"/>
          <w:szCs w:val="22"/>
          <w:lang w:val="en-US"/>
        </w:rPr>
      </w:pPr>
      <w:r w:rsidRPr="002D7F92">
        <w:rPr>
          <w:rFonts w:ascii="Arial" w:hAnsi="Arial" w:cs="Arial"/>
          <w:lang w:val="en-US"/>
        </w:rPr>
        <w:br/>
      </w:r>
      <w:r w:rsidRPr="002D7F92">
        <w:rPr>
          <w:rStyle w:val="longtext1"/>
          <w:rFonts w:ascii="Arial" w:hAnsi="Arial" w:cs="Arial"/>
          <w:sz w:val="22"/>
          <w:szCs w:val="22"/>
          <w:lang w:val="en-US"/>
        </w:rPr>
        <w:t xml:space="preserve">   At present forest fires can be considered as one the most important factor in the degradation of environmental quality of our ecosystems. In this sense, during the recent years in many parts of the world, many important economic and human endeavors, and research were conducted with the purpose of achieving results to diminish the widespread occurrence of forest fires and their effects. </w:t>
      </w:r>
    </w:p>
    <w:p w:rsidR="002D7F92" w:rsidRPr="002D7F92" w:rsidRDefault="002D7F92" w:rsidP="002D7F92">
      <w:pPr>
        <w:spacing w:line="360" w:lineRule="auto"/>
        <w:rPr>
          <w:rStyle w:val="longtext1"/>
          <w:rFonts w:ascii="Arial" w:hAnsi="Arial" w:cs="Arial"/>
          <w:sz w:val="22"/>
          <w:szCs w:val="22"/>
          <w:lang w:val="en-US"/>
        </w:rPr>
      </w:pPr>
      <w:r w:rsidRPr="002D7F92">
        <w:rPr>
          <w:rFonts w:ascii="Arial" w:hAnsi="Arial" w:cs="Arial"/>
          <w:lang w:val="en-US"/>
        </w:rPr>
        <w:br/>
      </w:r>
      <w:r w:rsidRPr="002D7F92">
        <w:rPr>
          <w:rStyle w:val="longtext1"/>
          <w:rFonts w:ascii="Arial" w:hAnsi="Arial" w:cs="Arial"/>
          <w:sz w:val="22"/>
          <w:szCs w:val="22"/>
          <w:lang w:val="en-US"/>
        </w:rPr>
        <w:t xml:space="preserve">   Portugal is considered one of the countries with major problems of forest fires in Europe. Statistics show that the burned area and the number of ignitions in the country have increased during the last decade. A high biomass productivity due to a high ambient humidity and a mild temperature regime, is responsible for large loads of fuel in combination with the new methods of land management, the adverse weather characteristics in the summer and the socio-economic framework that provides the abandonment of land or its conversion to more cost-efficient uses make it very difficult to characterize and solve problems related to the forest fire. </w:t>
      </w:r>
    </w:p>
    <w:p w:rsidR="002D7F92" w:rsidRPr="002D7F92" w:rsidRDefault="002D7F92" w:rsidP="002D7F92">
      <w:pPr>
        <w:spacing w:line="360" w:lineRule="auto"/>
        <w:rPr>
          <w:rStyle w:val="longtext1"/>
          <w:rFonts w:ascii="Arial" w:hAnsi="Arial" w:cs="Arial"/>
          <w:sz w:val="22"/>
          <w:szCs w:val="22"/>
          <w:lang w:val="en-US"/>
        </w:rPr>
      </w:pPr>
      <w:r w:rsidRPr="002D7F92">
        <w:rPr>
          <w:rFonts w:ascii="Arial" w:hAnsi="Arial" w:cs="Arial"/>
          <w:lang w:val="en-US"/>
        </w:rPr>
        <w:br/>
      </w:r>
      <w:r w:rsidRPr="002D7F92">
        <w:rPr>
          <w:rStyle w:val="longtext1"/>
          <w:rFonts w:ascii="Arial" w:hAnsi="Arial" w:cs="Arial"/>
          <w:sz w:val="22"/>
          <w:szCs w:val="22"/>
          <w:lang w:val="en-US"/>
        </w:rPr>
        <w:t>   In Portugal there are areas with a predominance of monocultures of pine and eucalyptus, and others with high biodiversity formed primarily of leafy indigenous, all this within a highly fragmented property. The great economic interest of maritime pine (</w:t>
      </w:r>
      <w:r w:rsidRPr="002D7F92">
        <w:rPr>
          <w:rStyle w:val="longtext1"/>
          <w:rFonts w:ascii="Arial" w:hAnsi="Arial" w:cs="Arial"/>
          <w:i/>
          <w:sz w:val="22"/>
          <w:szCs w:val="22"/>
          <w:lang w:val="en-US"/>
        </w:rPr>
        <w:t>Pinus pinaster</w:t>
      </w:r>
      <w:r w:rsidRPr="002D7F92">
        <w:rPr>
          <w:rStyle w:val="longtext1"/>
          <w:rFonts w:ascii="Arial" w:hAnsi="Arial" w:cs="Arial"/>
          <w:sz w:val="22"/>
          <w:szCs w:val="22"/>
          <w:lang w:val="en-US"/>
        </w:rPr>
        <w:t xml:space="preserve">) and the extensive area occupied by this species in the country are key factors in the study of these forests. The present work aims to characterize the possible fires in stands of this species in the country. The Leiria National Forest was chosen for this purpose, a forest of maritime pine in the public domain situated in Central Coast center of the country. This forest is ideal for studying, analyzing and understanding the behavior and dynamics of forest fires in those areas. </w:t>
      </w:r>
    </w:p>
    <w:p w:rsidR="002D7F92" w:rsidRPr="002D7F92" w:rsidRDefault="002D7F92" w:rsidP="002D7F92">
      <w:pPr>
        <w:spacing w:line="360" w:lineRule="auto"/>
        <w:rPr>
          <w:rStyle w:val="longtext1"/>
          <w:rFonts w:ascii="Arial" w:hAnsi="Arial" w:cs="Arial"/>
          <w:sz w:val="22"/>
          <w:szCs w:val="22"/>
          <w:lang w:val="en-US"/>
        </w:rPr>
      </w:pPr>
      <w:r w:rsidRPr="002D7F92">
        <w:rPr>
          <w:rFonts w:ascii="Arial" w:hAnsi="Arial" w:cs="Arial"/>
          <w:lang w:val="en-US"/>
        </w:rPr>
        <w:br/>
      </w:r>
      <w:r w:rsidRPr="002D7F92">
        <w:rPr>
          <w:rStyle w:val="longtext1"/>
          <w:rFonts w:ascii="Arial" w:hAnsi="Arial" w:cs="Arial"/>
          <w:sz w:val="22"/>
          <w:szCs w:val="22"/>
          <w:lang w:val="en-US"/>
        </w:rPr>
        <w:t xml:space="preserve">    The work is divided into several parts, according to the various tasks undertaken in the development of the study: first, computer programs capable of simulating and characterizing the behavior of fire were study. It was necessary to study the available literature to select the most appropriate program. Once characterized and evaluated the various possibilities the program FlamMap 3.0.0. was selected. This program requires very organized and detailed </w:t>
      </w:r>
      <w:r w:rsidRPr="002D7F92">
        <w:rPr>
          <w:rStyle w:val="longtext1"/>
          <w:rFonts w:ascii="Arial" w:hAnsi="Arial" w:cs="Arial"/>
          <w:sz w:val="22"/>
          <w:szCs w:val="22"/>
          <w:lang w:val="en-US"/>
        </w:rPr>
        <w:lastRenderedPageBreak/>
        <w:t>information (much of the information is entered in the form of maps), therefore it was necessary to obtain and adapt this for their input into the simulator. In the search process it was necessary to calculate some input variables, using equations adjusted for the pine, as these were not available in the National Forest Inventory (AFN, 2007) which was the source of the total information required for simulation. After obtaining the values of the variables needed for the program to simulate the second step was the calculation of fire behavior and their classification based on four scenarios for the age class distribution in terms of population, first the scenario control (real), the other regular, young and mature, while maintaining the topographical conditions (exposure, slope, altitude) and climatic conditions inherent in the site. Then maps were prepared to correspond the potential behavior of fire in each age class distribution based on the parameters of line intensity of the flame obtained with the program FlamMap. Finally, two tables of data were created, in which is included all information pertaining to the simulations performed in the area, the input data in the simulator, INPUTS and parameters obtained from simulations, OUTPUTS.</w:t>
      </w:r>
    </w:p>
    <w:p w:rsidR="00B66C9D" w:rsidRPr="00F75416" w:rsidRDefault="00B66C9D" w:rsidP="00B66C9D">
      <w:pPr>
        <w:tabs>
          <w:tab w:val="left" w:pos="0"/>
          <w:tab w:val="left" w:pos="851"/>
        </w:tabs>
        <w:spacing w:line="276" w:lineRule="auto"/>
        <w:rPr>
          <w:rFonts w:ascii="Arial" w:hAnsi="Arial" w:cs="Arial"/>
          <w:b/>
          <w:sz w:val="28"/>
          <w:szCs w:val="28"/>
          <w:lang w:val="en-US"/>
        </w:rPr>
      </w:pPr>
    </w:p>
    <w:p w:rsidR="00B66C9D" w:rsidRPr="00F75416" w:rsidRDefault="00B66C9D">
      <w:pPr>
        <w:spacing w:after="200" w:line="276" w:lineRule="auto"/>
        <w:jc w:val="left"/>
        <w:rPr>
          <w:rFonts w:ascii="Arial" w:hAnsi="Arial" w:cs="Arial"/>
          <w:b/>
          <w:sz w:val="28"/>
          <w:szCs w:val="28"/>
          <w:lang w:val="en-US"/>
        </w:rPr>
      </w:pPr>
      <w:r w:rsidRPr="00F75416">
        <w:rPr>
          <w:rFonts w:ascii="Arial" w:hAnsi="Arial" w:cs="Arial"/>
          <w:b/>
          <w:sz w:val="28"/>
          <w:szCs w:val="28"/>
          <w:lang w:val="en-US"/>
        </w:rPr>
        <w:br w:type="page"/>
      </w:r>
    </w:p>
    <w:p w:rsidR="00B66C9D" w:rsidRPr="0059699F" w:rsidRDefault="00B66C9D" w:rsidP="00B66C9D">
      <w:pPr>
        <w:spacing w:line="360" w:lineRule="auto"/>
        <w:rPr>
          <w:rFonts w:ascii="Arial" w:hAnsi="Arial" w:cs="Arial"/>
          <w:b/>
          <w:sz w:val="32"/>
          <w:szCs w:val="32"/>
        </w:rPr>
      </w:pPr>
      <w:r w:rsidRPr="00F75416">
        <w:rPr>
          <w:lang w:val="en-US"/>
        </w:rPr>
        <w:lastRenderedPageBreak/>
        <w:t xml:space="preserve">     </w:t>
      </w:r>
      <w:r>
        <w:rPr>
          <w:rFonts w:ascii="Arial" w:hAnsi="Arial" w:cs="Arial"/>
          <w:b/>
          <w:sz w:val="32"/>
          <w:szCs w:val="32"/>
        </w:rPr>
        <w:t>ÍNDICE GERAL</w:t>
      </w:r>
    </w:p>
    <w:p w:rsidR="00B66C9D" w:rsidRPr="0059699F" w:rsidRDefault="00B66C9D" w:rsidP="00B66C9D">
      <w:pPr>
        <w:spacing w:line="360" w:lineRule="auto"/>
        <w:ind w:firstLine="284"/>
        <w:rPr>
          <w:rFonts w:ascii="Arial" w:hAnsi="Arial" w:cs="Arial"/>
          <w:b/>
        </w:rPr>
      </w:pPr>
    </w:p>
    <w:p w:rsidR="00B66C9D" w:rsidRPr="0059699F" w:rsidRDefault="00B66C9D" w:rsidP="00B66C9D">
      <w:pPr>
        <w:spacing w:line="360" w:lineRule="auto"/>
        <w:ind w:firstLine="284"/>
        <w:rPr>
          <w:rFonts w:ascii="Arial" w:hAnsi="Arial" w:cs="Arial"/>
          <w:b/>
        </w:rPr>
      </w:pPr>
      <w:r>
        <w:rPr>
          <w:rFonts w:ascii="Arial" w:hAnsi="Arial" w:cs="Arial"/>
          <w:b/>
        </w:rPr>
        <w:t>Lista de Figuras</w:t>
      </w:r>
    </w:p>
    <w:p w:rsidR="00B66C9D" w:rsidRPr="0059699F" w:rsidRDefault="00B66C9D" w:rsidP="00B66C9D">
      <w:pPr>
        <w:spacing w:line="360" w:lineRule="auto"/>
        <w:ind w:firstLine="284"/>
        <w:rPr>
          <w:rFonts w:ascii="Arial" w:hAnsi="Arial" w:cs="Arial"/>
          <w:b/>
        </w:rPr>
      </w:pPr>
      <w:r w:rsidRPr="0059699F">
        <w:rPr>
          <w:rFonts w:ascii="Arial" w:hAnsi="Arial" w:cs="Arial"/>
          <w:b/>
        </w:rPr>
        <w:t xml:space="preserve">Lista de </w:t>
      </w:r>
      <w:r>
        <w:rPr>
          <w:rFonts w:ascii="Arial" w:hAnsi="Arial" w:cs="Arial"/>
          <w:b/>
        </w:rPr>
        <w:t>Tabelas</w:t>
      </w:r>
    </w:p>
    <w:p w:rsidR="00B66C9D" w:rsidRDefault="00B66C9D" w:rsidP="00B66C9D">
      <w:pPr>
        <w:spacing w:line="360" w:lineRule="auto"/>
        <w:ind w:firstLine="284"/>
        <w:rPr>
          <w:rFonts w:ascii="Arial" w:hAnsi="Arial" w:cs="Arial"/>
          <w:b/>
        </w:rPr>
      </w:pPr>
      <w:r>
        <w:rPr>
          <w:rFonts w:ascii="Arial" w:hAnsi="Arial" w:cs="Arial"/>
          <w:b/>
        </w:rPr>
        <w:t>Lista de Anexos</w:t>
      </w:r>
    </w:p>
    <w:p w:rsidR="00B66C9D" w:rsidRPr="0059699F" w:rsidRDefault="00B66C9D" w:rsidP="00B66C9D">
      <w:pPr>
        <w:spacing w:line="360" w:lineRule="auto"/>
        <w:ind w:firstLine="284"/>
        <w:rPr>
          <w:rFonts w:ascii="Arial" w:hAnsi="Arial" w:cs="Arial"/>
          <w:b/>
        </w:rPr>
      </w:pPr>
    </w:p>
    <w:p w:rsidR="00B66C9D" w:rsidRPr="00723F10" w:rsidRDefault="00110597" w:rsidP="00110597">
      <w:pPr>
        <w:tabs>
          <w:tab w:val="left" w:pos="0"/>
          <w:tab w:val="left" w:pos="851"/>
          <w:tab w:val="right" w:pos="9072"/>
        </w:tabs>
        <w:spacing w:line="360" w:lineRule="auto"/>
        <w:ind w:firstLine="284"/>
        <w:rPr>
          <w:rFonts w:ascii="Arial" w:hAnsi="Arial" w:cs="Arial"/>
          <w:b/>
          <w:sz w:val="28"/>
          <w:szCs w:val="28"/>
          <w:u w:val="single"/>
        </w:rPr>
      </w:pPr>
      <w:r>
        <w:rPr>
          <w:rFonts w:ascii="Arial" w:hAnsi="Arial" w:cs="Arial"/>
          <w:b/>
          <w:sz w:val="28"/>
          <w:szCs w:val="28"/>
          <w:u w:val="single"/>
        </w:rPr>
        <w:t>Capitulo 1. Introdução</w:t>
      </w:r>
      <w:r w:rsidRPr="00110597">
        <w:rPr>
          <w:rFonts w:ascii="Arial" w:hAnsi="Arial" w:cs="Arial"/>
          <w:b/>
          <w:sz w:val="28"/>
          <w:szCs w:val="28"/>
        </w:rPr>
        <w:tab/>
      </w:r>
      <w:r>
        <w:rPr>
          <w:rFonts w:ascii="Arial" w:hAnsi="Arial" w:cs="Arial"/>
          <w:b/>
          <w:sz w:val="28"/>
          <w:szCs w:val="28"/>
        </w:rPr>
        <w:t>13</w:t>
      </w:r>
    </w:p>
    <w:p w:rsidR="00B66C9D" w:rsidRDefault="00110597" w:rsidP="00110597">
      <w:pPr>
        <w:pStyle w:val="PargrafodaLista"/>
        <w:numPr>
          <w:ilvl w:val="1"/>
          <w:numId w:val="1"/>
        </w:numPr>
        <w:tabs>
          <w:tab w:val="left" w:pos="0"/>
          <w:tab w:val="left" w:pos="851"/>
          <w:tab w:val="right" w:pos="9072"/>
        </w:tabs>
        <w:spacing w:line="360" w:lineRule="auto"/>
        <w:ind w:left="0" w:firstLine="284"/>
        <w:rPr>
          <w:rFonts w:ascii="Arial" w:hAnsi="Arial" w:cs="Arial"/>
          <w:b/>
          <w:lang w:val="pt-PT"/>
        </w:rPr>
      </w:pPr>
      <w:r>
        <w:rPr>
          <w:rFonts w:ascii="Arial" w:hAnsi="Arial" w:cs="Arial"/>
          <w:b/>
          <w:lang w:val="pt-PT"/>
        </w:rPr>
        <w:t>Enquadramento</w:t>
      </w:r>
      <w:r>
        <w:rPr>
          <w:rFonts w:ascii="Arial" w:hAnsi="Arial" w:cs="Arial"/>
          <w:b/>
          <w:lang w:val="pt-PT"/>
        </w:rPr>
        <w:tab/>
        <w:t>13</w:t>
      </w:r>
      <w:r w:rsidR="00B66C9D">
        <w:rPr>
          <w:rFonts w:ascii="Arial" w:hAnsi="Arial" w:cs="Arial"/>
          <w:b/>
          <w:lang w:val="pt-PT"/>
        </w:rPr>
        <w:tab/>
      </w:r>
    </w:p>
    <w:p w:rsidR="00B66C9D" w:rsidRDefault="00B66C9D" w:rsidP="00110597">
      <w:pPr>
        <w:pStyle w:val="PargrafodaLista"/>
        <w:numPr>
          <w:ilvl w:val="1"/>
          <w:numId w:val="1"/>
        </w:numPr>
        <w:tabs>
          <w:tab w:val="left" w:pos="0"/>
          <w:tab w:val="left" w:pos="851"/>
          <w:tab w:val="right" w:pos="9072"/>
        </w:tabs>
        <w:spacing w:line="360" w:lineRule="auto"/>
        <w:ind w:left="0" w:firstLine="284"/>
        <w:rPr>
          <w:rFonts w:ascii="Arial" w:hAnsi="Arial" w:cs="Arial"/>
          <w:b/>
          <w:lang w:val="pt-PT"/>
        </w:rPr>
      </w:pPr>
      <w:r w:rsidRPr="00723F10">
        <w:rPr>
          <w:rFonts w:ascii="Arial" w:hAnsi="Arial" w:cs="Arial"/>
          <w:b/>
          <w:lang w:val="pt-PT"/>
        </w:rPr>
        <w:t>Simulado</w:t>
      </w:r>
      <w:r w:rsidR="00110597">
        <w:rPr>
          <w:rFonts w:ascii="Arial" w:hAnsi="Arial" w:cs="Arial"/>
          <w:b/>
          <w:lang w:val="pt-PT"/>
        </w:rPr>
        <w:t>res de fogo na gestão florestal</w:t>
      </w:r>
      <w:r w:rsidR="00110597">
        <w:rPr>
          <w:rFonts w:ascii="Arial" w:hAnsi="Arial" w:cs="Arial"/>
          <w:b/>
          <w:lang w:val="pt-PT"/>
        </w:rPr>
        <w:tab/>
        <w:t>17</w:t>
      </w:r>
    </w:p>
    <w:p w:rsidR="00B66C9D" w:rsidRPr="00C83AC6" w:rsidRDefault="00110597" w:rsidP="00110597">
      <w:pPr>
        <w:pStyle w:val="PargrafodaLista"/>
        <w:numPr>
          <w:ilvl w:val="1"/>
          <w:numId w:val="1"/>
        </w:numPr>
        <w:tabs>
          <w:tab w:val="left" w:pos="0"/>
          <w:tab w:val="left" w:pos="851"/>
          <w:tab w:val="right" w:pos="9072"/>
        </w:tabs>
        <w:spacing w:line="360" w:lineRule="auto"/>
        <w:ind w:left="0" w:firstLine="284"/>
        <w:rPr>
          <w:rFonts w:ascii="Arial" w:hAnsi="Arial" w:cs="Arial"/>
          <w:b/>
          <w:lang w:val="pt-PT"/>
        </w:rPr>
      </w:pPr>
      <w:r>
        <w:rPr>
          <w:rFonts w:ascii="Arial" w:hAnsi="Arial" w:cs="Arial"/>
          <w:b/>
          <w:lang w:val="pt-PT"/>
        </w:rPr>
        <w:t>Objectivos</w:t>
      </w:r>
      <w:r>
        <w:rPr>
          <w:rFonts w:ascii="Arial" w:hAnsi="Arial" w:cs="Arial"/>
          <w:b/>
          <w:lang w:val="pt-PT"/>
        </w:rPr>
        <w:tab/>
        <w:t>19</w:t>
      </w:r>
    </w:p>
    <w:p w:rsidR="00B66C9D" w:rsidRPr="0059699F" w:rsidRDefault="00B66C9D" w:rsidP="00B66C9D">
      <w:pPr>
        <w:tabs>
          <w:tab w:val="left" w:pos="0"/>
          <w:tab w:val="left" w:pos="851"/>
        </w:tabs>
        <w:spacing w:line="360" w:lineRule="auto"/>
        <w:ind w:firstLine="284"/>
        <w:rPr>
          <w:rFonts w:ascii="Arial" w:hAnsi="Arial" w:cs="Arial"/>
        </w:rPr>
      </w:pPr>
    </w:p>
    <w:p w:rsidR="00B66C9D" w:rsidRPr="00110597" w:rsidRDefault="00B66C9D" w:rsidP="00110597">
      <w:pPr>
        <w:tabs>
          <w:tab w:val="left" w:pos="0"/>
          <w:tab w:val="left" w:pos="851"/>
          <w:tab w:val="right" w:pos="9072"/>
        </w:tabs>
        <w:spacing w:line="360" w:lineRule="auto"/>
        <w:ind w:firstLine="284"/>
        <w:rPr>
          <w:rFonts w:ascii="Arial" w:hAnsi="Arial" w:cs="Arial"/>
          <w:b/>
          <w:sz w:val="28"/>
          <w:szCs w:val="28"/>
        </w:rPr>
      </w:pPr>
      <w:r w:rsidRPr="00723F10">
        <w:rPr>
          <w:rFonts w:ascii="Arial" w:hAnsi="Arial" w:cs="Arial"/>
          <w:b/>
          <w:sz w:val="28"/>
          <w:szCs w:val="28"/>
          <w:u w:val="single"/>
        </w:rPr>
        <w:t>Capitulo 2. Des</w:t>
      </w:r>
      <w:r w:rsidR="00110597">
        <w:rPr>
          <w:rFonts w:ascii="Arial" w:hAnsi="Arial" w:cs="Arial"/>
          <w:b/>
          <w:sz w:val="28"/>
          <w:szCs w:val="28"/>
          <w:u w:val="single"/>
        </w:rPr>
        <w:t>crição do comportamento do fogo</w:t>
      </w:r>
      <w:r w:rsidR="00110597">
        <w:rPr>
          <w:rFonts w:ascii="Arial" w:hAnsi="Arial" w:cs="Arial"/>
          <w:b/>
          <w:sz w:val="28"/>
          <w:szCs w:val="28"/>
        </w:rPr>
        <w:tab/>
        <w:t>21</w:t>
      </w:r>
    </w:p>
    <w:p w:rsidR="00B66C9D" w:rsidRPr="00723F10" w:rsidRDefault="00B66C9D" w:rsidP="00110597">
      <w:pPr>
        <w:tabs>
          <w:tab w:val="left" w:pos="0"/>
          <w:tab w:val="left" w:pos="851"/>
          <w:tab w:val="right" w:pos="9072"/>
        </w:tabs>
        <w:spacing w:line="360" w:lineRule="auto"/>
        <w:ind w:firstLine="284"/>
        <w:rPr>
          <w:rFonts w:ascii="Arial" w:hAnsi="Arial" w:cs="Arial"/>
          <w:b/>
          <w:sz w:val="24"/>
          <w:szCs w:val="24"/>
        </w:rPr>
      </w:pPr>
      <w:r>
        <w:rPr>
          <w:rFonts w:ascii="Arial" w:hAnsi="Arial" w:cs="Arial"/>
          <w:b/>
          <w:sz w:val="24"/>
          <w:szCs w:val="24"/>
        </w:rPr>
        <w:t>2.1. Condições</w:t>
      </w:r>
      <w:r w:rsidRPr="00723F10">
        <w:rPr>
          <w:rFonts w:ascii="Arial" w:hAnsi="Arial" w:cs="Arial"/>
          <w:b/>
          <w:sz w:val="24"/>
          <w:szCs w:val="24"/>
        </w:rPr>
        <w:t xml:space="preserve"> </w:t>
      </w:r>
      <w:r>
        <w:rPr>
          <w:rFonts w:ascii="Arial" w:hAnsi="Arial" w:cs="Arial"/>
          <w:b/>
          <w:sz w:val="24"/>
          <w:szCs w:val="24"/>
        </w:rPr>
        <w:t xml:space="preserve">do </w:t>
      </w:r>
      <w:r w:rsidRPr="00723F10">
        <w:rPr>
          <w:rFonts w:ascii="Arial" w:hAnsi="Arial" w:cs="Arial"/>
          <w:b/>
          <w:sz w:val="24"/>
          <w:szCs w:val="24"/>
        </w:rPr>
        <w:t xml:space="preserve">meio </w:t>
      </w:r>
      <w:r w:rsidR="00110597">
        <w:rPr>
          <w:rFonts w:ascii="Arial" w:hAnsi="Arial" w:cs="Arial"/>
          <w:b/>
          <w:sz w:val="24"/>
          <w:szCs w:val="24"/>
        </w:rPr>
        <w:t>ambientais e fogos</w:t>
      </w:r>
      <w:r w:rsidR="00110597">
        <w:rPr>
          <w:rFonts w:ascii="Arial" w:hAnsi="Arial" w:cs="Arial"/>
          <w:b/>
          <w:sz w:val="24"/>
          <w:szCs w:val="24"/>
        </w:rPr>
        <w:tab/>
        <w:t>21</w:t>
      </w:r>
    </w:p>
    <w:p w:rsidR="00B66C9D" w:rsidRPr="0059699F" w:rsidRDefault="00110597" w:rsidP="00B66C9D">
      <w:pPr>
        <w:pStyle w:val="PargrafodaLista"/>
        <w:numPr>
          <w:ilvl w:val="2"/>
          <w:numId w:val="2"/>
        </w:numPr>
        <w:tabs>
          <w:tab w:val="left" w:pos="0"/>
          <w:tab w:val="left" w:pos="851"/>
          <w:tab w:val="right" w:pos="9072"/>
        </w:tabs>
        <w:spacing w:line="360" w:lineRule="auto"/>
        <w:ind w:left="0" w:firstLine="284"/>
        <w:rPr>
          <w:rFonts w:ascii="Arial" w:hAnsi="Arial" w:cs="Arial"/>
          <w:b/>
          <w:sz w:val="22"/>
          <w:szCs w:val="22"/>
          <w:lang w:val="pt-PT"/>
        </w:rPr>
      </w:pPr>
      <w:r>
        <w:rPr>
          <w:rFonts w:ascii="Arial" w:hAnsi="Arial" w:cs="Arial"/>
          <w:b/>
          <w:sz w:val="22"/>
          <w:szCs w:val="22"/>
          <w:lang w:val="pt-PT"/>
        </w:rPr>
        <w:t>Topografia</w:t>
      </w:r>
      <w:r>
        <w:rPr>
          <w:rFonts w:ascii="Arial" w:hAnsi="Arial" w:cs="Arial"/>
          <w:b/>
          <w:sz w:val="22"/>
          <w:szCs w:val="22"/>
          <w:lang w:val="pt-PT"/>
        </w:rPr>
        <w:tab/>
        <w:t>21</w:t>
      </w:r>
    </w:p>
    <w:p w:rsidR="00B66C9D" w:rsidRDefault="00B66C9D" w:rsidP="00110597">
      <w:pPr>
        <w:pStyle w:val="PargrafodaLista"/>
        <w:tabs>
          <w:tab w:val="left" w:pos="567"/>
          <w:tab w:val="right" w:pos="9072"/>
        </w:tabs>
        <w:spacing w:line="360" w:lineRule="auto"/>
        <w:ind w:left="284"/>
        <w:rPr>
          <w:rFonts w:ascii="Arial" w:hAnsi="Arial" w:cs="Arial"/>
          <w:sz w:val="22"/>
          <w:szCs w:val="22"/>
          <w:lang w:val="pt-PT"/>
        </w:rPr>
      </w:pPr>
      <w:r>
        <w:rPr>
          <w:rFonts w:ascii="Arial" w:hAnsi="Arial" w:cs="Arial"/>
          <w:sz w:val="22"/>
          <w:szCs w:val="22"/>
          <w:lang w:val="pt-PT"/>
        </w:rPr>
        <w:tab/>
        <w:t>2.1.1.1 Altitude</w:t>
      </w:r>
      <w:r w:rsidR="00110597">
        <w:rPr>
          <w:rFonts w:ascii="Arial" w:hAnsi="Arial" w:cs="Arial"/>
          <w:sz w:val="22"/>
          <w:szCs w:val="22"/>
          <w:lang w:val="pt-PT"/>
        </w:rPr>
        <w:tab/>
        <w:t>22</w:t>
      </w:r>
    </w:p>
    <w:p w:rsidR="00B66C9D" w:rsidRDefault="00B66C9D" w:rsidP="00110597">
      <w:pPr>
        <w:pStyle w:val="PargrafodaLista"/>
        <w:tabs>
          <w:tab w:val="left" w:pos="567"/>
          <w:tab w:val="right" w:pos="9072"/>
        </w:tabs>
        <w:spacing w:line="360" w:lineRule="auto"/>
        <w:ind w:left="284"/>
        <w:rPr>
          <w:rFonts w:ascii="Arial" w:hAnsi="Arial" w:cs="Arial"/>
          <w:sz w:val="22"/>
          <w:szCs w:val="22"/>
          <w:lang w:val="pt-PT"/>
        </w:rPr>
      </w:pPr>
      <w:r>
        <w:rPr>
          <w:rFonts w:ascii="Arial" w:hAnsi="Arial" w:cs="Arial"/>
          <w:sz w:val="22"/>
          <w:szCs w:val="22"/>
          <w:lang w:val="pt-PT"/>
        </w:rPr>
        <w:tab/>
        <w:t>2.1.1.2 Exposição</w:t>
      </w:r>
      <w:r w:rsidR="00110597">
        <w:rPr>
          <w:rFonts w:ascii="Arial" w:hAnsi="Arial" w:cs="Arial"/>
          <w:sz w:val="22"/>
          <w:szCs w:val="22"/>
          <w:lang w:val="pt-PT"/>
        </w:rPr>
        <w:tab/>
        <w:t>22</w:t>
      </w:r>
    </w:p>
    <w:p w:rsidR="00B66C9D" w:rsidRDefault="00B66C9D" w:rsidP="00110597">
      <w:pPr>
        <w:pStyle w:val="PargrafodaLista"/>
        <w:tabs>
          <w:tab w:val="left" w:pos="567"/>
          <w:tab w:val="right" w:pos="9072"/>
        </w:tabs>
        <w:spacing w:line="360" w:lineRule="auto"/>
        <w:ind w:left="284"/>
        <w:rPr>
          <w:rFonts w:ascii="Arial" w:hAnsi="Arial" w:cs="Arial"/>
          <w:sz w:val="22"/>
          <w:szCs w:val="22"/>
          <w:lang w:val="pt-PT"/>
        </w:rPr>
      </w:pPr>
      <w:r>
        <w:rPr>
          <w:rFonts w:ascii="Arial" w:hAnsi="Arial" w:cs="Arial"/>
          <w:sz w:val="22"/>
          <w:szCs w:val="22"/>
          <w:lang w:val="pt-PT"/>
        </w:rPr>
        <w:tab/>
        <w:t>2.1.1.3. Declive</w:t>
      </w:r>
      <w:r w:rsidR="00110597">
        <w:rPr>
          <w:rFonts w:ascii="Arial" w:hAnsi="Arial" w:cs="Arial"/>
          <w:sz w:val="22"/>
          <w:szCs w:val="22"/>
          <w:lang w:val="pt-PT"/>
        </w:rPr>
        <w:tab/>
        <w:t>22</w:t>
      </w:r>
    </w:p>
    <w:p w:rsidR="00B66C9D" w:rsidRPr="0059699F" w:rsidRDefault="00110597" w:rsidP="00110597">
      <w:pPr>
        <w:numPr>
          <w:ilvl w:val="2"/>
          <w:numId w:val="2"/>
        </w:numPr>
        <w:tabs>
          <w:tab w:val="left" w:pos="0"/>
          <w:tab w:val="left" w:pos="851"/>
          <w:tab w:val="right" w:pos="9072"/>
        </w:tabs>
        <w:spacing w:line="360" w:lineRule="auto"/>
        <w:ind w:left="0" w:firstLine="284"/>
        <w:jc w:val="left"/>
        <w:rPr>
          <w:rFonts w:ascii="Arial" w:hAnsi="Arial" w:cs="Arial"/>
          <w:b/>
        </w:rPr>
      </w:pPr>
      <w:r>
        <w:rPr>
          <w:rFonts w:ascii="Arial" w:hAnsi="Arial" w:cs="Arial"/>
          <w:b/>
        </w:rPr>
        <w:t>Vegetação (Combustível)</w:t>
      </w:r>
      <w:r>
        <w:rPr>
          <w:rFonts w:ascii="Arial" w:hAnsi="Arial" w:cs="Arial"/>
          <w:b/>
        </w:rPr>
        <w:tab/>
        <w:t>23</w:t>
      </w:r>
    </w:p>
    <w:p w:rsidR="00B66C9D" w:rsidRDefault="00B66C9D" w:rsidP="00110597">
      <w:pPr>
        <w:tabs>
          <w:tab w:val="left" w:pos="567"/>
          <w:tab w:val="right" w:pos="9072"/>
        </w:tabs>
        <w:spacing w:line="360" w:lineRule="auto"/>
        <w:rPr>
          <w:rFonts w:ascii="Arial" w:hAnsi="Arial" w:cs="Arial"/>
        </w:rPr>
      </w:pPr>
      <w:r>
        <w:rPr>
          <w:rFonts w:ascii="Arial" w:hAnsi="Arial" w:cs="Arial"/>
        </w:rPr>
        <w:tab/>
        <w:t>2.1.2.1 Caracterização do fogo de superfície</w:t>
      </w:r>
      <w:r w:rsidR="00110597">
        <w:rPr>
          <w:rFonts w:ascii="Arial" w:hAnsi="Arial" w:cs="Arial"/>
        </w:rPr>
        <w:tab/>
        <w:t>23</w:t>
      </w:r>
    </w:p>
    <w:p w:rsidR="00B66C9D" w:rsidRDefault="00B66C9D" w:rsidP="00110597">
      <w:pPr>
        <w:tabs>
          <w:tab w:val="left" w:pos="851"/>
          <w:tab w:val="right" w:pos="9072"/>
        </w:tabs>
        <w:spacing w:line="360" w:lineRule="auto"/>
        <w:rPr>
          <w:rFonts w:ascii="Arial" w:hAnsi="Arial" w:cs="Arial"/>
        </w:rPr>
      </w:pPr>
      <w:r>
        <w:rPr>
          <w:rFonts w:ascii="Arial" w:hAnsi="Arial" w:cs="Arial"/>
        </w:rPr>
        <w:tab/>
        <w:t>2.1.2.1.1. Modelos de combustível (Fuel Model)</w:t>
      </w:r>
      <w:r w:rsidR="00110597">
        <w:rPr>
          <w:rFonts w:ascii="Arial" w:hAnsi="Arial" w:cs="Arial"/>
        </w:rPr>
        <w:tab/>
        <w:t>23</w:t>
      </w:r>
    </w:p>
    <w:p w:rsidR="00B66C9D" w:rsidRDefault="00B66C9D" w:rsidP="00110597">
      <w:pPr>
        <w:tabs>
          <w:tab w:val="left" w:pos="851"/>
          <w:tab w:val="right" w:pos="9072"/>
        </w:tabs>
        <w:spacing w:line="360" w:lineRule="auto"/>
        <w:rPr>
          <w:rFonts w:ascii="Arial" w:hAnsi="Arial" w:cs="Arial"/>
        </w:rPr>
      </w:pPr>
      <w:r>
        <w:rPr>
          <w:rFonts w:ascii="Arial" w:hAnsi="Arial" w:cs="Arial"/>
        </w:rPr>
        <w:tab/>
        <w:t>2.1.2.1.2. Percentagem de coberto arbóreo (Canopy Cover)</w:t>
      </w:r>
      <w:r w:rsidR="00110597">
        <w:rPr>
          <w:rFonts w:ascii="Arial" w:hAnsi="Arial" w:cs="Arial"/>
        </w:rPr>
        <w:tab/>
        <w:t>24</w:t>
      </w:r>
    </w:p>
    <w:p w:rsidR="00B66C9D" w:rsidRDefault="00B66C9D" w:rsidP="00110597">
      <w:pPr>
        <w:tabs>
          <w:tab w:val="left" w:pos="567"/>
          <w:tab w:val="right" w:pos="9072"/>
        </w:tabs>
        <w:spacing w:line="360" w:lineRule="auto"/>
        <w:rPr>
          <w:rFonts w:ascii="Arial" w:hAnsi="Arial" w:cs="Arial"/>
        </w:rPr>
      </w:pPr>
      <w:r>
        <w:rPr>
          <w:rFonts w:ascii="Arial" w:hAnsi="Arial" w:cs="Arial"/>
        </w:rPr>
        <w:tab/>
        <w:t>2.1.2.2. Caracterização do fogo de copas</w:t>
      </w:r>
      <w:r w:rsidR="00110597">
        <w:rPr>
          <w:rFonts w:ascii="Arial" w:hAnsi="Arial" w:cs="Arial"/>
        </w:rPr>
        <w:tab/>
        <w:t>24</w:t>
      </w:r>
    </w:p>
    <w:p w:rsidR="00B66C9D" w:rsidRDefault="00B66C9D" w:rsidP="00110597">
      <w:pPr>
        <w:tabs>
          <w:tab w:val="left" w:pos="851"/>
          <w:tab w:val="right" w:pos="9072"/>
        </w:tabs>
        <w:spacing w:line="360" w:lineRule="auto"/>
        <w:rPr>
          <w:rFonts w:ascii="Arial" w:hAnsi="Arial" w:cs="Arial"/>
        </w:rPr>
      </w:pPr>
      <w:r>
        <w:rPr>
          <w:rFonts w:ascii="Arial" w:hAnsi="Arial" w:cs="Arial"/>
        </w:rPr>
        <w:tab/>
        <w:t>2.1.2.2.1. Altura dominante do povoamento (Stand Height)</w:t>
      </w:r>
      <w:r w:rsidR="00110597">
        <w:rPr>
          <w:rFonts w:ascii="Arial" w:hAnsi="Arial" w:cs="Arial"/>
        </w:rPr>
        <w:tab/>
        <w:t>25</w:t>
      </w:r>
    </w:p>
    <w:p w:rsidR="00B66C9D" w:rsidRDefault="00B66C9D" w:rsidP="00110597">
      <w:pPr>
        <w:tabs>
          <w:tab w:val="left" w:pos="851"/>
          <w:tab w:val="right" w:pos="9072"/>
        </w:tabs>
        <w:spacing w:line="360" w:lineRule="auto"/>
        <w:rPr>
          <w:rFonts w:ascii="Arial" w:hAnsi="Arial" w:cs="Arial"/>
        </w:rPr>
      </w:pPr>
      <w:r>
        <w:rPr>
          <w:rFonts w:ascii="Arial" w:hAnsi="Arial" w:cs="Arial"/>
        </w:rPr>
        <w:tab/>
        <w:t>2.1.2.2.2. Altura da base da copa (Canopy Base Height)</w:t>
      </w:r>
      <w:r w:rsidR="00110597">
        <w:rPr>
          <w:rFonts w:ascii="Arial" w:hAnsi="Arial" w:cs="Arial"/>
        </w:rPr>
        <w:tab/>
        <w:t>25</w:t>
      </w:r>
    </w:p>
    <w:p w:rsidR="00B66C9D" w:rsidRDefault="00B66C9D" w:rsidP="00110597">
      <w:pPr>
        <w:tabs>
          <w:tab w:val="left" w:pos="851"/>
          <w:tab w:val="right" w:pos="9072"/>
        </w:tabs>
        <w:spacing w:line="360" w:lineRule="auto"/>
        <w:rPr>
          <w:rFonts w:ascii="Arial" w:hAnsi="Arial" w:cs="Arial"/>
        </w:rPr>
      </w:pPr>
      <w:r>
        <w:rPr>
          <w:rFonts w:ascii="Arial" w:hAnsi="Arial" w:cs="Arial"/>
        </w:rPr>
        <w:tab/>
        <w:t>2.1.2.2.3. Densidade aparente da copa (Crown Bulk Density)</w:t>
      </w:r>
      <w:r w:rsidR="00110597">
        <w:rPr>
          <w:rFonts w:ascii="Arial" w:hAnsi="Arial" w:cs="Arial"/>
        </w:rPr>
        <w:tab/>
        <w:t>26</w:t>
      </w:r>
    </w:p>
    <w:p w:rsidR="00B66C9D" w:rsidRDefault="00110597" w:rsidP="00110597">
      <w:pPr>
        <w:numPr>
          <w:ilvl w:val="2"/>
          <w:numId w:val="2"/>
        </w:numPr>
        <w:tabs>
          <w:tab w:val="left" w:pos="0"/>
          <w:tab w:val="left" w:pos="851"/>
          <w:tab w:val="right" w:pos="9070"/>
        </w:tabs>
        <w:spacing w:line="360" w:lineRule="auto"/>
        <w:ind w:left="0" w:firstLine="284"/>
        <w:jc w:val="left"/>
        <w:rPr>
          <w:rFonts w:ascii="Arial" w:hAnsi="Arial" w:cs="Arial"/>
          <w:b/>
        </w:rPr>
      </w:pPr>
      <w:r>
        <w:rPr>
          <w:rFonts w:ascii="Arial" w:hAnsi="Arial" w:cs="Arial"/>
          <w:b/>
        </w:rPr>
        <w:t>Meteorologia</w:t>
      </w:r>
      <w:r>
        <w:rPr>
          <w:rFonts w:ascii="Arial" w:hAnsi="Arial" w:cs="Arial"/>
          <w:b/>
        </w:rPr>
        <w:tab/>
        <w:t>26</w:t>
      </w:r>
    </w:p>
    <w:p w:rsidR="00B66C9D" w:rsidRPr="00260953" w:rsidRDefault="00B66C9D" w:rsidP="00110597">
      <w:pPr>
        <w:tabs>
          <w:tab w:val="left" w:pos="567"/>
          <w:tab w:val="right" w:pos="9072"/>
        </w:tabs>
        <w:spacing w:line="360" w:lineRule="auto"/>
        <w:rPr>
          <w:rFonts w:ascii="Arial" w:hAnsi="Arial" w:cs="Arial"/>
        </w:rPr>
      </w:pPr>
      <w:r w:rsidRPr="00260953">
        <w:rPr>
          <w:rFonts w:ascii="Arial" w:hAnsi="Arial" w:cs="Arial"/>
        </w:rPr>
        <w:tab/>
      </w:r>
      <w:r>
        <w:rPr>
          <w:rFonts w:ascii="Arial" w:hAnsi="Arial" w:cs="Arial"/>
        </w:rPr>
        <w:t>2.1.3.1 Condições climatológicas</w:t>
      </w:r>
      <w:r w:rsidR="00110597">
        <w:rPr>
          <w:rFonts w:ascii="Arial" w:hAnsi="Arial" w:cs="Arial"/>
        </w:rPr>
        <w:tab/>
        <w:t>26</w:t>
      </w:r>
    </w:p>
    <w:p w:rsidR="00B66C9D" w:rsidRDefault="00B66C9D" w:rsidP="00110597">
      <w:pPr>
        <w:tabs>
          <w:tab w:val="left" w:pos="567"/>
          <w:tab w:val="right" w:pos="9072"/>
        </w:tabs>
        <w:spacing w:line="360" w:lineRule="auto"/>
        <w:rPr>
          <w:rFonts w:ascii="Arial" w:hAnsi="Arial" w:cs="Arial"/>
        </w:rPr>
      </w:pPr>
      <w:r>
        <w:rPr>
          <w:rFonts w:ascii="Arial" w:hAnsi="Arial" w:cs="Arial"/>
        </w:rPr>
        <w:tab/>
        <w:t>2.1.3.2 Teor de humidade dos combustíveis</w:t>
      </w:r>
      <w:r w:rsidR="00110597">
        <w:rPr>
          <w:rFonts w:ascii="Arial" w:hAnsi="Arial" w:cs="Arial"/>
        </w:rPr>
        <w:tab/>
        <w:t>27</w:t>
      </w:r>
    </w:p>
    <w:p w:rsidR="00B66C9D" w:rsidRDefault="00B66C9D" w:rsidP="00110597">
      <w:pPr>
        <w:tabs>
          <w:tab w:val="left" w:pos="851"/>
          <w:tab w:val="right" w:pos="9072"/>
        </w:tabs>
        <w:spacing w:line="360" w:lineRule="auto"/>
        <w:rPr>
          <w:rFonts w:ascii="Arial" w:hAnsi="Arial" w:cs="Arial"/>
        </w:rPr>
      </w:pPr>
      <w:r>
        <w:rPr>
          <w:rFonts w:ascii="Arial" w:hAnsi="Arial" w:cs="Arial"/>
        </w:rPr>
        <w:tab/>
        <w:t>2.1.3.2.1. Teor de humidade dos combustíveis mortos</w:t>
      </w:r>
      <w:r w:rsidR="00110597">
        <w:rPr>
          <w:rFonts w:ascii="Arial" w:hAnsi="Arial" w:cs="Arial"/>
        </w:rPr>
        <w:tab/>
        <w:t>27</w:t>
      </w:r>
    </w:p>
    <w:p w:rsidR="00B66C9D" w:rsidRPr="00260953" w:rsidRDefault="00B66C9D" w:rsidP="00110597">
      <w:pPr>
        <w:tabs>
          <w:tab w:val="left" w:pos="851"/>
          <w:tab w:val="right" w:pos="9072"/>
        </w:tabs>
        <w:spacing w:line="360" w:lineRule="auto"/>
        <w:rPr>
          <w:rFonts w:ascii="Arial" w:hAnsi="Arial" w:cs="Arial"/>
        </w:rPr>
      </w:pPr>
      <w:r>
        <w:rPr>
          <w:rFonts w:ascii="Arial" w:hAnsi="Arial" w:cs="Arial"/>
        </w:rPr>
        <w:tab/>
        <w:t>2.1.3.2.2. Teor de humidade dos combustíveis vivos</w:t>
      </w:r>
      <w:r w:rsidR="00110597">
        <w:rPr>
          <w:rFonts w:ascii="Arial" w:hAnsi="Arial" w:cs="Arial"/>
        </w:rPr>
        <w:tab/>
        <w:t>28</w:t>
      </w:r>
    </w:p>
    <w:p w:rsidR="00B66C9D" w:rsidRPr="00260953" w:rsidRDefault="00B66C9D" w:rsidP="00110597">
      <w:pPr>
        <w:tabs>
          <w:tab w:val="left" w:pos="567"/>
          <w:tab w:val="right" w:pos="9072"/>
        </w:tabs>
        <w:spacing w:line="360" w:lineRule="auto"/>
        <w:rPr>
          <w:rFonts w:ascii="Arial" w:hAnsi="Arial" w:cs="Arial"/>
        </w:rPr>
      </w:pPr>
      <w:r>
        <w:rPr>
          <w:rFonts w:ascii="Arial" w:hAnsi="Arial" w:cs="Arial"/>
        </w:rPr>
        <w:tab/>
        <w:t>2.1.3.3. O vento</w:t>
      </w:r>
      <w:r w:rsidR="00110597">
        <w:rPr>
          <w:rFonts w:ascii="Arial" w:hAnsi="Arial" w:cs="Arial"/>
        </w:rPr>
        <w:tab/>
        <w:t>30</w:t>
      </w:r>
    </w:p>
    <w:p w:rsidR="00B66C9D" w:rsidRDefault="00B66C9D" w:rsidP="00B66C9D">
      <w:pPr>
        <w:tabs>
          <w:tab w:val="left" w:pos="0"/>
          <w:tab w:val="left" w:pos="851"/>
          <w:tab w:val="right" w:pos="9356"/>
        </w:tabs>
        <w:spacing w:line="360" w:lineRule="auto"/>
        <w:ind w:firstLine="284"/>
        <w:rPr>
          <w:rFonts w:ascii="Arial" w:hAnsi="Arial" w:cs="Arial"/>
          <w:b/>
          <w:sz w:val="28"/>
          <w:szCs w:val="28"/>
          <w:u w:val="single"/>
        </w:rPr>
      </w:pPr>
    </w:p>
    <w:p w:rsidR="00B66C9D" w:rsidRPr="00110597" w:rsidRDefault="00B66C9D" w:rsidP="00B40443">
      <w:pPr>
        <w:tabs>
          <w:tab w:val="right" w:pos="9072"/>
        </w:tabs>
        <w:spacing w:after="200" w:line="276" w:lineRule="auto"/>
        <w:jc w:val="left"/>
        <w:rPr>
          <w:rFonts w:ascii="Arial" w:hAnsi="Arial" w:cs="Arial"/>
          <w:b/>
          <w:sz w:val="28"/>
          <w:szCs w:val="28"/>
        </w:rPr>
      </w:pPr>
      <w:r>
        <w:rPr>
          <w:rFonts w:ascii="Arial" w:hAnsi="Arial" w:cs="Arial"/>
          <w:b/>
          <w:sz w:val="28"/>
          <w:szCs w:val="28"/>
          <w:u w:val="single"/>
        </w:rPr>
        <w:br w:type="page"/>
      </w:r>
      <w:r>
        <w:rPr>
          <w:rFonts w:ascii="Arial" w:hAnsi="Arial" w:cs="Arial"/>
          <w:b/>
          <w:sz w:val="28"/>
          <w:szCs w:val="28"/>
          <w:u w:val="single"/>
        </w:rPr>
        <w:lastRenderedPageBreak/>
        <w:t>Capitulo 3. Material e</w:t>
      </w:r>
      <w:r w:rsidR="00110597">
        <w:rPr>
          <w:rFonts w:ascii="Arial" w:hAnsi="Arial" w:cs="Arial"/>
          <w:b/>
          <w:sz w:val="28"/>
          <w:szCs w:val="28"/>
          <w:u w:val="single"/>
        </w:rPr>
        <w:t xml:space="preserve"> Métodos</w:t>
      </w:r>
      <w:r w:rsidR="00B40443">
        <w:rPr>
          <w:rFonts w:ascii="Arial" w:hAnsi="Arial" w:cs="Arial"/>
          <w:b/>
          <w:sz w:val="28"/>
          <w:szCs w:val="28"/>
        </w:rPr>
        <w:tab/>
        <w:t>32</w:t>
      </w:r>
    </w:p>
    <w:p w:rsidR="00B66C9D" w:rsidRPr="00723F10" w:rsidRDefault="00B66C9D" w:rsidP="00B40443">
      <w:pPr>
        <w:pStyle w:val="PargrafodaLista"/>
        <w:numPr>
          <w:ilvl w:val="1"/>
          <w:numId w:val="3"/>
        </w:numPr>
        <w:tabs>
          <w:tab w:val="left" w:pos="0"/>
          <w:tab w:val="left" w:pos="851"/>
          <w:tab w:val="right" w:pos="9072"/>
        </w:tabs>
        <w:spacing w:line="360" w:lineRule="auto"/>
        <w:ind w:left="0" w:firstLine="284"/>
        <w:rPr>
          <w:rFonts w:ascii="Arial" w:hAnsi="Arial" w:cs="Arial"/>
          <w:b/>
          <w:lang w:val="pt-PT"/>
        </w:rPr>
      </w:pPr>
      <w:r w:rsidRPr="00723F10">
        <w:rPr>
          <w:rFonts w:ascii="Arial" w:hAnsi="Arial" w:cs="Arial"/>
          <w:b/>
          <w:lang w:val="pt-PT"/>
        </w:rPr>
        <w:t>C</w:t>
      </w:r>
      <w:r w:rsidR="00B40443">
        <w:rPr>
          <w:rFonts w:ascii="Arial" w:hAnsi="Arial" w:cs="Arial"/>
          <w:b/>
          <w:lang w:val="pt-PT"/>
        </w:rPr>
        <w:t>aracterização da área de estudo</w:t>
      </w:r>
      <w:r w:rsidR="00B40443">
        <w:rPr>
          <w:rFonts w:ascii="Arial" w:hAnsi="Arial" w:cs="Arial"/>
          <w:b/>
          <w:lang w:val="pt-PT"/>
        </w:rPr>
        <w:tab/>
        <w:t>32</w:t>
      </w:r>
    </w:p>
    <w:p w:rsidR="00B66C9D" w:rsidRDefault="00B66C9D" w:rsidP="00B40443">
      <w:pPr>
        <w:pStyle w:val="PargrafodaLista"/>
        <w:numPr>
          <w:ilvl w:val="1"/>
          <w:numId w:val="3"/>
        </w:numPr>
        <w:tabs>
          <w:tab w:val="left" w:pos="0"/>
          <w:tab w:val="left" w:pos="851"/>
          <w:tab w:val="right" w:pos="9072"/>
        </w:tabs>
        <w:spacing w:line="360" w:lineRule="auto"/>
        <w:ind w:left="0" w:firstLine="284"/>
        <w:rPr>
          <w:rFonts w:ascii="Arial" w:hAnsi="Arial" w:cs="Arial"/>
          <w:b/>
          <w:lang w:val="pt-PT"/>
        </w:rPr>
      </w:pPr>
      <w:r w:rsidRPr="00723F10">
        <w:rPr>
          <w:rFonts w:ascii="Arial" w:hAnsi="Arial" w:cs="Arial"/>
          <w:b/>
          <w:lang w:val="pt-PT"/>
        </w:rPr>
        <w:t>Simul</w:t>
      </w:r>
      <w:r w:rsidR="00B40443">
        <w:rPr>
          <w:rFonts w:ascii="Arial" w:hAnsi="Arial" w:cs="Arial"/>
          <w:b/>
          <w:lang w:val="pt-PT"/>
        </w:rPr>
        <w:t>adores do comportamento do fogo</w:t>
      </w:r>
      <w:r w:rsidR="00B40443">
        <w:rPr>
          <w:rFonts w:ascii="Arial" w:hAnsi="Arial" w:cs="Arial"/>
          <w:b/>
          <w:lang w:val="pt-PT"/>
        </w:rPr>
        <w:tab/>
        <w:t>36</w:t>
      </w:r>
    </w:p>
    <w:p w:rsidR="00B66C9D" w:rsidRPr="0059699F" w:rsidRDefault="00B40443" w:rsidP="00B40443">
      <w:pPr>
        <w:pStyle w:val="PargrafodaLista"/>
        <w:numPr>
          <w:ilvl w:val="2"/>
          <w:numId w:val="4"/>
        </w:numPr>
        <w:tabs>
          <w:tab w:val="left" w:pos="0"/>
          <w:tab w:val="left" w:pos="851"/>
          <w:tab w:val="right" w:pos="9072"/>
        </w:tabs>
        <w:spacing w:line="360" w:lineRule="auto"/>
        <w:ind w:left="0" w:firstLine="284"/>
        <w:rPr>
          <w:rFonts w:ascii="Arial" w:hAnsi="Arial" w:cs="Arial"/>
          <w:b/>
          <w:sz w:val="22"/>
          <w:szCs w:val="22"/>
          <w:lang w:val="pt-PT"/>
        </w:rPr>
      </w:pPr>
      <w:r>
        <w:rPr>
          <w:rFonts w:ascii="Arial" w:hAnsi="Arial" w:cs="Arial"/>
          <w:b/>
          <w:sz w:val="22"/>
          <w:szCs w:val="22"/>
          <w:lang w:val="pt-PT"/>
        </w:rPr>
        <w:t>Selecção de software</w:t>
      </w:r>
      <w:r>
        <w:rPr>
          <w:rFonts w:ascii="Arial" w:hAnsi="Arial" w:cs="Arial"/>
          <w:b/>
          <w:sz w:val="22"/>
          <w:szCs w:val="22"/>
          <w:lang w:val="pt-PT"/>
        </w:rPr>
        <w:tab/>
        <w:t>36</w:t>
      </w:r>
    </w:p>
    <w:p w:rsidR="00B66C9D" w:rsidRDefault="00B40443" w:rsidP="00B40443">
      <w:pPr>
        <w:pStyle w:val="PargrafodaLista"/>
        <w:numPr>
          <w:ilvl w:val="2"/>
          <w:numId w:val="5"/>
        </w:numPr>
        <w:tabs>
          <w:tab w:val="left" w:pos="0"/>
          <w:tab w:val="left" w:pos="851"/>
          <w:tab w:val="right" w:pos="9072"/>
        </w:tabs>
        <w:spacing w:line="360" w:lineRule="auto"/>
        <w:ind w:left="0" w:firstLine="284"/>
        <w:rPr>
          <w:rFonts w:ascii="Arial" w:hAnsi="Arial" w:cs="Arial"/>
          <w:b/>
          <w:sz w:val="22"/>
          <w:szCs w:val="22"/>
          <w:lang w:val="pt-PT"/>
        </w:rPr>
      </w:pPr>
      <w:r>
        <w:rPr>
          <w:rFonts w:ascii="Arial" w:hAnsi="Arial" w:cs="Arial"/>
          <w:b/>
          <w:sz w:val="22"/>
          <w:szCs w:val="22"/>
          <w:lang w:val="pt-PT"/>
        </w:rPr>
        <w:t>Programa Flammap</w:t>
      </w:r>
      <w:r>
        <w:rPr>
          <w:rFonts w:ascii="Arial" w:hAnsi="Arial" w:cs="Arial"/>
          <w:b/>
          <w:sz w:val="22"/>
          <w:szCs w:val="22"/>
          <w:lang w:val="pt-PT"/>
        </w:rPr>
        <w:tab/>
        <w:t>40</w:t>
      </w:r>
    </w:p>
    <w:p w:rsidR="00B66C9D" w:rsidRDefault="00B66C9D" w:rsidP="00B40443">
      <w:pPr>
        <w:tabs>
          <w:tab w:val="left" w:pos="567"/>
          <w:tab w:val="right" w:pos="9072"/>
        </w:tabs>
        <w:spacing w:line="360" w:lineRule="auto"/>
        <w:rPr>
          <w:rFonts w:ascii="Arial" w:hAnsi="Arial" w:cs="Arial"/>
        </w:rPr>
      </w:pPr>
      <w:r>
        <w:rPr>
          <w:rFonts w:ascii="Arial" w:hAnsi="Arial" w:cs="Arial"/>
        </w:rPr>
        <w:tab/>
        <w:t>3.2.</w:t>
      </w:r>
      <w:r w:rsidRPr="00A85ABF">
        <w:rPr>
          <w:rFonts w:ascii="Arial" w:hAnsi="Arial" w:cs="Arial"/>
        </w:rPr>
        <w:t xml:space="preserve">2.1. </w:t>
      </w:r>
      <w:r>
        <w:rPr>
          <w:rFonts w:ascii="Arial" w:hAnsi="Arial" w:cs="Arial"/>
        </w:rPr>
        <w:t>Determinação do mínimo tempo da viagem (MTT)</w:t>
      </w:r>
      <w:r w:rsidR="00B40443">
        <w:rPr>
          <w:rFonts w:ascii="Arial" w:hAnsi="Arial" w:cs="Arial"/>
        </w:rPr>
        <w:tab/>
        <w:t>43</w:t>
      </w:r>
    </w:p>
    <w:p w:rsidR="00B66C9D" w:rsidRPr="00A85ABF" w:rsidRDefault="00B66C9D" w:rsidP="00B40443">
      <w:pPr>
        <w:tabs>
          <w:tab w:val="left" w:pos="567"/>
          <w:tab w:val="right" w:pos="9072"/>
        </w:tabs>
        <w:spacing w:line="360" w:lineRule="auto"/>
        <w:rPr>
          <w:rFonts w:ascii="Arial" w:hAnsi="Arial" w:cs="Arial"/>
        </w:rPr>
      </w:pPr>
      <w:r w:rsidRPr="00A85ABF">
        <w:rPr>
          <w:rFonts w:ascii="Arial" w:hAnsi="Arial" w:cs="Arial"/>
        </w:rPr>
        <w:tab/>
      </w:r>
      <w:r>
        <w:rPr>
          <w:rFonts w:ascii="Arial" w:hAnsi="Arial" w:cs="Arial"/>
        </w:rPr>
        <w:t>3.2.2.2.</w:t>
      </w:r>
      <w:r w:rsidRPr="00A85ABF">
        <w:rPr>
          <w:rFonts w:ascii="Arial" w:hAnsi="Arial" w:cs="Arial"/>
        </w:rPr>
        <w:t xml:space="preserve"> </w:t>
      </w:r>
      <w:r>
        <w:rPr>
          <w:rFonts w:ascii="Arial" w:hAnsi="Arial" w:cs="Arial"/>
        </w:rPr>
        <w:t>Modelo de optimização dos tratamentos (TOM)</w:t>
      </w:r>
      <w:r w:rsidR="00B40443">
        <w:rPr>
          <w:rFonts w:ascii="Arial" w:hAnsi="Arial" w:cs="Arial"/>
        </w:rPr>
        <w:tab/>
        <w:t>43</w:t>
      </w:r>
    </w:p>
    <w:p w:rsidR="00B66C9D" w:rsidRPr="00723F10" w:rsidRDefault="00B66C9D" w:rsidP="00B40443">
      <w:pPr>
        <w:pStyle w:val="PargrafodaLista"/>
        <w:numPr>
          <w:ilvl w:val="1"/>
          <w:numId w:val="7"/>
        </w:numPr>
        <w:tabs>
          <w:tab w:val="left" w:pos="0"/>
          <w:tab w:val="left" w:pos="851"/>
          <w:tab w:val="right" w:pos="9072"/>
        </w:tabs>
        <w:spacing w:line="360" w:lineRule="auto"/>
        <w:ind w:left="0" w:firstLine="284"/>
        <w:rPr>
          <w:rFonts w:ascii="Arial" w:hAnsi="Arial" w:cs="Arial"/>
          <w:b/>
          <w:lang w:val="pt-PT"/>
        </w:rPr>
      </w:pPr>
      <w:r w:rsidRPr="00723F10">
        <w:rPr>
          <w:rFonts w:ascii="Arial" w:hAnsi="Arial" w:cs="Arial"/>
          <w:b/>
          <w:lang w:val="pt-PT"/>
        </w:rPr>
        <w:t>Recolha e tratamento dos dados</w:t>
      </w:r>
      <w:r>
        <w:rPr>
          <w:rFonts w:ascii="Arial" w:hAnsi="Arial" w:cs="Arial"/>
          <w:b/>
          <w:lang w:val="pt-PT"/>
        </w:rPr>
        <w:t>-</w:t>
      </w:r>
      <w:r w:rsidRPr="00723F10">
        <w:rPr>
          <w:rFonts w:ascii="Arial" w:hAnsi="Arial" w:cs="Arial"/>
          <w:b/>
          <w:lang w:val="pt-PT"/>
        </w:rPr>
        <w:t>IN</w:t>
      </w:r>
      <w:r w:rsidR="00B40443">
        <w:rPr>
          <w:rFonts w:ascii="Arial" w:hAnsi="Arial" w:cs="Arial"/>
          <w:b/>
          <w:lang w:val="pt-PT"/>
        </w:rPr>
        <w:t>PUTS</w:t>
      </w:r>
      <w:r w:rsidR="00B40443">
        <w:rPr>
          <w:rFonts w:ascii="Arial" w:hAnsi="Arial" w:cs="Arial"/>
          <w:b/>
          <w:lang w:val="pt-PT"/>
        </w:rPr>
        <w:tab/>
        <w:t>45</w:t>
      </w:r>
    </w:p>
    <w:p w:rsidR="00B66C9D" w:rsidRPr="0059699F" w:rsidRDefault="00B40443" w:rsidP="00B40443">
      <w:pPr>
        <w:pStyle w:val="PargrafodaLista"/>
        <w:numPr>
          <w:ilvl w:val="2"/>
          <w:numId w:val="7"/>
        </w:numPr>
        <w:tabs>
          <w:tab w:val="left" w:pos="0"/>
          <w:tab w:val="left" w:pos="851"/>
          <w:tab w:val="right" w:pos="9072"/>
        </w:tabs>
        <w:spacing w:line="360" w:lineRule="auto"/>
        <w:ind w:left="0" w:firstLine="284"/>
        <w:rPr>
          <w:rFonts w:ascii="Arial" w:hAnsi="Arial" w:cs="Arial"/>
          <w:b/>
          <w:sz w:val="22"/>
          <w:szCs w:val="22"/>
          <w:lang w:val="pt-PT"/>
        </w:rPr>
      </w:pPr>
      <w:r>
        <w:rPr>
          <w:rFonts w:ascii="Arial" w:hAnsi="Arial" w:cs="Arial"/>
          <w:b/>
          <w:sz w:val="22"/>
          <w:szCs w:val="22"/>
          <w:lang w:val="pt-PT"/>
        </w:rPr>
        <w:t>Topografia</w:t>
      </w:r>
      <w:r>
        <w:rPr>
          <w:rFonts w:ascii="Arial" w:hAnsi="Arial" w:cs="Arial"/>
          <w:b/>
          <w:sz w:val="22"/>
          <w:szCs w:val="22"/>
          <w:lang w:val="pt-PT"/>
        </w:rPr>
        <w:tab/>
        <w:t>46</w:t>
      </w:r>
    </w:p>
    <w:p w:rsidR="00B66C9D" w:rsidRPr="00A85ABF" w:rsidRDefault="00B66C9D" w:rsidP="00B40443">
      <w:pPr>
        <w:tabs>
          <w:tab w:val="left" w:pos="567"/>
          <w:tab w:val="right" w:pos="9072"/>
        </w:tabs>
        <w:spacing w:line="360" w:lineRule="auto"/>
        <w:rPr>
          <w:rFonts w:ascii="Arial" w:hAnsi="Arial" w:cs="Arial"/>
        </w:rPr>
      </w:pPr>
      <w:r>
        <w:rPr>
          <w:rFonts w:ascii="Arial" w:hAnsi="Arial" w:cs="Arial"/>
        </w:rPr>
        <w:tab/>
        <w:t>3.3.1.</w:t>
      </w:r>
      <w:r w:rsidRPr="00A85ABF">
        <w:rPr>
          <w:rFonts w:ascii="Arial" w:hAnsi="Arial" w:cs="Arial"/>
        </w:rPr>
        <w:t>1. Altitude</w:t>
      </w:r>
      <w:r w:rsidR="00B40443">
        <w:rPr>
          <w:rFonts w:ascii="Arial" w:hAnsi="Arial" w:cs="Arial"/>
        </w:rPr>
        <w:tab/>
        <w:t>50</w:t>
      </w:r>
    </w:p>
    <w:p w:rsidR="00B66C9D" w:rsidRPr="00A85ABF" w:rsidRDefault="00B66C9D" w:rsidP="00B40443">
      <w:pPr>
        <w:tabs>
          <w:tab w:val="left" w:pos="567"/>
          <w:tab w:val="right" w:pos="9072"/>
        </w:tabs>
        <w:spacing w:line="360" w:lineRule="auto"/>
        <w:rPr>
          <w:rFonts w:ascii="Arial" w:hAnsi="Arial" w:cs="Arial"/>
        </w:rPr>
      </w:pPr>
      <w:r w:rsidRPr="00A85ABF">
        <w:rPr>
          <w:rFonts w:ascii="Arial" w:hAnsi="Arial" w:cs="Arial"/>
        </w:rPr>
        <w:tab/>
      </w:r>
      <w:r>
        <w:rPr>
          <w:rFonts w:ascii="Arial" w:hAnsi="Arial" w:cs="Arial"/>
        </w:rPr>
        <w:t>3.3.1.</w:t>
      </w:r>
      <w:r w:rsidRPr="00A85ABF">
        <w:rPr>
          <w:rFonts w:ascii="Arial" w:hAnsi="Arial" w:cs="Arial"/>
        </w:rPr>
        <w:t>2. Exposição</w:t>
      </w:r>
      <w:r w:rsidR="00B40443">
        <w:rPr>
          <w:rFonts w:ascii="Arial" w:hAnsi="Arial" w:cs="Arial"/>
        </w:rPr>
        <w:tab/>
        <w:t>51</w:t>
      </w:r>
    </w:p>
    <w:p w:rsidR="00B66C9D" w:rsidRPr="00A85ABF" w:rsidRDefault="00B66C9D" w:rsidP="00B40443">
      <w:pPr>
        <w:tabs>
          <w:tab w:val="left" w:pos="567"/>
          <w:tab w:val="right" w:pos="9072"/>
        </w:tabs>
        <w:spacing w:line="360" w:lineRule="auto"/>
        <w:rPr>
          <w:rFonts w:ascii="Arial" w:hAnsi="Arial" w:cs="Arial"/>
        </w:rPr>
      </w:pPr>
      <w:r w:rsidRPr="00A85ABF">
        <w:rPr>
          <w:rFonts w:ascii="Arial" w:hAnsi="Arial" w:cs="Arial"/>
        </w:rPr>
        <w:tab/>
      </w:r>
      <w:r>
        <w:rPr>
          <w:rFonts w:ascii="Arial" w:hAnsi="Arial" w:cs="Arial"/>
        </w:rPr>
        <w:t>3.3.1.3.</w:t>
      </w:r>
      <w:r w:rsidRPr="00A85ABF">
        <w:rPr>
          <w:rFonts w:ascii="Arial" w:hAnsi="Arial" w:cs="Arial"/>
        </w:rPr>
        <w:t xml:space="preserve"> Declive</w:t>
      </w:r>
      <w:r w:rsidR="00B40443">
        <w:rPr>
          <w:rFonts w:ascii="Arial" w:hAnsi="Arial" w:cs="Arial"/>
        </w:rPr>
        <w:tab/>
        <w:t>52</w:t>
      </w:r>
    </w:p>
    <w:p w:rsidR="00B66C9D" w:rsidRPr="0059699F" w:rsidRDefault="00B40443" w:rsidP="00B40443">
      <w:pPr>
        <w:pStyle w:val="PargrafodaLista"/>
        <w:numPr>
          <w:ilvl w:val="2"/>
          <w:numId w:val="6"/>
        </w:numPr>
        <w:tabs>
          <w:tab w:val="left" w:pos="0"/>
          <w:tab w:val="left" w:pos="851"/>
          <w:tab w:val="right" w:pos="9072"/>
        </w:tabs>
        <w:spacing w:line="360" w:lineRule="auto"/>
        <w:ind w:left="0" w:firstLine="284"/>
        <w:rPr>
          <w:rFonts w:ascii="Arial" w:hAnsi="Arial" w:cs="Arial"/>
          <w:b/>
          <w:sz w:val="22"/>
          <w:szCs w:val="22"/>
          <w:lang w:val="pt-PT"/>
        </w:rPr>
      </w:pPr>
      <w:r>
        <w:rPr>
          <w:rFonts w:ascii="Arial" w:hAnsi="Arial" w:cs="Arial"/>
          <w:b/>
          <w:sz w:val="22"/>
          <w:szCs w:val="22"/>
          <w:lang w:val="pt-PT"/>
        </w:rPr>
        <w:t>Vegetação</w:t>
      </w:r>
      <w:r>
        <w:rPr>
          <w:rFonts w:ascii="Arial" w:hAnsi="Arial" w:cs="Arial"/>
          <w:b/>
          <w:sz w:val="22"/>
          <w:szCs w:val="22"/>
          <w:lang w:val="pt-PT"/>
        </w:rPr>
        <w:tab/>
        <w:t>53</w:t>
      </w:r>
    </w:p>
    <w:p w:rsidR="00B66C9D" w:rsidRDefault="00B66C9D" w:rsidP="00B40443">
      <w:pPr>
        <w:tabs>
          <w:tab w:val="left" w:pos="567"/>
          <w:tab w:val="right" w:pos="9072"/>
        </w:tabs>
        <w:spacing w:line="360" w:lineRule="auto"/>
        <w:rPr>
          <w:rFonts w:ascii="Arial" w:hAnsi="Arial" w:cs="Arial"/>
        </w:rPr>
      </w:pPr>
      <w:r>
        <w:rPr>
          <w:rFonts w:ascii="Arial" w:hAnsi="Arial" w:cs="Arial"/>
        </w:rPr>
        <w:tab/>
        <w:t>3.3.2.1. Modelos de combustível (Fuel Model)</w:t>
      </w:r>
      <w:r w:rsidR="00B40443">
        <w:rPr>
          <w:rFonts w:ascii="Arial" w:hAnsi="Arial" w:cs="Arial"/>
        </w:rPr>
        <w:tab/>
        <w:t>53</w:t>
      </w:r>
    </w:p>
    <w:p w:rsidR="00B66C9D" w:rsidRDefault="00B66C9D" w:rsidP="00B40443">
      <w:pPr>
        <w:tabs>
          <w:tab w:val="left" w:pos="567"/>
          <w:tab w:val="right" w:pos="9072"/>
        </w:tabs>
        <w:spacing w:line="360" w:lineRule="auto"/>
        <w:rPr>
          <w:rFonts w:ascii="Arial" w:hAnsi="Arial" w:cs="Arial"/>
        </w:rPr>
      </w:pPr>
      <w:r>
        <w:rPr>
          <w:rFonts w:ascii="Arial" w:hAnsi="Arial" w:cs="Arial"/>
        </w:rPr>
        <w:tab/>
        <w:t>3.3.2.2. Percentagem de coberto arbóreo (Canopy Cover)</w:t>
      </w:r>
      <w:r w:rsidR="00B40443">
        <w:rPr>
          <w:rFonts w:ascii="Arial" w:hAnsi="Arial" w:cs="Arial"/>
        </w:rPr>
        <w:tab/>
        <w:t>54</w:t>
      </w:r>
    </w:p>
    <w:p w:rsidR="00B66C9D" w:rsidRDefault="00B66C9D" w:rsidP="00B40443">
      <w:pPr>
        <w:tabs>
          <w:tab w:val="left" w:pos="567"/>
          <w:tab w:val="right" w:pos="9072"/>
        </w:tabs>
        <w:spacing w:line="360" w:lineRule="auto"/>
        <w:rPr>
          <w:rFonts w:ascii="Arial" w:hAnsi="Arial" w:cs="Arial"/>
        </w:rPr>
      </w:pPr>
      <w:r>
        <w:rPr>
          <w:rFonts w:ascii="Arial" w:hAnsi="Arial" w:cs="Arial"/>
        </w:rPr>
        <w:tab/>
        <w:t>3.3.2.3. Caracterização do fogo de copas</w:t>
      </w:r>
      <w:r w:rsidR="00B40443">
        <w:rPr>
          <w:rFonts w:ascii="Arial" w:hAnsi="Arial" w:cs="Arial"/>
        </w:rPr>
        <w:tab/>
        <w:t>55</w:t>
      </w:r>
    </w:p>
    <w:p w:rsidR="00B66C9D" w:rsidRDefault="00B66C9D" w:rsidP="00B40443">
      <w:pPr>
        <w:tabs>
          <w:tab w:val="left" w:pos="851"/>
          <w:tab w:val="right" w:pos="9072"/>
        </w:tabs>
        <w:spacing w:line="360" w:lineRule="auto"/>
        <w:rPr>
          <w:rFonts w:ascii="Arial" w:hAnsi="Arial" w:cs="Arial"/>
        </w:rPr>
      </w:pPr>
      <w:r>
        <w:rPr>
          <w:rFonts w:ascii="Arial" w:hAnsi="Arial" w:cs="Arial"/>
        </w:rPr>
        <w:tab/>
        <w:t>3.3.2.3.1. Altura dominante do povoamento (Stand Height)</w:t>
      </w:r>
      <w:r w:rsidR="00B40443">
        <w:rPr>
          <w:rFonts w:ascii="Arial" w:hAnsi="Arial" w:cs="Arial"/>
        </w:rPr>
        <w:tab/>
        <w:t>56</w:t>
      </w:r>
    </w:p>
    <w:p w:rsidR="00B66C9D" w:rsidRDefault="00B66C9D" w:rsidP="00B40443">
      <w:pPr>
        <w:tabs>
          <w:tab w:val="left" w:pos="851"/>
          <w:tab w:val="right" w:pos="9072"/>
        </w:tabs>
        <w:spacing w:line="360" w:lineRule="auto"/>
        <w:rPr>
          <w:rFonts w:ascii="Arial" w:hAnsi="Arial" w:cs="Arial"/>
        </w:rPr>
      </w:pPr>
      <w:r>
        <w:rPr>
          <w:rFonts w:ascii="Arial" w:hAnsi="Arial" w:cs="Arial"/>
        </w:rPr>
        <w:tab/>
        <w:t>3.3.2.3.2. Altura da base da copa (Canopy Base Height)</w:t>
      </w:r>
      <w:r w:rsidR="00B40443">
        <w:rPr>
          <w:rFonts w:ascii="Arial" w:hAnsi="Arial" w:cs="Arial"/>
        </w:rPr>
        <w:tab/>
        <w:t>56</w:t>
      </w:r>
    </w:p>
    <w:p w:rsidR="00B66C9D" w:rsidRDefault="00B66C9D" w:rsidP="00B40443">
      <w:pPr>
        <w:tabs>
          <w:tab w:val="left" w:pos="851"/>
          <w:tab w:val="right" w:pos="9072"/>
        </w:tabs>
        <w:spacing w:line="360" w:lineRule="auto"/>
        <w:rPr>
          <w:rFonts w:ascii="Arial" w:hAnsi="Arial" w:cs="Arial"/>
        </w:rPr>
      </w:pPr>
      <w:r>
        <w:rPr>
          <w:rFonts w:ascii="Arial" w:hAnsi="Arial" w:cs="Arial"/>
        </w:rPr>
        <w:tab/>
        <w:t>3.3.2.3.3. Densidade aparente da copa (Crown Bulk Density)</w:t>
      </w:r>
      <w:r w:rsidR="00B40443">
        <w:rPr>
          <w:rFonts w:ascii="Arial" w:hAnsi="Arial" w:cs="Arial"/>
        </w:rPr>
        <w:tab/>
        <w:t>57</w:t>
      </w:r>
    </w:p>
    <w:p w:rsidR="00B66C9D" w:rsidRDefault="007C1DFE" w:rsidP="007C1DFE">
      <w:pPr>
        <w:tabs>
          <w:tab w:val="left" w:pos="567"/>
          <w:tab w:val="right" w:pos="9072"/>
        </w:tabs>
        <w:spacing w:line="360" w:lineRule="auto"/>
        <w:rPr>
          <w:rFonts w:ascii="Arial" w:hAnsi="Arial" w:cs="Arial"/>
        </w:rPr>
      </w:pPr>
      <w:r>
        <w:rPr>
          <w:rFonts w:ascii="Arial" w:hAnsi="Arial" w:cs="Arial"/>
        </w:rPr>
        <w:tab/>
      </w:r>
      <w:r w:rsidR="00B66C9D">
        <w:rPr>
          <w:rFonts w:ascii="Arial" w:hAnsi="Arial" w:cs="Arial"/>
        </w:rPr>
        <w:t>3.3.2.4. Criação de cenários de distribuição de classes de ida</w:t>
      </w:r>
      <w:r w:rsidR="00B40443">
        <w:rPr>
          <w:rFonts w:ascii="Arial" w:hAnsi="Arial" w:cs="Arial"/>
        </w:rPr>
        <w:t>de</w:t>
      </w:r>
      <w:r>
        <w:rPr>
          <w:rFonts w:ascii="Arial" w:hAnsi="Arial" w:cs="Arial"/>
        </w:rPr>
        <w:tab/>
        <w:t>58</w:t>
      </w:r>
    </w:p>
    <w:p w:rsidR="00B66C9D" w:rsidRPr="0059699F" w:rsidRDefault="007C1DFE" w:rsidP="007C1DFE">
      <w:pPr>
        <w:pStyle w:val="PargrafodaLista"/>
        <w:numPr>
          <w:ilvl w:val="2"/>
          <w:numId w:val="6"/>
        </w:numPr>
        <w:tabs>
          <w:tab w:val="left" w:pos="0"/>
          <w:tab w:val="left" w:pos="851"/>
          <w:tab w:val="right" w:pos="9072"/>
        </w:tabs>
        <w:spacing w:line="360" w:lineRule="auto"/>
        <w:ind w:left="0" w:firstLine="284"/>
        <w:rPr>
          <w:rFonts w:ascii="Arial" w:hAnsi="Arial" w:cs="Arial"/>
          <w:b/>
          <w:sz w:val="22"/>
          <w:szCs w:val="22"/>
          <w:lang w:val="pt-PT"/>
        </w:rPr>
      </w:pPr>
      <w:r>
        <w:rPr>
          <w:rFonts w:ascii="Arial" w:hAnsi="Arial" w:cs="Arial"/>
          <w:b/>
          <w:sz w:val="22"/>
          <w:szCs w:val="22"/>
          <w:lang w:val="pt-PT"/>
        </w:rPr>
        <w:t>Meteorologia</w:t>
      </w:r>
      <w:r>
        <w:rPr>
          <w:rFonts w:ascii="Arial" w:hAnsi="Arial" w:cs="Arial"/>
          <w:b/>
          <w:sz w:val="22"/>
          <w:szCs w:val="22"/>
          <w:lang w:val="pt-PT"/>
        </w:rPr>
        <w:tab/>
        <w:t>59</w:t>
      </w:r>
    </w:p>
    <w:p w:rsidR="00B66C9D" w:rsidRDefault="00B66C9D" w:rsidP="007C1DFE">
      <w:pPr>
        <w:tabs>
          <w:tab w:val="left" w:pos="567"/>
          <w:tab w:val="right" w:pos="9072"/>
        </w:tabs>
        <w:spacing w:line="360" w:lineRule="auto"/>
        <w:rPr>
          <w:rFonts w:ascii="Arial" w:hAnsi="Arial" w:cs="Arial"/>
        </w:rPr>
      </w:pPr>
      <w:r>
        <w:rPr>
          <w:rFonts w:ascii="Arial" w:hAnsi="Arial" w:cs="Arial"/>
        </w:rPr>
        <w:tab/>
        <w:t>3.3.3.1. Criação de cenários meteorológicos</w:t>
      </w:r>
      <w:r w:rsidR="007C1DFE">
        <w:rPr>
          <w:rFonts w:ascii="Arial" w:hAnsi="Arial" w:cs="Arial"/>
        </w:rPr>
        <w:tab/>
        <w:t>59</w:t>
      </w:r>
    </w:p>
    <w:p w:rsidR="00B66C9D" w:rsidRDefault="00B66C9D" w:rsidP="007C1DFE">
      <w:pPr>
        <w:tabs>
          <w:tab w:val="left" w:pos="851"/>
          <w:tab w:val="right" w:pos="9072"/>
        </w:tabs>
        <w:spacing w:line="360" w:lineRule="auto"/>
        <w:rPr>
          <w:rFonts w:ascii="Arial" w:hAnsi="Arial" w:cs="Arial"/>
        </w:rPr>
      </w:pPr>
      <w:r>
        <w:rPr>
          <w:rFonts w:ascii="Arial" w:hAnsi="Arial" w:cs="Arial"/>
        </w:rPr>
        <w:tab/>
        <w:t>3.3.3.1.1. Te</w:t>
      </w:r>
      <w:r w:rsidR="007C1DFE">
        <w:rPr>
          <w:rFonts w:ascii="Arial" w:hAnsi="Arial" w:cs="Arial"/>
        </w:rPr>
        <w:t>or de humidade dos comb</w:t>
      </w:r>
      <w:r w:rsidR="00DA55E6">
        <w:rPr>
          <w:rFonts w:ascii="Arial" w:hAnsi="Arial" w:cs="Arial"/>
        </w:rPr>
        <w:t>u</w:t>
      </w:r>
      <w:r w:rsidR="007C1DFE">
        <w:rPr>
          <w:rFonts w:ascii="Arial" w:hAnsi="Arial" w:cs="Arial"/>
        </w:rPr>
        <w:t>stíveis</w:t>
      </w:r>
      <w:r w:rsidR="007C1DFE">
        <w:rPr>
          <w:rFonts w:ascii="Arial" w:hAnsi="Arial" w:cs="Arial"/>
        </w:rPr>
        <w:tab/>
        <w:t>60</w:t>
      </w:r>
    </w:p>
    <w:p w:rsidR="00B66C9D" w:rsidRDefault="00B66C9D" w:rsidP="007C1DFE">
      <w:pPr>
        <w:tabs>
          <w:tab w:val="left" w:pos="851"/>
          <w:tab w:val="right" w:pos="9072"/>
        </w:tabs>
        <w:spacing w:line="360" w:lineRule="auto"/>
        <w:rPr>
          <w:rFonts w:ascii="Arial" w:hAnsi="Arial" w:cs="Arial"/>
        </w:rPr>
      </w:pPr>
      <w:r>
        <w:rPr>
          <w:rFonts w:ascii="Arial" w:hAnsi="Arial" w:cs="Arial"/>
        </w:rPr>
        <w:tab/>
        <w:t>3.3.3.1.2. Análise da velocidade e direcção do vento dominante</w:t>
      </w:r>
      <w:r w:rsidR="007C1DFE">
        <w:rPr>
          <w:rFonts w:ascii="Arial" w:hAnsi="Arial" w:cs="Arial"/>
        </w:rPr>
        <w:tab/>
        <w:t>62</w:t>
      </w:r>
    </w:p>
    <w:p w:rsidR="007C1DFE" w:rsidRDefault="00B66C9D" w:rsidP="00B66C9D">
      <w:pPr>
        <w:pStyle w:val="PargrafodaLista"/>
        <w:numPr>
          <w:ilvl w:val="1"/>
          <w:numId w:val="6"/>
        </w:numPr>
        <w:tabs>
          <w:tab w:val="right" w:pos="9356"/>
        </w:tabs>
        <w:spacing w:line="360" w:lineRule="auto"/>
        <w:ind w:left="851" w:hanging="567"/>
        <w:rPr>
          <w:rFonts w:ascii="Arial" w:hAnsi="Arial" w:cs="Arial"/>
          <w:b/>
          <w:lang w:val="pt-PT"/>
        </w:rPr>
      </w:pPr>
      <w:r>
        <w:rPr>
          <w:rFonts w:ascii="Arial" w:hAnsi="Arial" w:cs="Arial"/>
          <w:b/>
          <w:lang w:val="pt-PT"/>
        </w:rPr>
        <w:t>C</w:t>
      </w:r>
      <w:r w:rsidRPr="00DD35E9">
        <w:rPr>
          <w:rFonts w:ascii="Arial" w:hAnsi="Arial" w:cs="Arial"/>
          <w:b/>
          <w:lang w:val="pt-PT"/>
        </w:rPr>
        <w:t xml:space="preserve">enários meteorológicos para a análise do comportamento </w:t>
      </w:r>
    </w:p>
    <w:p w:rsidR="00B66C9D" w:rsidRDefault="00B66C9D" w:rsidP="007C1DFE">
      <w:pPr>
        <w:pStyle w:val="PargrafodaLista"/>
        <w:tabs>
          <w:tab w:val="right" w:pos="9072"/>
        </w:tabs>
        <w:spacing w:line="360" w:lineRule="auto"/>
        <w:ind w:left="851"/>
        <w:rPr>
          <w:rFonts w:ascii="Arial" w:hAnsi="Arial" w:cs="Arial"/>
          <w:b/>
          <w:lang w:val="pt-PT"/>
        </w:rPr>
      </w:pPr>
      <w:r w:rsidRPr="00DD35E9">
        <w:rPr>
          <w:rFonts w:ascii="Arial" w:hAnsi="Arial" w:cs="Arial"/>
          <w:b/>
          <w:lang w:val="pt-PT"/>
        </w:rPr>
        <w:t>do fogo nos cenários de distribuição da classe de idade</w:t>
      </w:r>
      <w:r w:rsidR="007C1DFE">
        <w:rPr>
          <w:rFonts w:ascii="Arial" w:hAnsi="Arial" w:cs="Arial"/>
          <w:b/>
          <w:lang w:val="pt-PT"/>
        </w:rPr>
        <w:tab/>
        <w:t>65</w:t>
      </w:r>
      <w:r w:rsidR="007C1DFE">
        <w:rPr>
          <w:rFonts w:ascii="Arial" w:hAnsi="Arial" w:cs="Arial"/>
          <w:b/>
          <w:lang w:val="pt-PT"/>
        </w:rPr>
        <w:tab/>
      </w:r>
      <w:r w:rsidR="007C1DFE">
        <w:rPr>
          <w:rFonts w:ascii="Arial" w:hAnsi="Arial" w:cs="Arial"/>
          <w:b/>
          <w:lang w:val="pt-PT"/>
        </w:rPr>
        <w:tab/>
      </w:r>
    </w:p>
    <w:p w:rsidR="00B66C9D" w:rsidRDefault="00B66C9D" w:rsidP="007C1DFE">
      <w:pPr>
        <w:pStyle w:val="PargrafodaLista"/>
        <w:numPr>
          <w:ilvl w:val="1"/>
          <w:numId w:val="6"/>
        </w:numPr>
        <w:tabs>
          <w:tab w:val="left" w:pos="0"/>
          <w:tab w:val="left" w:pos="851"/>
          <w:tab w:val="right" w:pos="9072"/>
        </w:tabs>
        <w:spacing w:line="360" w:lineRule="auto"/>
        <w:ind w:left="0" w:firstLine="284"/>
        <w:rPr>
          <w:rFonts w:ascii="Arial" w:hAnsi="Arial" w:cs="Arial"/>
          <w:b/>
          <w:lang w:val="pt-PT"/>
        </w:rPr>
      </w:pPr>
      <w:r w:rsidRPr="00723F10">
        <w:rPr>
          <w:rFonts w:ascii="Arial" w:hAnsi="Arial" w:cs="Arial"/>
          <w:b/>
          <w:lang w:val="pt-PT"/>
        </w:rPr>
        <w:t xml:space="preserve">Variáveis </w:t>
      </w:r>
      <w:r>
        <w:rPr>
          <w:rFonts w:ascii="Arial" w:hAnsi="Arial" w:cs="Arial"/>
          <w:b/>
          <w:lang w:val="pt-PT"/>
        </w:rPr>
        <w:t>caracterizadoras</w:t>
      </w:r>
      <w:r w:rsidRPr="00723F10">
        <w:rPr>
          <w:rFonts w:ascii="Arial" w:hAnsi="Arial" w:cs="Arial"/>
          <w:b/>
          <w:lang w:val="pt-PT"/>
        </w:rPr>
        <w:t xml:space="preserve"> do </w:t>
      </w:r>
      <w:r w:rsidR="007C1DFE">
        <w:rPr>
          <w:rFonts w:ascii="Arial" w:hAnsi="Arial" w:cs="Arial"/>
          <w:b/>
          <w:lang w:val="pt-PT"/>
        </w:rPr>
        <w:t>comportamento do fogo</w:t>
      </w:r>
      <w:r w:rsidR="007C1DFE">
        <w:rPr>
          <w:rFonts w:ascii="Arial" w:hAnsi="Arial" w:cs="Arial"/>
          <w:b/>
          <w:lang w:val="pt-PT"/>
        </w:rPr>
        <w:tab/>
        <w:t>65</w:t>
      </w:r>
      <w:r w:rsidR="007C1DFE">
        <w:rPr>
          <w:rFonts w:ascii="Arial" w:hAnsi="Arial" w:cs="Arial"/>
          <w:b/>
          <w:lang w:val="pt-PT"/>
        </w:rPr>
        <w:tab/>
      </w:r>
    </w:p>
    <w:p w:rsidR="00B66C9D" w:rsidRPr="00723F10" w:rsidRDefault="00B66C9D" w:rsidP="007C1DFE">
      <w:pPr>
        <w:pStyle w:val="PargrafodaLista"/>
        <w:numPr>
          <w:ilvl w:val="1"/>
          <w:numId w:val="6"/>
        </w:numPr>
        <w:tabs>
          <w:tab w:val="right" w:pos="9072"/>
        </w:tabs>
        <w:spacing w:line="360" w:lineRule="auto"/>
        <w:ind w:left="851" w:hanging="567"/>
        <w:rPr>
          <w:rFonts w:ascii="Arial" w:hAnsi="Arial" w:cs="Arial"/>
          <w:b/>
          <w:lang w:val="pt-PT"/>
        </w:rPr>
      </w:pPr>
      <w:r>
        <w:rPr>
          <w:rFonts w:ascii="Arial" w:hAnsi="Arial" w:cs="Arial"/>
          <w:b/>
          <w:lang w:val="pt-PT"/>
        </w:rPr>
        <w:t xml:space="preserve">Comportamento potencial do fogo em termos </w:t>
      </w:r>
      <w:r w:rsidR="007C1DFE">
        <w:rPr>
          <w:rFonts w:ascii="Arial" w:hAnsi="Arial" w:cs="Arial"/>
          <w:b/>
          <w:lang w:val="pt-PT"/>
        </w:rPr>
        <w:t>de pixéis, possíveis aplicações</w:t>
      </w:r>
      <w:r w:rsidR="007C1DFE">
        <w:rPr>
          <w:rFonts w:ascii="Arial" w:hAnsi="Arial" w:cs="Arial"/>
          <w:b/>
          <w:lang w:val="pt-PT"/>
        </w:rPr>
        <w:tab/>
        <w:t>68</w:t>
      </w:r>
      <w:r w:rsidR="007C1DFE">
        <w:rPr>
          <w:rFonts w:ascii="Arial" w:hAnsi="Arial" w:cs="Arial"/>
          <w:b/>
          <w:lang w:val="pt-PT"/>
        </w:rPr>
        <w:tab/>
      </w:r>
    </w:p>
    <w:p w:rsidR="00B66C9D" w:rsidRDefault="00B66C9D" w:rsidP="00B66C9D">
      <w:pPr>
        <w:spacing w:after="200" w:line="276" w:lineRule="auto"/>
        <w:jc w:val="left"/>
        <w:rPr>
          <w:rFonts w:ascii="Arial" w:hAnsi="Arial" w:cs="Arial"/>
          <w:b/>
          <w:sz w:val="28"/>
          <w:szCs w:val="28"/>
          <w:u w:val="single"/>
        </w:rPr>
      </w:pPr>
      <w:r>
        <w:rPr>
          <w:rFonts w:ascii="Arial" w:hAnsi="Arial" w:cs="Arial"/>
          <w:b/>
          <w:sz w:val="28"/>
          <w:szCs w:val="28"/>
          <w:u w:val="single"/>
        </w:rPr>
        <w:br w:type="page"/>
      </w:r>
    </w:p>
    <w:p w:rsidR="00B66C9D" w:rsidRPr="007C1DFE" w:rsidRDefault="00B66C9D" w:rsidP="007C1DFE">
      <w:pPr>
        <w:tabs>
          <w:tab w:val="right" w:pos="9072"/>
        </w:tabs>
        <w:spacing w:after="200" w:line="276" w:lineRule="auto"/>
        <w:jc w:val="left"/>
        <w:rPr>
          <w:rFonts w:ascii="Arial" w:hAnsi="Arial" w:cs="Arial"/>
          <w:b/>
          <w:sz w:val="28"/>
          <w:szCs w:val="28"/>
        </w:rPr>
      </w:pPr>
      <w:r w:rsidRPr="00723F10">
        <w:rPr>
          <w:rFonts w:ascii="Arial" w:hAnsi="Arial" w:cs="Arial"/>
          <w:b/>
          <w:sz w:val="28"/>
          <w:szCs w:val="28"/>
          <w:u w:val="single"/>
        </w:rPr>
        <w:lastRenderedPageBreak/>
        <w:t>Capitulo 4. Result</w:t>
      </w:r>
      <w:r w:rsidR="007C1DFE">
        <w:rPr>
          <w:rFonts w:ascii="Arial" w:hAnsi="Arial" w:cs="Arial"/>
          <w:b/>
          <w:sz w:val="28"/>
          <w:szCs w:val="28"/>
          <w:u w:val="single"/>
        </w:rPr>
        <w:t>ados</w:t>
      </w:r>
      <w:r w:rsidR="007C1DFE">
        <w:rPr>
          <w:rFonts w:ascii="Arial" w:hAnsi="Arial" w:cs="Arial"/>
          <w:b/>
          <w:sz w:val="28"/>
          <w:szCs w:val="28"/>
        </w:rPr>
        <w:tab/>
        <w:t>69</w:t>
      </w:r>
    </w:p>
    <w:p w:rsidR="007C1DFE" w:rsidRDefault="00B66C9D" w:rsidP="007C1DFE">
      <w:pPr>
        <w:tabs>
          <w:tab w:val="right" w:pos="9356"/>
        </w:tabs>
        <w:spacing w:line="360" w:lineRule="auto"/>
        <w:ind w:left="851" w:hanging="567"/>
        <w:rPr>
          <w:rFonts w:ascii="Arial" w:hAnsi="Arial" w:cs="Arial"/>
          <w:b/>
          <w:sz w:val="24"/>
          <w:szCs w:val="24"/>
        </w:rPr>
      </w:pPr>
      <w:r>
        <w:rPr>
          <w:rFonts w:ascii="Arial" w:hAnsi="Arial" w:cs="Arial"/>
          <w:b/>
          <w:sz w:val="24"/>
          <w:szCs w:val="24"/>
        </w:rPr>
        <w:t>4.1. Análise</w:t>
      </w:r>
      <w:r w:rsidRPr="00723F10">
        <w:rPr>
          <w:rFonts w:ascii="Arial" w:hAnsi="Arial" w:cs="Arial"/>
          <w:b/>
          <w:sz w:val="24"/>
          <w:szCs w:val="24"/>
        </w:rPr>
        <w:t xml:space="preserve"> do comportamento potencial do fogo para</w:t>
      </w:r>
      <w:r w:rsidR="007C1DFE">
        <w:rPr>
          <w:rFonts w:ascii="Arial" w:hAnsi="Arial" w:cs="Arial"/>
          <w:b/>
          <w:sz w:val="24"/>
          <w:szCs w:val="24"/>
        </w:rPr>
        <w:t xml:space="preserve"> </w:t>
      </w:r>
      <w:r w:rsidRPr="00723F10">
        <w:rPr>
          <w:rFonts w:ascii="Arial" w:hAnsi="Arial" w:cs="Arial"/>
          <w:b/>
          <w:sz w:val="24"/>
          <w:szCs w:val="24"/>
        </w:rPr>
        <w:t>selecção</w:t>
      </w:r>
    </w:p>
    <w:p w:rsidR="00B66C9D" w:rsidRDefault="007C1DFE" w:rsidP="007C1DFE">
      <w:pPr>
        <w:tabs>
          <w:tab w:val="right" w:pos="9072"/>
        </w:tabs>
        <w:spacing w:line="360" w:lineRule="auto"/>
        <w:ind w:left="851" w:hanging="567"/>
        <w:rPr>
          <w:rFonts w:ascii="Arial" w:hAnsi="Arial" w:cs="Arial"/>
          <w:b/>
          <w:sz w:val="24"/>
          <w:szCs w:val="24"/>
        </w:rPr>
      </w:pPr>
      <w:r>
        <w:rPr>
          <w:rFonts w:ascii="Arial" w:hAnsi="Arial" w:cs="Arial"/>
          <w:b/>
          <w:sz w:val="24"/>
          <w:szCs w:val="24"/>
        </w:rPr>
        <w:t xml:space="preserve">      </w:t>
      </w:r>
      <w:r w:rsidR="00B66C9D" w:rsidRPr="00723F10">
        <w:rPr>
          <w:rFonts w:ascii="Arial" w:hAnsi="Arial" w:cs="Arial"/>
          <w:b/>
          <w:sz w:val="24"/>
          <w:szCs w:val="24"/>
        </w:rPr>
        <w:t xml:space="preserve"> do cenário de distribuição das</w:t>
      </w:r>
      <w:r>
        <w:rPr>
          <w:rFonts w:ascii="Arial" w:hAnsi="Arial" w:cs="Arial"/>
          <w:b/>
          <w:sz w:val="24"/>
          <w:szCs w:val="24"/>
        </w:rPr>
        <w:t xml:space="preserve"> classes de idade</w:t>
      </w:r>
      <w:r>
        <w:rPr>
          <w:rFonts w:ascii="Arial" w:hAnsi="Arial" w:cs="Arial"/>
          <w:b/>
          <w:sz w:val="24"/>
          <w:szCs w:val="24"/>
        </w:rPr>
        <w:tab/>
        <w:t>74</w:t>
      </w:r>
      <w:r>
        <w:rPr>
          <w:rFonts w:ascii="Arial" w:hAnsi="Arial" w:cs="Arial"/>
          <w:b/>
          <w:sz w:val="24"/>
          <w:szCs w:val="24"/>
        </w:rPr>
        <w:tab/>
      </w:r>
    </w:p>
    <w:p w:rsidR="00B66C9D" w:rsidRPr="005215DC" w:rsidRDefault="00B66C9D" w:rsidP="007C1DFE">
      <w:pPr>
        <w:tabs>
          <w:tab w:val="right" w:pos="9072"/>
        </w:tabs>
        <w:spacing w:line="360" w:lineRule="auto"/>
        <w:ind w:left="851" w:hanging="567"/>
        <w:rPr>
          <w:rFonts w:ascii="Arial" w:hAnsi="Arial" w:cs="Arial"/>
          <w:b/>
        </w:rPr>
      </w:pPr>
      <w:r>
        <w:rPr>
          <w:rFonts w:ascii="Arial" w:hAnsi="Arial" w:cs="Arial"/>
          <w:b/>
        </w:rPr>
        <w:t>4.1</w:t>
      </w:r>
      <w:r w:rsidRPr="005215DC">
        <w:rPr>
          <w:rFonts w:ascii="Arial" w:hAnsi="Arial" w:cs="Arial"/>
          <w:b/>
        </w:rPr>
        <w:t>.1. Selecção do cenário baseado na área</w:t>
      </w:r>
      <w:r w:rsidR="007C1DFE">
        <w:rPr>
          <w:rFonts w:ascii="Arial" w:hAnsi="Arial" w:cs="Arial"/>
          <w:b/>
        </w:rPr>
        <w:t xml:space="preserve"> ocupada por cada classe de ILC</w:t>
      </w:r>
      <w:r w:rsidR="007C1DFE">
        <w:rPr>
          <w:rFonts w:ascii="Arial" w:hAnsi="Arial" w:cs="Arial"/>
          <w:b/>
        </w:rPr>
        <w:tab/>
        <w:t>74</w:t>
      </w:r>
    </w:p>
    <w:p w:rsidR="007C1DFE" w:rsidRDefault="00B66C9D" w:rsidP="00B66C9D">
      <w:pPr>
        <w:tabs>
          <w:tab w:val="right" w:pos="9356"/>
        </w:tabs>
        <w:spacing w:line="360" w:lineRule="auto"/>
        <w:ind w:left="851" w:hanging="567"/>
        <w:rPr>
          <w:rFonts w:ascii="Arial" w:hAnsi="Arial" w:cs="Arial"/>
          <w:b/>
        </w:rPr>
      </w:pPr>
      <w:r>
        <w:rPr>
          <w:rFonts w:ascii="Arial" w:hAnsi="Arial" w:cs="Arial"/>
          <w:b/>
        </w:rPr>
        <w:t>4.1</w:t>
      </w:r>
      <w:r w:rsidRPr="005215DC">
        <w:rPr>
          <w:rFonts w:ascii="Arial" w:hAnsi="Arial" w:cs="Arial"/>
          <w:b/>
        </w:rPr>
        <w:t xml:space="preserve">.2. Selecção do cenário baseado no </w:t>
      </w:r>
      <w:r>
        <w:rPr>
          <w:rFonts w:ascii="Arial" w:hAnsi="Arial" w:cs="Arial"/>
          <w:b/>
        </w:rPr>
        <w:t>no modelo de optimização d</w:t>
      </w:r>
      <w:r w:rsidR="007C1DFE">
        <w:rPr>
          <w:rFonts w:ascii="Arial" w:hAnsi="Arial" w:cs="Arial"/>
          <w:b/>
        </w:rPr>
        <w:t>os</w:t>
      </w:r>
    </w:p>
    <w:p w:rsidR="00B66C9D" w:rsidRPr="005215DC" w:rsidRDefault="007C1DFE" w:rsidP="007C1DFE">
      <w:pPr>
        <w:tabs>
          <w:tab w:val="right" w:pos="9072"/>
        </w:tabs>
        <w:spacing w:line="360" w:lineRule="auto"/>
        <w:ind w:left="851" w:hanging="567"/>
        <w:rPr>
          <w:rFonts w:ascii="Arial" w:hAnsi="Arial" w:cs="Arial"/>
          <w:b/>
        </w:rPr>
      </w:pPr>
      <w:r>
        <w:rPr>
          <w:rFonts w:ascii="Arial" w:hAnsi="Arial" w:cs="Arial"/>
          <w:b/>
        </w:rPr>
        <w:tab/>
        <w:t>tratamentos (TOM)</w:t>
      </w:r>
      <w:r>
        <w:rPr>
          <w:rFonts w:ascii="Arial" w:hAnsi="Arial" w:cs="Arial"/>
          <w:b/>
        </w:rPr>
        <w:tab/>
        <w:t>77</w:t>
      </w:r>
    </w:p>
    <w:p w:rsidR="005F5F5C" w:rsidRDefault="00B66C9D" w:rsidP="00B66C9D">
      <w:pPr>
        <w:tabs>
          <w:tab w:val="right" w:pos="9356"/>
        </w:tabs>
        <w:spacing w:line="360" w:lineRule="auto"/>
        <w:ind w:left="709" w:hanging="425"/>
        <w:rPr>
          <w:rFonts w:ascii="Arial" w:hAnsi="Arial" w:cs="Arial"/>
          <w:b/>
          <w:sz w:val="24"/>
          <w:szCs w:val="24"/>
        </w:rPr>
      </w:pPr>
      <w:r w:rsidRPr="00723F10">
        <w:rPr>
          <w:rFonts w:ascii="Arial" w:hAnsi="Arial" w:cs="Arial"/>
          <w:b/>
          <w:sz w:val="24"/>
          <w:szCs w:val="24"/>
        </w:rPr>
        <w:t>4.2. Análise do com</w:t>
      </w:r>
      <w:r w:rsidR="007C1DFE">
        <w:rPr>
          <w:rFonts w:ascii="Arial" w:hAnsi="Arial" w:cs="Arial"/>
          <w:b/>
          <w:sz w:val="24"/>
          <w:szCs w:val="24"/>
        </w:rPr>
        <w:t xml:space="preserve">portamento potencial do fogo em </w:t>
      </w:r>
      <w:r w:rsidR="005F5F5C">
        <w:rPr>
          <w:rFonts w:ascii="Arial" w:hAnsi="Arial" w:cs="Arial"/>
          <w:b/>
          <w:sz w:val="24"/>
          <w:szCs w:val="24"/>
        </w:rPr>
        <w:t>termos</w:t>
      </w:r>
    </w:p>
    <w:p w:rsidR="00B66C9D" w:rsidRDefault="005F5F5C" w:rsidP="005F5F5C">
      <w:pPr>
        <w:tabs>
          <w:tab w:val="right" w:pos="9072"/>
        </w:tabs>
        <w:spacing w:line="360" w:lineRule="auto"/>
        <w:ind w:left="709" w:hanging="425"/>
        <w:rPr>
          <w:rFonts w:ascii="Arial" w:hAnsi="Arial" w:cs="Arial"/>
          <w:b/>
          <w:sz w:val="24"/>
          <w:szCs w:val="24"/>
        </w:rPr>
      </w:pPr>
      <w:r>
        <w:rPr>
          <w:rFonts w:ascii="Arial" w:hAnsi="Arial" w:cs="Arial"/>
          <w:b/>
          <w:sz w:val="24"/>
          <w:szCs w:val="24"/>
        </w:rPr>
        <w:tab/>
      </w:r>
      <w:r w:rsidR="00B66C9D" w:rsidRPr="00723F10">
        <w:rPr>
          <w:rFonts w:ascii="Arial" w:hAnsi="Arial" w:cs="Arial"/>
          <w:b/>
          <w:sz w:val="24"/>
          <w:szCs w:val="24"/>
        </w:rPr>
        <w:t>de pixéis</w:t>
      </w:r>
      <w:r w:rsidR="00B66C9D">
        <w:rPr>
          <w:rFonts w:ascii="Arial" w:hAnsi="Arial" w:cs="Arial"/>
          <w:b/>
          <w:sz w:val="24"/>
          <w:szCs w:val="24"/>
        </w:rPr>
        <w:t xml:space="preserve"> -</w:t>
      </w:r>
      <w:r w:rsidR="00B66C9D" w:rsidRPr="00723F10">
        <w:rPr>
          <w:rFonts w:ascii="Arial" w:hAnsi="Arial" w:cs="Arial"/>
          <w:b/>
          <w:sz w:val="24"/>
          <w:szCs w:val="24"/>
        </w:rPr>
        <w:t xml:space="preserve"> possíveis</w:t>
      </w:r>
      <w:r>
        <w:rPr>
          <w:rFonts w:ascii="Arial" w:hAnsi="Arial" w:cs="Arial"/>
          <w:b/>
          <w:sz w:val="24"/>
          <w:szCs w:val="24"/>
        </w:rPr>
        <w:t xml:space="preserve"> aplicações</w:t>
      </w:r>
      <w:r>
        <w:rPr>
          <w:rFonts w:ascii="Arial" w:hAnsi="Arial" w:cs="Arial"/>
          <w:b/>
          <w:sz w:val="24"/>
          <w:szCs w:val="24"/>
        </w:rPr>
        <w:tab/>
        <w:t>80</w:t>
      </w:r>
    </w:p>
    <w:p w:rsidR="00B66C9D" w:rsidRPr="0059699F" w:rsidRDefault="00B66C9D" w:rsidP="00B66C9D">
      <w:pPr>
        <w:tabs>
          <w:tab w:val="left" w:pos="0"/>
          <w:tab w:val="left" w:pos="851"/>
        </w:tabs>
        <w:spacing w:line="360" w:lineRule="auto"/>
        <w:ind w:firstLine="284"/>
        <w:rPr>
          <w:rFonts w:ascii="Arial" w:hAnsi="Arial" w:cs="Arial"/>
          <w:b/>
          <w:u w:val="single"/>
        </w:rPr>
      </w:pPr>
    </w:p>
    <w:p w:rsidR="00B66C9D" w:rsidRPr="005F5F5C" w:rsidRDefault="00B66C9D" w:rsidP="005F5F5C">
      <w:pPr>
        <w:tabs>
          <w:tab w:val="right" w:pos="9072"/>
        </w:tabs>
        <w:spacing w:line="360" w:lineRule="auto"/>
        <w:rPr>
          <w:rFonts w:ascii="Arial" w:hAnsi="Arial" w:cs="Arial"/>
          <w:b/>
          <w:sz w:val="28"/>
          <w:szCs w:val="28"/>
        </w:rPr>
      </w:pPr>
      <w:r w:rsidRPr="00723F10">
        <w:rPr>
          <w:rFonts w:ascii="Arial" w:hAnsi="Arial" w:cs="Arial"/>
          <w:b/>
          <w:sz w:val="28"/>
          <w:szCs w:val="28"/>
          <w:u w:val="single"/>
        </w:rPr>
        <w:t>Capitulo 5</w:t>
      </w:r>
      <w:r>
        <w:rPr>
          <w:rFonts w:ascii="Arial" w:hAnsi="Arial" w:cs="Arial"/>
          <w:b/>
          <w:sz w:val="28"/>
          <w:szCs w:val="28"/>
          <w:u w:val="single"/>
        </w:rPr>
        <w:t>. Considerações finais</w:t>
      </w:r>
      <w:r w:rsidR="005F5F5C">
        <w:rPr>
          <w:rFonts w:ascii="Arial" w:hAnsi="Arial" w:cs="Arial"/>
          <w:b/>
          <w:sz w:val="28"/>
          <w:szCs w:val="28"/>
        </w:rPr>
        <w:tab/>
        <w:t>83</w:t>
      </w:r>
    </w:p>
    <w:p w:rsidR="00B66C9D" w:rsidRPr="00723F10" w:rsidRDefault="00B66C9D" w:rsidP="00B66C9D">
      <w:pPr>
        <w:tabs>
          <w:tab w:val="left" w:pos="0"/>
          <w:tab w:val="left" w:pos="851"/>
        </w:tabs>
        <w:spacing w:line="360" w:lineRule="auto"/>
        <w:ind w:firstLine="284"/>
        <w:rPr>
          <w:rFonts w:ascii="Arial" w:hAnsi="Arial" w:cs="Arial"/>
          <w:b/>
          <w:sz w:val="28"/>
          <w:szCs w:val="28"/>
          <w:u w:val="single"/>
        </w:rPr>
      </w:pPr>
    </w:p>
    <w:p w:rsidR="00B66C9D" w:rsidRDefault="005F5F5C" w:rsidP="005F5F5C">
      <w:pPr>
        <w:tabs>
          <w:tab w:val="right" w:pos="9072"/>
        </w:tabs>
        <w:spacing w:line="360" w:lineRule="auto"/>
        <w:rPr>
          <w:rFonts w:ascii="Arial" w:hAnsi="Arial" w:cs="Arial"/>
          <w:b/>
          <w:sz w:val="28"/>
          <w:szCs w:val="28"/>
        </w:rPr>
      </w:pPr>
      <w:r>
        <w:rPr>
          <w:rFonts w:ascii="Arial" w:hAnsi="Arial" w:cs="Arial"/>
          <w:b/>
          <w:sz w:val="28"/>
          <w:szCs w:val="28"/>
          <w:u w:val="single"/>
        </w:rPr>
        <w:t>Referências Bibliográficas</w:t>
      </w:r>
      <w:r>
        <w:rPr>
          <w:rFonts w:ascii="Arial" w:hAnsi="Arial" w:cs="Arial"/>
          <w:b/>
          <w:sz w:val="28"/>
          <w:szCs w:val="28"/>
        </w:rPr>
        <w:tab/>
        <w:t>85</w:t>
      </w:r>
    </w:p>
    <w:p w:rsidR="005F5F5C" w:rsidRDefault="005F5F5C" w:rsidP="005F5F5C">
      <w:pPr>
        <w:tabs>
          <w:tab w:val="left" w:pos="0"/>
          <w:tab w:val="left" w:pos="851"/>
          <w:tab w:val="right" w:pos="9072"/>
        </w:tabs>
        <w:spacing w:line="360" w:lineRule="auto"/>
        <w:ind w:firstLine="284"/>
        <w:rPr>
          <w:rFonts w:ascii="Arial" w:hAnsi="Arial" w:cs="Arial"/>
          <w:b/>
          <w:sz w:val="28"/>
          <w:szCs w:val="28"/>
        </w:rPr>
      </w:pPr>
    </w:p>
    <w:p w:rsidR="005F5F5C" w:rsidRPr="005F5F5C" w:rsidRDefault="005F5F5C" w:rsidP="005F5F5C">
      <w:pPr>
        <w:tabs>
          <w:tab w:val="right" w:pos="9072"/>
        </w:tabs>
        <w:spacing w:line="360" w:lineRule="auto"/>
        <w:rPr>
          <w:rFonts w:ascii="Arial" w:hAnsi="Arial" w:cs="Arial"/>
          <w:b/>
          <w:sz w:val="28"/>
          <w:szCs w:val="28"/>
        </w:rPr>
      </w:pPr>
      <w:r>
        <w:rPr>
          <w:rFonts w:ascii="Arial" w:hAnsi="Arial" w:cs="Arial"/>
          <w:b/>
          <w:sz w:val="28"/>
          <w:szCs w:val="28"/>
        </w:rPr>
        <w:t>ANEXOS</w:t>
      </w:r>
    </w:p>
    <w:p w:rsidR="00B66C9D" w:rsidRDefault="00B66C9D" w:rsidP="00B66C9D">
      <w:pPr>
        <w:spacing w:after="200" w:line="276" w:lineRule="auto"/>
        <w:jc w:val="left"/>
        <w:rPr>
          <w:rFonts w:ascii="Arial" w:hAnsi="Arial" w:cs="Arial"/>
          <w:b/>
          <w:sz w:val="28"/>
          <w:szCs w:val="28"/>
          <w:u w:val="single"/>
        </w:rPr>
      </w:pPr>
      <w:r>
        <w:rPr>
          <w:rFonts w:ascii="Arial" w:hAnsi="Arial" w:cs="Arial"/>
          <w:b/>
          <w:sz w:val="28"/>
          <w:szCs w:val="28"/>
          <w:u w:val="single"/>
        </w:rPr>
        <w:br w:type="page"/>
      </w:r>
    </w:p>
    <w:p w:rsidR="00B66C9D" w:rsidRPr="00EB48C3" w:rsidRDefault="00B66C9D" w:rsidP="00226587">
      <w:pPr>
        <w:tabs>
          <w:tab w:val="left" w:pos="0"/>
          <w:tab w:val="left" w:pos="851"/>
          <w:tab w:val="right" w:pos="9356"/>
        </w:tabs>
        <w:spacing w:line="360" w:lineRule="auto"/>
        <w:rPr>
          <w:rFonts w:ascii="Arial" w:hAnsi="Arial" w:cs="Arial"/>
          <w:b/>
          <w:sz w:val="28"/>
          <w:szCs w:val="28"/>
          <w:u w:val="single"/>
        </w:rPr>
      </w:pPr>
      <w:r w:rsidRPr="0059699F">
        <w:rPr>
          <w:rFonts w:ascii="Arial" w:hAnsi="Arial" w:cs="Arial"/>
          <w:b/>
          <w:sz w:val="28"/>
          <w:szCs w:val="28"/>
        </w:rPr>
        <w:lastRenderedPageBreak/>
        <w:t>Lista de figuras</w:t>
      </w:r>
    </w:p>
    <w:p w:rsidR="00B66C9D" w:rsidRDefault="00B66C9D" w:rsidP="00B66C9D">
      <w:pPr>
        <w:spacing w:line="360" w:lineRule="auto"/>
        <w:ind w:firstLine="284"/>
        <w:rPr>
          <w:rFonts w:ascii="Arial" w:hAnsi="Arial" w:cs="Arial"/>
          <w:b/>
        </w:rPr>
      </w:pPr>
    </w:p>
    <w:p w:rsidR="00226587" w:rsidRPr="000C6227" w:rsidRDefault="002D4CC7" w:rsidP="00766CF8">
      <w:pPr>
        <w:pStyle w:val="Legenda"/>
        <w:tabs>
          <w:tab w:val="right" w:pos="9072"/>
        </w:tabs>
        <w:spacing w:after="0"/>
        <w:ind w:right="848"/>
        <w:rPr>
          <w:rStyle w:val="longtext1"/>
          <w:rFonts w:ascii="Arial" w:hAnsi="Arial" w:cs="Arial"/>
          <w:i w:val="0"/>
          <w:color w:val="auto"/>
          <w:sz w:val="22"/>
          <w:szCs w:val="22"/>
          <w:lang w:val="pt-PT"/>
        </w:rPr>
      </w:pPr>
      <w:r w:rsidRPr="000C6227">
        <w:rPr>
          <w:rFonts w:ascii="Arial" w:hAnsi="Arial" w:cs="Arial"/>
          <w:i w:val="0"/>
          <w:color w:val="auto"/>
          <w:szCs w:val="22"/>
          <w:lang w:val="pt-PT"/>
        </w:rPr>
        <w:t xml:space="preserve">Figura </w:t>
      </w:r>
      <w:r w:rsidR="002F587D" w:rsidRPr="000C6227">
        <w:rPr>
          <w:rFonts w:ascii="Arial" w:hAnsi="Arial" w:cs="Arial"/>
          <w:i w:val="0"/>
          <w:color w:val="auto"/>
          <w:szCs w:val="22"/>
        </w:rPr>
        <w:fldChar w:fldCharType="begin"/>
      </w:r>
      <w:r w:rsidRPr="000C6227">
        <w:rPr>
          <w:rFonts w:ascii="Arial" w:hAnsi="Arial" w:cs="Arial"/>
          <w:i w:val="0"/>
          <w:color w:val="auto"/>
          <w:szCs w:val="22"/>
          <w:lang w:val="pt-PT"/>
        </w:rPr>
        <w:instrText xml:space="preserve"> SEQ Figura \* ARABIC </w:instrText>
      </w:r>
      <w:r w:rsidR="002F587D" w:rsidRPr="000C6227">
        <w:rPr>
          <w:rFonts w:ascii="Arial" w:hAnsi="Arial" w:cs="Arial"/>
          <w:i w:val="0"/>
          <w:color w:val="auto"/>
          <w:szCs w:val="22"/>
        </w:rPr>
        <w:fldChar w:fldCharType="separate"/>
      </w:r>
      <w:r w:rsidR="00403E42">
        <w:rPr>
          <w:rFonts w:ascii="Arial" w:hAnsi="Arial" w:cs="Arial"/>
          <w:i w:val="0"/>
          <w:noProof/>
          <w:color w:val="auto"/>
          <w:szCs w:val="22"/>
          <w:lang w:val="pt-PT"/>
        </w:rPr>
        <w:t>1</w:t>
      </w:r>
      <w:r w:rsidR="002F587D" w:rsidRPr="000C6227">
        <w:rPr>
          <w:rFonts w:ascii="Arial" w:hAnsi="Arial" w:cs="Arial"/>
          <w:i w:val="0"/>
          <w:color w:val="auto"/>
          <w:szCs w:val="22"/>
        </w:rPr>
        <w:fldChar w:fldCharType="end"/>
      </w:r>
      <w:r w:rsidRPr="000C6227">
        <w:rPr>
          <w:rFonts w:ascii="Arial" w:hAnsi="Arial" w:cs="Arial"/>
          <w:i w:val="0"/>
          <w:color w:val="auto"/>
          <w:szCs w:val="22"/>
          <w:lang w:val="pt-PT"/>
        </w:rPr>
        <w:t xml:space="preserve">. </w:t>
      </w:r>
      <w:r w:rsidR="000C6227" w:rsidRPr="000C6227">
        <w:rPr>
          <w:rStyle w:val="longtext1"/>
          <w:rFonts w:ascii="Arial" w:hAnsi="Arial" w:cs="Arial"/>
          <w:i w:val="0"/>
          <w:color w:val="auto"/>
          <w:sz w:val="22"/>
          <w:szCs w:val="22"/>
          <w:lang w:val="pt-PT"/>
        </w:rPr>
        <w:t>Á</w:t>
      </w:r>
      <w:r w:rsidRPr="000C6227">
        <w:rPr>
          <w:rStyle w:val="longtext1"/>
          <w:rFonts w:ascii="Arial" w:hAnsi="Arial" w:cs="Arial"/>
          <w:i w:val="0"/>
          <w:color w:val="auto"/>
          <w:sz w:val="22"/>
          <w:szCs w:val="22"/>
          <w:lang w:val="pt-PT"/>
        </w:rPr>
        <w:t>rea queimada nos países do sul de Europa (1980-2005)</w:t>
      </w:r>
      <w:r w:rsidR="00766CF8">
        <w:rPr>
          <w:rStyle w:val="longtext1"/>
          <w:rFonts w:ascii="Arial" w:hAnsi="Arial" w:cs="Arial"/>
          <w:i w:val="0"/>
          <w:color w:val="auto"/>
          <w:sz w:val="22"/>
          <w:szCs w:val="22"/>
          <w:lang w:val="pt-PT"/>
        </w:rPr>
        <w:t>.</w:t>
      </w:r>
      <w:r w:rsidRPr="000C6227">
        <w:rPr>
          <w:rStyle w:val="longtext1"/>
          <w:rFonts w:ascii="Arial" w:hAnsi="Arial" w:cs="Arial"/>
          <w:i w:val="0"/>
          <w:color w:val="auto"/>
          <w:sz w:val="22"/>
          <w:szCs w:val="22"/>
          <w:lang w:val="pt-PT"/>
        </w:rPr>
        <w:t xml:space="preserve"> </w:t>
      </w:r>
      <w:r w:rsidR="000C6227" w:rsidRPr="000C6227">
        <w:rPr>
          <w:rStyle w:val="longtext1"/>
          <w:rFonts w:ascii="Arial" w:hAnsi="Arial" w:cs="Arial"/>
          <w:i w:val="0"/>
          <w:color w:val="auto"/>
          <w:sz w:val="22"/>
          <w:szCs w:val="22"/>
          <w:lang w:val="pt-PT"/>
        </w:rPr>
        <w:tab/>
        <w:t>13</w:t>
      </w:r>
    </w:p>
    <w:p w:rsidR="00226587" w:rsidRPr="000C6227" w:rsidRDefault="002D4CC7" w:rsidP="00766CF8">
      <w:pPr>
        <w:pStyle w:val="Legenda"/>
        <w:tabs>
          <w:tab w:val="right" w:pos="9072"/>
        </w:tabs>
        <w:spacing w:after="0"/>
        <w:ind w:right="848"/>
        <w:rPr>
          <w:rFonts w:ascii="Arial" w:eastAsiaTheme="minorHAnsi" w:hAnsi="Arial" w:cs="Arial"/>
          <w:i w:val="0"/>
          <w:color w:val="auto"/>
          <w:szCs w:val="22"/>
          <w:lang w:val="pt-PT" w:eastAsia="en-US"/>
        </w:rPr>
      </w:pPr>
      <w:r w:rsidRPr="000C6227">
        <w:rPr>
          <w:rFonts w:ascii="Arial" w:hAnsi="Arial" w:cs="Arial"/>
          <w:i w:val="0"/>
          <w:color w:val="auto"/>
          <w:szCs w:val="22"/>
          <w:lang w:val="pt-PT"/>
        </w:rPr>
        <w:t xml:space="preserve">Figura </w:t>
      </w:r>
      <w:r w:rsidR="002F587D" w:rsidRPr="000C6227">
        <w:rPr>
          <w:rFonts w:ascii="Arial" w:hAnsi="Arial" w:cs="Arial"/>
          <w:i w:val="0"/>
          <w:color w:val="auto"/>
          <w:szCs w:val="22"/>
          <w:lang w:val="pt-PT"/>
        </w:rPr>
        <w:fldChar w:fldCharType="begin"/>
      </w:r>
      <w:r w:rsidRPr="000C6227">
        <w:rPr>
          <w:rFonts w:ascii="Arial" w:hAnsi="Arial" w:cs="Arial"/>
          <w:i w:val="0"/>
          <w:color w:val="auto"/>
          <w:szCs w:val="22"/>
          <w:lang w:val="pt-PT"/>
        </w:rPr>
        <w:instrText xml:space="preserve"> SEQ Figura \* ARABIC </w:instrText>
      </w:r>
      <w:r w:rsidR="002F587D" w:rsidRPr="000C6227">
        <w:rPr>
          <w:rFonts w:ascii="Arial" w:hAnsi="Arial" w:cs="Arial"/>
          <w:i w:val="0"/>
          <w:color w:val="auto"/>
          <w:szCs w:val="22"/>
          <w:lang w:val="pt-PT"/>
        </w:rPr>
        <w:fldChar w:fldCharType="separate"/>
      </w:r>
      <w:r w:rsidR="00403E42">
        <w:rPr>
          <w:rFonts w:ascii="Arial" w:hAnsi="Arial" w:cs="Arial"/>
          <w:i w:val="0"/>
          <w:noProof/>
          <w:color w:val="auto"/>
          <w:szCs w:val="22"/>
          <w:lang w:val="pt-PT"/>
        </w:rPr>
        <w:t>2</w:t>
      </w:r>
      <w:r w:rsidR="002F587D" w:rsidRPr="000C6227">
        <w:rPr>
          <w:rFonts w:ascii="Arial" w:hAnsi="Arial" w:cs="Arial"/>
          <w:i w:val="0"/>
          <w:color w:val="auto"/>
          <w:szCs w:val="22"/>
          <w:lang w:val="pt-PT"/>
        </w:rPr>
        <w:fldChar w:fldCharType="end"/>
      </w:r>
      <w:r w:rsidRPr="000C6227">
        <w:rPr>
          <w:rFonts w:ascii="Arial" w:hAnsi="Arial" w:cs="Arial"/>
          <w:i w:val="0"/>
          <w:color w:val="auto"/>
          <w:szCs w:val="22"/>
          <w:lang w:val="pt-PT"/>
        </w:rPr>
        <w:t>.</w:t>
      </w:r>
      <w:r w:rsidRPr="000C6227">
        <w:rPr>
          <w:rFonts w:ascii="Arial" w:eastAsiaTheme="minorHAnsi" w:hAnsi="Arial" w:cs="Arial"/>
          <w:i w:val="0"/>
          <w:color w:val="auto"/>
          <w:szCs w:val="22"/>
          <w:lang w:val="pt-PT" w:eastAsia="en-US"/>
        </w:rPr>
        <w:t xml:space="preserve"> Área Florestal </w:t>
      </w:r>
      <w:r w:rsidR="00226587" w:rsidRPr="000C6227">
        <w:rPr>
          <w:rFonts w:ascii="Arial" w:eastAsiaTheme="minorHAnsi" w:hAnsi="Arial" w:cs="Arial"/>
          <w:i w:val="0"/>
          <w:color w:val="auto"/>
          <w:szCs w:val="22"/>
          <w:lang w:val="pt-PT" w:eastAsia="en-US"/>
        </w:rPr>
        <w:t xml:space="preserve">em Portugal </w:t>
      </w:r>
      <w:r w:rsidRPr="000C6227">
        <w:rPr>
          <w:rFonts w:ascii="Arial" w:eastAsiaTheme="minorHAnsi" w:hAnsi="Arial" w:cs="Arial"/>
          <w:i w:val="0"/>
          <w:color w:val="auto"/>
          <w:szCs w:val="22"/>
          <w:lang w:val="pt-PT" w:eastAsia="en-US"/>
        </w:rPr>
        <w:t>por espécie dominante</w:t>
      </w:r>
      <w:r w:rsidR="00766CF8">
        <w:rPr>
          <w:rFonts w:ascii="Arial" w:eastAsiaTheme="minorHAnsi" w:hAnsi="Arial" w:cs="Arial"/>
          <w:i w:val="0"/>
          <w:color w:val="auto"/>
          <w:szCs w:val="22"/>
          <w:lang w:val="pt-PT" w:eastAsia="en-US"/>
        </w:rPr>
        <w:t>.</w:t>
      </w:r>
      <w:r w:rsidR="000C6227" w:rsidRPr="000C6227">
        <w:rPr>
          <w:rFonts w:ascii="Arial" w:eastAsiaTheme="minorHAnsi" w:hAnsi="Arial" w:cs="Arial"/>
          <w:i w:val="0"/>
          <w:color w:val="auto"/>
          <w:szCs w:val="22"/>
          <w:lang w:val="pt-PT" w:eastAsia="en-US"/>
        </w:rPr>
        <w:tab/>
      </w:r>
      <w:r w:rsidR="000C6227">
        <w:rPr>
          <w:rFonts w:ascii="Arial" w:eastAsiaTheme="minorHAnsi" w:hAnsi="Arial" w:cs="Arial"/>
          <w:i w:val="0"/>
          <w:color w:val="auto"/>
          <w:szCs w:val="22"/>
          <w:lang w:val="pt-PT" w:eastAsia="en-US"/>
        </w:rPr>
        <w:t>15</w:t>
      </w:r>
    </w:p>
    <w:p w:rsidR="00226587" w:rsidRPr="00CD06C1" w:rsidRDefault="002D4CC7" w:rsidP="00766CF8">
      <w:pPr>
        <w:pStyle w:val="Legenda"/>
        <w:tabs>
          <w:tab w:val="right" w:pos="9072"/>
        </w:tabs>
        <w:spacing w:after="0"/>
        <w:ind w:right="848"/>
        <w:rPr>
          <w:rFonts w:ascii="Arial" w:eastAsia="FootlightMTLight" w:hAnsi="Arial" w:cs="Arial"/>
          <w:i w:val="0"/>
          <w:color w:val="auto"/>
          <w:lang w:val="pt-PT"/>
        </w:rPr>
      </w:pPr>
      <w:r w:rsidRPr="00CD06C1">
        <w:rPr>
          <w:rFonts w:ascii="Arial" w:eastAsia="FootlightMTLight" w:hAnsi="Arial" w:cs="Arial"/>
          <w:i w:val="0"/>
          <w:color w:val="auto"/>
          <w:lang w:val="pt-PT"/>
        </w:rPr>
        <w:t>Figura 3. O triângulo do comportamento do fogo</w:t>
      </w:r>
      <w:r w:rsidR="00766CF8" w:rsidRPr="00CD06C1">
        <w:rPr>
          <w:rFonts w:ascii="Arial" w:eastAsia="FootlightMTLight" w:hAnsi="Arial" w:cs="Arial"/>
          <w:i w:val="0"/>
          <w:color w:val="auto"/>
          <w:lang w:val="pt-PT"/>
        </w:rPr>
        <w:t>.</w:t>
      </w:r>
      <w:r w:rsidR="000C6227" w:rsidRPr="00CD06C1">
        <w:rPr>
          <w:rFonts w:ascii="Arial" w:eastAsia="FootlightMTLight" w:hAnsi="Arial" w:cs="Arial"/>
          <w:i w:val="0"/>
          <w:color w:val="auto"/>
          <w:lang w:val="pt-PT"/>
        </w:rPr>
        <w:tab/>
        <w:t>21</w:t>
      </w:r>
    </w:p>
    <w:p w:rsidR="00226587" w:rsidRPr="000C6227" w:rsidRDefault="00226587" w:rsidP="00766CF8">
      <w:pPr>
        <w:pStyle w:val="Legenda"/>
        <w:tabs>
          <w:tab w:val="right" w:pos="9072"/>
        </w:tabs>
        <w:spacing w:after="0"/>
        <w:ind w:right="848"/>
        <w:rPr>
          <w:rFonts w:ascii="Arial" w:eastAsiaTheme="minorHAnsi" w:hAnsi="Arial" w:cs="Arial"/>
          <w:i w:val="0"/>
          <w:color w:val="auto"/>
          <w:szCs w:val="22"/>
          <w:lang w:val="pt-PT"/>
        </w:rPr>
      </w:pPr>
      <w:r w:rsidRPr="00CD06C1">
        <w:rPr>
          <w:rFonts w:ascii="Arial" w:hAnsi="Arial" w:cs="Arial"/>
          <w:i w:val="0"/>
          <w:color w:val="auto"/>
          <w:lang w:val="pt-PT"/>
        </w:rPr>
        <w:t>Figura 4. Os três tipos de fogos de copas</w:t>
      </w:r>
      <w:r w:rsidR="00766CF8" w:rsidRPr="00CD06C1">
        <w:rPr>
          <w:rFonts w:ascii="Arial" w:hAnsi="Arial" w:cs="Arial"/>
          <w:i w:val="0"/>
          <w:color w:val="auto"/>
          <w:lang w:val="pt-PT"/>
        </w:rPr>
        <w:t>.</w:t>
      </w:r>
      <w:r w:rsidR="000C6227" w:rsidRPr="00CD06C1">
        <w:rPr>
          <w:rFonts w:ascii="Arial" w:hAnsi="Arial" w:cs="Arial"/>
          <w:i w:val="0"/>
          <w:color w:val="auto"/>
          <w:lang w:val="pt-PT"/>
        </w:rPr>
        <w:tab/>
        <w:t>25</w:t>
      </w:r>
    </w:p>
    <w:p w:rsidR="002D4CC7" w:rsidRPr="000C6227" w:rsidRDefault="002D4CC7" w:rsidP="00766CF8">
      <w:pPr>
        <w:tabs>
          <w:tab w:val="right" w:pos="9072"/>
        </w:tabs>
        <w:spacing w:line="360" w:lineRule="auto"/>
        <w:ind w:right="848"/>
        <w:rPr>
          <w:b/>
        </w:rPr>
      </w:pPr>
      <w:r w:rsidRPr="000C6227">
        <w:rPr>
          <w:rFonts w:ascii="Arial" w:hAnsi="Arial" w:cs="Arial"/>
          <w:b/>
        </w:rPr>
        <w:t>Figura 5. Localização, ortofotografia e fotografia na Mata Nacional de Leiria</w:t>
      </w:r>
      <w:r w:rsidR="00766CF8">
        <w:rPr>
          <w:rFonts w:ascii="Arial" w:hAnsi="Arial" w:cs="Arial"/>
          <w:b/>
        </w:rPr>
        <w:t>.</w:t>
      </w:r>
      <w:r w:rsidRPr="000C6227">
        <w:rPr>
          <w:rFonts w:ascii="Arial" w:hAnsi="Arial" w:cs="Arial"/>
          <w:b/>
        </w:rPr>
        <w:t xml:space="preserve"> </w:t>
      </w:r>
      <w:r w:rsidR="000C6227">
        <w:rPr>
          <w:rFonts w:ascii="Arial" w:hAnsi="Arial" w:cs="Arial"/>
          <w:b/>
        </w:rPr>
        <w:tab/>
        <w:t>32</w:t>
      </w:r>
    </w:p>
    <w:p w:rsidR="002D4CC7" w:rsidRPr="000C6227" w:rsidRDefault="002D4CC7" w:rsidP="00766CF8">
      <w:pPr>
        <w:tabs>
          <w:tab w:val="left" w:pos="426"/>
          <w:tab w:val="left" w:pos="709"/>
          <w:tab w:val="right" w:pos="9072"/>
        </w:tabs>
        <w:spacing w:line="360" w:lineRule="auto"/>
        <w:ind w:right="848"/>
        <w:rPr>
          <w:rFonts w:ascii="Arial" w:hAnsi="Arial" w:cs="Arial"/>
          <w:b/>
          <w:color w:val="000000"/>
        </w:rPr>
      </w:pPr>
      <w:r w:rsidRPr="000C6227">
        <w:rPr>
          <w:rFonts w:ascii="Arial" w:hAnsi="Arial" w:cs="Arial"/>
          <w:b/>
        </w:rPr>
        <w:t xml:space="preserve">Figura 6. </w:t>
      </w:r>
      <w:r w:rsidRPr="000C6227">
        <w:rPr>
          <w:rFonts w:ascii="Arial" w:hAnsi="Arial" w:cs="Arial"/>
          <w:b/>
          <w:color w:val="000000"/>
        </w:rPr>
        <w:t>Distribuição espacial das classes no ano 2000</w:t>
      </w:r>
      <w:r w:rsidR="00766CF8">
        <w:rPr>
          <w:rFonts w:ascii="Arial" w:hAnsi="Arial" w:cs="Arial"/>
          <w:b/>
          <w:color w:val="000000"/>
        </w:rPr>
        <w:t>.</w:t>
      </w:r>
      <w:r w:rsidRPr="000C6227">
        <w:rPr>
          <w:rFonts w:ascii="Arial" w:hAnsi="Arial" w:cs="Arial"/>
          <w:b/>
          <w:color w:val="000000"/>
        </w:rPr>
        <w:t xml:space="preserve"> </w:t>
      </w:r>
      <w:r w:rsidR="000C6227">
        <w:rPr>
          <w:rFonts w:ascii="Arial" w:hAnsi="Arial" w:cs="Arial"/>
          <w:b/>
          <w:color w:val="000000"/>
        </w:rPr>
        <w:tab/>
        <w:t>34</w:t>
      </w:r>
    </w:p>
    <w:p w:rsidR="002D4CC7" w:rsidRPr="000C6227" w:rsidRDefault="002D4CC7" w:rsidP="00766CF8">
      <w:pPr>
        <w:tabs>
          <w:tab w:val="right" w:pos="9072"/>
        </w:tabs>
        <w:spacing w:line="360" w:lineRule="auto"/>
        <w:ind w:right="848"/>
        <w:rPr>
          <w:rFonts w:ascii="Arial" w:hAnsi="Arial" w:cs="Arial"/>
          <w:b/>
        </w:rPr>
      </w:pPr>
      <w:r w:rsidRPr="000C6227">
        <w:rPr>
          <w:rFonts w:ascii="Arial" w:hAnsi="Arial" w:cs="Arial"/>
          <w:b/>
        </w:rPr>
        <w:t xml:space="preserve">Figura </w:t>
      </w:r>
      <w:r w:rsidR="000C6227">
        <w:rPr>
          <w:rFonts w:ascii="Arial" w:hAnsi="Arial" w:cs="Arial"/>
          <w:b/>
        </w:rPr>
        <w:t>7</w:t>
      </w:r>
      <w:r w:rsidRPr="000C6227">
        <w:rPr>
          <w:rFonts w:ascii="Arial" w:hAnsi="Arial" w:cs="Arial"/>
          <w:b/>
        </w:rPr>
        <w:t>. Janela que mostra os parâ</w:t>
      </w:r>
      <w:r w:rsidR="00CC0110" w:rsidRPr="000C6227">
        <w:rPr>
          <w:rFonts w:ascii="Arial" w:hAnsi="Arial" w:cs="Arial"/>
          <w:b/>
        </w:rPr>
        <w:t>metros do comportamento do fogo</w:t>
      </w:r>
      <w:r w:rsidR="00766CF8">
        <w:rPr>
          <w:rFonts w:ascii="Arial" w:hAnsi="Arial" w:cs="Arial"/>
          <w:b/>
        </w:rPr>
        <w:t>.</w:t>
      </w:r>
      <w:r w:rsidR="000C6227">
        <w:rPr>
          <w:rFonts w:ascii="Arial" w:hAnsi="Arial" w:cs="Arial"/>
          <w:b/>
        </w:rPr>
        <w:tab/>
      </w:r>
      <w:r w:rsidR="007B1B4A">
        <w:rPr>
          <w:rFonts w:ascii="Arial" w:hAnsi="Arial" w:cs="Arial"/>
          <w:b/>
        </w:rPr>
        <w:t>42</w:t>
      </w:r>
    </w:p>
    <w:p w:rsidR="002D4CC7" w:rsidRPr="000C6227" w:rsidRDefault="00CC0110" w:rsidP="00766CF8">
      <w:pPr>
        <w:tabs>
          <w:tab w:val="left" w:pos="0"/>
          <w:tab w:val="left" w:pos="851"/>
          <w:tab w:val="right" w:pos="9072"/>
        </w:tabs>
        <w:spacing w:line="360" w:lineRule="auto"/>
        <w:ind w:right="848"/>
        <w:rPr>
          <w:rFonts w:ascii="Arial" w:hAnsi="Arial" w:cs="Arial"/>
          <w:b/>
        </w:rPr>
      </w:pPr>
      <w:r w:rsidRPr="000C6227">
        <w:rPr>
          <w:rFonts w:ascii="Arial" w:hAnsi="Arial" w:cs="Arial"/>
          <w:b/>
        </w:rPr>
        <w:t>Figura 8</w:t>
      </w:r>
      <w:r w:rsidR="002D4CC7" w:rsidRPr="000C6227">
        <w:rPr>
          <w:rFonts w:ascii="Arial" w:hAnsi="Arial" w:cs="Arial"/>
          <w:b/>
        </w:rPr>
        <w:t>. Janela de pr</w:t>
      </w:r>
      <w:r w:rsidRPr="000C6227">
        <w:rPr>
          <w:rFonts w:ascii="Arial" w:hAnsi="Arial" w:cs="Arial"/>
          <w:b/>
        </w:rPr>
        <w:t>opagação do fogo no menor tempo</w:t>
      </w:r>
      <w:r w:rsidR="00766CF8">
        <w:rPr>
          <w:rFonts w:ascii="Arial" w:hAnsi="Arial" w:cs="Arial"/>
          <w:b/>
        </w:rPr>
        <w:t>.</w:t>
      </w:r>
      <w:r w:rsidR="007B1B4A">
        <w:rPr>
          <w:rFonts w:ascii="Arial" w:hAnsi="Arial" w:cs="Arial"/>
          <w:b/>
        </w:rPr>
        <w:tab/>
        <w:t>43</w:t>
      </w:r>
    </w:p>
    <w:p w:rsidR="002D4CC7" w:rsidRPr="000C6227" w:rsidRDefault="00CC0110" w:rsidP="00766CF8">
      <w:pPr>
        <w:tabs>
          <w:tab w:val="right" w:pos="9072"/>
        </w:tabs>
        <w:spacing w:line="360" w:lineRule="auto"/>
        <w:ind w:right="848"/>
        <w:outlineLvl w:val="0"/>
        <w:rPr>
          <w:rFonts w:ascii="Arial" w:eastAsia="FootlightMTLight" w:hAnsi="Arial" w:cs="Arial"/>
          <w:b/>
          <w:lang w:eastAsia="es-ES_tradnl"/>
        </w:rPr>
      </w:pPr>
      <w:r w:rsidRPr="000C6227">
        <w:rPr>
          <w:rFonts w:ascii="Arial" w:eastAsia="FootlightMTLight" w:hAnsi="Arial" w:cs="Arial"/>
          <w:b/>
          <w:lang w:eastAsia="es-ES_tradnl"/>
        </w:rPr>
        <w:t>Figura 9</w:t>
      </w:r>
      <w:r w:rsidR="002D4CC7" w:rsidRPr="000C6227">
        <w:rPr>
          <w:rFonts w:ascii="Arial" w:eastAsia="FootlightMTLight" w:hAnsi="Arial" w:cs="Arial"/>
          <w:b/>
          <w:lang w:eastAsia="es-ES_tradnl"/>
        </w:rPr>
        <w:t>. Layers necessárias para produzir a pasta paisagem</w:t>
      </w:r>
      <w:r w:rsidR="00766CF8">
        <w:rPr>
          <w:rFonts w:ascii="Arial" w:eastAsia="FootlightMTLight" w:hAnsi="Arial" w:cs="Arial"/>
          <w:b/>
          <w:lang w:eastAsia="es-ES_tradnl"/>
        </w:rPr>
        <w:t>.</w:t>
      </w:r>
      <w:r w:rsidR="002D4CC7" w:rsidRPr="000C6227">
        <w:rPr>
          <w:rFonts w:ascii="Arial" w:eastAsia="FootlightMTLight" w:hAnsi="Arial" w:cs="Arial"/>
          <w:b/>
          <w:lang w:eastAsia="es-ES_tradnl"/>
        </w:rPr>
        <w:t xml:space="preserve"> </w:t>
      </w:r>
      <w:r w:rsidR="007B1B4A">
        <w:rPr>
          <w:rFonts w:ascii="Arial" w:eastAsia="FootlightMTLight" w:hAnsi="Arial" w:cs="Arial"/>
          <w:b/>
          <w:lang w:eastAsia="es-ES_tradnl"/>
        </w:rPr>
        <w:tab/>
        <w:t>45</w:t>
      </w:r>
    </w:p>
    <w:p w:rsidR="002D4CC7" w:rsidRPr="000C6227" w:rsidRDefault="00CC0110" w:rsidP="00766CF8">
      <w:pPr>
        <w:tabs>
          <w:tab w:val="right" w:pos="9072"/>
        </w:tabs>
        <w:spacing w:line="360" w:lineRule="auto"/>
        <w:ind w:right="848"/>
        <w:rPr>
          <w:rFonts w:ascii="Arial" w:hAnsi="Arial" w:cs="Arial"/>
          <w:b/>
          <w:noProof/>
        </w:rPr>
      </w:pPr>
      <w:r w:rsidRPr="000C6227">
        <w:rPr>
          <w:rFonts w:ascii="Arial" w:hAnsi="Arial" w:cs="Arial"/>
          <w:b/>
          <w:noProof/>
        </w:rPr>
        <w:t>Figura 10</w:t>
      </w:r>
      <w:r w:rsidR="002D4CC7" w:rsidRPr="000C6227">
        <w:rPr>
          <w:rFonts w:ascii="Arial" w:hAnsi="Arial" w:cs="Arial"/>
          <w:b/>
          <w:noProof/>
        </w:rPr>
        <w:t>. Abertura  do gerador de arquivos Landscape em FlamMap</w:t>
      </w:r>
      <w:r w:rsidR="00766CF8">
        <w:rPr>
          <w:rFonts w:ascii="Arial" w:hAnsi="Arial" w:cs="Arial"/>
          <w:b/>
          <w:noProof/>
        </w:rPr>
        <w:t>.</w:t>
      </w:r>
      <w:r w:rsidR="007B1B4A">
        <w:rPr>
          <w:rFonts w:ascii="Arial" w:hAnsi="Arial" w:cs="Arial"/>
          <w:b/>
          <w:noProof/>
        </w:rPr>
        <w:tab/>
        <w:t>47</w:t>
      </w:r>
    </w:p>
    <w:p w:rsidR="002D4CC7" w:rsidRPr="000C6227" w:rsidRDefault="002D4CC7" w:rsidP="00766CF8">
      <w:pPr>
        <w:tabs>
          <w:tab w:val="right" w:pos="9072"/>
        </w:tabs>
        <w:spacing w:line="360" w:lineRule="auto"/>
        <w:ind w:right="848"/>
        <w:rPr>
          <w:rFonts w:ascii="Arial" w:hAnsi="Arial" w:cs="Arial"/>
          <w:b/>
        </w:rPr>
      </w:pPr>
      <w:r w:rsidRPr="000C6227">
        <w:rPr>
          <w:rFonts w:ascii="Arial" w:hAnsi="Arial" w:cs="Arial"/>
          <w:b/>
        </w:rPr>
        <w:t xml:space="preserve">Figura 11. Selecção </w:t>
      </w:r>
      <w:r w:rsidR="00CC0110" w:rsidRPr="000C6227">
        <w:rPr>
          <w:rFonts w:ascii="Arial" w:hAnsi="Arial" w:cs="Arial"/>
          <w:b/>
        </w:rPr>
        <w:t>da ferramenta “Spatial Analyst”</w:t>
      </w:r>
      <w:r w:rsidR="00766CF8">
        <w:rPr>
          <w:rFonts w:ascii="Arial" w:hAnsi="Arial" w:cs="Arial"/>
          <w:b/>
        </w:rPr>
        <w:t>.</w:t>
      </w:r>
      <w:r w:rsidR="007B1B4A">
        <w:rPr>
          <w:rFonts w:ascii="Arial" w:hAnsi="Arial" w:cs="Arial"/>
          <w:b/>
        </w:rPr>
        <w:tab/>
        <w:t>48</w:t>
      </w:r>
    </w:p>
    <w:p w:rsidR="002D4CC7" w:rsidRPr="000C6227" w:rsidRDefault="002D4CC7" w:rsidP="00766CF8">
      <w:pPr>
        <w:tabs>
          <w:tab w:val="right" w:pos="9072"/>
        </w:tabs>
        <w:spacing w:line="360" w:lineRule="auto"/>
        <w:ind w:right="848"/>
        <w:outlineLvl w:val="0"/>
        <w:rPr>
          <w:rFonts w:ascii="Arial" w:hAnsi="Arial" w:cs="Arial"/>
          <w:b/>
        </w:rPr>
      </w:pPr>
      <w:r w:rsidRPr="000C6227">
        <w:rPr>
          <w:rFonts w:ascii="Arial" w:hAnsi="Arial" w:cs="Arial"/>
          <w:b/>
        </w:rPr>
        <w:t xml:space="preserve">Figura 12. </w:t>
      </w:r>
      <w:r w:rsidR="00CC0110" w:rsidRPr="000C6227">
        <w:rPr>
          <w:rFonts w:ascii="Arial" w:hAnsi="Arial" w:cs="Arial"/>
          <w:b/>
        </w:rPr>
        <w:t>Selecção das opções</w:t>
      </w:r>
      <w:r w:rsidRPr="000C6227">
        <w:rPr>
          <w:rFonts w:ascii="Arial" w:hAnsi="Arial" w:cs="Arial"/>
          <w:b/>
        </w:rPr>
        <w:t xml:space="preserve"> </w:t>
      </w:r>
      <w:r w:rsidR="00CC0110" w:rsidRPr="000C6227">
        <w:rPr>
          <w:rFonts w:ascii="Arial" w:hAnsi="Arial" w:cs="Arial"/>
          <w:b/>
        </w:rPr>
        <w:t>do tamanho das células</w:t>
      </w:r>
      <w:r w:rsidR="00766CF8">
        <w:rPr>
          <w:rFonts w:ascii="Arial" w:hAnsi="Arial" w:cs="Arial"/>
          <w:b/>
        </w:rPr>
        <w:t>.</w:t>
      </w:r>
      <w:r w:rsidR="007B1B4A">
        <w:rPr>
          <w:rFonts w:ascii="Arial" w:hAnsi="Arial" w:cs="Arial"/>
          <w:b/>
        </w:rPr>
        <w:tab/>
        <w:t>48</w:t>
      </w:r>
    </w:p>
    <w:p w:rsidR="002D4CC7" w:rsidRPr="000C6227" w:rsidRDefault="002D4CC7" w:rsidP="00766CF8">
      <w:pPr>
        <w:tabs>
          <w:tab w:val="right" w:pos="9072"/>
        </w:tabs>
        <w:spacing w:line="360" w:lineRule="auto"/>
        <w:ind w:right="848"/>
        <w:rPr>
          <w:rFonts w:ascii="Arial" w:hAnsi="Arial" w:cs="Arial"/>
          <w:b/>
          <w:noProof/>
        </w:rPr>
      </w:pPr>
      <w:r w:rsidRPr="000C6227">
        <w:rPr>
          <w:rFonts w:ascii="Arial" w:hAnsi="Arial" w:cs="Arial"/>
          <w:b/>
          <w:noProof/>
        </w:rPr>
        <w:t xml:space="preserve">Figura 13. </w:t>
      </w:r>
      <w:r w:rsidRPr="000C6227">
        <w:rPr>
          <w:rFonts w:ascii="Arial" w:hAnsi="Arial" w:cs="Arial"/>
          <w:b/>
        </w:rPr>
        <w:t>Delimitação da alt</w:t>
      </w:r>
      <w:r w:rsidR="00CC0110" w:rsidRPr="000C6227">
        <w:rPr>
          <w:rFonts w:ascii="Arial" w:hAnsi="Arial" w:cs="Arial"/>
          <w:b/>
        </w:rPr>
        <w:t>itude na</w:t>
      </w:r>
      <w:r w:rsidRPr="000C6227">
        <w:rPr>
          <w:rFonts w:ascii="Arial" w:hAnsi="Arial" w:cs="Arial"/>
          <w:b/>
        </w:rPr>
        <w:t xml:space="preserve"> área de estudo usando o</w:t>
      </w:r>
      <w:r w:rsidR="00CC0110" w:rsidRPr="000C6227">
        <w:rPr>
          <w:rFonts w:ascii="Arial" w:hAnsi="Arial" w:cs="Arial"/>
          <w:b/>
        </w:rPr>
        <w:t xml:space="preserve"> ArcMap</w:t>
      </w:r>
      <w:r w:rsidR="00766CF8">
        <w:rPr>
          <w:rFonts w:ascii="Arial" w:hAnsi="Arial" w:cs="Arial"/>
          <w:b/>
        </w:rPr>
        <w:t>.</w:t>
      </w:r>
      <w:r w:rsidR="007B1B4A">
        <w:rPr>
          <w:rFonts w:ascii="Arial" w:hAnsi="Arial" w:cs="Arial"/>
          <w:b/>
        </w:rPr>
        <w:tab/>
        <w:t>49</w:t>
      </w:r>
    </w:p>
    <w:p w:rsidR="002D4CC7" w:rsidRPr="000C6227" w:rsidRDefault="002D4CC7" w:rsidP="00766CF8">
      <w:pPr>
        <w:tabs>
          <w:tab w:val="right" w:pos="9072"/>
        </w:tabs>
        <w:spacing w:line="360" w:lineRule="auto"/>
        <w:ind w:right="848"/>
        <w:rPr>
          <w:rFonts w:ascii="Arial" w:hAnsi="Arial" w:cs="Arial"/>
          <w:b/>
          <w:noProof/>
        </w:rPr>
      </w:pPr>
      <w:r w:rsidRPr="000C6227">
        <w:rPr>
          <w:rFonts w:ascii="Arial" w:hAnsi="Arial" w:cs="Arial"/>
          <w:b/>
          <w:noProof/>
        </w:rPr>
        <w:t xml:space="preserve">Figura 14. </w:t>
      </w:r>
      <w:r w:rsidRPr="000C6227">
        <w:rPr>
          <w:rFonts w:ascii="Arial" w:hAnsi="Arial" w:cs="Arial"/>
          <w:b/>
        </w:rPr>
        <w:t>Selecção da ferramen</w:t>
      </w:r>
      <w:r w:rsidR="00CC0110" w:rsidRPr="000C6227">
        <w:rPr>
          <w:rFonts w:ascii="Arial" w:hAnsi="Arial" w:cs="Arial"/>
          <w:b/>
        </w:rPr>
        <w:t>ta para converter a capa RASTER</w:t>
      </w:r>
      <w:r w:rsidR="00766CF8">
        <w:rPr>
          <w:rFonts w:ascii="Arial" w:hAnsi="Arial" w:cs="Arial"/>
          <w:b/>
        </w:rPr>
        <w:t>.</w:t>
      </w:r>
      <w:r w:rsidR="007B1B4A">
        <w:rPr>
          <w:rFonts w:ascii="Arial" w:hAnsi="Arial" w:cs="Arial"/>
          <w:b/>
        </w:rPr>
        <w:tab/>
        <w:t>49</w:t>
      </w:r>
    </w:p>
    <w:p w:rsidR="002D4CC7" w:rsidRPr="000C6227" w:rsidRDefault="002D4CC7" w:rsidP="00766CF8">
      <w:pPr>
        <w:tabs>
          <w:tab w:val="right" w:pos="9072"/>
        </w:tabs>
        <w:spacing w:line="360" w:lineRule="auto"/>
        <w:ind w:right="848"/>
        <w:rPr>
          <w:rFonts w:ascii="Arial" w:hAnsi="Arial" w:cs="Arial"/>
          <w:b/>
          <w:noProof/>
        </w:rPr>
      </w:pPr>
      <w:r w:rsidRPr="000C6227">
        <w:rPr>
          <w:rFonts w:ascii="Arial" w:hAnsi="Arial" w:cs="Arial"/>
          <w:b/>
          <w:noProof/>
        </w:rPr>
        <w:t xml:space="preserve">Figura 15. </w:t>
      </w:r>
      <w:r w:rsidRPr="000C6227">
        <w:rPr>
          <w:rFonts w:ascii="Arial" w:hAnsi="Arial" w:cs="Arial"/>
          <w:b/>
        </w:rPr>
        <w:t xml:space="preserve">Conversão do formato “raster” </w:t>
      </w:r>
      <w:r w:rsidR="00CC0110" w:rsidRPr="000C6227">
        <w:rPr>
          <w:rFonts w:ascii="Arial" w:hAnsi="Arial" w:cs="Arial"/>
          <w:b/>
        </w:rPr>
        <w:t>ao formato ASCII</w:t>
      </w:r>
      <w:r w:rsidR="00766CF8">
        <w:rPr>
          <w:rFonts w:ascii="Arial" w:hAnsi="Arial" w:cs="Arial"/>
          <w:b/>
        </w:rPr>
        <w:t>.</w:t>
      </w:r>
      <w:r w:rsidR="007B1B4A">
        <w:rPr>
          <w:rFonts w:ascii="Arial" w:hAnsi="Arial" w:cs="Arial"/>
          <w:b/>
        </w:rPr>
        <w:tab/>
        <w:t>50</w:t>
      </w:r>
    </w:p>
    <w:p w:rsidR="002D4CC7" w:rsidRPr="000C6227" w:rsidRDefault="00CC0110" w:rsidP="00766CF8">
      <w:pPr>
        <w:tabs>
          <w:tab w:val="num" w:pos="0"/>
          <w:tab w:val="right" w:pos="9072"/>
        </w:tabs>
        <w:spacing w:line="360" w:lineRule="auto"/>
        <w:ind w:right="848"/>
        <w:rPr>
          <w:rFonts w:ascii="Arial" w:hAnsi="Arial" w:cs="Arial"/>
          <w:b/>
        </w:rPr>
      </w:pPr>
      <w:r w:rsidRPr="000C6227">
        <w:rPr>
          <w:rFonts w:ascii="Arial" w:hAnsi="Arial" w:cs="Arial"/>
          <w:b/>
        </w:rPr>
        <w:t xml:space="preserve">Figura 16. </w:t>
      </w:r>
      <w:r w:rsidR="009E1815" w:rsidRPr="000C6227">
        <w:rPr>
          <w:rFonts w:ascii="Arial" w:hAnsi="Arial" w:cs="Arial"/>
          <w:b/>
        </w:rPr>
        <w:t>U</w:t>
      </w:r>
      <w:r w:rsidR="002D4CC7" w:rsidRPr="000C6227">
        <w:rPr>
          <w:rFonts w:ascii="Arial" w:hAnsi="Arial" w:cs="Arial"/>
          <w:b/>
        </w:rPr>
        <w:t xml:space="preserve">so da ferramenta de ArcMap para obter o </w:t>
      </w:r>
      <w:r w:rsidRPr="000C6227">
        <w:rPr>
          <w:rFonts w:ascii="Arial" w:hAnsi="Arial" w:cs="Arial"/>
          <w:b/>
        </w:rPr>
        <w:t>mapa referente à exposição</w:t>
      </w:r>
      <w:r w:rsidR="00766CF8">
        <w:rPr>
          <w:rFonts w:ascii="Arial" w:hAnsi="Arial" w:cs="Arial"/>
          <w:b/>
        </w:rPr>
        <w:t>.</w:t>
      </w:r>
      <w:r w:rsidR="007B1B4A">
        <w:rPr>
          <w:rFonts w:ascii="Arial" w:hAnsi="Arial" w:cs="Arial"/>
          <w:b/>
        </w:rPr>
        <w:tab/>
        <w:t>51</w:t>
      </w:r>
    </w:p>
    <w:p w:rsidR="002D4CC7" w:rsidRPr="000C6227" w:rsidRDefault="00CC0110" w:rsidP="00766CF8">
      <w:pPr>
        <w:tabs>
          <w:tab w:val="num" w:pos="0"/>
          <w:tab w:val="right" w:pos="9072"/>
        </w:tabs>
        <w:spacing w:line="360" w:lineRule="auto"/>
        <w:ind w:right="848"/>
        <w:rPr>
          <w:rFonts w:ascii="Arial" w:hAnsi="Arial" w:cs="Arial"/>
          <w:b/>
        </w:rPr>
      </w:pPr>
      <w:r w:rsidRPr="000C6227">
        <w:rPr>
          <w:rFonts w:ascii="Arial" w:hAnsi="Arial" w:cs="Arial"/>
          <w:b/>
        </w:rPr>
        <w:t>Figura 17</w:t>
      </w:r>
      <w:r w:rsidR="002D4CC7" w:rsidRPr="000C6227">
        <w:rPr>
          <w:rFonts w:ascii="Arial" w:hAnsi="Arial" w:cs="Arial"/>
          <w:b/>
        </w:rPr>
        <w:t xml:space="preserve">. </w:t>
      </w:r>
      <w:r w:rsidR="009E1815" w:rsidRPr="000C6227">
        <w:rPr>
          <w:rFonts w:ascii="Arial" w:hAnsi="Arial" w:cs="Arial"/>
          <w:b/>
        </w:rPr>
        <w:t>U</w:t>
      </w:r>
      <w:r w:rsidR="002D4CC7" w:rsidRPr="000C6227">
        <w:rPr>
          <w:rFonts w:ascii="Arial" w:hAnsi="Arial" w:cs="Arial"/>
          <w:b/>
        </w:rPr>
        <w:t>so da ferramenta de ArcMap para obter o mapa referente à exposição</w:t>
      </w:r>
      <w:r w:rsidR="00766CF8">
        <w:rPr>
          <w:rFonts w:ascii="Arial" w:hAnsi="Arial" w:cs="Arial"/>
          <w:b/>
        </w:rPr>
        <w:t>.</w:t>
      </w:r>
      <w:r w:rsidR="007B1B4A">
        <w:rPr>
          <w:rFonts w:ascii="Arial" w:hAnsi="Arial" w:cs="Arial"/>
          <w:b/>
        </w:rPr>
        <w:tab/>
        <w:t>52</w:t>
      </w:r>
    </w:p>
    <w:p w:rsidR="002D4CC7" w:rsidRPr="000C6227" w:rsidRDefault="009E1815" w:rsidP="00766CF8">
      <w:pPr>
        <w:tabs>
          <w:tab w:val="right" w:pos="9072"/>
        </w:tabs>
        <w:spacing w:line="360" w:lineRule="auto"/>
        <w:ind w:right="848"/>
        <w:rPr>
          <w:rFonts w:ascii="Arial" w:hAnsi="Arial" w:cs="Arial"/>
          <w:b/>
          <w:noProof/>
          <w:lang w:eastAsia="es-ES_tradnl"/>
        </w:rPr>
      </w:pPr>
      <w:r w:rsidRPr="000C6227">
        <w:rPr>
          <w:rFonts w:ascii="Arial" w:hAnsi="Arial" w:cs="Arial"/>
          <w:b/>
          <w:noProof/>
          <w:lang w:eastAsia="es-ES_tradnl"/>
        </w:rPr>
        <w:t>Figura 18</w:t>
      </w:r>
      <w:r w:rsidR="002D4CC7" w:rsidRPr="000C6227">
        <w:rPr>
          <w:rFonts w:ascii="Arial" w:hAnsi="Arial" w:cs="Arial"/>
          <w:b/>
          <w:noProof/>
          <w:lang w:eastAsia="es-ES_tradnl"/>
        </w:rPr>
        <w:t>. Os principais parâmetros que influenciam no fogo de cop</w:t>
      </w:r>
      <w:r w:rsidR="00766CF8">
        <w:rPr>
          <w:rFonts w:ascii="Arial" w:hAnsi="Arial" w:cs="Arial"/>
          <w:b/>
          <w:noProof/>
          <w:lang w:eastAsia="es-ES_tradnl"/>
        </w:rPr>
        <w:t>as.</w:t>
      </w:r>
      <w:r w:rsidR="007B1B4A">
        <w:rPr>
          <w:rFonts w:ascii="Arial" w:hAnsi="Arial" w:cs="Arial"/>
          <w:b/>
          <w:noProof/>
          <w:lang w:eastAsia="es-ES_tradnl"/>
        </w:rPr>
        <w:tab/>
        <w:t>56</w:t>
      </w:r>
    </w:p>
    <w:p w:rsidR="002D4CC7" w:rsidRPr="000C6227" w:rsidRDefault="009E1815" w:rsidP="00766CF8">
      <w:pPr>
        <w:tabs>
          <w:tab w:val="left" w:pos="0"/>
          <w:tab w:val="left" w:pos="851"/>
          <w:tab w:val="right" w:pos="9072"/>
        </w:tabs>
        <w:spacing w:line="360" w:lineRule="auto"/>
        <w:ind w:right="848"/>
        <w:rPr>
          <w:rFonts w:ascii="Arial" w:hAnsi="Arial" w:cs="Arial"/>
          <w:b/>
        </w:rPr>
      </w:pPr>
      <w:r w:rsidRPr="000C6227">
        <w:rPr>
          <w:rFonts w:ascii="Arial" w:hAnsi="Arial" w:cs="Arial"/>
          <w:b/>
        </w:rPr>
        <w:t>Figura 19</w:t>
      </w:r>
      <w:r w:rsidR="002D4CC7" w:rsidRPr="000C6227">
        <w:rPr>
          <w:rFonts w:ascii="Arial" w:hAnsi="Arial" w:cs="Arial"/>
          <w:b/>
        </w:rPr>
        <w:t>. Rosa-dos-ventos na esta</w:t>
      </w:r>
      <w:r w:rsidR="00766CF8">
        <w:rPr>
          <w:rFonts w:ascii="Arial" w:hAnsi="Arial" w:cs="Arial"/>
          <w:b/>
        </w:rPr>
        <w:t>ção da base aérea de Monte Real.</w:t>
      </w:r>
      <w:r w:rsidR="007B1B4A">
        <w:rPr>
          <w:rFonts w:ascii="Arial" w:hAnsi="Arial" w:cs="Arial"/>
          <w:b/>
        </w:rPr>
        <w:tab/>
        <w:t>63</w:t>
      </w:r>
    </w:p>
    <w:p w:rsidR="002D4CC7" w:rsidRPr="000C6227" w:rsidRDefault="00CC0110" w:rsidP="00766CF8">
      <w:pPr>
        <w:tabs>
          <w:tab w:val="left" w:pos="0"/>
          <w:tab w:val="left" w:pos="851"/>
          <w:tab w:val="right" w:pos="9072"/>
        </w:tabs>
        <w:spacing w:line="360" w:lineRule="auto"/>
        <w:ind w:right="848"/>
        <w:rPr>
          <w:rFonts w:ascii="Arial" w:hAnsi="Arial" w:cs="Arial"/>
          <w:b/>
        </w:rPr>
      </w:pPr>
      <w:r w:rsidRPr="000C6227">
        <w:rPr>
          <w:rFonts w:ascii="Arial" w:hAnsi="Arial" w:cs="Arial"/>
          <w:b/>
        </w:rPr>
        <w:t>Figura 20</w:t>
      </w:r>
      <w:r w:rsidR="002D4CC7" w:rsidRPr="000C6227">
        <w:rPr>
          <w:rFonts w:ascii="Arial" w:hAnsi="Arial" w:cs="Arial"/>
          <w:b/>
        </w:rPr>
        <w:t>. Relação entre a taxa de propagação (TP), calor libertado por unidade de área (CL) e inte</w:t>
      </w:r>
      <w:r w:rsidR="00766CF8">
        <w:rPr>
          <w:rFonts w:ascii="Arial" w:hAnsi="Arial" w:cs="Arial"/>
          <w:b/>
        </w:rPr>
        <w:t>nsidade da linha de chama (ILC).</w:t>
      </w:r>
      <w:r w:rsidR="007B1B4A">
        <w:rPr>
          <w:rFonts w:ascii="Arial" w:hAnsi="Arial" w:cs="Arial"/>
          <w:b/>
        </w:rPr>
        <w:tab/>
        <w:t>66</w:t>
      </w:r>
    </w:p>
    <w:p w:rsidR="002D4CC7" w:rsidRPr="000C6227" w:rsidRDefault="00CC0110" w:rsidP="00766CF8">
      <w:pPr>
        <w:tabs>
          <w:tab w:val="right" w:pos="9072"/>
        </w:tabs>
        <w:spacing w:line="360" w:lineRule="auto"/>
        <w:ind w:right="848"/>
        <w:rPr>
          <w:rFonts w:ascii="Arial" w:hAnsi="Arial" w:cs="Arial"/>
          <w:b/>
        </w:rPr>
      </w:pPr>
      <w:r w:rsidRPr="000C6227">
        <w:rPr>
          <w:rFonts w:ascii="Arial" w:hAnsi="Arial" w:cs="Arial"/>
          <w:b/>
        </w:rPr>
        <w:t>Figura 21</w:t>
      </w:r>
      <w:r w:rsidR="002D4CC7" w:rsidRPr="000C6227">
        <w:rPr>
          <w:rFonts w:ascii="Arial" w:hAnsi="Arial" w:cs="Arial"/>
          <w:b/>
        </w:rPr>
        <w:t>. Variação dos valores máximos de calor libertado (CL) em função do Cenário meteorológico e da velocidade do vento (K</w:t>
      </w:r>
      <w:r w:rsidR="009E1815" w:rsidRPr="000C6227">
        <w:rPr>
          <w:rFonts w:ascii="Arial" w:hAnsi="Arial" w:cs="Arial"/>
          <w:b/>
        </w:rPr>
        <w:t>m/h)</w:t>
      </w:r>
      <w:r w:rsidR="00766CF8">
        <w:rPr>
          <w:rFonts w:ascii="Arial" w:hAnsi="Arial" w:cs="Arial"/>
          <w:b/>
        </w:rPr>
        <w:t>.</w:t>
      </w:r>
      <w:r w:rsidR="007B1B4A">
        <w:rPr>
          <w:rFonts w:ascii="Arial" w:hAnsi="Arial" w:cs="Arial"/>
          <w:b/>
        </w:rPr>
        <w:tab/>
        <w:t>70</w:t>
      </w:r>
    </w:p>
    <w:p w:rsidR="002D4CC7" w:rsidRPr="000C6227" w:rsidRDefault="00CC0110" w:rsidP="00766CF8">
      <w:pPr>
        <w:tabs>
          <w:tab w:val="right" w:pos="9072"/>
        </w:tabs>
        <w:spacing w:line="360" w:lineRule="auto"/>
        <w:ind w:right="848"/>
        <w:rPr>
          <w:rFonts w:ascii="Arial" w:hAnsi="Arial" w:cs="Arial"/>
          <w:b/>
        </w:rPr>
      </w:pPr>
      <w:r w:rsidRPr="000C6227">
        <w:rPr>
          <w:rFonts w:ascii="Arial" w:hAnsi="Arial" w:cs="Arial"/>
          <w:b/>
        </w:rPr>
        <w:t>Figura 22</w:t>
      </w:r>
      <w:r w:rsidR="002D4CC7" w:rsidRPr="000C6227">
        <w:rPr>
          <w:rFonts w:ascii="Arial" w:hAnsi="Arial" w:cs="Arial"/>
          <w:b/>
        </w:rPr>
        <w:t xml:space="preserve">. Variação dos valores máximos da taxa de propagação (TP) em função do Cenário meteorológico </w:t>
      </w:r>
      <w:r w:rsidR="009E1815" w:rsidRPr="000C6227">
        <w:rPr>
          <w:rFonts w:ascii="Arial" w:hAnsi="Arial" w:cs="Arial"/>
          <w:b/>
        </w:rPr>
        <w:t>e da velocidade do vento (km/h)</w:t>
      </w:r>
      <w:r w:rsidR="00766CF8">
        <w:rPr>
          <w:rFonts w:ascii="Arial" w:hAnsi="Arial" w:cs="Arial"/>
          <w:b/>
        </w:rPr>
        <w:t>.</w:t>
      </w:r>
      <w:r w:rsidR="007B1B4A">
        <w:rPr>
          <w:rFonts w:ascii="Arial" w:hAnsi="Arial" w:cs="Arial"/>
          <w:b/>
        </w:rPr>
        <w:tab/>
        <w:t>71</w:t>
      </w:r>
    </w:p>
    <w:p w:rsidR="002D4CC7" w:rsidRPr="000C6227" w:rsidRDefault="00CC0110" w:rsidP="00766CF8">
      <w:pPr>
        <w:tabs>
          <w:tab w:val="right" w:pos="9072"/>
        </w:tabs>
        <w:spacing w:line="360" w:lineRule="auto"/>
        <w:ind w:right="848"/>
        <w:rPr>
          <w:rFonts w:ascii="Arial" w:hAnsi="Arial" w:cs="Arial"/>
          <w:b/>
        </w:rPr>
      </w:pPr>
      <w:r w:rsidRPr="000C6227">
        <w:rPr>
          <w:rFonts w:ascii="Arial" w:hAnsi="Arial" w:cs="Arial"/>
          <w:b/>
        </w:rPr>
        <w:t>Figura 23</w:t>
      </w:r>
      <w:r w:rsidR="002D4CC7" w:rsidRPr="000C6227">
        <w:rPr>
          <w:rFonts w:ascii="Arial" w:hAnsi="Arial" w:cs="Arial"/>
          <w:b/>
        </w:rPr>
        <w:t>. Variação dos valores máximos da intensidade da linha de chama (ILC) em função do Cenário meteorológico e da velocida</w:t>
      </w:r>
      <w:r w:rsidR="009E1815" w:rsidRPr="000C6227">
        <w:rPr>
          <w:rFonts w:ascii="Arial" w:hAnsi="Arial" w:cs="Arial"/>
          <w:b/>
        </w:rPr>
        <w:t>de do vento (km/h)</w:t>
      </w:r>
      <w:r w:rsidR="00766CF8">
        <w:rPr>
          <w:rFonts w:ascii="Arial" w:hAnsi="Arial" w:cs="Arial"/>
          <w:b/>
        </w:rPr>
        <w:t>.</w:t>
      </w:r>
      <w:r w:rsidR="007B1B4A">
        <w:rPr>
          <w:rFonts w:ascii="Arial" w:hAnsi="Arial" w:cs="Arial"/>
          <w:b/>
        </w:rPr>
        <w:tab/>
        <w:t>72</w:t>
      </w:r>
    </w:p>
    <w:p w:rsidR="002D4CC7" w:rsidRPr="000C6227" w:rsidRDefault="00CC0110" w:rsidP="00766CF8">
      <w:pPr>
        <w:tabs>
          <w:tab w:val="right" w:pos="9072"/>
        </w:tabs>
        <w:spacing w:line="360" w:lineRule="auto"/>
        <w:ind w:right="848"/>
        <w:rPr>
          <w:rFonts w:ascii="Arial" w:hAnsi="Arial" w:cs="Arial"/>
          <w:b/>
        </w:rPr>
      </w:pPr>
      <w:r w:rsidRPr="000C6227">
        <w:rPr>
          <w:rFonts w:ascii="Arial" w:hAnsi="Arial" w:cs="Arial"/>
          <w:b/>
        </w:rPr>
        <w:t>Figura 24</w:t>
      </w:r>
      <w:r w:rsidR="002D4CC7" w:rsidRPr="000C6227">
        <w:rPr>
          <w:rFonts w:ascii="Arial" w:hAnsi="Arial" w:cs="Arial"/>
          <w:b/>
        </w:rPr>
        <w:t xml:space="preserve">. Cenário </w:t>
      </w:r>
      <w:r w:rsidR="009E1815" w:rsidRPr="000C6227">
        <w:rPr>
          <w:rFonts w:ascii="Arial" w:hAnsi="Arial" w:cs="Arial"/>
          <w:b/>
        </w:rPr>
        <w:t>real e Cenário jovem em FlamMap</w:t>
      </w:r>
      <w:r w:rsidR="00766CF8">
        <w:rPr>
          <w:rFonts w:ascii="Arial" w:hAnsi="Arial" w:cs="Arial"/>
          <w:b/>
        </w:rPr>
        <w:t>.</w:t>
      </w:r>
      <w:r w:rsidR="007B1B4A">
        <w:rPr>
          <w:rFonts w:ascii="Arial" w:hAnsi="Arial" w:cs="Arial"/>
          <w:b/>
        </w:rPr>
        <w:tab/>
        <w:t>77</w:t>
      </w:r>
    </w:p>
    <w:p w:rsidR="00226587" w:rsidRPr="000C6227" w:rsidRDefault="00CC0110" w:rsidP="00766CF8">
      <w:pPr>
        <w:tabs>
          <w:tab w:val="right" w:pos="9072"/>
        </w:tabs>
        <w:spacing w:line="360" w:lineRule="auto"/>
        <w:ind w:right="848"/>
        <w:rPr>
          <w:rFonts w:ascii="Arial" w:hAnsi="Arial" w:cs="Arial"/>
          <w:b/>
        </w:rPr>
      </w:pPr>
      <w:r w:rsidRPr="000C6227">
        <w:rPr>
          <w:rFonts w:ascii="Arial" w:hAnsi="Arial" w:cs="Arial"/>
          <w:b/>
        </w:rPr>
        <w:t>Figura 25</w:t>
      </w:r>
      <w:r w:rsidR="00226587" w:rsidRPr="000C6227">
        <w:rPr>
          <w:rFonts w:ascii="Arial" w:hAnsi="Arial" w:cs="Arial"/>
          <w:b/>
        </w:rPr>
        <w:t xml:space="preserve">. </w:t>
      </w:r>
      <w:r w:rsidR="009E1815" w:rsidRPr="000C6227">
        <w:rPr>
          <w:rFonts w:ascii="Arial" w:hAnsi="Arial" w:cs="Arial"/>
          <w:b/>
        </w:rPr>
        <w:t>Resultado d</w:t>
      </w:r>
      <w:r w:rsidR="00226587" w:rsidRPr="000C6227">
        <w:rPr>
          <w:rFonts w:ascii="Arial" w:hAnsi="Arial" w:cs="Arial"/>
          <w:b/>
        </w:rPr>
        <w:t xml:space="preserve">a comparação </w:t>
      </w:r>
      <w:r w:rsidR="009E1815" w:rsidRPr="000C6227">
        <w:rPr>
          <w:rFonts w:ascii="Arial" w:hAnsi="Arial" w:cs="Arial"/>
          <w:b/>
        </w:rPr>
        <w:t>entre cénario real e cenário jovem</w:t>
      </w:r>
      <w:r w:rsidR="00766CF8">
        <w:rPr>
          <w:rFonts w:ascii="Arial" w:hAnsi="Arial" w:cs="Arial"/>
          <w:b/>
        </w:rPr>
        <w:t>.</w:t>
      </w:r>
      <w:r w:rsidR="007B1B4A">
        <w:rPr>
          <w:rFonts w:ascii="Arial" w:hAnsi="Arial" w:cs="Arial"/>
          <w:b/>
        </w:rPr>
        <w:tab/>
        <w:t>78</w:t>
      </w:r>
    </w:p>
    <w:p w:rsidR="00226587" w:rsidRPr="000C6227" w:rsidRDefault="00CC0110" w:rsidP="00766CF8">
      <w:pPr>
        <w:tabs>
          <w:tab w:val="right" w:pos="9072"/>
        </w:tabs>
        <w:spacing w:line="360" w:lineRule="auto"/>
        <w:ind w:right="848"/>
        <w:rPr>
          <w:rFonts w:ascii="Arial" w:hAnsi="Arial" w:cs="Arial"/>
          <w:b/>
        </w:rPr>
      </w:pPr>
      <w:r w:rsidRPr="000C6227">
        <w:rPr>
          <w:rFonts w:ascii="Arial" w:hAnsi="Arial" w:cs="Arial"/>
          <w:b/>
        </w:rPr>
        <w:t>Figura 26</w:t>
      </w:r>
      <w:r w:rsidR="00226587" w:rsidRPr="000C6227">
        <w:rPr>
          <w:rFonts w:ascii="Arial" w:hAnsi="Arial" w:cs="Arial"/>
          <w:b/>
        </w:rPr>
        <w:t xml:space="preserve">. Caracterização do fogo com tabelas em </w:t>
      </w:r>
      <w:r w:rsidR="009E1815" w:rsidRPr="000C6227">
        <w:rPr>
          <w:rFonts w:ascii="Arial" w:hAnsi="Arial" w:cs="Arial"/>
          <w:b/>
        </w:rPr>
        <w:t>formato xls</w:t>
      </w:r>
      <w:r w:rsidR="00766CF8">
        <w:rPr>
          <w:rFonts w:ascii="Arial" w:hAnsi="Arial" w:cs="Arial"/>
          <w:b/>
        </w:rPr>
        <w:t>.</w:t>
      </w:r>
      <w:r w:rsidR="007B1B4A">
        <w:rPr>
          <w:rFonts w:ascii="Arial" w:hAnsi="Arial" w:cs="Arial"/>
          <w:b/>
        </w:rPr>
        <w:tab/>
        <w:t>81</w:t>
      </w:r>
    </w:p>
    <w:p w:rsidR="00B66C9D" w:rsidRDefault="00B66C9D" w:rsidP="00B66C9D">
      <w:pPr>
        <w:spacing w:after="200" w:line="276" w:lineRule="auto"/>
        <w:jc w:val="left"/>
        <w:rPr>
          <w:rFonts w:ascii="Arial" w:hAnsi="Arial" w:cs="Arial"/>
          <w:b/>
          <w:sz w:val="28"/>
          <w:szCs w:val="28"/>
        </w:rPr>
      </w:pPr>
      <w:r>
        <w:rPr>
          <w:rFonts w:ascii="Arial" w:hAnsi="Arial" w:cs="Arial"/>
          <w:b/>
          <w:sz w:val="28"/>
          <w:szCs w:val="28"/>
        </w:rPr>
        <w:br w:type="page"/>
      </w:r>
    </w:p>
    <w:p w:rsidR="00B66C9D" w:rsidRDefault="00B66C9D" w:rsidP="00766CF8">
      <w:pPr>
        <w:tabs>
          <w:tab w:val="right" w:pos="8222"/>
        </w:tabs>
        <w:spacing w:line="360" w:lineRule="auto"/>
        <w:rPr>
          <w:rFonts w:ascii="Arial" w:hAnsi="Arial" w:cs="Arial"/>
          <w:b/>
          <w:sz w:val="28"/>
          <w:szCs w:val="28"/>
        </w:rPr>
      </w:pPr>
      <w:r w:rsidRPr="0059699F">
        <w:rPr>
          <w:rFonts w:ascii="Arial" w:hAnsi="Arial" w:cs="Arial"/>
          <w:b/>
          <w:sz w:val="28"/>
          <w:szCs w:val="28"/>
        </w:rPr>
        <w:lastRenderedPageBreak/>
        <w:t>Lista d</w:t>
      </w:r>
      <w:r>
        <w:rPr>
          <w:rFonts w:ascii="Arial" w:hAnsi="Arial" w:cs="Arial"/>
          <w:b/>
          <w:sz w:val="28"/>
          <w:szCs w:val="28"/>
        </w:rPr>
        <w:t>as tabelas</w:t>
      </w:r>
    </w:p>
    <w:p w:rsidR="00B66C9D" w:rsidRDefault="00B66C9D" w:rsidP="00B66C9D">
      <w:pPr>
        <w:spacing w:line="360" w:lineRule="auto"/>
        <w:ind w:firstLine="284"/>
        <w:rPr>
          <w:rFonts w:ascii="Arial" w:hAnsi="Arial" w:cs="Arial"/>
          <w:b/>
          <w:sz w:val="28"/>
          <w:szCs w:val="28"/>
        </w:rPr>
      </w:pPr>
    </w:p>
    <w:p w:rsidR="00F50377" w:rsidRPr="00F50377" w:rsidRDefault="00F50377" w:rsidP="00766CF8">
      <w:pPr>
        <w:pStyle w:val="Legenda"/>
        <w:tabs>
          <w:tab w:val="right" w:pos="9072"/>
        </w:tabs>
        <w:spacing w:line="240" w:lineRule="auto"/>
        <w:ind w:left="708" w:right="848" w:hanging="708"/>
        <w:rPr>
          <w:rFonts w:ascii="Arial" w:hAnsi="Arial" w:cs="Arial"/>
          <w:i w:val="0"/>
          <w:color w:val="auto"/>
          <w:szCs w:val="22"/>
          <w:lang w:val="pt-PT"/>
        </w:rPr>
      </w:pPr>
      <w:r w:rsidRPr="00F50377">
        <w:rPr>
          <w:rFonts w:ascii="Arial" w:hAnsi="Arial" w:cs="Arial"/>
          <w:i w:val="0"/>
          <w:color w:val="auto"/>
          <w:szCs w:val="22"/>
          <w:lang w:val="pt-PT"/>
        </w:rPr>
        <w:t xml:space="preserve">Tabela </w:t>
      </w:r>
      <w:r w:rsidR="002F587D" w:rsidRPr="00F50377">
        <w:rPr>
          <w:rFonts w:ascii="Arial" w:hAnsi="Arial" w:cs="Arial"/>
          <w:i w:val="0"/>
          <w:color w:val="auto"/>
          <w:szCs w:val="22"/>
          <w:lang w:val="pt-PT"/>
        </w:rPr>
        <w:fldChar w:fldCharType="begin"/>
      </w:r>
      <w:r w:rsidRPr="00F50377">
        <w:rPr>
          <w:rFonts w:ascii="Arial" w:hAnsi="Arial" w:cs="Arial"/>
          <w:i w:val="0"/>
          <w:color w:val="auto"/>
          <w:szCs w:val="22"/>
          <w:lang w:val="pt-PT"/>
        </w:rPr>
        <w:instrText xml:space="preserve"> SEQ Tabela \* ARABIC </w:instrText>
      </w:r>
      <w:r w:rsidR="002F587D" w:rsidRPr="00F50377">
        <w:rPr>
          <w:rFonts w:ascii="Arial" w:hAnsi="Arial" w:cs="Arial"/>
          <w:i w:val="0"/>
          <w:color w:val="auto"/>
          <w:szCs w:val="22"/>
          <w:lang w:val="pt-PT"/>
        </w:rPr>
        <w:fldChar w:fldCharType="separate"/>
      </w:r>
      <w:r w:rsidR="00403E42">
        <w:rPr>
          <w:rFonts w:ascii="Arial" w:hAnsi="Arial" w:cs="Arial"/>
          <w:i w:val="0"/>
          <w:noProof/>
          <w:color w:val="auto"/>
          <w:szCs w:val="22"/>
          <w:lang w:val="pt-PT"/>
        </w:rPr>
        <w:t>1</w:t>
      </w:r>
      <w:r w:rsidR="002F587D" w:rsidRPr="00F50377">
        <w:rPr>
          <w:rFonts w:ascii="Arial" w:hAnsi="Arial" w:cs="Arial"/>
          <w:i w:val="0"/>
          <w:color w:val="auto"/>
          <w:szCs w:val="22"/>
          <w:lang w:val="pt-PT"/>
        </w:rPr>
        <w:fldChar w:fldCharType="end"/>
      </w:r>
      <w:r w:rsidRPr="00F50377">
        <w:rPr>
          <w:rFonts w:ascii="Arial" w:hAnsi="Arial" w:cs="Arial"/>
          <w:i w:val="0"/>
          <w:color w:val="auto"/>
          <w:szCs w:val="22"/>
          <w:lang w:val="pt-PT"/>
        </w:rPr>
        <w:t xml:space="preserve">. </w:t>
      </w:r>
      <w:r w:rsidRPr="00F50377">
        <w:rPr>
          <w:rFonts w:ascii="Arial" w:eastAsiaTheme="minorHAnsi" w:hAnsi="Arial" w:cs="Arial"/>
          <w:i w:val="0"/>
          <w:color w:val="auto"/>
          <w:szCs w:val="22"/>
          <w:lang w:val="pt-PT" w:eastAsia="en-US"/>
        </w:rPr>
        <w:t>Distribuiçã</w:t>
      </w:r>
      <w:r>
        <w:rPr>
          <w:rFonts w:ascii="Arial" w:eastAsiaTheme="minorHAnsi" w:hAnsi="Arial" w:cs="Arial"/>
          <w:i w:val="0"/>
          <w:color w:val="auto"/>
          <w:szCs w:val="22"/>
          <w:lang w:val="pt-PT" w:eastAsia="en-US"/>
        </w:rPr>
        <w:t>o Geográfica do Pinheiro bravo</w:t>
      </w:r>
      <w:r w:rsidR="00766CF8">
        <w:rPr>
          <w:rFonts w:ascii="Arial" w:eastAsiaTheme="minorHAnsi" w:hAnsi="Arial" w:cs="Arial"/>
          <w:i w:val="0"/>
          <w:color w:val="auto"/>
          <w:szCs w:val="22"/>
          <w:lang w:val="pt-PT" w:eastAsia="en-US"/>
        </w:rPr>
        <w:t>.</w:t>
      </w:r>
      <w:r>
        <w:rPr>
          <w:rFonts w:ascii="Arial" w:eastAsiaTheme="minorHAnsi" w:hAnsi="Arial" w:cs="Arial"/>
          <w:i w:val="0"/>
          <w:color w:val="auto"/>
          <w:szCs w:val="22"/>
          <w:lang w:val="pt-PT" w:eastAsia="en-US"/>
        </w:rPr>
        <w:t xml:space="preserve"> </w:t>
      </w:r>
      <w:r w:rsidR="00723543">
        <w:rPr>
          <w:rFonts w:ascii="Arial" w:eastAsiaTheme="minorHAnsi" w:hAnsi="Arial" w:cs="Arial"/>
          <w:i w:val="0"/>
          <w:color w:val="auto"/>
          <w:szCs w:val="22"/>
          <w:lang w:val="pt-PT" w:eastAsia="en-US"/>
        </w:rPr>
        <w:tab/>
        <w:t>16</w:t>
      </w:r>
    </w:p>
    <w:p w:rsidR="00F50377" w:rsidRPr="00F50377" w:rsidRDefault="00F50377" w:rsidP="00766CF8">
      <w:pPr>
        <w:tabs>
          <w:tab w:val="right" w:pos="9072"/>
        </w:tabs>
        <w:autoSpaceDE w:val="0"/>
        <w:autoSpaceDN w:val="0"/>
        <w:adjustRightInd w:val="0"/>
        <w:spacing w:line="360" w:lineRule="auto"/>
        <w:ind w:right="848"/>
        <w:rPr>
          <w:rFonts w:ascii="Arial" w:eastAsia="FootlightMTLight" w:hAnsi="Arial" w:cs="Arial"/>
          <w:b/>
        </w:rPr>
      </w:pPr>
      <w:r w:rsidRPr="00F50377">
        <w:rPr>
          <w:rFonts w:ascii="Arial" w:eastAsia="FootlightMTLight" w:hAnsi="Arial" w:cs="Arial"/>
          <w:b/>
        </w:rPr>
        <w:t>Tabela 2. Categorias e equivalência com o tamanho da partícula do combustível morto e o tempo de resposta (Fosberg, 1970; Pyne et al., 1996)</w:t>
      </w:r>
      <w:r w:rsidR="00766CF8">
        <w:rPr>
          <w:rFonts w:ascii="Arial" w:eastAsia="FootlightMTLight" w:hAnsi="Arial" w:cs="Arial"/>
          <w:b/>
        </w:rPr>
        <w:t>.</w:t>
      </w:r>
      <w:r w:rsidR="00723543">
        <w:rPr>
          <w:rFonts w:ascii="Arial" w:eastAsia="FootlightMTLight" w:hAnsi="Arial" w:cs="Arial"/>
          <w:b/>
        </w:rPr>
        <w:t xml:space="preserve"> </w:t>
      </w:r>
      <w:r w:rsidR="00723543">
        <w:rPr>
          <w:rFonts w:ascii="Arial" w:eastAsia="FootlightMTLight" w:hAnsi="Arial" w:cs="Arial"/>
          <w:b/>
        </w:rPr>
        <w:tab/>
        <w:t>28</w:t>
      </w:r>
    </w:p>
    <w:p w:rsidR="00F50377" w:rsidRPr="00F50377" w:rsidRDefault="00F50377" w:rsidP="00766CF8">
      <w:pPr>
        <w:tabs>
          <w:tab w:val="left" w:pos="0"/>
          <w:tab w:val="left" w:pos="851"/>
          <w:tab w:val="right" w:pos="9072"/>
        </w:tabs>
        <w:spacing w:line="360" w:lineRule="auto"/>
        <w:ind w:right="848"/>
        <w:rPr>
          <w:rFonts w:ascii="Arial" w:eastAsia="TimesNewRoman" w:hAnsi="Arial" w:cs="Arial"/>
          <w:b/>
        </w:rPr>
      </w:pPr>
      <w:r w:rsidRPr="00F50377">
        <w:rPr>
          <w:rFonts w:ascii="Arial" w:eastAsia="TimesNewRoman" w:hAnsi="Arial" w:cs="Arial"/>
          <w:b/>
        </w:rPr>
        <w:t>Tabela 3. Correspondência para estimar o teor de humidade de combustíveis vivos (Rothermel, 1983)</w:t>
      </w:r>
      <w:r w:rsidR="00766CF8">
        <w:rPr>
          <w:rFonts w:ascii="Arial" w:eastAsia="TimesNewRoman" w:hAnsi="Arial" w:cs="Arial"/>
          <w:b/>
        </w:rPr>
        <w:t>.</w:t>
      </w:r>
      <w:r w:rsidR="00723543">
        <w:rPr>
          <w:rFonts w:ascii="Arial" w:eastAsia="TimesNewRoman" w:hAnsi="Arial" w:cs="Arial"/>
          <w:b/>
        </w:rPr>
        <w:t xml:space="preserve"> </w:t>
      </w:r>
      <w:r w:rsidR="00723543">
        <w:rPr>
          <w:rFonts w:ascii="Arial" w:eastAsia="TimesNewRoman" w:hAnsi="Arial" w:cs="Arial"/>
          <w:b/>
        </w:rPr>
        <w:tab/>
        <w:t>30</w:t>
      </w:r>
    </w:p>
    <w:p w:rsidR="00F50377" w:rsidRPr="00723543" w:rsidRDefault="00F50377" w:rsidP="00766CF8">
      <w:pPr>
        <w:tabs>
          <w:tab w:val="right" w:pos="9072"/>
        </w:tabs>
        <w:spacing w:line="360" w:lineRule="auto"/>
        <w:ind w:right="848"/>
        <w:rPr>
          <w:rFonts w:ascii="Arial" w:hAnsi="Arial" w:cs="Arial"/>
          <w:b/>
        </w:rPr>
      </w:pPr>
      <w:r w:rsidRPr="00723543">
        <w:rPr>
          <w:rFonts w:ascii="Arial" w:hAnsi="Arial" w:cs="Arial"/>
          <w:b/>
        </w:rPr>
        <w:t>Tabela 4. Dados climatológicos da estação de Marinha Grande</w:t>
      </w:r>
      <w:r w:rsidR="00766CF8">
        <w:rPr>
          <w:rFonts w:ascii="Arial" w:hAnsi="Arial" w:cs="Arial"/>
          <w:b/>
        </w:rPr>
        <w:t>.</w:t>
      </w:r>
      <w:r w:rsidRPr="00723543">
        <w:rPr>
          <w:rFonts w:ascii="Arial" w:hAnsi="Arial" w:cs="Arial"/>
          <w:b/>
        </w:rPr>
        <w:t xml:space="preserve"> </w:t>
      </w:r>
      <w:r w:rsidR="00723543">
        <w:rPr>
          <w:rFonts w:ascii="Arial" w:hAnsi="Arial" w:cs="Arial"/>
          <w:b/>
        </w:rPr>
        <w:tab/>
      </w:r>
      <w:r w:rsidR="00723543" w:rsidRPr="00723543">
        <w:rPr>
          <w:rFonts w:ascii="Arial" w:hAnsi="Arial" w:cs="Arial"/>
          <w:b/>
        </w:rPr>
        <w:t>33</w:t>
      </w:r>
    </w:p>
    <w:p w:rsidR="00723543" w:rsidRPr="00723543" w:rsidRDefault="00723543" w:rsidP="00766CF8">
      <w:pPr>
        <w:tabs>
          <w:tab w:val="right" w:pos="9072"/>
        </w:tabs>
        <w:spacing w:line="360" w:lineRule="auto"/>
        <w:ind w:right="848"/>
        <w:rPr>
          <w:rFonts w:ascii="Arial" w:hAnsi="Arial" w:cs="Arial"/>
          <w:b/>
          <w:color w:val="000000"/>
        </w:rPr>
      </w:pPr>
      <w:r w:rsidRPr="00723543">
        <w:rPr>
          <w:rFonts w:ascii="Arial" w:hAnsi="Arial" w:cs="Arial"/>
          <w:b/>
          <w:color w:val="000000"/>
        </w:rPr>
        <w:t>Tabela 5. Intervalos de dados</w:t>
      </w:r>
      <w:r>
        <w:rPr>
          <w:rFonts w:ascii="Arial" w:hAnsi="Arial" w:cs="Arial"/>
          <w:b/>
          <w:color w:val="000000"/>
        </w:rPr>
        <w:t xml:space="preserve"> topográficos na área de estudo</w:t>
      </w:r>
      <w:r w:rsidR="00766CF8">
        <w:rPr>
          <w:rFonts w:ascii="Arial" w:hAnsi="Arial" w:cs="Arial"/>
          <w:b/>
          <w:color w:val="000000"/>
        </w:rPr>
        <w:t>.</w:t>
      </w:r>
      <w:r>
        <w:rPr>
          <w:rFonts w:ascii="Arial" w:hAnsi="Arial" w:cs="Arial"/>
          <w:b/>
          <w:color w:val="000000"/>
        </w:rPr>
        <w:tab/>
        <w:t>34</w:t>
      </w:r>
    </w:p>
    <w:p w:rsidR="00F50377" w:rsidRPr="00F50377" w:rsidRDefault="00F50377" w:rsidP="00766CF8">
      <w:pPr>
        <w:tabs>
          <w:tab w:val="right" w:pos="9072"/>
        </w:tabs>
        <w:spacing w:line="360" w:lineRule="auto"/>
        <w:ind w:right="848"/>
        <w:rPr>
          <w:rFonts w:ascii="Arial" w:hAnsi="Arial" w:cs="Arial"/>
          <w:color w:val="000000"/>
        </w:rPr>
      </w:pPr>
      <w:r w:rsidRPr="00723543">
        <w:rPr>
          <w:rFonts w:ascii="Arial" w:hAnsi="Arial" w:cs="Arial"/>
          <w:b/>
          <w:color w:val="000000"/>
        </w:rPr>
        <w:t>Tabela 6. Número de fogos, área ardida por fogo, total de área ardida por ano e total</w:t>
      </w:r>
      <w:r w:rsidRPr="00F50377">
        <w:rPr>
          <w:rFonts w:ascii="Arial" w:hAnsi="Arial" w:cs="Arial"/>
          <w:b/>
          <w:color w:val="000000"/>
        </w:rPr>
        <w:t xml:space="preserve"> de área ardida entre os anos 1975-2009 na Mata nacional de Leiria</w:t>
      </w:r>
      <w:r w:rsidR="00766CF8">
        <w:rPr>
          <w:rFonts w:ascii="Arial" w:hAnsi="Arial" w:cs="Arial"/>
          <w:b/>
          <w:color w:val="000000"/>
        </w:rPr>
        <w:t>.</w:t>
      </w:r>
      <w:r w:rsidR="00723543">
        <w:rPr>
          <w:rFonts w:ascii="Arial" w:hAnsi="Arial" w:cs="Arial"/>
          <w:b/>
          <w:color w:val="000000"/>
        </w:rPr>
        <w:t xml:space="preserve"> </w:t>
      </w:r>
      <w:r w:rsidR="00723543">
        <w:rPr>
          <w:rFonts w:ascii="Arial" w:hAnsi="Arial" w:cs="Arial"/>
          <w:b/>
          <w:color w:val="000000"/>
        </w:rPr>
        <w:tab/>
        <w:t>35</w:t>
      </w:r>
    </w:p>
    <w:p w:rsidR="00F50377" w:rsidRPr="00F50377" w:rsidRDefault="00F50377" w:rsidP="00766CF8">
      <w:pPr>
        <w:tabs>
          <w:tab w:val="right" w:pos="9072"/>
        </w:tabs>
        <w:spacing w:line="360" w:lineRule="auto"/>
        <w:ind w:right="848"/>
        <w:rPr>
          <w:rFonts w:ascii="Arial" w:hAnsi="Arial" w:cs="Arial"/>
          <w:b/>
        </w:rPr>
      </w:pPr>
      <w:r w:rsidRPr="00F50377">
        <w:rPr>
          <w:rFonts w:ascii="Arial" w:hAnsi="Arial" w:cs="Arial"/>
          <w:b/>
        </w:rPr>
        <w:t xml:space="preserve">Tabela 7. Correspondência dos modelos de combustível com a respectiva </w:t>
      </w:r>
      <w:r w:rsidR="00723543">
        <w:rPr>
          <w:rFonts w:ascii="Arial" w:hAnsi="Arial" w:cs="Arial"/>
          <w:b/>
        </w:rPr>
        <w:t>classe de idade</w:t>
      </w:r>
      <w:r w:rsidR="00766CF8">
        <w:rPr>
          <w:rFonts w:ascii="Arial" w:hAnsi="Arial" w:cs="Arial"/>
          <w:b/>
        </w:rPr>
        <w:t>.</w:t>
      </w:r>
      <w:r w:rsidR="00723543">
        <w:rPr>
          <w:rFonts w:ascii="Arial" w:hAnsi="Arial" w:cs="Arial"/>
          <w:b/>
        </w:rPr>
        <w:tab/>
        <w:t>54</w:t>
      </w:r>
    </w:p>
    <w:p w:rsidR="00F50377" w:rsidRPr="00F50377" w:rsidRDefault="00F50377" w:rsidP="00766CF8">
      <w:pPr>
        <w:tabs>
          <w:tab w:val="right" w:pos="9072"/>
        </w:tabs>
        <w:spacing w:line="360" w:lineRule="auto"/>
        <w:ind w:right="848"/>
        <w:rPr>
          <w:rFonts w:ascii="Arial" w:hAnsi="Arial" w:cs="Arial"/>
          <w:b/>
        </w:rPr>
      </w:pPr>
      <w:r w:rsidRPr="00F50377">
        <w:rPr>
          <w:rFonts w:ascii="Arial" w:hAnsi="Arial" w:cs="Arial"/>
          <w:b/>
        </w:rPr>
        <w:t>Tabela 8. Cenários examinados numa primeira abordagem</w:t>
      </w:r>
      <w:r w:rsidR="00766CF8">
        <w:rPr>
          <w:rFonts w:ascii="Arial" w:hAnsi="Arial" w:cs="Arial"/>
          <w:b/>
        </w:rPr>
        <w:t>.</w:t>
      </w:r>
      <w:r w:rsidR="00723543">
        <w:rPr>
          <w:rFonts w:ascii="Arial" w:hAnsi="Arial" w:cs="Arial"/>
          <w:b/>
        </w:rPr>
        <w:tab/>
        <w:t>60</w:t>
      </w:r>
    </w:p>
    <w:p w:rsidR="00F50377" w:rsidRPr="00F50377" w:rsidRDefault="00F50377" w:rsidP="00766CF8">
      <w:pPr>
        <w:tabs>
          <w:tab w:val="left" w:pos="0"/>
          <w:tab w:val="left" w:pos="851"/>
          <w:tab w:val="right" w:pos="9072"/>
        </w:tabs>
        <w:spacing w:line="360" w:lineRule="auto"/>
        <w:ind w:right="848"/>
        <w:rPr>
          <w:rFonts w:ascii="Arial" w:hAnsi="Arial" w:cs="Arial"/>
          <w:b/>
        </w:rPr>
      </w:pPr>
      <w:r w:rsidRPr="00F50377">
        <w:rPr>
          <w:rFonts w:ascii="Arial" w:hAnsi="Arial" w:cs="Arial"/>
          <w:b/>
        </w:rPr>
        <w:t xml:space="preserve">Tabela 9. Teor de humidade dos cenários </w:t>
      </w:r>
      <w:r w:rsidR="00723543">
        <w:rPr>
          <w:rFonts w:ascii="Arial" w:hAnsi="Arial" w:cs="Arial"/>
          <w:b/>
        </w:rPr>
        <w:t>considerados</w:t>
      </w:r>
      <w:r w:rsidR="00766CF8">
        <w:rPr>
          <w:rFonts w:ascii="Arial" w:hAnsi="Arial" w:cs="Arial"/>
          <w:b/>
        </w:rPr>
        <w:t>.</w:t>
      </w:r>
      <w:r w:rsidR="00723543">
        <w:rPr>
          <w:rFonts w:ascii="Arial" w:hAnsi="Arial" w:cs="Arial"/>
          <w:b/>
        </w:rPr>
        <w:tab/>
        <w:t>62</w:t>
      </w:r>
    </w:p>
    <w:p w:rsidR="00F50377" w:rsidRPr="00F50377" w:rsidRDefault="00F50377" w:rsidP="00766CF8">
      <w:pPr>
        <w:tabs>
          <w:tab w:val="left" w:pos="0"/>
          <w:tab w:val="left" w:pos="851"/>
          <w:tab w:val="right" w:pos="9072"/>
        </w:tabs>
        <w:spacing w:line="360" w:lineRule="auto"/>
        <w:ind w:right="848"/>
        <w:rPr>
          <w:rFonts w:ascii="Arial" w:hAnsi="Arial" w:cs="Arial"/>
          <w:b/>
        </w:rPr>
      </w:pPr>
      <w:r w:rsidRPr="00F50377">
        <w:rPr>
          <w:rFonts w:ascii="Arial" w:hAnsi="Arial" w:cs="Arial"/>
          <w:b/>
        </w:rPr>
        <w:t>Tabela 10. Valores de velocidade do vento escolhidos nas diferentes unidades e ajustamento</w:t>
      </w:r>
      <w:r w:rsidR="00723543">
        <w:rPr>
          <w:rFonts w:ascii="Arial" w:hAnsi="Arial" w:cs="Arial"/>
          <w:b/>
        </w:rPr>
        <w:t xml:space="preserve"> a 10 metros de altura</w:t>
      </w:r>
      <w:r w:rsidR="00766CF8">
        <w:rPr>
          <w:rFonts w:ascii="Arial" w:hAnsi="Arial" w:cs="Arial"/>
          <w:b/>
        </w:rPr>
        <w:t>.</w:t>
      </w:r>
      <w:r w:rsidR="00723543">
        <w:rPr>
          <w:rFonts w:ascii="Arial" w:hAnsi="Arial" w:cs="Arial"/>
          <w:b/>
        </w:rPr>
        <w:tab/>
        <w:t>64</w:t>
      </w:r>
    </w:p>
    <w:p w:rsidR="00723543" w:rsidRDefault="00F50377" w:rsidP="00766CF8">
      <w:pPr>
        <w:tabs>
          <w:tab w:val="right" w:pos="9072"/>
        </w:tabs>
        <w:spacing w:line="360" w:lineRule="auto"/>
        <w:ind w:right="848"/>
        <w:rPr>
          <w:rFonts w:ascii="Arial" w:hAnsi="Arial" w:cs="Arial"/>
          <w:b/>
        </w:rPr>
      </w:pPr>
      <w:r w:rsidRPr="00F50377">
        <w:rPr>
          <w:rFonts w:ascii="Arial" w:hAnsi="Arial" w:cs="Arial"/>
          <w:b/>
        </w:rPr>
        <w:t xml:space="preserve">Tabela 11. Limites numéricos das classes de perigo do fogo baseado na relação da intensidade de linea de chama e nas </w:t>
      </w:r>
      <w:r w:rsidR="00723543">
        <w:rPr>
          <w:rFonts w:ascii="Arial" w:hAnsi="Arial" w:cs="Arial"/>
          <w:b/>
        </w:rPr>
        <w:t>actividades de supressão</w:t>
      </w:r>
      <w:r w:rsidR="00766CF8">
        <w:rPr>
          <w:rFonts w:ascii="Arial" w:hAnsi="Arial" w:cs="Arial"/>
          <w:b/>
        </w:rPr>
        <w:t>.</w:t>
      </w:r>
      <w:r w:rsidR="00723543">
        <w:rPr>
          <w:rFonts w:ascii="Arial" w:hAnsi="Arial" w:cs="Arial"/>
          <w:b/>
        </w:rPr>
        <w:tab/>
        <w:t>67</w:t>
      </w:r>
    </w:p>
    <w:p w:rsidR="00F50377" w:rsidRPr="00F50377" w:rsidRDefault="00F50377" w:rsidP="00766CF8">
      <w:pPr>
        <w:tabs>
          <w:tab w:val="right" w:pos="9072"/>
        </w:tabs>
        <w:spacing w:line="360" w:lineRule="auto"/>
        <w:ind w:right="848"/>
        <w:rPr>
          <w:rFonts w:ascii="Arial" w:hAnsi="Arial" w:cs="Arial"/>
          <w:b/>
        </w:rPr>
      </w:pPr>
      <w:r w:rsidRPr="00F50377">
        <w:rPr>
          <w:rFonts w:ascii="Arial" w:hAnsi="Arial" w:cs="Arial"/>
          <w:b/>
        </w:rPr>
        <w:t>Tabela 12. Classificação da taxa de propagação (Vega, 1987)</w:t>
      </w:r>
      <w:r w:rsidR="00766CF8">
        <w:rPr>
          <w:rFonts w:ascii="Arial" w:hAnsi="Arial" w:cs="Arial"/>
          <w:b/>
        </w:rPr>
        <w:t>.</w:t>
      </w:r>
      <w:r w:rsidR="00723543">
        <w:rPr>
          <w:rFonts w:ascii="Arial" w:hAnsi="Arial" w:cs="Arial"/>
          <w:b/>
        </w:rPr>
        <w:tab/>
        <w:t>71</w:t>
      </w:r>
    </w:p>
    <w:p w:rsidR="00F50377" w:rsidRPr="00F50377" w:rsidRDefault="00F50377" w:rsidP="00766CF8">
      <w:pPr>
        <w:tabs>
          <w:tab w:val="right" w:pos="9072"/>
        </w:tabs>
        <w:spacing w:line="360" w:lineRule="auto"/>
        <w:ind w:right="848"/>
        <w:rPr>
          <w:rFonts w:ascii="Arial" w:hAnsi="Arial" w:cs="Arial"/>
          <w:b/>
        </w:rPr>
      </w:pPr>
      <w:r w:rsidRPr="00F50377">
        <w:rPr>
          <w:rFonts w:ascii="Arial" w:hAnsi="Arial" w:cs="Arial"/>
          <w:b/>
        </w:rPr>
        <w:t>Tabela 13. Ocorrência de fogo de copas em função do cenário mete</w:t>
      </w:r>
      <w:r w:rsidR="00723543">
        <w:rPr>
          <w:rFonts w:ascii="Arial" w:hAnsi="Arial" w:cs="Arial"/>
          <w:b/>
        </w:rPr>
        <w:t>orológico e velocidade do vento</w:t>
      </w:r>
      <w:r w:rsidR="00766CF8">
        <w:rPr>
          <w:rFonts w:ascii="Arial" w:hAnsi="Arial" w:cs="Arial"/>
          <w:b/>
        </w:rPr>
        <w:t>.</w:t>
      </w:r>
      <w:r w:rsidR="00723543">
        <w:rPr>
          <w:rFonts w:ascii="Arial" w:hAnsi="Arial" w:cs="Arial"/>
          <w:b/>
        </w:rPr>
        <w:tab/>
        <w:t>72</w:t>
      </w:r>
    </w:p>
    <w:p w:rsidR="00F50377" w:rsidRPr="00F50377" w:rsidRDefault="00F50377" w:rsidP="00766CF8">
      <w:pPr>
        <w:tabs>
          <w:tab w:val="right" w:pos="9072"/>
        </w:tabs>
        <w:spacing w:line="360" w:lineRule="auto"/>
        <w:ind w:right="848"/>
        <w:rPr>
          <w:rFonts w:ascii="Arial" w:hAnsi="Arial" w:cs="Arial"/>
          <w:b/>
        </w:rPr>
      </w:pPr>
      <w:r w:rsidRPr="00F50377">
        <w:rPr>
          <w:rFonts w:ascii="Arial" w:hAnsi="Arial" w:cs="Arial"/>
          <w:b/>
        </w:rPr>
        <w:t xml:space="preserve">Tabela 14. Cenários definitivos para </w:t>
      </w:r>
      <w:r w:rsidR="00723543">
        <w:rPr>
          <w:rFonts w:ascii="Arial" w:hAnsi="Arial" w:cs="Arial"/>
          <w:b/>
        </w:rPr>
        <w:t>avaliar o comportamento do fogo</w:t>
      </w:r>
      <w:r w:rsidR="00766CF8">
        <w:rPr>
          <w:rFonts w:ascii="Arial" w:hAnsi="Arial" w:cs="Arial"/>
          <w:b/>
        </w:rPr>
        <w:t>.</w:t>
      </w:r>
      <w:r w:rsidR="00723543">
        <w:rPr>
          <w:rFonts w:ascii="Arial" w:hAnsi="Arial" w:cs="Arial"/>
          <w:b/>
        </w:rPr>
        <w:tab/>
        <w:t>73</w:t>
      </w:r>
    </w:p>
    <w:p w:rsidR="00F50377" w:rsidRPr="00F50377" w:rsidRDefault="00F50377" w:rsidP="00766CF8">
      <w:pPr>
        <w:tabs>
          <w:tab w:val="right" w:pos="9072"/>
        </w:tabs>
        <w:spacing w:line="360" w:lineRule="auto"/>
        <w:ind w:right="848"/>
        <w:rPr>
          <w:rFonts w:ascii="Arial" w:hAnsi="Arial" w:cs="Arial"/>
          <w:b/>
        </w:rPr>
      </w:pPr>
      <w:r w:rsidRPr="00F50377">
        <w:rPr>
          <w:rFonts w:ascii="Arial" w:hAnsi="Arial" w:cs="Arial"/>
          <w:b/>
        </w:rPr>
        <w:t xml:space="preserve">Tabela 15. Área (ha) e percentagem de área ocupada sobre o total ocupado pelas diferentes intensidades de linha de chama, classificadas segundo o critério Alexander e Lanoville (1989) no cenário meteorológico de </w:t>
      </w:r>
      <w:r w:rsidR="00723543">
        <w:rPr>
          <w:rFonts w:ascii="Arial" w:hAnsi="Arial" w:cs="Arial"/>
          <w:b/>
        </w:rPr>
        <w:t>controlo</w:t>
      </w:r>
      <w:r w:rsidR="00766CF8">
        <w:rPr>
          <w:rFonts w:ascii="Arial" w:hAnsi="Arial" w:cs="Arial"/>
          <w:b/>
        </w:rPr>
        <w:t>.</w:t>
      </w:r>
      <w:r w:rsidR="00723543">
        <w:rPr>
          <w:rFonts w:ascii="Arial" w:hAnsi="Arial" w:cs="Arial"/>
          <w:b/>
        </w:rPr>
        <w:tab/>
        <w:t>75</w:t>
      </w:r>
    </w:p>
    <w:p w:rsidR="00F50377" w:rsidRPr="00F50377" w:rsidRDefault="00F50377" w:rsidP="00766CF8">
      <w:pPr>
        <w:tabs>
          <w:tab w:val="right" w:pos="9072"/>
        </w:tabs>
        <w:spacing w:line="360" w:lineRule="auto"/>
        <w:ind w:right="848"/>
        <w:rPr>
          <w:rFonts w:ascii="Arial" w:hAnsi="Arial" w:cs="Arial"/>
          <w:b/>
        </w:rPr>
      </w:pPr>
      <w:r w:rsidRPr="00F50377">
        <w:rPr>
          <w:rFonts w:ascii="Arial" w:hAnsi="Arial" w:cs="Arial"/>
          <w:b/>
        </w:rPr>
        <w:t>Tabela 16. Área (ha) e percentagem de área ocupada sobre o total pelas diferentes intensidades de linha de chama, classificadas segundo o critério de Alexander e Lanoville (1989) no cen</w:t>
      </w:r>
      <w:r w:rsidR="00723543">
        <w:rPr>
          <w:rFonts w:ascii="Arial" w:hAnsi="Arial" w:cs="Arial"/>
          <w:b/>
        </w:rPr>
        <w:t>ário meteorológico desfavorável</w:t>
      </w:r>
      <w:r w:rsidR="00766CF8">
        <w:rPr>
          <w:rFonts w:ascii="Arial" w:hAnsi="Arial" w:cs="Arial"/>
          <w:b/>
        </w:rPr>
        <w:t>.</w:t>
      </w:r>
      <w:r w:rsidR="00723543">
        <w:rPr>
          <w:rFonts w:ascii="Arial" w:hAnsi="Arial" w:cs="Arial"/>
          <w:b/>
        </w:rPr>
        <w:tab/>
        <w:t>76</w:t>
      </w:r>
    </w:p>
    <w:p w:rsidR="00F50377" w:rsidRPr="00F50377" w:rsidRDefault="00F50377" w:rsidP="00766CF8">
      <w:pPr>
        <w:tabs>
          <w:tab w:val="right" w:pos="9072"/>
        </w:tabs>
        <w:spacing w:line="360" w:lineRule="auto"/>
        <w:ind w:right="848"/>
        <w:rPr>
          <w:rFonts w:ascii="Arial" w:hAnsi="Arial" w:cs="Arial"/>
          <w:b/>
        </w:rPr>
      </w:pPr>
      <w:r w:rsidRPr="00F50377">
        <w:rPr>
          <w:rFonts w:ascii="Arial" w:hAnsi="Arial" w:cs="Arial"/>
          <w:b/>
        </w:rPr>
        <w:t>Tabela 17. Área (ha) e percentagem de área (%) na que é favorável, indiferente e desfavorável a mudança dos diferentes cenários de distribuição de classes de idade no cenário meteorológico controlo</w:t>
      </w:r>
      <w:r w:rsidR="00766CF8">
        <w:rPr>
          <w:rFonts w:ascii="Arial" w:hAnsi="Arial" w:cs="Arial"/>
          <w:b/>
        </w:rPr>
        <w:t>.</w:t>
      </w:r>
      <w:r w:rsidR="00723543">
        <w:rPr>
          <w:rFonts w:ascii="Arial" w:hAnsi="Arial" w:cs="Arial"/>
          <w:b/>
        </w:rPr>
        <w:tab/>
        <w:t>78</w:t>
      </w:r>
    </w:p>
    <w:p w:rsidR="00F50377" w:rsidRPr="00F50377" w:rsidRDefault="00F50377" w:rsidP="00766CF8">
      <w:pPr>
        <w:tabs>
          <w:tab w:val="right" w:pos="9072"/>
        </w:tabs>
        <w:spacing w:line="360" w:lineRule="auto"/>
        <w:ind w:right="848"/>
        <w:rPr>
          <w:rFonts w:ascii="Arial" w:hAnsi="Arial" w:cs="Arial"/>
        </w:rPr>
      </w:pPr>
      <w:r w:rsidRPr="00F50377">
        <w:rPr>
          <w:rFonts w:ascii="Arial" w:hAnsi="Arial" w:cs="Arial"/>
          <w:b/>
        </w:rPr>
        <w:t>Tabela 18. Área (ha) e percentagem de área (%) na que é favorável, indiferente e desfavorável a mudança dos diferentes cenários de distribuição de classes de idade no cenário meteorológico desfavorável</w:t>
      </w:r>
      <w:r w:rsidR="00766CF8">
        <w:rPr>
          <w:rFonts w:ascii="Arial" w:hAnsi="Arial" w:cs="Arial"/>
          <w:b/>
        </w:rPr>
        <w:t>.</w:t>
      </w:r>
      <w:r w:rsidR="00723543">
        <w:rPr>
          <w:rFonts w:ascii="Arial" w:hAnsi="Arial" w:cs="Arial"/>
          <w:b/>
        </w:rPr>
        <w:tab/>
        <w:t>79</w:t>
      </w:r>
    </w:p>
    <w:p w:rsidR="0008115D" w:rsidRPr="008E77F8" w:rsidRDefault="00B66C9D" w:rsidP="00B66C9D">
      <w:pPr>
        <w:spacing w:after="200" w:line="276" w:lineRule="auto"/>
        <w:jc w:val="left"/>
        <w:rPr>
          <w:rFonts w:ascii="Arial" w:hAnsi="Arial" w:cs="Arial"/>
          <w:b/>
          <w:sz w:val="28"/>
          <w:szCs w:val="28"/>
        </w:rPr>
      </w:pPr>
      <w:r>
        <w:rPr>
          <w:rFonts w:ascii="Arial" w:hAnsi="Arial" w:cs="Arial"/>
          <w:b/>
          <w:sz w:val="28"/>
          <w:szCs w:val="28"/>
        </w:rPr>
        <w:br w:type="page"/>
      </w:r>
      <w:r w:rsidR="008E77F8">
        <w:rPr>
          <w:rFonts w:ascii="Arial" w:hAnsi="Arial" w:cs="Arial"/>
          <w:b/>
          <w:sz w:val="28"/>
          <w:szCs w:val="28"/>
        </w:rPr>
        <w:lastRenderedPageBreak/>
        <w:t>Cap</w:t>
      </w:r>
      <w:r>
        <w:rPr>
          <w:rFonts w:ascii="Arial" w:hAnsi="Arial" w:cs="Arial"/>
          <w:b/>
          <w:sz w:val="28"/>
          <w:szCs w:val="28"/>
        </w:rPr>
        <w:t>í</w:t>
      </w:r>
      <w:r w:rsidR="008E77F8">
        <w:rPr>
          <w:rFonts w:ascii="Arial" w:hAnsi="Arial" w:cs="Arial"/>
          <w:b/>
          <w:sz w:val="28"/>
          <w:szCs w:val="28"/>
        </w:rPr>
        <w:t xml:space="preserve">tulo 1. </w:t>
      </w:r>
      <w:r w:rsidR="006B51FE" w:rsidRPr="008E77F8">
        <w:rPr>
          <w:rFonts w:ascii="Arial" w:hAnsi="Arial" w:cs="Arial"/>
          <w:b/>
          <w:sz w:val="28"/>
          <w:szCs w:val="28"/>
        </w:rPr>
        <w:t>Introdução</w:t>
      </w:r>
    </w:p>
    <w:p w:rsidR="0008115D" w:rsidRPr="005E5F41" w:rsidRDefault="0008115D" w:rsidP="00051851">
      <w:pPr>
        <w:tabs>
          <w:tab w:val="left" w:pos="426"/>
        </w:tabs>
        <w:spacing w:line="360" w:lineRule="auto"/>
        <w:ind w:firstLine="284"/>
        <w:rPr>
          <w:rFonts w:ascii="Arial" w:hAnsi="Arial" w:cs="Arial"/>
        </w:rPr>
      </w:pPr>
    </w:p>
    <w:p w:rsidR="0008115D" w:rsidRPr="005E5F41" w:rsidRDefault="0008115D" w:rsidP="00051851">
      <w:pPr>
        <w:pStyle w:val="PargrafodaLista"/>
        <w:numPr>
          <w:ilvl w:val="1"/>
          <w:numId w:val="10"/>
        </w:numPr>
        <w:tabs>
          <w:tab w:val="left" w:pos="426"/>
          <w:tab w:val="left" w:pos="851"/>
        </w:tabs>
        <w:spacing w:line="360" w:lineRule="auto"/>
        <w:ind w:left="0" w:firstLine="284"/>
        <w:rPr>
          <w:rFonts w:ascii="Arial" w:hAnsi="Arial" w:cs="Arial"/>
          <w:b/>
          <w:lang w:val="pt-PT"/>
        </w:rPr>
      </w:pPr>
      <w:r w:rsidRPr="005E5F41">
        <w:rPr>
          <w:rFonts w:ascii="Arial" w:hAnsi="Arial" w:cs="Arial"/>
          <w:b/>
          <w:lang w:val="pt-PT"/>
        </w:rPr>
        <w:t>Enquadramento.</w:t>
      </w:r>
    </w:p>
    <w:p w:rsidR="0008115D" w:rsidRPr="005E5F41" w:rsidRDefault="0008115D" w:rsidP="00051851">
      <w:pPr>
        <w:tabs>
          <w:tab w:val="left" w:pos="426"/>
          <w:tab w:val="left" w:pos="851"/>
        </w:tabs>
        <w:spacing w:line="360" w:lineRule="auto"/>
        <w:ind w:firstLine="284"/>
        <w:rPr>
          <w:rFonts w:ascii="Arial" w:hAnsi="Arial" w:cs="Arial"/>
          <w:b/>
        </w:rPr>
      </w:pPr>
    </w:p>
    <w:p w:rsidR="00BB32F6" w:rsidRPr="00BB32F6" w:rsidRDefault="00BB32F6" w:rsidP="00051851">
      <w:pPr>
        <w:spacing w:line="360" w:lineRule="auto"/>
        <w:ind w:firstLine="284"/>
        <w:rPr>
          <w:rFonts w:ascii="Arial" w:hAnsi="Arial" w:cs="Arial"/>
        </w:rPr>
      </w:pPr>
      <w:r>
        <w:rPr>
          <w:rStyle w:val="longtext1"/>
          <w:rFonts w:ascii="Arial" w:hAnsi="Arial" w:cs="Arial"/>
          <w:color w:val="000000"/>
          <w:sz w:val="22"/>
          <w:szCs w:val="22"/>
          <w:shd w:val="clear" w:color="auto" w:fill="FFFFFF"/>
        </w:rPr>
        <w:t xml:space="preserve">   </w:t>
      </w:r>
      <w:r w:rsidRPr="00BB32F6">
        <w:rPr>
          <w:rStyle w:val="longtext1"/>
          <w:rFonts w:ascii="Arial" w:hAnsi="Arial" w:cs="Arial"/>
          <w:color w:val="000000"/>
          <w:sz w:val="22"/>
          <w:szCs w:val="22"/>
          <w:shd w:val="clear" w:color="auto" w:fill="FFFFFF"/>
        </w:rPr>
        <w:t>Na actualidade os incêndios Florestais podem ser considerados como um dos factores mais relevantes na degradação da qualidade ambiental dos nossos ecossistemas. Nesse sentido, para evitar a sua ocorrência generalizada muitos e importantes empreendimentos económicos, humano</w:t>
      </w:r>
      <w:r w:rsidR="007E64F5">
        <w:rPr>
          <w:rStyle w:val="longtext1"/>
          <w:rFonts w:ascii="Arial" w:hAnsi="Arial" w:cs="Arial"/>
          <w:color w:val="000000"/>
          <w:sz w:val="22"/>
          <w:szCs w:val="22"/>
          <w:shd w:val="clear" w:color="auto" w:fill="FFFFFF"/>
        </w:rPr>
        <w:t>s têm sido realizado</w:t>
      </w:r>
      <w:r w:rsidRPr="00BB32F6">
        <w:rPr>
          <w:rStyle w:val="longtext1"/>
          <w:rFonts w:ascii="Arial" w:hAnsi="Arial" w:cs="Arial"/>
          <w:color w:val="000000"/>
          <w:sz w:val="22"/>
          <w:szCs w:val="22"/>
          <w:shd w:val="clear" w:color="auto" w:fill="FFFFFF"/>
        </w:rPr>
        <w:t>s nos últimos anos na Europa.</w:t>
      </w:r>
      <w:r w:rsidRPr="00BB32F6">
        <w:rPr>
          <w:rFonts w:ascii="Arial" w:hAnsi="Arial" w:cs="Arial"/>
        </w:rPr>
        <w:t xml:space="preserve"> Os incêndios florestais destroem as florestas, podendo por vezes provocar mortes de civis e de bombeiros, (Viegas, 2004). Causam imensos problemas/prejuízos nomeadamente: destruição de casas e outras edificações, morte de animais, poluição do ar, contaminação de águas, queima de plantações agrícolas e intoxicações por monóxido de carbono entre outros gases, (Viegas, 1998).</w:t>
      </w:r>
    </w:p>
    <w:p w:rsidR="00BB32F6" w:rsidRPr="00BB32F6" w:rsidRDefault="0008115D" w:rsidP="00051851">
      <w:pPr>
        <w:spacing w:line="360" w:lineRule="auto"/>
        <w:ind w:firstLine="284"/>
        <w:rPr>
          <w:rStyle w:val="longtext1"/>
          <w:rFonts w:ascii="Arial" w:hAnsi="Arial" w:cs="Arial"/>
          <w:color w:val="000000"/>
          <w:sz w:val="22"/>
          <w:szCs w:val="22"/>
          <w:shd w:val="clear" w:color="auto" w:fill="FFFFFF"/>
        </w:rPr>
      </w:pPr>
      <w:r w:rsidRPr="00BB32F6">
        <w:rPr>
          <w:rStyle w:val="longtext1"/>
          <w:rFonts w:ascii="Arial" w:hAnsi="Arial" w:cs="Arial"/>
          <w:color w:val="000000"/>
          <w:sz w:val="22"/>
          <w:szCs w:val="22"/>
          <w:shd w:val="clear" w:color="auto" w:fill="FFFFFF"/>
        </w:rPr>
        <w:t xml:space="preserve"> </w:t>
      </w:r>
      <w:r w:rsidRPr="00BB32F6">
        <w:rPr>
          <w:rFonts w:ascii="Arial" w:hAnsi="Arial" w:cs="Arial"/>
          <w:color w:val="000000"/>
          <w:shd w:val="clear" w:color="auto" w:fill="FFFFFF"/>
        </w:rPr>
        <w:br/>
      </w:r>
      <w:r w:rsidR="00BB32F6" w:rsidRPr="00BB32F6">
        <w:rPr>
          <w:rStyle w:val="longtext1"/>
          <w:rFonts w:ascii="Arial" w:hAnsi="Arial" w:cs="Arial"/>
          <w:color w:val="000000"/>
          <w:sz w:val="22"/>
          <w:szCs w:val="22"/>
          <w:shd w:val="clear" w:color="auto" w:fill="FFFFFF"/>
        </w:rPr>
        <w:t xml:space="preserve">   </w:t>
      </w:r>
      <w:r w:rsidR="00723F10">
        <w:rPr>
          <w:rStyle w:val="longtext1"/>
          <w:rFonts w:ascii="Arial" w:hAnsi="Arial" w:cs="Arial"/>
          <w:color w:val="000000"/>
          <w:sz w:val="22"/>
          <w:szCs w:val="22"/>
          <w:shd w:val="clear" w:color="auto" w:fill="FFFFFF"/>
        </w:rPr>
        <w:t xml:space="preserve">    </w:t>
      </w:r>
      <w:r w:rsidR="00BB32F6" w:rsidRPr="00BB32F6">
        <w:rPr>
          <w:rStyle w:val="longtext1"/>
          <w:rFonts w:ascii="Arial" w:hAnsi="Arial" w:cs="Arial"/>
          <w:color w:val="000000"/>
          <w:sz w:val="22"/>
          <w:szCs w:val="22"/>
          <w:shd w:val="clear" w:color="auto" w:fill="FFFFFF"/>
        </w:rPr>
        <w:t xml:space="preserve">Portugal é considerado um dos países que oferece maiores problemas em termos de incêndios florestais na Europa, as estatísticas mostram que a área queimada e o número de ignições incrementarem no país durante as últimas décadas, particularmente nos últimos anos. </w:t>
      </w:r>
      <w:r w:rsidR="00BB32F6" w:rsidRPr="00BB32F6">
        <w:rPr>
          <w:rFonts w:ascii="Arial" w:hAnsi="Arial" w:cs="Arial"/>
        </w:rPr>
        <w:t>No período compreendido entre 1980 e</w:t>
      </w:r>
      <w:r w:rsidR="00422D3A">
        <w:rPr>
          <w:rFonts w:ascii="Arial" w:hAnsi="Arial" w:cs="Arial"/>
        </w:rPr>
        <w:t xml:space="preserve"> 2000</w:t>
      </w:r>
      <w:r w:rsidR="00BB32F6" w:rsidRPr="00AC285A">
        <w:rPr>
          <w:rFonts w:ascii="Arial" w:hAnsi="Arial" w:cs="Arial"/>
        </w:rPr>
        <w:t xml:space="preserve"> a área continental total que ardeu em média anual, foi mais de 100.000 hectares de mato e povoamentos florestais</w:t>
      </w:r>
      <w:r w:rsidR="00BB32F6" w:rsidRPr="00AC285A">
        <w:rPr>
          <w:rStyle w:val="longtext1"/>
          <w:rFonts w:ascii="Arial" w:hAnsi="Arial" w:cs="Arial"/>
          <w:color w:val="000000"/>
          <w:shd w:val="clear" w:color="auto" w:fill="FFFFFF"/>
        </w:rPr>
        <w:t xml:space="preserve">, </w:t>
      </w:r>
      <w:r w:rsidR="00BB32F6" w:rsidRPr="00AC285A">
        <w:rPr>
          <w:rFonts w:ascii="Arial" w:hAnsi="Arial" w:cs="Arial"/>
        </w:rPr>
        <w:t xml:space="preserve">corresponde a um registo médio de cerca de 17.000 ocorrências anuais. Para o período de 2000 a 2005 pode-se comprovar um aumento significativo do número de ignições e da área queimada. Foram registadas em média anualmente 28.572 ignições, para uma média de 214.952 hectares de superfície queimada anual (mato e povoamentos florestais) (DGRF, 2006). </w:t>
      </w:r>
      <w:r w:rsidR="00BB32F6" w:rsidRPr="00AC285A">
        <w:rPr>
          <w:rStyle w:val="longtext1"/>
          <w:rFonts w:ascii="Arial" w:hAnsi="Arial" w:cs="Arial"/>
          <w:color w:val="000000"/>
        </w:rPr>
        <w:t xml:space="preserve">A </w:t>
      </w:r>
      <w:r w:rsidR="00BB32F6" w:rsidRPr="00BB32F6">
        <w:rPr>
          <w:rStyle w:val="longtext1"/>
          <w:rFonts w:ascii="Arial" w:hAnsi="Arial" w:cs="Arial"/>
          <w:color w:val="000000"/>
          <w:sz w:val="22"/>
          <w:szCs w:val="22"/>
        </w:rPr>
        <w:t>densidade média de ignições foi três vezes maior do que em Espanha, Fr</w:t>
      </w:r>
      <w:r w:rsidR="00B773B1">
        <w:rPr>
          <w:rStyle w:val="longtext1"/>
          <w:rFonts w:ascii="Arial" w:hAnsi="Arial" w:cs="Arial"/>
          <w:color w:val="000000"/>
          <w:sz w:val="22"/>
          <w:szCs w:val="22"/>
        </w:rPr>
        <w:t>ança, Itália e Grécia (UE, 2001)</w:t>
      </w:r>
      <w:r w:rsidR="00BB32F6" w:rsidRPr="00BB32F6">
        <w:rPr>
          <w:rStyle w:val="longtext1"/>
          <w:rFonts w:ascii="Arial" w:hAnsi="Arial" w:cs="Arial"/>
          <w:color w:val="000000"/>
          <w:sz w:val="22"/>
          <w:szCs w:val="22"/>
        </w:rPr>
        <w:t xml:space="preserve">.  </w:t>
      </w:r>
    </w:p>
    <w:p w:rsidR="0008115D" w:rsidRPr="0008115D" w:rsidRDefault="00422D3A" w:rsidP="00723F10">
      <w:pPr>
        <w:tabs>
          <w:tab w:val="left" w:pos="426"/>
        </w:tabs>
        <w:spacing w:line="360" w:lineRule="auto"/>
        <w:ind w:firstLine="284"/>
        <w:jc w:val="center"/>
        <w:rPr>
          <w:rStyle w:val="longtext1"/>
          <w:rFonts w:ascii="Arial" w:hAnsi="Arial" w:cs="Arial"/>
          <w:color w:val="000000"/>
          <w:sz w:val="22"/>
          <w:szCs w:val="22"/>
        </w:rPr>
      </w:pPr>
      <w:r w:rsidRPr="00422D3A">
        <w:rPr>
          <w:rStyle w:val="longtext1"/>
          <w:rFonts w:ascii="Arial" w:hAnsi="Arial" w:cs="Arial"/>
          <w:noProof/>
          <w:color w:val="000000"/>
          <w:sz w:val="22"/>
          <w:szCs w:val="22"/>
          <w:lang w:val="es-ES_tradnl" w:eastAsia="es-ES_tradnl"/>
        </w:rPr>
        <w:drawing>
          <wp:inline distT="0" distB="0" distL="0" distR="0">
            <wp:extent cx="3660206" cy="2125683"/>
            <wp:effectExtent l="19050" t="0" r="16444" b="7917"/>
            <wp:docPr id="2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BB32F6" w:rsidRPr="00B25803" w:rsidRDefault="00BB32F6" w:rsidP="00110597">
      <w:pPr>
        <w:pStyle w:val="Legenda"/>
        <w:jc w:val="center"/>
        <w:rPr>
          <w:rStyle w:val="longtext1"/>
          <w:rFonts w:ascii="Arial" w:eastAsiaTheme="minorHAnsi" w:hAnsi="Arial" w:cs="Arial"/>
          <w:color w:val="auto"/>
          <w:sz w:val="22"/>
          <w:szCs w:val="22"/>
          <w:lang w:val="pt-PT"/>
        </w:rPr>
      </w:pPr>
      <w:r w:rsidRPr="00BB32F6">
        <w:rPr>
          <w:rFonts w:ascii="Arial" w:hAnsi="Arial" w:cs="Arial"/>
          <w:color w:val="auto"/>
          <w:szCs w:val="22"/>
          <w:lang w:val="pt-PT"/>
        </w:rPr>
        <w:t xml:space="preserve">Figura </w:t>
      </w:r>
      <w:r w:rsidR="002F587D" w:rsidRPr="00BB32F6">
        <w:rPr>
          <w:rFonts w:ascii="Arial" w:hAnsi="Arial" w:cs="Arial"/>
          <w:color w:val="auto"/>
          <w:szCs w:val="22"/>
        </w:rPr>
        <w:fldChar w:fldCharType="begin"/>
      </w:r>
      <w:r w:rsidRPr="00BB32F6">
        <w:rPr>
          <w:rFonts w:ascii="Arial" w:hAnsi="Arial" w:cs="Arial"/>
          <w:color w:val="auto"/>
          <w:szCs w:val="22"/>
          <w:lang w:val="pt-PT"/>
        </w:rPr>
        <w:instrText xml:space="preserve"> SEQ Figura \* ARABIC </w:instrText>
      </w:r>
      <w:r w:rsidR="002F587D" w:rsidRPr="00BB32F6">
        <w:rPr>
          <w:rFonts w:ascii="Arial" w:hAnsi="Arial" w:cs="Arial"/>
          <w:color w:val="auto"/>
          <w:szCs w:val="22"/>
        </w:rPr>
        <w:fldChar w:fldCharType="separate"/>
      </w:r>
      <w:r w:rsidR="00403E42">
        <w:rPr>
          <w:rFonts w:ascii="Arial" w:hAnsi="Arial" w:cs="Arial"/>
          <w:noProof/>
          <w:color w:val="auto"/>
          <w:szCs w:val="22"/>
          <w:lang w:val="pt-PT"/>
        </w:rPr>
        <w:t>3</w:t>
      </w:r>
      <w:r w:rsidR="002F587D" w:rsidRPr="00BB32F6">
        <w:rPr>
          <w:rFonts w:ascii="Arial" w:hAnsi="Arial" w:cs="Arial"/>
          <w:color w:val="auto"/>
          <w:szCs w:val="22"/>
        </w:rPr>
        <w:fldChar w:fldCharType="end"/>
      </w:r>
      <w:r w:rsidRPr="00BB32F6">
        <w:rPr>
          <w:rFonts w:ascii="Arial" w:hAnsi="Arial" w:cs="Arial"/>
          <w:color w:val="auto"/>
          <w:szCs w:val="22"/>
          <w:lang w:val="pt-PT"/>
        </w:rPr>
        <w:t xml:space="preserve">. </w:t>
      </w:r>
      <w:r w:rsidR="000B3DB0">
        <w:rPr>
          <w:rStyle w:val="longtext1"/>
          <w:rFonts w:ascii="Arial" w:hAnsi="Arial" w:cs="Arial"/>
          <w:color w:val="auto"/>
          <w:sz w:val="22"/>
          <w:szCs w:val="22"/>
          <w:lang w:val="pt-PT"/>
        </w:rPr>
        <w:t>Área queimada nos países do sul de Europa</w:t>
      </w:r>
      <w:r w:rsidRPr="00BB32F6">
        <w:rPr>
          <w:rStyle w:val="longtext1"/>
          <w:rFonts w:ascii="Arial" w:hAnsi="Arial" w:cs="Arial"/>
          <w:color w:val="auto"/>
          <w:sz w:val="22"/>
          <w:szCs w:val="22"/>
          <w:lang w:val="pt-PT"/>
        </w:rPr>
        <w:t xml:space="preserve"> </w:t>
      </w:r>
      <w:r w:rsidR="000B3DB0">
        <w:rPr>
          <w:rStyle w:val="longtext1"/>
          <w:rFonts w:ascii="Arial" w:hAnsi="Arial" w:cs="Arial"/>
          <w:color w:val="auto"/>
          <w:sz w:val="22"/>
          <w:szCs w:val="22"/>
          <w:lang w:val="pt-PT"/>
        </w:rPr>
        <w:t>(1980-2005)</w:t>
      </w:r>
      <w:r w:rsidRPr="00B25803">
        <w:rPr>
          <w:rStyle w:val="longtext1"/>
          <w:rFonts w:ascii="Arial" w:hAnsi="Arial" w:cs="Arial"/>
          <w:color w:val="auto"/>
          <w:sz w:val="22"/>
          <w:szCs w:val="22"/>
          <w:lang w:val="pt-PT"/>
        </w:rPr>
        <w:t xml:space="preserve"> (</w:t>
      </w:r>
      <w:r w:rsidR="000B3DB0">
        <w:rPr>
          <w:rStyle w:val="longtext1"/>
          <w:rFonts w:ascii="Arial" w:hAnsi="Arial" w:cs="Arial"/>
          <w:color w:val="auto"/>
          <w:sz w:val="22"/>
          <w:szCs w:val="22"/>
          <w:lang w:val="pt-PT"/>
        </w:rPr>
        <w:t>Marques et al., submmited</w:t>
      </w:r>
      <w:r w:rsidRPr="00B25803">
        <w:rPr>
          <w:rFonts w:ascii="Arial" w:eastAsiaTheme="minorHAnsi" w:hAnsi="Arial" w:cs="Arial"/>
          <w:color w:val="auto"/>
          <w:szCs w:val="22"/>
          <w:lang w:val="pt-PT"/>
        </w:rPr>
        <w:t>)</w:t>
      </w:r>
      <w:r w:rsidR="000B3DB0">
        <w:rPr>
          <w:rFonts w:ascii="Arial" w:eastAsiaTheme="minorHAnsi" w:hAnsi="Arial" w:cs="Arial"/>
          <w:color w:val="auto"/>
          <w:szCs w:val="22"/>
          <w:lang w:val="pt-PT"/>
        </w:rPr>
        <w:t>.</w:t>
      </w:r>
    </w:p>
    <w:p w:rsidR="00BB32F6" w:rsidRPr="00AC285A" w:rsidRDefault="00BB32F6" w:rsidP="00051851">
      <w:pPr>
        <w:spacing w:line="360" w:lineRule="auto"/>
        <w:ind w:firstLine="284"/>
        <w:rPr>
          <w:rFonts w:ascii="Arial" w:hAnsi="Arial" w:cs="Arial"/>
        </w:rPr>
      </w:pPr>
      <w:r w:rsidRPr="00AC285A">
        <w:rPr>
          <w:rFonts w:ascii="Arial" w:hAnsi="Arial" w:cs="Arial"/>
        </w:rPr>
        <w:lastRenderedPageBreak/>
        <w:t xml:space="preserve">   Uma grande produtividade de biomassa, consequência de uma elevada humidade ambiental e de um regime de temperaturas suaves, é responsável por grandes cargas de combustível que aliadas a novos métodos de gestão do território, a umas características climáticas adversas no período estival e um contexto socioeconómico que propicia o abandono de terras </w:t>
      </w:r>
      <w:r w:rsidR="00173F7E">
        <w:rPr>
          <w:rFonts w:ascii="Arial" w:hAnsi="Arial" w:cs="Arial"/>
        </w:rPr>
        <w:t xml:space="preserve">(e consequente acumulação de combustíveis em forma de matos) </w:t>
      </w:r>
      <w:r w:rsidRPr="00AC285A">
        <w:rPr>
          <w:rFonts w:ascii="Arial" w:hAnsi="Arial" w:cs="Arial"/>
        </w:rPr>
        <w:t xml:space="preserve">ou a sua transformação a usos mais rentáveis economicamente, tornam muito difícil a caracterização e resolução dos problemas relacionados com o fogo florestal em Portugal e nos países mediterrâneos. </w:t>
      </w:r>
    </w:p>
    <w:p w:rsidR="0008115D" w:rsidRDefault="0008115D" w:rsidP="00051851">
      <w:pPr>
        <w:tabs>
          <w:tab w:val="left" w:pos="426"/>
        </w:tabs>
        <w:spacing w:line="360" w:lineRule="auto"/>
        <w:ind w:firstLine="284"/>
        <w:rPr>
          <w:rFonts w:ascii="Arial" w:hAnsi="Arial" w:cs="Arial"/>
          <w:color w:val="000000"/>
        </w:rPr>
      </w:pPr>
    </w:p>
    <w:p w:rsidR="00A23B06" w:rsidRPr="00A23B06" w:rsidRDefault="00A23B06" w:rsidP="00051851">
      <w:pPr>
        <w:spacing w:line="360" w:lineRule="auto"/>
        <w:ind w:firstLine="284"/>
        <w:rPr>
          <w:rFonts w:ascii="Arial" w:hAnsi="Arial" w:cs="Arial"/>
        </w:rPr>
      </w:pPr>
      <w:r>
        <w:rPr>
          <w:rStyle w:val="longtext1"/>
          <w:rFonts w:ascii="Arial" w:hAnsi="Arial" w:cs="Arial"/>
          <w:color w:val="000000"/>
          <w:sz w:val="22"/>
          <w:szCs w:val="22"/>
        </w:rPr>
        <w:t xml:space="preserve">   </w:t>
      </w:r>
      <w:r w:rsidR="00516BA4">
        <w:rPr>
          <w:rStyle w:val="longtext1"/>
          <w:rFonts w:ascii="Arial" w:hAnsi="Arial" w:cs="Arial"/>
          <w:color w:val="000000"/>
          <w:sz w:val="22"/>
          <w:szCs w:val="22"/>
        </w:rPr>
        <w:t>O</w:t>
      </w:r>
      <w:r w:rsidRPr="00A23B06">
        <w:rPr>
          <w:rStyle w:val="longtext1"/>
          <w:rFonts w:ascii="Arial" w:hAnsi="Arial" w:cs="Arial"/>
          <w:color w:val="000000"/>
          <w:sz w:val="22"/>
          <w:szCs w:val="22"/>
        </w:rPr>
        <w:t xml:space="preserve"> aumento nos meios e nos recursos investidos nos últimos anos, a vigilância, prevenção de incêndios florestais, incluindo planos de gestão, campanhas de educação pública e da aplicação de legislação mais restritiva para as actividades humanas responsáveis dos incêndios florestais, são parte de um conjunto de medidas que não implicam necessariamente uma diminuição de área, nem do número de ignições. </w:t>
      </w:r>
      <w:r w:rsidRPr="00A23B06">
        <w:rPr>
          <w:rFonts w:ascii="Arial" w:hAnsi="Arial" w:cs="Arial"/>
        </w:rPr>
        <w:t xml:space="preserve">Os incêndios florestais em Portugal são o agente mais importante de alteração do uso do solo, fazendo desde sempre parte dos ecossistemas florestais da região mediterrânica (Pereira &amp; Santos, 2003; Nunes </w:t>
      </w:r>
      <w:r w:rsidRPr="00A23B06">
        <w:rPr>
          <w:rFonts w:ascii="Arial" w:hAnsi="Arial" w:cs="Arial"/>
          <w:i/>
        </w:rPr>
        <w:t>et al</w:t>
      </w:r>
      <w:r w:rsidRPr="00A23B06">
        <w:rPr>
          <w:rFonts w:ascii="Arial" w:hAnsi="Arial" w:cs="Arial"/>
        </w:rPr>
        <w:t xml:space="preserve">., 2005; Vélez, 2006). Neste sentido, em Portugal e em outros países do âmbito mediterrâneo os incêndios florestais permanecem </w:t>
      </w:r>
      <w:r w:rsidR="00DA55E6">
        <w:rPr>
          <w:rFonts w:ascii="Arial" w:hAnsi="Arial" w:cs="Arial"/>
        </w:rPr>
        <w:t xml:space="preserve">como </w:t>
      </w:r>
      <w:r w:rsidRPr="00A23B06">
        <w:rPr>
          <w:rFonts w:ascii="Arial" w:hAnsi="Arial" w:cs="Arial"/>
        </w:rPr>
        <w:t>um problema a resolver, que sem sombra de dúvidas necessitam de novas e inovadoras ideias.</w:t>
      </w:r>
    </w:p>
    <w:p w:rsidR="00A23B06" w:rsidRPr="00AC285A" w:rsidRDefault="00A23B06" w:rsidP="00051851">
      <w:pPr>
        <w:spacing w:line="360" w:lineRule="auto"/>
        <w:ind w:firstLine="284"/>
        <w:rPr>
          <w:rFonts w:ascii="Arial" w:hAnsi="Arial" w:cs="Arial"/>
          <w:color w:val="000000"/>
        </w:rPr>
      </w:pPr>
    </w:p>
    <w:p w:rsidR="00A23B06" w:rsidRPr="00AC285A" w:rsidRDefault="00A23B06" w:rsidP="00051851">
      <w:pPr>
        <w:spacing w:line="360" w:lineRule="auto"/>
        <w:ind w:firstLine="284"/>
        <w:rPr>
          <w:rFonts w:ascii="Arial" w:hAnsi="Arial" w:cs="Arial"/>
        </w:rPr>
      </w:pPr>
      <w:r w:rsidRPr="00AC285A">
        <w:rPr>
          <w:rFonts w:ascii="Arial" w:hAnsi="Arial" w:cs="Arial"/>
        </w:rPr>
        <w:t xml:space="preserve">   Em Portugal existem áreas com predomínio de monoculturas de pinhais e eucaliptais, e outras com elevada biodiversidade e frondosas autóctones, tudo isto dentro de uma distribuição da propriedade e um terreno bastante fragmentado. Os povoamentos florestais representam cerca de 92% da área florestal nacional arborizada (3,41 milhões de hectares), sendo o sobreiro a espécie florestal que ocupa maior área, cerca de 22,6%, seguida pelo pinheiro bravo com 20,8% e o eucalipto é a terceira espécie mais representativa ocupando 20,6%, seguidamente a azinheira (12,4%), outras folhosas (7,7%) e outras resinosas (3,1%) (DGRF, 2007).</w:t>
      </w:r>
    </w:p>
    <w:p w:rsidR="0008115D" w:rsidRPr="0008115D" w:rsidRDefault="0008115D" w:rsidP="00051851">
      <w:pPr>
        <w:tabs>
          <w:tab w:val="left" w:pos="426"/>
        </w:tabs>
        <w:autoSpaceDE w:val="0"/>
        <w:autoSpaceDN w:val="0"/>
        <w:adjustRightInd w:val="0"/>
        <w:spacing w:line="360" w:lineRule="auto"/>
        <w:ind w:firstLine="284"/>
        <w:jc w:val="center"/>
        <w:rPr>
          <w:rFonts w:ascii="Arial" w:hAnsi="Arial" w:cs="Arial"/>
          <w:highlight w:val="darkYellow"/>
        </w:rPr>
      </w:pPr>
      <w:r w:rsidRPr="0008115D">
        <w:rPr>
          <w:rFonts w:ascii="Arial" w:hAnsi="Arial" w:cs="Arial"/>
          <w:noProof/>
          <w:lang w:val="es-ES_tradnl" w:eastAsia="es-ES_tradnl"/>
        </w:rPr>
        <w:lastRenderedPageBreak/>
        <w:drawing>
          <wp:inline distT="0" distB="0" distL="0" distR="0">
            <wp:extent cx="2966085" cy="4269740"/>
            <wp:effectExtent l="19050" t="0" r="5715" b="0"/>
            <wp:docPr id="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cstate="print"/>
                    <a:srcRect/>
                    <a:stretch>
                      <a:fillRect/>
                    </a:stretch>
                  </pic:blipFill>
                  <pic:spPr bwMode="auto">
                    <a:xfrm>
                      <a:off x="0" y="0"/>
                      <a:ext cx="2966085" cy="4269740"/>
                    </a:xfrm>
                    <a:prstGeom prst="rect">
                      <a:avLst/>
                    </a:prstGeom>
                    <a:noFill/>
                    <a:ln w="9525">
                      <a:noFill/>
                      <a:miter lim="800000"/>
                      <a:headEnd/>
                      <a:tailEnd/>
                    </a:ln>
                  </pic:spPr>
                </pic:pic>
              </a:graphicData>
            </a:graphic>
          </wp:inline>
        </w:drawing>
      </w:r>
    </w:p>
    <w:p w:rsidR="0008115D" w:rsidRPr="0008115D" w:rsidRDefault="0008115D" w:rsidP="00051851">
      <w:pPr>
        <w:tabs>
          <w:tab w:val="left" w:pos="426"/>
        </w:tabs>
        <w:autoSpaceDE w:val="0"/>
        <w:autoSpaceDN w:val="0"/>
        <w:adjustRightInd w:val="0"/>
        <w:spacing w:line="360" w:lineRule="auto"/>
        <w:ind w:firstLine="284"/>
        <w:rPr>
          <w:rFonts w:ascii="Arial" w:eastAsia="Calibri" w:hAnsi="Arial" w:cs="Arial"/>
          <w:b/>
          <w:bCs/>
          <w:color w:val="FFFFFF"/>
        </w:rPr>
      </w:pPr>
      <w:r w:rsidRPr="0008115D">
        <w:rPr>
          <w:rFonts w:ascii="Arial" w:eastAsia="Calibri" w:hAnsi="Arial" w:cs="Arial"/>
          <w:b/>
          <w:bCs/>
          <w:color w:val="FFFFFF"/>
        </w:rPr>
        <w:t>Área Florestal por Espécie Dominante em 2005/2006</w:t>
      </w:r>
    </w:p>
    <w:p w:rsidR="0008115D" w:rsidRPr="00A23B06" w:rsidRDefault="00A23B06" w:rsidP="00051851">
      <w:pPr>
        <w:pStyle w:val="Legenda"/>
        <w:ind w:firstLine="284"/>
        <w:rPr>
          <w:rFonts w:ascii="Arial" w:eastAsiaTheme="minorHAnsi" w:hAnsi="Arial" w:cs="Arial"/>
          <w:color w:val="auto"/>
          <w:szCs w:val="22"/>
          <w:lang w:val="pt-PT" w:eastAsia="en-US"/>
        </w:rPr>
      </w:pPr>
      <w:r w:rsidRPr="00A23B06">
        <w:rPr>
          <w:rFonts w:ascii="Arial" w:hAnsi="Arial" w:cs="Arial"/>
          <w:color w:val="auto"/>
          <w:szCs w:val="22"/>
          <w:lang w:val="pt-PT"/>
        </w:rPr>
        <w:t xml:space="preserve">Figura </w:t>
      </w:r>
      <w:r w:rsidR="002F587D" w:rsidRPr="00A23B06">
        <w:rPr>
          <w:rFonts w:ascii="Arial" w:hAnsi="Arial" w:cs="Arial"/>
          <w:color w:val="auto"/>
          <w:szCs w:val="22"/>
          <w:lang w:val="pt-PT"/>
        </w:rPr>
        <w:fldChar w:fldCharType="begin"/>
      </w:r>
      <w:r w:rsidRPr="00A23B06">
        <w:rPr>
          <w:rFonts w:ascii="Arial" w:hAnsi="Arial" w:cs="Arial"/>
          <w:color w:val="auto"/>
          <w:szCs w:val="22"/>
          <w:lang w:val="pt-PT"/>
        </w:rPr>
        <w:instrText xml:space="preserve"> SEQ Figura \* ARABIC </w:instrText>
      </w:r>
      <w:r w:rsidR="002F587D" w:rsidRPr="00A23B06">
        <w:rPr>
          <w:rFonts w:ascii="Arial" w:hAnsi="Arial" w:cs="Arial"/>
          <w:color w:val="auto"/>
          <w:szCs w:val="22"/>
          <w:lang w:val="pt-PT"/>
        </w:rPr>
        <w:fldChar w:fldCharType="separate"/>
      </w:r>
      <w:r w:rsidR="00403E42">
        <w:rPr>
          <w:rFonts w:ascii="Arial" w:hAnsi="Arial" w:cs="Arial"/>
          <w:noProof/>
          <w:color w:val="auto"/>
          <w:szCs w:val="22"/>
          <w:lang w:val="pt-PT"/>
        </w:rPr>
        <w:t>4</w:t>
      </w:r>
      <w:r w:rsidR="002F587D" w:rsidRPr="00A23B06">
        <w:rPr>
          <w:rFonts w:ascii="Arial" w:hAnsi="Arial" w:cs="Arial"/>
          <w:color w:val="auto"/>
          <w:szCs w:val="22"/>
          <w:lang w:val="pt-PT"/>
        </w:rPr>
        <w:fldChar w:fldCharType="end"/>
      </w:r>
      <w:r w:rsidRPr="00A23B06">
        <w:rPr>
          <w:rFonts w:ascii="Arial" w:hAnsi="Arial" w:cs="Arial"/>
          <w:color w:val="auto"/>
          <w:szCs w:val="22"/>
          <w:lang w:val="pt-PT"/>
        </w:rPr>
        <w:t>.</w:t>
      </w:r>
      <w:r w:rsidRPr="00A23B06">
        <w:rPr>
          <w:rFonts w:ascii="Arial" w:eastAsiaTheme="minorHAnsi" w:hAnsi="Arial" w:cs="Arial"/>
          <w:color w:val="auto"/>
          <w:szCs w:val="22"/>
          <w:lang w:val="pt-PT" w:eastAsia="en-US"/>
        </w:rPr>
        <w:t xml:space="preserve"> </w:t>
      </w:r>
      <w:r>
        <w:rPr>
          <w:rFonts w:ascii="Arial" w:eastAsiaTheme="minorHAnsi" w:hAnsi="Arial" w:cs="Arial"/>
          <w:color w:val="auto"/>
          <w:szCs w:val="22"/>
          <w:lang w:val="pt-PT" w:eastAsia="en-US"/>
        </w:rPr>
        <w:t xml:space="preserve">Área Florestal </w:t>
      </w:r>
      <w:r w:rsidR="00204B37">
        <w:rPr>
          <w:rFonts w:ascii="Arial" w:eastAsiaTheme="minorHAnsi" w:hAnsi="Arial" w:cs="Arial"/>
          <w:color w:val="auto"/>
          <w:szCs w:val="22"/>
          <w:lang w:val="pt-PT" w:eastAsia="en-US"/>
        </w:rPr>
        <w:t xml:space="preserve">em Portugal </w:t>
      </w:r>
      <w:r>
        <w:rPr>
          <w:rFonts w:ascii="Arial" w:eastAsiaTheme="minorHAnsi" w:hAnsi="Arial" w:cs="Arial"/>
          <w:color w:val="auto"/>
          <w:szCs w:val="22"/>
          <w:lang w:val="pt-PT" w:eastAsia="en-US"/>
        </w:rPr>
        <w:t>por espécie d</w:t>
      </w:r>
      <w:r w:rsidRPr="00A23B06">
        <w:rPr>
          <w:rFonts w:ascii="Arial" w:eastAsiaTheme="minorHAnsi" w:hAnsi="Arial" w:cs="Arial"/>
          <w:color w:val="auto"/>
          <w:szCs w:val="22"/>
          <w:lang w:val="pt-PT" w:eastAsia="en-US"/>
        </w:rPr>
        <w:t xml:space="preserve">ominante em 2005/2006 </w:t>
      </w:r>
      <w:r w:rsidR="000B3DB0">
        <w:rPr>
          <w:rFonts w:ascii="Arial" w:eastAsiaTheme="minorHAnsi" w:hAnsi="Arial" w:cs="Arial"/>
          <w:i w:val="0"/>
          <w:color w:val="auto"/>
          <w:szCs w:val="22"/>
          <w:lang w:val="pt-PT" w:eastAsia="en-US"/>
        </w:rPr>
        <w:t>(</w:t>
      </w:r>
      <w:r w:rsidRPr="00A23B06">
        <w:rPr>
          <w:rFonts w:ascii="Arial" w:eastAsiaTheme="minorHAnsi" w:hAnsi="Arial" w:cs="Arial"/>
          <w:i w:val="0"/>
          <w:color w:val="auto"/>
          <w:szCs w:val="22"/>
          <w:lang w:val="pt-PT" w:eastAsia="en-US"/>
        </w:rPr>
        <w:t>DGRF, 2007)</w:t>
      </w:r>
      <w:r w:rsidR="000B3DB0">
        <w:rPr>
          <w:rFonts w:ascii="Arial" w:eastAsiaTheme="minorHAnsi" w:hAnsi="Arial" w:cs="Arial"/>
          <w:i w:val="0"/>
          <w:color w:val="auto"/>
          <w:szCs w:val="22"/>
          <w:lang w:val="pt-PT" w:eastAsia="en-US"/>
        </w:rPr>
        <w:t>.</w:t>
      </w:r>
    </w:p>
    <w:p w:rsidR="005C25BB" w:rsidRDefault="00A23B06" w:rsidP="000B3DB0">
      <w:pPr>
        <w:spacing w:line="360" w:lineRule="auto"/>
        <w:ind w:firstLine="284"/>
        <w:rPr>
          <w:rFonts w:ascii="Arial" w:hAnsi="Arial" w:cs="Arial"/>
        </w:rPr>
      </w:pPr>
      <w:r w:rsidRPr="00AC285A">
        <w:rPr>
          <w:rFonts w:ascii="Arial" w:hAnsi="Arial" w:cs="Arial"/>
        </w:rPr>
        <w:t xml:space="preserve">   O pinheiro bravo</w:t>
      </w:r>
      <w:r w:rsidR="00516BA4">
        <w:rPr>
          <w:rFonts w:ascii="Arial" w:hAnsi="Arial" w:cs="Arial"/>
        </w:rPr>
        <w:t xml:space="preserve"> </w:t>
      </w:r>
      <w:r w:rsidR="00516BA4" w:rsidRPr="005C25BB">
        <w:rPr>
          <w:rFonts w:ascii="Arial" w:hAnsi="Arial" w:cs="Arial"/>
        </w:rPr>
        <w:t>(</w:t>
      </w:r>
      <w:r w:rsidR="00516BA4" w:rsidRPr="005C25BB">
        <w:rPr>
          <w:rFonts w:ascii="Arial" w:hAnsi="Arial" w:cs="Arial"/>
          <w:i/>
        </w:rPr>
        <w:t>Pinus pinaster</w:t>
      </w:r>
      <w:r w:rsidR="00516BA4" w:rsidRPr="005C25BB">
        <w:rPr>
          <w:rFonts w:ascii="Arial" w:hAnsi="Arial" w:cs="Arial"/>
        </w:rPr>
        <w:t>),</w:t>
      </w:r>
      <w:r w:rsidRPr="00AC285A">
        <w:rPr>
          <w:rFonts w:ascii="Arial" w:hAnsi="Arial" w:cs="Arial"/>
        </w:rPr>
        <w:t xml:space="preserve"> é una conífera natural da região mediterrânea ocidental e da fachada atlântica.</w:t>
      </w:r>
      <w:r>
        <w:rPr>
          <w:rFonts w:ascii="Arial" w:hAnsi="Arial" w:cs="Arial"/>
        </w:rPr>
        <w:t xml:space="preserve"> </w:t>
      </w:r>
      <w:r w:rsidRPr="00AC285A">
        <w:rPr>
          <w:rFonts w:ascii="Arial" w:hAnsi="Arial" w:cs="Arial"/>
        </w:rPr>
        <w:t xml:space="preserve">Para além de Portugal, constitui massas florestares, em França, Espanha, </w:t>
      </w:r>
      <w:r w:rsidR="00B16E9F">
        <w:rPr>
          <w:rFonts w:ascii="Arial" w:hAnsi="Arial" w:cs="Arial"/>
        </w:rPr>
        <w:t>Itália, Marrocos, Argélia e Tuní</w:t>
      </w:r>
      <w:r w:rsidRPr="00AC285A">
        <w:rPr>
          <w:rFonts w:ascii="Arial" w:hAnsi="Arial" w:cs="Arial"/>
        </w:rPr>
        <w:t>s</w:t>
      </w:r>
      <w:r w:rsidR="00B16E9F">
        <w:rPr>
          <w:rFonts w:ascii="Arial" w:hAnsi="Arial" w:cs="Arial"/>
        </w:rPr>
        <w:t>ia</w:t>
      </w:r>
      <w:r w:rsidRPr="00AC285A">
        <w:rPr>
          <w:rFonts w:ascii="Arial" w:hAnsi="Arial" w:cs="Arial"/>
        </w:rPr>
        <w:t xml:space="preserve">. A sua distribuição excede os 4 milhões de </w:t>
      </w:r>
      <w:r w:rsidR="005C25BB" w:rsidRPr="00AC285A">
        <w:rPr>
          <w:rFonts w:ascii="Arial" w:hAnsi="Arial" w:cs="Arial"/>
        </w:rPr>
        <w:t>hectare abarcando uma amplia</w:t>
      </w:r>
      <w:r w:rsidRPr="00AC285A">
        <w:rPr>
          <w:rFonts w:ascii="Arial" w:hAnsi="Arial" w:cs="Arial"/>
        </w:rPr>
        <w:t xml:space="preserve"> franja de distribuição ao largo destes países ocupando variadas altitudes, condicões climáticas e solos, o que acentuou uma grande variação intra-específica da espécie (Fernandes, 2007). Durante todo o século XX, a floresta de pinheiro bravo foi em termos de área florestal a mais representativa no território nacional Português. Em termos de distribuição da espécie no país, a actual corresponde à faixa litoral que vai desde as bacias do Tejo e Sado até ao rio Mi</w:t>
      </w:r>
      <w:r w:rsidR="00B16E9F">
        <w:rPr>
          <w:rFonts w:ascii="Arial" w:hAnsi="Arial" w:cs="Arial"/>
        </w:rPr>
        <w:t>nho, estenden</w:t>
      </w:r>
      <w:r w:rsidRPr="00AC285A">
        <w:rPr>
          <w:rFonts w:ascii="Arial" w:hAnsi="Arial" w:cs="Arial"/>
        </w:rPr>
        <w:t xml:space="preserve">-se para o interior nas regiões Norte e Centro (Pereira </w:t>
      </w:r>
      <w:r w:rsidRPr="00AC285A">
        <w:rPr>
          <w:rFonts w:ascii="Arial" w:hAnsi="Arial" w:cs="Arial"/>
          <w:i/>
        </w:rPr>
        <w:t>et al.,</w:t>
      </w:r>
      <w:r w:rsidRPr="00AC285A">
        <w:rPr>
          <w:rFonts w:ascii="Arial" w:hAnsi="Arial" w:cs="Arial"/>
        </w:rPr>
        <w:t xml:space="preserve"> 2010).</w:t>
      </w:r>
    </w:p>
    <w:p w:rsidR="000B3DB0" w:rsidRDefault="000B3DB0" w:rsidP="000B3DB0">
      <w:pPr>
        <w:spacing w:line="360" w:lineRule="auto"/>
        <w:ind w:firstLine="284"/>
        <w:rPr>
          <w:rFonts w:ascii="Arial" w:hAnsi="Arial" w:cs="Arial"/>
        </w:rPr>
      </w:pPr>
    </w:p>
    <w:p w:rsidR="00516BA4" w:rsidRDefault="00516BA4" w:rsidP="000B3DB0">
      <w:pPr>
        <w:spacing w:line="360" w:lineRule="auto"/>
        <w:ind w:firstLine="284"/>
        <w:rPr>
          <w:rFonts w:ascii="Arial" w:hAnsi="Arial" w:cs="Arial"/>
        </w:rPr>
      </w:pPr>
    </w:p>
    <w:p w:rsidR="00516BA4" w:rsidRDefault="00516BA4" w:rsidP="000B3DB0">
      <w:pPr>
        <w:spacing w:line="360" w:lineRule="auto"/>
        <w:ind w:firstLine="284"/>
        <w:rPr>
          <w:rFonts w:ascii="Arial" w:hAnsi="Arial" w:cs="Arial"/>
        </w:rPr>
      </w:pPr>
    </w:p>
    <w:p w:rsidR="00516BA4" w:rsidRDefault="00516BA4" w:rsidP="00051851">
      <w:pPr>
        <w:pStyle w:val="Legenda"/>
        <w:spacing w:line="240" w:lineRule="auto"/>
        <w:ind w:firstLine="284"/>
        <w:rPr>
          <w:rFonts w:ascii="Arial" w:eastAsiaTheme="minorHAnsi" w:hAnsi="Arial" w:cs="Arial"/>
          <w:b w:val="0"/>
          <w:bCs w:val="0"/>
          <w:i w:val="0"/>
          <w:color w:val="auto"/>
          <w:szCs w:val="22"/>
          <w:lang w:val="pt-PT" w:eastAsia="en-US"/>
        </w:rPr>
      </w:pPr>
    </w:p>
    <w:p w:rsidR="00516BA4" w:rsidRDefault="00516BA4" w:rsidP="00051851">
      <w:pPr>
        <w:pStyle w:val="Legenda"/>
        <w:spacing w:line="240" w:lineRule="auto"/>
        <w:ind w:firstLine="284"/>
        <w:rPr>
          <w:rFonts w:ascii="Arial" w:eastAsiaTheme="minorHAnsi" w:hAnsi="Arial" w:cs="Arial"/>
          <w:b w:val="0"/>
          <w:bCs w:val="0"/>
          <w:i w:val="0"/>
          <w:color w:val="auto"/>
          <w:szCs w:val="22"/>
          <w:lang w:val="pt-PT" w:eastAsia="en-US"/>
        </w:rPr>
      </w:pPr>
    </w:p>
    <w:p w:rsidR="005C25BB" w:rsidRPr="005C25BB" w:rsidRDefault="005C25BB" w:rsidP="00113BCF">
      <w:pPr>
        <w:pStyle w:val="Legenda"/>
        <w:spacing w:line="240" w:lineRule="auto"/>
        <w:ind w:left="708" w:hanging="708"/>
        <w:rPr>
          <w:rFonts w:ascii="Arial" w:hAnsi="Arial" w:cs="Arial"/>
          <w:color w:val="auto"/>
          <w:szCs w:val="22"/>
          <w:lang w:val="pt-PT"/>
        </w:rPr>
      </w:pPr>
      <w:r w:rsidRPr="005C25BB">
        <w:rPr>
          <w:rFonts w:ascii="Arial" w:hAnsi="Arial" w:cs="Arial"/>
          <w:color w:val="auto"/>
          <w:szCs w:val="22"/>
          <w:lang w:val="pt-PT"/>
        </w:rPr>
        <w:lastRenderedPageBreak/>
        <w:t xml:space="preserve">Tabela </w:t>
      </w:r>
      <w:r w:rsidR="002F587D" w:rsidRPr="005C25BB">
        <w:rPr>
          <w:rFonts w:ascii="Arial" w:hAnsi="Arial" w:cs="Arial"/>
          <w:color w:val="auto"/>
          <w:szCs w:val="22"/>
          <w:lang w:val="pt-PT"/>
        </w:rPr>
        <w:fldChar w:fldCharType="begin"/>
      </w:r>
      <w:r w:rsidRPr="005C25BB">
        <w:rPr>
          <w:rFonts w:ascii="Arial" w:hAnsi="Arial" w:cs="Arial"/>
          <w:color w:val="auto"/>
          <w:szCs w:val="22"/>
          <w:lang w:val="pt-PT"/>
        </w:rPr>
        <w:instrText xml:space="preserve"> SEQ Tabela \* ARABIC </w:instrText>
      </w:r>
      <w:r w:rsidR="002F587D" w:rsidRPr="005C25BB">
        <w:rPr>
          <w:rFonts w:ascii="Arial" w:hAnsi="Arial" w:cs="Arial"/>
          <w:color w:val="auto"/>
          <w:szCs w:val="22"/>
          <w:lang w:val="pt-PT"/>
        </w:rPr>
        <w:fldChar w:fldCharType="separate"/>
      </w:r>
      <w:r w:rsidR="00403E42">
        <w:rPr>
          <w:rFonts w:ascii="Arial" w:hAnsi="Arial" w:cs="Arial"/>
          <w:noProof/>
          <w:color w:val="auto"/>
          <w:szCs w:val="22"/>
          <w:lang w:val="pt-PT"/>
        </w:rPr>
        <w:t>2</w:t>
      </w:r>
      <w:r w:rsidR="002F587D" w:rsidRPr="005C25BB">
        <w:rPr>
          <w:rFonts w:ascii="Arial" w:hAnsi="Arial" w:cs="Arial"/>
          <w:color w:val="auto"/>
          <w:szCs w:val="22"/>
          <w:lang w:val="pt-PT"/>
        </w:rPr>
        <w:fldChar w:fldCharType="end"/>
      </w:r>
      <w:r w:rsidRPr="005C25BB">
        <w:rPr>
          <w:rFonts w:ascii="Arial" w:hAnsi="Arial" w:cs="Arial"/>
          <w:color w:val="auto"/>
          <w:szCs w:val="22"/>
          <w:lang w:val="pt-PT"/>
        </w:rPr>
        <w:t xml:space="preserve">. </w:t>
      </w:r>
      <w:r w:rsidRPr="005C25BB">
        <w:rPr>
          <w:rFonts w:ascii="Arial" w:eastAsiaTheme="minorHAnsi" w:hAnsi="Arial" w:cs="Arial"/>
          <w:color w:val="auto"/>
          <w:szCs w:val="22"/>
          <w:lang w:val="pt-PT" w:eastAsia="en-US"/>
        </w:rPr>
        <w:t>Distribuição Geográfica do Pinheiro bravo (</w:t>
      </w:r>
      <w:r w:rsidR="00113BCF">
        <w:rPr>
          <w:rFonts w:ascii="Arial" w:eastAsiaTheme="minorHAnsi" w:hAnsi="Arial" w:cs="Arial"/>
          <w:color w:val="auto"/>
          <w:szCs w:val="22"/>
          <w:lang w:val="pt-PT" w:eastAsia="en-US"/>
        </w:rPr>
        <w:t>DGRF, 2007</w:t>
      </w:r>
      <w:r w:rsidRPr="005C25BB">
        <w:rPr>
          <w:rFonts w:ascii="Arial" w:eastAsiaTheme="minorHAnsi" w:hAnsi="Arial" w:cs="Arial"/>
          <w:color w:val="auto"/>
          <w:szCs w:val="22"/>
          <w:lang w:val="pt-PT" w:eastAsia="en-US"/>
        </w:rPr>
        <w:t>)</w:t>
      </w:r>
      <w:r>
        <w:rPr>
          <w:rFonts w:ascii="Arial" w:eastAsiaTheme="minorHAnsi" w:hAnsi="Arial" w:cs="Arial"/>
          <w:color w:val="auto"/>
          <w:szCs w:val="22"/>
          <w:lang w:val="pt-PT" w:eastAsia="en-US"/>
        </w:rPr>
        <w:t>.</w:t>
      </w:r>
    </w:p>
    <w:tbl>
      <w:tblPr>
        <w:tblStyle w:val="GrelhaClara-Cor3"/>
        <w:tblW w:w="9063" w:type="dxa"/>
        <w:tblInd w:w="108" w:type="dxa"/>
        <w:tblLook w:val="04A0"/>
      </w:tblPr>
      <w:tblGrid>
        <w:gridCol w:w="2979"/>
        <w:gridCol w:w="3094"/>
        <w:gridCol w:w="2990"/>
      </w:tblGrid>
      <w:tr w:rsidR="0008115D" w:rsidRPr="0008115D" w:rsidTr="005C25BB">
        <w:trPr>
          <w:cnfStyle w:val="100000000000"/>
          <w:trHeight w:val="330"/>
        </w:trPr>
        <w:tc>
          <w:tcPr>
            <w:cnfStyle w:val="001000000000"/>
            <w:tcW w:w="2979" w:type="dxa"/>
          </w:tcPr>
          <w:p w:rsidR="0008115D" w:rsidRPr="0008115D" w:rsidRDefault="0008115D" w:rsidP="00051851">
            <w:pPr>
              <w:tabs>
                <w:tab w:val="left" w:pos="426"/>
              </w:tabs>
              <w:autoSpaceDE w:val="0"/>
              <w:autoSpaceDN w:val="0"/>
              <w:adjustRightInd w:val="0"/>
              <w:spacing w:line="360" w:lineRule="auto"/>
              <w:ind w:firstLine="284"/>
              <w:jc w:val="center"/>
              <w:rPr>
                <w:rFonts w:ascii="Arial" w:eastAsia="Calibri" w:hAnsi="Arial" w:cs="Arial"/>
                <w:b w:val="0"/>
                <w:bCs w:val="0"/>
              </w:rPr>
            </w:pPr>
            <w:r w:rsidRPr="0008115D">
              <w:rPr>
                <w:rFonts w:ascii="Arial" w:eastAsia="Calibri" w:hAnsi="Arial" w:cs="Arial"/>
              </w:rPr>
              <w:t>NUT II</w:t>
            </w:r>
          </w:p>
        </w:tc>
        <w:tc>
          <w:tcPr>
            <w:tcW w:w="6084" w:type="dxa"/>
            <w:gridSpan w:val="2"/>
          </w:tcPr>
          <w:p w:rsidR="0008115D" w:rsidRPr="0008115D" w:rsidRDefault="0008115D" w:rsidP="00051851">
            <w:pPr>
              <w:tabs>
                <w:tab w:val="left" w:pos="426"/>
              </w:tabs>
              <w:autoSpaceDE w:val="0"/>
              <w:autoSpaceDN w:val="0"/>
              <w:adjustRightInd w:val="0"/>
              <w:spacing w:line="360" w:lineRule="auto"/>
              <w:ind w:firstLine="284"/>
              <w:jc w:val="center"/>
              <w:cnfStyle w:val="100000000000"/>
              <w:rPr>
                <w:rFonts w:ascii="Arial" w:eastAsia="Calibri" w:hAnsi="Arial" w:cs="Arial"/>
                <w:b w:val="0"/>
                <w:bCs w:val="0"/>
              </w:rPr>
            </w:pPr>
            <w:r w:rsidRPr="0008115D">
              <w:rPr>
                <w:rFonts w:ascii="Arial" w:eastAsia="Calibri" w:hAnsi="Arial" w:cs="Arial"/>
              </w:rPr>
              <w:t>Área (10^3 ha)</w:t>
            </w:r>
          </w:p>
        </w:tc>
      </w:tr>
      <w:tr w:rsidR="0008115D" w:rsidRPr="0008115D" w:rsidTr="005C25BB">
        <w:trPr>
          <w:cnfStyle w:val="000000100000"/>
          <w:trHeight w:val="330"/>
        </w:trPr>
        <w:tc>
          <w:tcPr>
            <w:cnfStyle w:val="001000000000"/>
            <w:tcW w:w="2979" w:type="dxa"/>
          </w:tcPr>
          <w:p w:rsidR="0008115D" w:rsidRPr="0008115D" w:rsidRDefault="0008115D" w:rsidP="00051851">
            <w:pPr>
              <w:tabs>
                <w:tab w:val="left" w:pos="426"/>
              </w:tabs>
              <w:autoSpaceDE w:val="0"/>
              <w:autoSpaceDN w:val="0"/>
              <w:adjustRightInd w:val="0"/>
              <w:spacing w:line="360" w:lineRule="auto"/>
              <w:ind w:firstLine="284"/>
              <w:jc w:val="center"/>
              <w:rPr>
                <w:rFonts w:ascii="Arial" w:eastAsia="Calibri" w:hAnsi="Arial" w:cs="Arial"/>
                <w:b w:val="0"/>
                <w:bCs w:val="0"/>
              </w:rPr>
            </w:pPr>
          </w:p>
        </w:tc>
        <w:tc>
          <w:tcPr>
            <w:tcW w:w="3094" w:type="dxa"/>
          </w:tcPr>
          <w:p w:rsidR="0008115D" w:rsidRPr="0008115D" w:rsidRDefault="0008115D" w:rsidP="00051851">
            <w:pPr>
              <w:tabs>
                <w:tab w:val="left" w:pos="426"/>
              </w:tabs>
              <w:autoSpaceDE w:val="0"/>
              <w:autoSpaceDN w:val="0"/>
              <w:adjustRightInd w:val="0"/>
              <w:spacing w:line="360" w:lineRule="auto"/>
              <w:ind w:firstLine="284"/>
              <w:jc w:val="center"/>
              <w:cnfStyle w:val="000000100000"/>
              <w:rPr>
                <w:rFonts w:ascii="Arial" w:eastAsia="Calibri" w:hAnsi="Arial" w:cs="Arial"/>
                <w:b/>
              </w:rPr>
            </w:pPr>
            <w:r w:rsidRPr="0008115D">
              <w:rPr>
                <w:rFonts w:ascii="Arial" w:eastAsia="Calibri" w:hAnsi="Arial" w:cs="Arial"/>
                <w:b/>
              </w:rPr>
              <w:t>1995/98</w:t>
            </w:r>
          </w:p>
        </w:tc>
        <w:tc>
          <w:tcPr>
            <w:tcW w:w="2989" w:type="dxa"/>
          </w:tcPr>
          <w:p w:rsidR="0008115D" w:rsidRPr="0008115D" w:rsidRDefault="0008115D" w:rsidP="00051851">
            <w:pPr>
              <w:tabs>
                <w:tab w:val="left" w:pos="426"/>
              </w:tabs>
              <w:autoSpaceDE w:val="0"/>
              <w:autoSpaceDN w:val="0"/>
              <w:adjustRightInd w:val="0"/>
              <w:spacing w:line="360" w:lineRule="auto"/>
              <w:ind w:firstLine="284"/>
              <w:jc w:val="center"/>
              <w:cnfStyle w:val="000000100000"/>
              <w:rPr>
                <w:rFonts w:ascii="Arial" w:eastAsia="Calibri" w:hAnsi="Arial" w:cs="Arial"/>
                <w:b/>
              </w:rPr>
            </w:pPr>
            <w:r w:rsidRPr="0008115D">
              <w:rPr>
                <w:rFonts w:ascii="Arial" w:eastAsia="Calibri" w:hAnsi="Arial" w:cs="Arial"/>
                <w:b/>
              </w:rPr>
              <w:t>2005/06</w:t>
            </w:r>
          </w:p>
        </w:tc>
      </w:tr>
      <w:tr w:rsidR="0008115D" w:rsidRPr="0008115D" w:rsidTr="005C25BB">
        <w:trPr>
          <w:cnfStyle w:val="000000010000"/>
          <w:trHeight w:val="330"/>
        </w:trPr>
        <w:tc>
          <w:tcPr>
            <w:cnfStyle w:val="001000000000"/>
            <w:tcW w:w="2979" w:type="dxa"/>
          </w:tcPr>
          <w:p w:rsidR="0008115D" w:rsidRPr="0008115D" w:rsidRDefault="0008115D" w:rsidP="00051851">
            <w:pPr>
              <w:tabs>
                <w:tab w:val="left" w:pos="426"/>
              </w:tabs>
              <w:autoSpaceDE w:val="0"/>
              <w:autoSpaceDN w:val="0"/>
              <w:adjustRightInd w:val="0"/>
              <w:spacing w:line="360" w:lineRule="auto"/>
              <w:ind w:firstLine="284"/>
              <w:jc w:val="center"/>
              <w:rPr>
                <w:rFonts w:ascii="Arial" w:eastAsia="Calibri" w:hAnsi="Arial" w:cs="Arial"/>
                <w:b w:val="0"/>
                <w:bCs w:val="0"/>
              </w:rPr>
            </w:pPr>
            <w:r w:rsidRPr="0008115D">
              <w:rPr>
                <w:rFonts w:ascii="Arial" w:eastAsia="Calibri" w:hAnsi="Arial" w:cs="Arial"/>
              </w:rPr>
              <w:t>Norte</w:t>
            </w:r>
          </w:p>
        </w:tc>
        <w:tc>
          <w:tcPr>
            <w:tcW w:w="3094" w:type="dxa"/>
          </w:tcPr>
          <w:p w:rsidR="0008115D" w:rsidRPr="0008115D" w:rsidRDefault="0008115D" w:rsidP="00051851">
            <w:pPr>
              <w:tabs>
                <w:tab w:val="left" w:pos="426"/>
              </w:tabs>
              <w:autoSpaceDE w:val="0"/>
              <w:autoSpaceDN w:val="0"/>
              <w:adjustRightInd w:val="0"/>
              <w:spacing w:line="360" w:lineRule="auto"/>
              <w:ind w:firstLine="284"/>
              <w:jc w:val="center"/>
              <w:cnfStyle w:val="000000010000"/>
              <w:rPr>
                <w:rFonts w:ascii="Arial" w:eastAsia="Calibri" w:hAnsi="Arial" w:cs="Arial"/>
              </w:rPr>
            </w:pPr>
            <w:r w:rsidRPr="0008115D">
              <w:rPr>
                <w:rFonts w:ascii="Arial" w:eastAsia="Calibri" w:hAnsi="Arial" w:cs="Arial"/>
              </w:rPr>
              <w:t>245,6</w:t>
            </w:r>
          </w:p>
        </w:tc>
        <w:tc>
          <w:tcPr>
            <w:tcW w:w="2989" w:type="dxa"/>
          </w:tcPr>
          <w:p w:rsidR="0008115D" w:rsidRPr="0008115D" w:rsidRDefault="0008115D" w:rsidP="00051851">
            <w:pPr>
              <w:tabs>
                <w:tab w:val="left" w:pos="426"/>
              </w:tabs>
              <w:autoSpaceDE w:val="0"/>
              <w:autoSpaceDN w:val="0"/>
              <w:adjustRightInd w:val="0"/>
              <w:spacing w:line="360" w:lineRule="auto"/>
              <w:ind w:firstLine="284"/>
              <w:jc w:val="center"/>
              <w:cnfStyle w:val="000000010000"/>
              <w:rPr>
                <w:rFonts w:ascii="Arial" w:eastAsia="Calibri" w:hAnsi="Arial" w:cs="Arial"/>
              </w:rPr>
            </w:pPr>
            <w:r w:rsidRPr="0008115D">
              <w:rPr>
                <w:rFonts w:ascii="Arial" w:eastAsia="Calibri" w:hAnsi="Arial" w:cs="Arial"/>
              </w:rPr>
              <w:t>192,6</w:t>
            </w:r>
          </w:p>
        </w:tc>
      </w:tr>
      <w:tr w:rsidR="0008115D" w:rsidRPr="0008115D" w:rsidTr="005C25BB">
        <w:trPr>
          <w:cnfStyle w:val="000000100000"/>
          <w:trHeight w:val="330"/>
        </w:trPr>
        <w:tc>
          <w:tcPr>
            <w:cnfStyle w:val="001000000000"/>
            <w:tcW w:w="2979" w:type="dxa"/>
          </w:tcPr>
          <w:p w:rsidR="0008115D" w:rsidRPr="0008115D" w:rsidRDefault="0008115D" w:rsidP="00051851">
            <w:pPr>
              <w:tabs>
                <w:tab w:val="left" w:pos="426"/>
              </w:tabs>
              <w:autoSpaceDE w:val="0"/>
              <w:autoSpaceDN w:val="0"/>
              <w:adjustRightInd w:val="0"/>
              <w:spacing w:line="360" w:lineRule="auto"/>
              <w:ind w:firstLine="284"/>
              <w:jc w:val="center"/>
              <w:rPr>
                <w:rFonts w:ascii="Arial" w:eastAsia="Calibri" w:hAnsi="Arial" w:cs="Arial"/>
                <w:b w:val="0"/>
                <w:bCs w:val="0"/>
              </w:rPr>
            </w:pPr>
            <w:r w:rsidRPr="0008115D">
              <w:rPr>
                <w:rFonts w:ascii="Arial" w:eastAsia="Calibri" w:hAnsi="Arial" w:cs="Arial"/>
              </w:rPr>
              <w:t>Centro</w:t>
            </w:r>
          </w:p>
        </w:tc>
        <w:tc>
          <w:tcPr>
            <w:tcW w:w="3094" w:type="dxa"/>
          </w:tcPr>
          <w:p w:rsidR="0008115D" w:rsidRPr="0008115D" w:rsidRDefault="0008115D" w:rsidP="00051851">
            <w:pPr>
              <w:tabs>
                <w:tab w:val="left" w:pos="426"/>
              </w:tabs>
              <w:autoSpaceDE w:val="0"/>
              <w:autoSpaceDN w:val="0"/>
              <w:adjustRightInd w:val="0"/>
              <w:spacing w:line="360" w:lineRule="auto"/>
              <w:ind w:firstLine="284"/>
              <w:jc w:val="center"/>
              <w:cnfStyle w:val="000000100000"/>
              <w:rPr>
                <w:rFonts w:ascii="Arial" w:eastAsia="Calibri" w:hAnsi="Arial" w:cs="Arial"/>
              </w:rPr>
            </w:pPr>
            <w:r w:rsidRPr="0008115D">
              <w:rPr>
                <w:rFonts w:ascii="Arial" w:eastAsia="Calibri" w:hAnsi="Arial" w:cs="Arial"/>
              </w:rPr>
              <w:t>569,6</w:t>
            </w:r>
          </w:p>
        </w:tc>
        <w:tc>
          <w:tcPr>
            <w:tcW w:w="2989" w:type="dxa"/>
          </w:tcPr>
          <w:p w:rsidR="0008115D" w:rsidRPr="0008115D" w:rsidRDefault="0008115D" w:rsidP="00051851">
            <w:pPr>
              <w:tabs>
                <w:tab w:val="left" w:pos="426"/>
              </w:tabs>
              <w:autoSpaceDE w:val="0"/>
              <w:autoSpaceDN w:val="0"/>
              <w:adjustRightInd w:val="0"/>
              <w:spacing w:line="360" w:lineRule="auto"/>
              <w:ind w:firstLine="284"/>
              <w:jc w:val="center"/>
              <w:cnfStyle w:val="000000100000"/>
              <w:rPr>
                <w:rFonts w:ascii="Arial" w:eastAsia="Calibri" w:hAnsi="Arial" w:cs="Arial"/>
              </w:rPr>
            </w:pPr>
            <w:r w:rsidRPr="0008115D">
              <w:rPr>
                <w:rFonts w:ascii="Arial" w:eastAsia="Calibri" w:hAnsi="Arial" w:cs="Arial"/>
              </w:rPr>
              <w:t>409,7</w:t>
            </w:r>
          </w:p>
        </w:tc>
      </w:tr>
      <w:tr w:rsidR="0008115D" w:rsidRPr="0008115D" w:rsidTr="005C25BB">
        <w:trPr>
          <w:cnfStyle w:val="000000010000"/>
          <w:trHeight w:val="330"/>
        </w:trPr>
        <w:tc>
          <w:tcPr>
            <w:cnfStyle w:val="001000000000"/>
            <w:tcW w:w="2979" w:type="dxa"/>
          </w:tcPr>
          <w:p w:rsidR="0008115D" w:rsidRPr="0008115D" w:rsidRDefault="0008115D" w:rsidP="00051851">
            <w:pPr>
              <w:tabs>
                <w:tab w:val="left" w:pos="426"/>
              </w:tabs>
              <w:autoSpaceDE w:val="0"/>
              <w:autoSpaceDN w:val="0"/>
              <w:adjustRightInd w:val="0"/>
              <w:spacing w:line="360" w:lineRule="auto"/>
              <w:ind w:firstLine="284"/>
              <w:jc w:val="center"/>
              <w:rPr>
                <w:rFonts w:ascii="Arial" w:eastAsia="Calibri" w:hAnsi="Arial" w:cs="Arial"/>
                <w:b w:val="0"/>
                <w:bCs w:val="0"/>
              </w:rPr>
            </w:pPr>
            <w:r w:rsidRPr="0008115D">
              <w:rPr>
                <w:rFonts w:ascii="Arial" w:eastAsia="Calibri" w:hAnsi="Arial" w:cs="Arial"/>
              </w:rPr>
              <w:t>Lisboa e Vale do Tejo</w:t>
            </w:r>
          </w:p>
        </w:tc>
        <w:tc>
          <w:tcPr>
            <w:tcW w:w="3094" w:type="dxa"/>
          </w:tcPr>
          <w:p w:rsidR="0008115D" w:rsidRPr="0008115D" w:rsidRDefault="0008115D" w:rsidP="00051851">
            <w:pPr>
              <w:tabs>
                <w:tab w:val="left" w:pos="426"/>
              </w:tabs>
              <w:autoSpaceDE w:val="0"/>
              <w:autoSpaceDN w:val="0"/>
              <w:adjustRightInd w:val="0"/>
              <w:spacing w:line="360" w:lineRule="auto"/>
              <w:ind w:firstLine="284"/>
              <w:jc w:val="center"/>
              <w:cnfStyle w:val="000000010000"/>
              <w:rPr>
                <w:rFonts w:ascii="Arial" w:eastAsia="Calibri" w:hAnsi="Arial" w:cs="Arial"/>
              </w:rPr>
            </w:pPr>
            <w:r w:rsidRPr="0008115D">
              <w:rPr>
                <w:rFonts w:ascii="Arial" w:eastAsia="Calibri" w:hAnsi="Arial" w:cs="Arial"/>
              </w:rPr>
              <w:t>95,4</w:t>
            </w:r>
          </w:p>
        </w:tc>
        <w:tc>
          <w:tcPr>
            <w:tcW w:w="2989" w:type="dxa"/>
          </w:tcPr>
          <w:p w:rsidR="0008115D" w:rsidRPr="0008115D" w:rsidRDefault="0008115D" w:rsidP="00051851">
            <w:pPr>
              <w:tabs>
                <w:tab w:val="left" w:pos="426"/>
              </w:tabs>
              <w:autoSpaceDE w:val="0"/>
              <w:autoSpaceDN w:val="0"/>
              <w:adjustRightInd w:val="0"/>
              <w:spacing w:line="360" w:lineRule="auto"/>
              <w:ind w:firstLine="284"/>
              <w:jc w:val="center"/>
              <w:cnfStyle w:val="000000010000"/>
              <w:rPr>
                <w:rFonts w:ascii="Arial" w:eastAsia="Calibri" w:hAnsi="Arial" w:cs="Arial"/>
              </w:rPr>
            </w:pPr>
            <w:r w:rsidRPr="0008115D">
              <w:rPr>
                <w:rFonts w:ascii="Arial" w:eastAsia="Calibri" w:hAnsi="Arial" w:cs="Arial"/>
              </w:rPr>
              <w:t>66,5</w:t>
            </w:r>
          </w:p>
        </w:tc>
      </w:tr>
      <w:tr w:rsidR="0008115D" w:rsidRPr="0008115D" w:rsidTr="005C25BB">
        <w:trPr>
          <w:cnfStyle w:val="000000100000"/>
          <w:trHeight w:val="330"/>
        </w:trPr>
        <w:tc>
          <w:tcPr>
            <w:cnfStyle w:val="001000000000"/>
            <w:tcW w:w="2979" w:type="dxa"/>
          </w:tcPr>
          <w:p w:rsidR="0008115D" w:rsidRPr="0008115D" w:rsidRDefault="0008115D" w:rsidP="00051851">
            <w:pPr>
              <w:tabs>
                <w:tab w:val="left" w:pos="426"/>
              </w:tabs>
              <w:autoSpaceDE w:val="0"/>
              <w:autoSpaceDN w:val="0"/>
              <w:adjustRightInd w:val="0"/>
              <w:spacing w:line="360" w:lineRule="auto"/>
              <w:ind w:firstLine="284"/>
              <w:jc w:val="center"/>
              <w:rPr>
                <w:rFonts w:ascii="Arial" w:eastAsia="Calibri" w:hAnsi="Arial" w:cs="Arial"/>
                <w:b w:val="0"/>
                <w:bCs w:val="0"/>
              </w:rPr>
            </w:pPr>
            <w:r w:rsidRPr="0008115D">
              <w:rPr>
                <w:rFonts w:ascii="Arial" w:eastAsia="Calibri" w:hAnsi="Arial" w:cs="Arial"/>
              </w:rPr>
              <w:t>Alentejo</w:t>
            </w:r>
          </w:p>
        </w:tc>
        <w:tc>
          <w:tcPr>
            <w:tcW w:w="3094" w:type="dxa"/>
          </w:tcPr>
          <w:p w:rsidR="0008115D" w:rsidRPr="0008115D" w:rsidRDefault="0008115D" w:rsidP="00051851">
            <w:pPr>
              <w:tabs>
                <w:tab w:val="left" w:pos="426"/>
              </w:tabs>
              <w:autoSpaceDE w:val="0"/>
              <w:autoSpaceDN w:val="0"/>
              <w:adjustRightInd w:val="0"/>
              <w:spacing w:line="360" w:lineRule="auto"/>
              <w:ind w:firstLine="284"/>
              <w:jc w:val="center"/>
              <w:cnfStyle w:val="000000100000"/>
              <w:rPr>
                <w:rFonts w:ascii="Arial" w:eastAsia="Calibri" w:hAnsi="Arial" w:cs="Arial"/>
              </w:rPr>
            </w:pPr>
            <w:r w:rsidRPr="0008115D">
              <w:rPr>
                <w:rFonts w:ascii="Arial" w:eastAsia="Calibri" w:hAnsi="Arial" w:cs="Arial"/>
              </w:rPr>
              <w:t>59,5</w:t>
            </w:r>
          </w:p>
        </w:tc>
        <w:tc>
          <w:tcPr>
            <w:tcW w:w="2989" w:type="dxa"/>
          </w:tcPr>
          <w:p w:rsidR="0008115D" w:rsidRPr="0008115D" w:rsidRDefault="0008115D" w:rsidP="00051851">
            <w:pPr>
              <w:tabs>
                <w:tab w:val="left" w:pos="426"/>
              </w:tabs>
              <w:autoSpaceDE w:val="0"/>
              <w:autoSpaceDN w:val="0"/>
              <w:adjustRightInd w:val="0"/>
              <w:spacing w:line="360" w:lineRule="auto"/>
              <w:ind w:firstLine="284"/>
              <w:jc w:val="center"/>
              <w:cnfStyle w:val="000000100000"/>
              <w:rPr>
                <w:rFonts w:ascii="Arial" w:eastAsia="Calibri" w:hAnsi="Arial" w:cs="Arial"/>
              </w:rPr>
            </w:pPr>
            <w:r w:rsidRPr="0008115D">
              <w:rPr>
                <w:rFonts w:ascii="Arial" w:eastAsia="Calibri" w:hAnsi="Arial" w:cs="Arial"/>
              </w:rPr>
              <w:t>38,0</w:t>
            </w:r>
          </w:p>
        </w:tc>
      </w:tr>
      <w:tr w:rsidR="0008115D" w:rsidRPr="0008115D" w:rsidTr="005C25BB">
        <w:trPr>
          <w:cnfStyle w:val="000000010000"/>
          <w:trHeight w:val="330"/>
        </w:trPr>
        <w:tc>
          <w:tcPr>
            <w:cnfStyle w:val="001000000000"/>
            <w:tcW w:w="2979" w:type="dxa"/>
          </w:tcPr>
          <w:p w:rsidR="0008115D" w:rsidRPr="0008115D" w:rsidRDefault="0008115D" w:rsidP="00051851">
            <w:pPr>
              <w:tabs>
                <w:tab w:val="left" w:pos="426"/>
              </w:tabs>
              <w:autoSpaceDE w:val="0"/>
              <w:autoSpaceDN w:val="0"/>
              <w:adjustRightInd w:val="0"/>
              <w:spacing w:line="360" w:lineRule="auto"/>
              <w:ind w:firstLine="284"/>
              <w:jc w:val="center"/>
              <w:rPr>
                <w:rFonts w:ascii="Arial" w:eastAsia="Calibri" w:hAnsi="Arial" w:cs="Arial"/>
                <w:b w:val="0"/>
                <w:bCs w:val="0"/>
              </w:rPr>
            </w:pPr>
            <w:r w:rsidRPr="0008115D">
              <w:rPr>
                <w:rFonts w:ascii="Arial" w:eastAsia="Calibri" w:hAnsi="Arial" w:cs="Arial"/>
              </w:rPr>
              <w:t>Algarve</w:t>
            </w:r>
          </w:p>
        </w:tc>
        <w:tc>
          <w:tcPr>
            <w:tcW w:w="3094" w:type="dxa"/>
          </w:tcPr>
          <w:p w:rsidR="0008115D" w:rsidRPr="0008115D" w:rsidRDefault="0008115D" w:rsidP="00051851">
            <w:pPr>
              <w:tabs>
                <w:tab w:val="left" w:pos="426"/>
              </w:tabs>
              <w:autoSpaceDE w:val="0"/>
              <w:autoSpaceDN w:val="0"/>
              <w:adjustRightInd w:val="0"/>
              <w:spacing w:line="360" w:lineRule="auto"/>
              <w:ind w:firstLine="284"/>
              <w:jc w:val="center"/>
              <w:cnfStyle w:val="000000010000"/>
              <w:rPr>
                <w:rFonts w:ascii="Arial" w:eastAsia="Calibri" w:hAnsi="Arial" w:cs="Arial"/>
              </w:rPr>
            </w:pPr>
            <w:r w:rsidRPr="0008115D">
              <w:rPr>
                <w:rFonts w:ascii="Arial" w:eastAsia="Calibri" w:hAnsi="Arial" w:cs="Arial"/>
              </w:rPr>
              <w:t>6,0</w:t>
            </w:r>
          </w:p>
        </w:tc>
        <w:tc>
          <w:tcPr>
            <w:tcW w:w="2989" w:type="dxa"/>
          </w:tcPr>
          <w:p w:rsidR="0008115D" w:rsidRPr="0008115D" w:rsidRDefault="0008115D" w:rsidP="00051851">
            <w:pPr>
              <w:tabs>
                <w:tab w:val="left" w:pos="426"/>
              </w:tabs>
              <w:autoSpaceDE w:val="0"/>
              <w:autoSpaceDN w:val="0"/>
              <w:adjustRightInd w:val="0"/>
              <w:spacing w:line="360" w:lineRule="auto"/>
              <w:ind w:firstLine="284"/>
              <w:jc w:val="center"/>
              <w:cnfStyle w:val="000000010000"/>
              <w:rPr>
                <w:rFonts w:ascii="Arial" w:eastAsia="Calibri" w:hAnsi="Arial" w:cs="Arial"/>
              </w:rPr>
            </w:pPr>
            <w:r w:rsidRPr="0008115D">
              <w:rPr>
                <w:rFonts w:ascii="Arial" w:eastAsia="Calibri" w:hAnsi="Arial" w:cs="Arial"/>
              </w:rPr>
              <w:t>3,6</w:t>
            </w:r>
          </w:p>
        </w:tc>
      </w:tr>
      <w:tr w:rsidR="0008115D" w:rsidRPr="0008115D" w:rsidTr="005C25BB">
        <w:trPr>
          <w:cnfStyle w:val="000000100000"/>
          <w:trHeight w:val="412"/>
        </w:trPr>
        <w:tc>
          <w:tcPr>
            <w:cnfStyle w:val="001000000000"/>
            <w:tcW w:w="2979" w:type="dxa"/>
          </w:tcPr>
          <w:p w:rsidR="0008115D" w:rsidRPr="0008115D" w:rsidRDefault="0008115D" w:rsidP="00051851">
            <w:pPr>
              <w:tabs>
                <w:tab w:val="left" w:pos="426"/>
              </w:tabs>
              <w:spacing w:line="360" w:lineRule="auto"/>
              <w:ind w:firstLine="284"/>
              <w:jc w:val="center"/>
              <w:rPr>
                <w:rFonts w:ascii="Arial" w:hAnsi="Arial" w:cs="Arial"/>
                <w:b w:val="0"/>
                <w:bCs w:val="0"/>
              </w:rPr>
            </w:pPr>
            <w:r w:rsidRPr="0008115D">
              <w:rPr>
                <w:rFonts w:ascii="Arial" w:eastAsia="Calibri" w:hAnsi="Arial" w:cs="Arial"/>
              </w:rPr>
              <w:t>Portugal Continental</w:t>
            </w:r>
          </w:p>
        </w:tc>
        <w:tc>
          <w:tcPr>
            <w:tcW w:w="3094" w:type="dxa"/>
          </w:tcPr>
          <w:p w:rsidR="0008115D" w:rsidRPr="0008115D" w:rsidRDefault="0008115D" w:rsidP="00051851">
            <w:pPr>
              <w:tabs>
                <w:tab w:val="left" w:pos="426"/>
              </w:tabs>
              <w:spacing w:line="360" w:lineRule="auto"/>
              <w:ind w:firstLine="284"/>
              <w:jc w:val="center"/>
              <w:cnfStyle w:val="000000100000"/>
              <w:rPr>
                <w:rFonts w:ascii="Arial" w:hAnsi="Arial" w:cs="Arial"/>
                <w:b/>
              </w:rPr>
            </w:pPr>
            <w:r w:rsidRPr="0008115D">
              <w:rPr>
                <w:rFonts w:ascii="Arial" w:eastAsia="Calibri" w:hAnsi="Arial" w:cs="Arial"/>
                <w:b/>
              </w:rPr>
              <w:t>976,1</w:t>
            </w:r>
          </w:p>
        </w:tc>
        <w:tc>
          <w:tcPr>
            <w:tcW w:w="2989" w:type="dxa"/>
          </w:tcPr>
          <w:p w:rsidR="0008115D" w:rsidRPr="0008115D" w:rsidRDefault="0008115D" w:rsidP="00051851">
            <w:pPr>
              <w:tabs>
                <w:tab w:val="left" w:pos="426"/>
              </w:tabs>
              <w:spacing w:line="360" w:lineRule="auto"/>
              <w:ind w:firstLine="284"/>
              <w:jc w:val="center"/>
              <w:cnfStyle w:val="000000100000"/>
              <w:rPr>
                <w:rFonts w:ascii="Arial" w:hAnsi="Arial" w:cs="Arial"/>
                <w:b/>
              </w:rPr>
            </w:pPr>
            <w:r w:rsidRPr="0008115D">
              <w:rPr>
                <w:rFonts w:ascii="Arial" w:eastAsia="Calibri" w:hAnsi="Arial" w:cs="Arial"/>
                <w:b/>
              </w:rPr>
              <w:t>710,3</w:t>
            </w:r>
          </w:p>
        </w:tc>
      </w:tr>
    </w:tbl>
    <w:p w:rsidR="0008115D" w:rsidRPr="0008115D" w:rsidRDefault="0008115D" w:rsidP="00051851">
      <w:pPr>
        <w:tabs>
          <w:tab w:val="left" w:pos="426"/>
        </w:tabs>
        <w:autoSpaceDE w:val="0"/>
        <w:autoSpaceDN w:val="0"/>
        <w:adjustRightInd w:val="0"/>
        <w:spacing w:line="360" w:lineRule="auto"/>
        <w:ind w:firstLine="284"/>
        <w:rPr>
          <w:rFonts w:ascii="Arial" w:hAnsi="Arial" w:cs="Arial"/>
          <w:highlight w:val="darkYellow"/>
        </w:rPr>
      </w:pPr>
    </w:p>
    <w:p w:rsidR="005C25BB" w:rsidRDefault="005C25BB" w:rsidP="00051851">
      <w:pPr>
        <w:spacing w:line="360" w:lineRule="auto"/>
        <w:ind w:firstLine="284"/>
        <w:rPr>
          <w:rFonts w:ascii="Arial" w:hAnsi="Arial" w:cs="Arial"/>
        </w:rPr>
      </w:pPr>
      <w:r w:rsidRPr="005C25BB">
        <w:rPr>
          <w:rFonts w:ascii="Arial" w:hAnsi="Arial" w:cs="Arial"/>
        </w:rPr>
        <w:t xml:space="preserve">   Na maior parte da área ocupada por pinhal predomina a pequena propriedade florestal privada, numa cultura dos proprietários que desenha a floresta como uma reserva que não exige uma gestão activa para a sua renovação, levando a uma proliferação de vegetação espontânea (matos e pastos). Nas últimas décadas a área ocupada por pinheiro bravo tem vindo a diminuir, este decréscimo resulta da elevada frequência e rápida recorrência de fogos que impedem a reconstituição dos povoamentos. </w:t>
      </w:r>
    </w:p>
    <w:p w:rsidR="005C25BB" w:rsidRPr="005C25BB" w:rsidRDefault="005C25BB" w:rsidP="00051851">
      <w:pPr>
        <w:spacing w:line="360" w:lineRule="auto"/>
        <w:ind w:firstLine="284"/>
        <w:rPr>
          <w:rFonts w:ascii="Arial" w:hAnsi="Arial" w:cs="Arial"/>
        </w:rPr>
      </w:pPr>
    </w:p>
    <w:p w:rsidR="005C25BB" w:rsidRPr="005C25BB" w:rsidRDefault="005C25BB" w:rsidP="00051851">
      <w:pPr>
        <w:spacing w:line="360" w:lineRule="auto"/>
        <w:ind w:firstLine="284"/>
        <w:rPr>
          <w:rFonts w:ascii="Arial" w:hAnsi="Arial" w:cs="Arial"/>
        </w:rPr>
      </w:pPr>
      <w:r>
        <w:rPr>
          <w:rFonts w:ascii="Arial" w:hAnsi="Arial" w:cs="Arial"/>
        </w:rPr>
        <w:t xml:space="preserve">   </w:t>
      </w:r>
      <w:r w:rsidRPr="005C25BB">
        <w:rPr>
          <w:rFonts w:ascii="Arial" w:hAnsi="Arial" w:cs="Arial"/>
        </w:rPr>
        <w:t xml:space="preserve">O grande interesse económico do Pinheiro bravo em Portugal, responsável por exportações de um valor de cerca de 306 milhões de euros ou seja 11% do valor total de exportações de </w:t>
      </w:r>
      <w:r w:rsidR="00113BCF">
        <w:rPr>
          <w:rFonts w:ascii="Arial" w:hAnsi="Arial" w:cs="Arial"/>
        </w:rPr>
        <w:t>produtos florestais em 2000 (DGRF,</w:t>
      </w:r>
      <w:r w:rsidRPr="005C25BB">
        <w:rPr>
          <w:rFonts w:ascii="Arial" w:hAnsi="Arial" w:cs="Arial"/>
        </w:rPr>
        <w:t xml:space="preserve"> 2000), e a extensa área ocupada, têm sido factores de promoção de acções para mitigar os fogos florestais em ditas áreas. </w:t>
      </w:r>
    </w:p>
    <w:p w:rsidR="0008115D" w:rsidRPr="0008115D" w:rsidRDefault="0008115D" w:rsidP="00051851">
      <w:pPr>
        <w:tabs>
          <w:tab w:val="left" w:pos="426"/>
        </w:tabs>
        <w:autoSpaceDE w:val="0"/>
        <w:autoSpaceDN w:val="0"/>
        <w:adjustRightInd w:val="0"/>
        <w:spacing w:line="360" w:lineRule="auto"/>
        <w:ind w:firstLine="284"/>
        <w:rPr>
          <w:rFonts w:ascii="Arial" w:hAnsi="Arial" w:cs="Arial"/>
          <w:color w:val="000000"/>
        </w:rPr>
      </w:pPr>
    </w:p>
    <w:p w:rsidR="005C25BB" w:rsidRPr="005C25BB" w:rsidRDefault="005C25BB" w:rsidP="00051851">
      <w:pPr>
        <w:spacing w:line="360" w:lineRule="auto"/>
        <w:ind w:firstLine="284"/>
        <w:rPr>
          <w:rFonts w:ascii="Arial" w:hAnsi="Arial" w:cs="Arial"/>
        </w:rPr>
      </w:pPr>
      <w:r w:rsidRPr="005C25BB">
        <w:rPr>
          <w:rStyle w:val="longtext1"/>
          <w:rFonts w:ascii="Arial" w:hAnsi="Arial" w:cs="Arial"/>
          <w:color w:val="000000"/>
          <w:sz w:val="22"/>
          <w:szCs w:val="22"/>
        </w:rPr>
        <w:t xml:space="preserve">   </w:t>
      </w:r>
      <w:r w:rsidRPr="005C25BB">
        <w:rPr>
          <w:rFonts w:ascii="Arial" w:hAnsi="Arial" w:cs="Arial"/>
        </w:rPr>
        <w:t>A Mata Nacional de Leiria, uma Mata pública de Pinheiro Bravo</w:t>
      </w:r>
      <w:r w:rsidR="00516BA4">
        <w:rPr>
          <w:rFonts w:ascii="Arial" w:hAnsi="Arial" w:cs="Arial"/>
        </w:rPr>
        <w:t>,</w:t>
      </w:r>
      <w:r w:rsidRPr="005C25BB">
        <w:rPr>
          <w:rFonts w:ascii="Arial" w:hAnsi="Arial" w:cs="Arial"/>
        </w:rPr>
        <w:t xml:space="preserve"> é um paradigma da produção silvícola sustentável, datando de 1892 o primeiro Plano de Ordenamento, da autoria d</w:t>
      </w:r>
      <w:r>
        <w:rPr>
          <w:rFonts w:ascii="Arial" w:hAnsi="Arial" w:cs="Arial"/>
        </w:rPr>
        <w:t>e Barros Gomes a nível nacional,</w:t>
      </w:r>
      <w:r w:rsidRPr="005C25BB">
        <w:rPr>
          <w:rFonts w:ascii="Arial" w:hAnsi="Arial" w:cs="Arial"/>
        </w:rPr>
        <w:t xml:space="preserve"> (Almeida, 2002). </w:t>
      </w:r>
      <w:r w:rsidRPr="005C25BB">
        <w:rPr>
          <w:rFonts w:ascii="Arial" w:eastAsia="Calibri" w:hAnsi="Arial" w:cs="Arial"/>
        </w:rPr>
        <w:t>A instalação desta mata teve como objectivo a fixação das dunas do litoral e abrigo contra os ventos marítimos, para protecção dos terrenos agrícolas interiores. Dadas as características ecológicas, o pinheiro bravo é a espécie predominante, existindo também alguns núcleos de pinheiro manso</w:t>
      </w:r>
      <w:r w:rsidRPr="005C25BB">
        <w:rPr>
          <w:rFonts w:ascii="Arial" w:hAnsi="Arial" w:cs="Arial"/>
        </w:rPr>
        <w:t>.</w:t>
      </w:r>
    </w:p>
    <w:p w:rsidR="0008115D" w:rsidRPr="0008115D" w:rsidRDefault="0008115D" w:rsidP="00051851">
      <w:pPr>
        <w:tabs>
          <w:tab w:val="left" w:pos="426"/>
        </w:tabs>
        <w:autoSpaceDE w:val="0"/>
        <w:autoSpaceDN w:val="0"/>
        <w:adjustRightInd w:val="0"/>
        <w:spacing w:line="360" w:lineRule="auto"/>
        <w:ind w:firstLine="284"/>
        <w:rPr>
          <w:rFonts w:ascii="Arial" w:hAnsi="Arial" w:cs="Arial"/>
        </w:rPr>
      </w:pPr>
    </w:p>
    <w:p w:rsidR="0008115D" w:rsidRPr="0008115D" w:rsidRDefault="005C25BB" w:rsidP="00516BA4">
      <w:pPr>
        <w:spacing w:line="360" w:lineRule="auto"/>
        <w:ind w:firstLine="284"/>
        <w:rPr>
          <w:rFonts w:ascii="Arial" w:eastAsia="Calibri" w:hAnsi="Arial" w:cs="Arial"/>
        </w:rPr>
      </w:pPr>
      <w:r w:rsidRPr="005C25BB">
        <w:rPr>
          <w:rFonts w:ascii="Arial" w:hAnsi="Arial" w:cs="Arial"/>
        </w:rPr>
        <w:t xml:space="preserve">   Na Mata Nacional de Leiria não é usual ocorrerem incêndios de grandes dimensões, nos últimos 50 anos apenas se registaram cinco grandes incêndios florestais, de dimensão bastante inferior ao que deflagrou no ano 2003 (um incêndio, que nos dias 2 e 3 de Agosto percorreu cerca de 2.570 ha). </w:t>
      </w:r>
      <w:r w:rsidRPr="005C25BB">
        <w:rPr>
          <w:rFonts w:ascii="Arial" w:eastAsia="Calibri" w:hAnsi="Arial" w:cs="Arial"/>
        </w:rPr>
        <w:t>Na última década os cortes rasos extraordinários e os incêndios levaram a um distanciamento da mata com a normalidade e n</w:t>
      </w:r>
      <w:r w:rsidRPr="005C25BB">
        <w:rPr>
          <w:rFonts w:ascii="Arial" w:hAnsi="Arial" w:cs="Arial"/>
        </w:rPr>
        <w:t xml:space="preserve">os últimos anos tem-se registado anualmente 10-15 incêndios florestais, cuja área ardida anualmente se situa entre os 5-10 ha/ano </w:t>
      </w:r>
      <w:r w:rsidRPr="005C25BB">
        <w:rPr>
          <w:rFonts w:ascii="Arial" w:eastAsia="Calibri" w:hAnsi="Arial" w:cs="Arial"/>
        </w:rPr>
        <w:t xml:space="preserve">(Ferreira e Galante, 2005). </w:t>
      </w:r>
    </w:p>
    <w:p w:rsidR="0008115D" w:rsidRPr="00B25803" w:rsidRDefault="0008115D" w:rsidP="00051851">
      <w:pPr>
        <w:pStyle w:val="PargrafodaLista"/>
        <w:numPr>
          <w:ilvl w:val="1"/>
          <w:numId w:val="10"/>
        </w:numPr>
        <w:tabs>
          <w:tab w:val="left" w:pos="426"/>
          <w:tab w:val="left" w:pos="851"/>
        </w:tabs>
        <w:spacing w:line="360" w:lineRule="auto"/>
        <w:ind w:left="0" w:firstLine="284"/>
        <w:rPr>
          <w:rFonts w:ascii="Arial" w:hAnsi="Arial" w:cs="Arial"/>
          <w:b/>
          <w:lang w:val="pt-PT"/>
        </w:rPr>
      </w:pPr>
      <w:r w:rsidRPr="00B25803">
        <w:rPr>
          <w:rFonts w:ascii="Arial" w:hAnsi="Arial" w:cs="Arial"/>
          <w:b/>
          <w:lang w:val="pt-PT"/>
        </w:rPr>
        <w:lastRenderedPageBreak/>
        <w:t xml:space="preserve"> Simuladores de fogo na gestão florestal.</w:t>
      </w:r>
    </w:p>
    <w:p w:rsidR="0008115D" w:rsidRPr="0008115D" w:rsidRDefault="0008115D" w:rsidP="00051851">
      <w:pPr>
        <w:tabs>
          <w:tab w:val="left" w:pos="426"/>
        </w:tabs>
        <w:autoSpaceDE w:val="0"/>
        <w:autoSpaceDN w:val="0"/>
        <w:adjustRightInd w:val="0"/>
        <w:spacing w:line="360" w:lineRule="auto"/>
        <w:ind w:firstLine="284"/>
        <w:rPr>
          <w:rFonts w:ascii="Arial" w:eastAsia="Calibri" w:hAnsi="Arial" w:cs="Arial"/>
        </w:rPr>
      </w:pPr>
    </w:p>
    <w:p w:rsidR="009A417F" w:rsidRPr="00AC285A" w:rsidRDefault="009A417F" w:rsidP="00051851">
      <w:pPr>
        <w:spacing w:line="360" w:lineRule="auto"/>
        <w:ind w:firstLine="284"/>
        <w:rPr>
          <w:rFonts w:ascii="Arial" w:hAnsi="Arial" w:cs="Arial"/>
        </w:rPr>
      </w:pPr>
      <w:r w:rsidRPr="00AC285A">
        <w:rPr>
          <w:rFonts w:ascii="Arial" w:eastAsia="Calibri" w:hAnsi="Arial" w:cs="Arial"/>
        </w:rPr>
        <w:t xml:space="preserve">   </w:t>
      </w:r>
      <w:r w:rsidRPr="00AC285A">
        <w:rPr>
          <w:rFonts w:ascii="Arial" w:hAnsi="Arial" w:cs="Arial"/>
        </w:rPr>
        <w:t xml:space="preserve">A defesa da floresta contra os incêndios florestais tem uma face de prevenção dos fogos e as políticas para reduzir as suas consequências, incluindo a planificação do território, a gestão silvícola, a construção das infra-estruturas anti-incêndios como corta-fogos, a elaboração dos planos de evacuação e por outro lado, a luta directa contra o fogo utilizando os meios disponíveis, </w:t>
      </w:r>
      <w:r>
        <w:rPr>
          <w:rFonts w:ascii="Arial" w:hAnsi="Arial" w:cs="Arial"/>
        </w:rPr>
        <w:t>de modo a que</w:t>
      </w:r>
      <w:r w:rsidRPr="00AC285A">
        <w:rPr>
          <w:rFonts w:ascii="Arial" w:hAnsi="Arial" w:cs="Arial"/>
        </w:rPr>
        <w:t xml:space="preserve"> o incêndio possa ser controlado o mais rápido possível e causar o menor dano. Em ambos os casos, a possibilidade de realizar uma predição do comportamento do fogo de forma expedita que permita conhecer o estado do incêndio num tempo futuro é de muita utilidade e torna-se uma base indispensável para poder realizar uma boa gest</w:t>
      </w:r>
      <w:r w:rsidR="00DF0574">
        <w:rPr>
          <w:rFonts w:ascii="Arial" w:hAnsi="Arial" w:cs="Arial"/>
        </w:rPr>
        <w:t>ão dos incêndios. (Quesada, 2007</w:t>
      </w:r>
      <w:r w:rsidRPr="00AC285A">
        <w:rPr>
          <w:rFonts w:ascii="Arial" w:hAnsi="Arial" w:cs="Arial"/>
        </w:rPr>
        <w:t>).</w:t>
      </w:r>
    </w:p>
    <w:p w:rsidR="0008115D" w:rsidRPr="0008115D" w:rsidRDefault="0008115D" w:rsidP="00051851">
      <w:pPr>
        <w:tabs>
          <w:tab w:val="left" w:pos="426"/>
        </w:tabs>
        <w:spacing w:before="100" w:beforeAutospacing="1" w:after="100" w:afterAutospacing="1" w:line="360" w:lineRule="auto"/>
        <w:ind w:firstLine="284"/>
        <w:contextualSpacing/>
        <w:rPr>
          <w:rFonts w:ascii="Arial" w:hAnsi="Arial" w:cs="Arial"/>
        </w:rPr>
      </w:pPr>
    </w:p>
    <w:p w:rsidR="009A417F" w:rsidRPr="009A417F" w:rsidRDefault="009A417F" w:rsidP="00051851">
      <w:pPr>
        <w:spacing w:line="360" w:lineRule="auto"/>
        <w:ind w:firstLine="284"/>
        <w:rPr>
          <w:rFonts w:ascii="Arial" w:hAnsi="Arial" w:cs="Arial"/>
          <w:shd w:val="clear" w:color="auto" w:fill="FFFFFF"/>
        </w:rPr>
      </w:pPr>
      <w:r w:rsidRPr="009A417F">
        <w:rPr>
          <w:rFonts w:ascii="Arial" w:hAnsi="Arial" w:cs="Arial"/>
        </w:rPr>
        <w:t xml:space="preserve">   Toda a ajuda é pouca no século XXI para combater os fogos florestais, o uso das novas tecnologias como ferramentas de trabalho é</w:t>
      </w:r>
      <w:r>
        <w:rPr>
          <w:rFonts w:ascii="Arial" w:hAnsi="Arial" w:cs="Arial"/>
        </w:rPr>
        <w:t xml:space="preserve"> </w:t>
      </w:r>
      <w:r w:rsidRPr="009A417F">
        <w:rPr>
          <w:rFonts w:ascii="Arial" w:hAnsi="Arial" w:cs="Arial"/>
        </w:rPr>
        <w:t>vital.</w:t>
      </w:r>
      <w:r w:rsidRPr="009A417F">
        <w:rPr>
          <w:rStyle w:val="longtext"/>
          <w:rFonts w:ascii="Arial" w:hAnsi="Arial" w:cs="Arial"/>
          <w:shd w:val="clear" w:color="auto" w:fill="FFFFFF"/>
        </w:rPr>
        <w:t xml:space="preserve"> </w:t>
      </w:r>
      <w:r w:rsidRPr="009A417F">
        <w:rPr>
          <w:rStyle w:val="longtext1"/>
          <w:rFonts w:ascii="Arial" w:hAnsi="Arial" w:cs="Arial"/>
          <w:color w:val="000000"/>
          <w:sz w:val="22"/>
          <w:szCs w:val="22"/>
        </w:rPr>
        <w:t xml:space="preserve">Analisar e compreender o comportamento de incêndios florestais à escala da paisagem é fundamental para enfrentar os impactos dos incêndios florestais no planeamento e na gestão florestal. A modelação do comportamento do fogo é um instrumento válido para reprimir eficazmente os incêndios, reduzir riscos e </w:t>
      </w:r>
      <w:r w:rsidR="00041926">
        <w:rPr>
          <w:rStyle w:val="longtext1"/>
          <w:rFonts w:ascii="Arial" w:hAnsi="Arial" w:cs="Arial"/>
          <w:color w:val="000000"/>
          <w:sz w:val="22"/>
          <w:szCs w:val="22"/>
        </w:rPr>
        <w:t>minimizar danos. (Botequim et al., 2010</w:t>
      </w:r>
      <w:r w:rsidRPr="009A417F">
        <w:rPr>
          <w:rStyle w:val="longtext1"/>
          <w:rFonts w:ascii="Arial" w:hAnsi="Arial" w:cs="Arial"/>
          <w:color w:val="000000"/>
          <w:sz w:val="22"/>
          <w:szCs w:val="22"/>
        </w:rPr>
        <w:t xml:space="preserve">). </w:t>
      </w:r>
      <w:r w:rsidRPr="009A417F">
        <w:rPr>
          <w:rFonts w:ascii="Arial" w:hAnsi="Arial" w:cs="Arial"/>
        </w:rPr>
        <w:t xml:space="preserve">Assim, nos últimos anos, o software informático tem sido um grande utensílio de avanço em todos os âmbitos, incluídos os incêndios florestais. Os simuladores da propagação dos incêndios florestais são um excelente instrumento para suportar a tomada de decisões dos gestores florestais (Finney, 2003). </w:t>
      </w:r>
    </w:p>
    <w:p w:rsidR="0008115D" w:rsidRPr="0008115D" w:rsidRDefault="0008115D" w:rsidP="00051851">
      <w:pPr>
        <w:tabs>
          <w:tab w:val="left" w:pos="426"/>
        </w:tabs>
        <w:spacing w:line="360" w:lineRule="auto"/>
        <w:ind w:firstLine="284"/>
        <w:rPr>
          <w:rFonts w:ascii="Arial" w:hAnsi="Arial" w:cs="Arial"/>
        </w:rPr>
      </w:pPr>
    </w:p>
    <w:p w:rsidR="009A417F" w:rsidRPr="00AC285A" w:rsidRDefault="009A417F" w:rsidP="00051851">
      <w:pPr>
        <w:spacing w:line="360" w:lineRule="auto"/>
        <w:ind w:firstLine="284"/>
        <w:rPr>
          <w:rStyle w:val="longtext"/>
          <w:rFonts w:ascii="Arial" w:hAnsi="Arial" w:cs="Arial"/>
          <w:shd w:val="clear" w:color="auto" w:fill="FFFFFF"/>
        </w:rPr>
      </w:pPr>
      <w:r w:rsidRPr="00AC285A">
        <w:rPr>
          <w:rStyle w:val="longtext"/>
          <w:rFonts w:ascii="Arial" w:hAnsi="Arial" w:cs="Arial"/>
          <w:shd w:val="clear" w:color="auto" w:fill="FFFFFF"/>
        </w:rPr>
        <w:t xml:space="preserve">   Numa paisagem bastante fragmentada, como é a floresta Portuguesa, na qual existem muitas áreas que pertencem a pequenos proprietários com interesses particulares, e são escassas as grandes áreas florestais onde os recursos são geridos em conjunto, Torna-se, fundamental definir, por parte das entidades competentes na área, uma forma de planeamento e gestão florestal que integre características ecológicas e socioeconómicas com os interesses comuns de todos. Para tal, a modelação de incêndios florestais tem uma aplicabilidade e grande utilidade, ainda em parte por descobrir, já que permite definir possibilidades e prioridades no planeamento e gestão da floresta de maneira objectiva e com base em critérios científicos não só na área de estudo apresentada no presente trabalho, como também em outras áreas ocupadas por povoamentos de pinheiro bravo. </w:t>
      </w:r>
    </w:p>
    <w:p w:rsidR="0008115D" w:rsidRPr="0008115D" w:rsidRDefault="0008115D" w:rsidP="00051851">
      <w:pPr>
        <w:tabs>
          <w:tab w:val="left" w:pos="426"/>
        </w:tabs>
        <w:spacing w:line="360" w:lineRule="auto"/>
        <w:ind w:firstLine="284"/>
        <w:rPr>
          <w:rFonts w:ascii="Arial" w:hAnsi="Arial" w:cs="Arial"/>
        </w:rPr>
      </w:pPr>
    </w:p>
    <w:p w:rsidR="009A417F" w:rsidRDefault="009A417F" w:rsidP="00051851">
      <w:pPr>
        <w:spacing w:line="360" w:lineRule="auto"/>
        <w:ind w:firstLine="284"/>
        <w:rPr>
          <w:rStyle w:val="longtext"/>
          <w:rFonts w:ascii="Arial" w:hAnsi="Arial" w:cs="Arial"/>
          <w:shd w:val="clear" w:color="auto" w:fill="FFFFFF"/>
        </w:rPr>
      </w:pPr>
      <w:r>
        <w:rPr>
          <w:rStyle w:val="longtext"/>
          <w:rFonts w:ascii="Arial" w:hAnsi="Arial" w:cs="Arial"/>
          <w:shd w:val="clear" w:color="auto" w:fill="FFFFFF"/>
        </w:rPr>
        <w:t xml:space="preserve">   </w:t>
      </w:r>
      <w:r w:rsidRPr="00AC285A">
        <w:rPr>
          <w:rStyle w:val="longtext"/>
          <w:rFonts w:ascii="Arial" w:hAnsi="Arial" w:cs="Arial"/>
          <w:shd w:val="clear" w:color="auto" w:fill="FFFFFF"/>
        </w:rPr>
        <w:t>Tradicionalmente, a definição espacial das áreas a serem submetidas a tratamentos de combustível era baseada no conhecimento empírico da área, dos gestores do espaço rural e das prioridades identificadas pelos gestores.</w:t>
      </w:r>
      <w:r>
        <w:rPr>
          <w:rStyle w:val="longtext"/>
          <w:rFonts w:ascii="Arial" w:hAnsi="Arial" w:cs="Arial"/>
          <w:shd w:val="clear" w:color="auto" w:fill="FFFFFF"/>
        </w:rPr>
        <w:t xml:space="preserve"> </w:t>
      </w:r>
    </w:p>
    <w:p w:rsidR="009A417F" w:rsidRDefault="009A417F" w:rsidP="00051851">
      <w:pPr>
        <w:spacing w:line="360" w:lineRule="auto"/>
        <w:ind w:firstLine="284"/>
        <w:rPr>
          <w:rStyle w:val="longtext"/>
          <w:rFonts w:ascii="Arial" w:hAnsi="Arial" w:cs="Arial"/>
          <w:shd w:val="clear" w:color="auto" w:fill="FFFFFF"/>
        </w:rPr>
      </w:pPr>
    </w:p>
    <w:p w:rsidR="009A417F" w:rsidRPr="00AC285A" w:rsidRDefault="009A417F" w:rsidP="00051851">
      <w:pPr>
        <w:spacing w:line="360" w:lineRule="auto"/>
        <w:ind w:firstLine="284"/>
        <w:rPr>
          <w:rFonts w:ascii="Arial" w:hAnsi="Arial" w:cs="Arial"/>
        </w:rPr>
      </w:pPr>
      <w:r>
        <w:rPr>
          <w:rStyle w:val="longtext"/>
          <w:rFonts w:ascii="Arial" w:hAnsi="Arial" w:cs="Arial"/>
          <w:shd w:val="clear" w:color="auto" w:fill="FFFFFF"/>
        </w:rPr>
        <w:lastRenderedPageBreak/>
        <w:t xml:space="preserve">   </w:t>
      </w:r>
      <w:r w:rsidRPr="00AC285A">
        <w:rPr>
          <w:rFonts w:ascii="Arial" w:hAnsi="Arial" w:cs="Arial"/>
        </w:rPr>
        <w:t xml:space="preserve">Na década dos anos 90 foram desenvolvidos, um pouco por todo o mundo, vários sistemas de predição do comportamento do fogo, a saber: na América (Farsite, Flammap, BehavePlus), no Canada (Prometheus), em  Espanha (Visual Behave, Visual Cardin, Piromacos), em Portugal (FireGis, Firestarion, Geofogo). A simulação da propagação dos incêndios florestais mediante os programas informáticos tem como base a modelação de combustível mediante a predição BEHAVE e nas fórmulas semi-empíricas desenvolvidas por Rothermel (Rothermel, 1972; Anderson, 1982; Rothermel, 1983; Burgan e Rothermel, 1984; Andrews, 1986; Queen, 2001; Andrews </w:t>
      </w:r>
      <w:r w:rsidRPr="00AC285A">
        <w:rPr>
          <w:rFonts w:ascii="Arial" w:hAnsi="Arial" w:cs="Arial"/>
          <w:i/>
        </w:rPr>
        <w:t>et</w:t>
      </w:r>
      <w:r w:rsidR="00DF0574">
        <w:rPr>
          <w:rFonts w:ascii="Arial" w:hAnsi="Arial" w:cs="Arial"/>
          <w:i/>
        </w:rPr>
        <w:t xml:space="preserve"> </w:t>
      </w:r>
      <w:r w:rsidRPr="00AC285A">
        <w:rPr>
          <w:rFonts w:ascii="Arial" w:hAnsi="Arial" w:cs="Arial"/>
          <w:i/>
        </w:rPr>
        <w:t>al</w:t>
      </w:r>
      <w:r w:rsidRPr="00AC285A">
        <w:rPr>
          <w:rFonts w:ascii="Arial" w:hAnsi="Arial" w:cs="Arial"/>
        </w:rPr>
        <w:t xml:space="preserve">., 2003). </w:t>
      </w:r>
      <w:r w:rsidR="00173F7E">
        <w:rPr>
          <w:rFonts w:ascii="Arial" w:hAnsi="Arial" w:cs="Arial"/>
        </w:rPr>
        <w:t xml:space="preserve">Estes programas usam como variáveis de input os modelos de combustíveis, dados da área de estudo (modelo digital do terreno, declives, orientações) e dados climáticos. </w:t>
      </w:r>
      <w:r w:rsidRPr="00AC285A">
        <w:rPr>
          <w:rFonts w:ascii="Arial" w:hAnsi="Arial" w:cs="Arial"/>
        </w:rPr>
        <w:t>A propagação ou expansão do incêndio corresponde a critérios como o de propagação elíptica fundamentado no princípio de Huygens (Richards, 1990; Finney, 1998) (Ro</w:t>
      </w:r>
      <w:r w:rsidR="00DF0574">
        <w:rPr>
          <w:rFonts w:ascii="Arial" w:hAnsi="Arial" w:cs="Arial"/>
        </w:rPr>
        <w:t>driguez y Silva et al</w:t>
      </w:r>
      <w:r w:rsidRPr="00AC285A">
        <w:rPr>
          <w:rFonts w:ascii="Arial" w:hAnsi="Arial" w:cs="Arial"/>
        </w:rPr>
        <w:t>, 2010).</w:t>
      </w:r>
    </w:p>
    <w:p w:rsidR="0008115D" w:rsidRPr="0008115D" w:rsidRDefault="0008115D" w:rsidP="00051851">
      <w:pPr>
        <w:tabs>
          <w:tab w:val="left" w:pos="426"/>
        </w:tabs>
        <w:autoSpaceDE w:val="0"/>
        <w:autoSpaceDN w:val="0"/>
        <w:adjustRightInd w:val="0"/>
        <w:spacing w:line="360" w:lineRule="auto"/>
        <w:ind w:firstLine="284"/>
        <w:rPr>
          <w:rFonts w:ascii="Arial" w:hAnsi="Arial" w:cs="Arial"/>
        </w:rPr>
      </w:pPr>
    </w:p>
    <w:p w:rsidR="0008115D" w:rsidRPr="0008115D" w:rsidRDefault="0008115D" w:rsidP="00051851">
      <w:pPr>
        <w:tabs>
          <w:tab w:val="left" w:pos="426"/>
          <w:tab w:val="left" w:pos="851"/>
        </w:tabs>
        <w:spacing w:line="360" w:lineRule="auto"/>
        <w:ind w:firstLine="284"/>
        <w:rPr>
          <w:rFonts w:ascii="Arial" w:hAnsi="Arial" w:cs="Arial"/>
          <w:b/>
        </w:rPr>
      </w:pPr>
    </w:p>
    <w:p w:rsidR="0008115D" w:rsidRPr="0008115D" w:rsidRDefault="0008115D" w:rsidP="00051851">
      <w:pPr>
        <w:tabs>
          <w:tab w:val="left" w:pos="426"/>
          <w:tab w:val="left" w:pos="851"/>
        </w:tabs>
        <w:spacing w:line="360" w:lineRule="auto"/>
        <w:ind w:firstLine="284"/>
        <w:rPr>
          <w:rFonts w:ascii="Arial" w:hAnsi="Arial" w:cs="Arial"/>
          <w:b/>
        </w:rPr>
      </w:pPr>
    </w:p>
    <w:p w:rsidR="0008115D" w:rsidRPr="0008115D" w:rsidRDefault="0008115D" w:rsidP="00051851">
      <w:pPr>
        <w:tabs>
          <w:tab w:val="left" w:pos="426"/>
          <w:tab w:val="left" w:pos="851"/>
        </w:tabs>
        <w:spacing w:line="360" w:lineRule="auto"/>
        <w:ind w:firstLine="284"/>
        <w:rPr>
          <w:rFonts w:ascii="Arial" w:hAnsi="Arial" w:cs="Arial"/>
          <w:b/>
        </w:rPr>
      </w:pPr>
    </w:p>
    <w:p w:rsidR="0008115D" w:rsidRPr="0008115D" w:rsidRDefault="0008115D" w:rsidP="00051851">
      <w:pPr>
        <w:tabs>
          <w:tab w:val="left" w:pos="426"/>
          <w:tab w:val="left" w:pos="851"/>
        </w:tabs>
        <w:spacing w:line="360" w:lineRule="auto"/>
        <w:ind w:firstLine="284"/>
        <w:rPr>
          <w:rFonts w:ascii="Arial" w:hAnsi="Arial" w:cs="Arial"/>
          <w:b/>
        </w:rPr>
      </w:pPr>
    </w:p>
    <w:p w:rsidR="0008115D" w:rsidRPr="0008115D" w:rsidRDefault="0008115D" w:rsidP="00051851">
      <w:pPr>
        <w:tabs>
          <w:tab w:val="left" w:pos="426"/>
          <w:tab w:val="left" w:pos="851"/>
        </w:tabs>
        <w:spacing w:line="360" w:lineRule="auto"/>
        <w:ind w:firstLine="284"/>
        <w:rPr>
          <w:rFonts w:ascii="Arial" w:hAnsi="Arial" w:cs="Arial"/>
          <w:b/>
        </w:rPr>
      </w:pPr>
    </w:p>
    <w:p w:rsidR="0008115D" w:rsidRPr="0008115D" w:rsidRDefault="0008115D" w:rsidP="00051851">
      <w:pPr>
        <w:tabs>
          <w:tab w:val="left" w:pos="426"/>
          <w:tab w:val="left" w:pos="851"/>
        </w:tabs>
        <w:spacing w:line="360" w:lineRule="auto"/>
        <w:ind w:firstLine="284"/>
        <w:rPr>
          <w:rFonts w:ascii="Arial" w:hAnsi="Arial" w:cs="Arial"/>
          <w:b/>
        </w:rPr>
      </w:pPr>
    </w:p>
    <w:p w:rsidR="0008115D" w:rsidRPr="0008115D" w:rsidRDefault="0008115D" w:rsidP="00051851">
      <w:pPr>
        <w:tabs>
          <w:tab w:val="left" w:pos="426"/>
          <w:tab w:val="left" w:pos="851"/>
        </w:tabs>
        <w:spacing w:line="360" w:lineRule="auto"/>
        <w:ind w:firstLine="284"/>
        <w:rPr>
          <w:rFonts w:ascii="Arial" w:hAnsi="Arial" w:cs="Arial"/>
          <w:b/>
        </w:rPr>
      </w:pPr>
    </w:p>
    <w:p w:rsidR="0008115D" w:rsidRPr="0008115D" w:rsidRDefault="0008115D" w:rsidP="00051851">
      <w:pPr>
        <w:tabs>
          <w:tab w:val="left" w:pos="426"/>
          <w:tab w:val="left" w:pos="851"/>
        </w:tabs>
        <w:spacing w:line="360" w:lineRule="auto"/>
        <w:ind w:firstLine="284"/>
        <w:rPr>
          <w:rFonts w:ascii="Arial" w:hAnsi="Arial" w:cs="Arial"/>
          <w:b/>
        </w:rPr>
      </w:pPr>
    </w:p>
    <w:p w:rsidR="0008115D" w:rsidRPr="0008115D" w:rsidRDefault="0008115D" w:rsidP="00051851">
      <w:pPr>
        <w:tabs>
          <w:tab w:val="left" w:pos="426"/>
          <w:tab w:val="left" w:pos="851"/>
        </w:tabs>
        <w:spacing w:line="360" w:lineRule="auto"/>
        <w:ind w:firstLine="284"/>
        <w:rPr>
          <w:rFonts w:ascii="Arial" w:hAnsi="Arial" w:cs="Arial"/>
          <w:b/>
        </w:rPr>
      </w:pPr>
    </w:p>
    <w:p w:rsidR="0008115D" w:rsidRPr="0008115D" w:rsidRDefault="0008115D" w:rsidP="00051851">
      <w:pPr>
        <w:tabs>
          <w:tab w:val="left" w:pos="426"/>
          <w:tab w:val="left" w:pos="851"/>
        </w:tabs>
        <w:spacing w:line="360" w:lineRule="auto"/>
        <w:ind w:firstLine="284"/>
        <w:rPr>
          <w:rFonts w:ascii="Arial" w:hAnsi="Arial" w:cs="Arial"/>
          <w:b/>
        </w:rPr>
      </w:pPr>
    </w:p>
    <w:p w:rsidR="0008115D" w:rsidRPr="0008115D" w:rsidRDefault="0008115D" w:rsidP="00051851">
      <w:pPr>
        <w:tabs>
          <w:tab w:val="left" w:pos="426"/>
          <w:tab w:val="left" w:pos="851"/>
        </w:tabs>
        <w:spacing w:line="360" w:lineRule="auto"/>
        <w:ind w:firstLine="284"/>
        <w:rPr>
          <w:rFonts w:ascii="Arial" w:hAnsi="Arial" w:cs="Arial"/>
          <w:b/>
        </w:rPr>
      </w:pPr>
    </w:p>
    <w:p w:rsidR="0008115D" w:rsidRPr="0008115D" w:rsidRDefault="0008115D" w:rsidP="00051851">
      <w:pPr>
        <w:tabs>
          <w:tab w:val="left" w:pos="426"/>
          <w:tab w:val="left" w:pos="851"/>
        </w:tabs>
        <w:spacing w:line="360" w:lineRule="auto"/>
        <w:ind w:firstLine="284"/>
        <w:rPr>
          <w:rFonts w:ascii="Arial" w:hAnsi="Arial" w:cs="Arial"/>
          <w:b/>
        </w:rPr>
      </w:pPr>
    </w:p>
    <w:p w:rsidR="0008115D" w:rsidRPr="0008115D" w:rsidRDefault="0008115D" w:rsidP="00051851">
      <w:pPr>
        <w:tabs>
          <w:tab w:val="left" w:pos="426"/>
          <w:tab w:val="left" w:pos="851"/>
        </w:tabs>
        <w:spacing w:line="360" w:lineRule="auto"/>
        <w:ind w:firstLine="284"/>
        <w:rPr>
          <w:rFonts w:ascii="Arial" w:hAnsi="Arial" w:cs="Arial"/>
          <w:b/>
        </w:rPr>
      </w:pPr>
    </w:p>
    <w:p w:rsidR="0008115D" w:rsidRPr="0008115D" w:rsidRDefault="0008115D" w:rsidP="00051851">
      <w:pPr>
        <w:tabs>
          <w:tab w:val="left" w:pos="426"/>
          <w:tab w:val="left" w:pos="851"/>
        </w:tabs>
        <w:spacing w:line="360" w:lineRule="auto"/>
        <w:ind w:firstLine="284"/>
        <w:rPr>
          <w:rFonts w:ascii="Arial" w:hAnsi="Arial" w:cs="Arial"/>
          <w:b/>
        </w:rPr>
      </w:pPr>
    </w:p>
    <w:p w:rsidR="0008115D" w:rsidRPr="0008115D" w:rsidRDefault="0008115D" w:rsidP="00051851">
      <w:pPr>
        <w:tabs>
          <w:tab w:val="left" w:pos="426"/>
          <w:tab w:val="left" w:pos="851"/>
        </w:tabs>
        <w:spacing w:line="360" w:lineRule="auto"/>
        <w:ind w:firstLine="284"/>
        <w:rPr>
          <w:rFonts w:ascii="Arial" w:hAnsi="Arial" w:cs="Arial"/>
          <w:b/>
        </w:rPr>
      </w:pPr>
    </w:p>
    <w:p w:rsidR="0008115D" w:rsidRPr="0008115D" w:rsidRDefault="0008115D" w:rsidP="00051851">
      <w:pPr>
        <w:tabs>
          <w:tab w:val="left" w:pos="426"/>
          <w:tab w:val="left" w:pos="851"/>
        </w:tabs>
        <w:spacing w:line="360" w:lineRule="auto"/>
        <w:ind w:firstLine="284"/>
        <w:rPr>
          <w:rFonts w:ascii="Arial" w:hAnsi="Arial" w:cs="Arial"/>
          <w:b/>
        </w:rPr>
      </w:pPr>
    </w:p>
    <w:p w:rsidR="0008115D" w:rsidRDefault="0008115D" w:rsidP="00051851">
      <w:pPr>
        <w:tabs>
          <w:tab w:val="left" w:pos="426"/>
          <w:tab w:val="left" w:pos="851"/>
        </w:tabs>
        <w:spacing w:line="360" w:lineRule="auto"/>
        <w:ind w:firstLine="284"/>
        <w:rPr>
          <w:rFonts w:ascii="Arial" w:hAnsi="Arial" w:cs="Arial"/>
          <w:b/>
        </w:rPr>
      </w:pPr>
    </w:p>
    <w:p w:rsidR="00B34850" w:rsidRDefault="00B34850" w:rsidP="00051851">
      <w:pPr>
        <w:tabs>
          <w:tab w:val="left" w:pos="426"/>
          <w:tab w:val="left" w:pos="851"/>
        </w:tabs>
        <w:spacing w:line="360" w:lineRule="auto"/>
        <w:ind w:firstLine="284"/>
        <w:rPr>
          <w:rFonts w:ascii="Arial" w:hAnsi="Arial" w:cs="Arial"/>
          <w:b/>
        </w:rPr>
      </w:pPr>
    </w:p>
    <w:p w:rsidR="00516BA4" w:rsidRDefault="00516BA4" w:rsidP="00051851">
      <w:pPr>
        <w:tabs>
          <w:tab w:val="left" w:pos="426"/>
          <w:tab w:val="left" w:pos="851"/>
        </w:tabs>
        <w:spacing w:line="360" w:lineRule="auto"/>
        <w:ind w:firstLine="284"/>
        <w:rPr>
          <w:rFonts w:ascii="Arial" w:hAnsi="Arial" w:cs="Arial"/>
          <w:b/>
        </w:rPr>
      </w:pPr>
    </w:p>
    <w:p w:rsidR="00516BA4" w:rsidRDefault="00516BA4" w:rsidP="00051851">
      <w:pPr>
        <w:tabs>
          <w:tab w:val="left" w:pos="426"/>
          <w:tab w:val="left" w:pos="851"/>
        </w:tabs>
        <w:spacing w:line="360" w:lineRule="auto"/>
        <w:ind w:firstLine="284"/>
        <w:rPr>
          <w:rFonts w:ascii="Arial" w:hAnsi="Arial" w:cs="Arial"/>
          <w:b/>
        </w:rPr>
      </w:pPr>
    </w:p>
    <w:p w:rsidR="00516BA4" w:rsidRDefault="00516BA4" w:rsidP="00051851">
      <w:pPr>
        <w:tabs>
          <w:tab w:val="left" w:pos="426"/>
          <w:tab w:val="left" w:pos="851"/>
        </w:tabs>
        <w:spacing w:line="360" w:lineRule="auto"/>
        <w:ind w:firstLine="284"/>
        <w:rPr>
          <w:rFonts w:ascii="Arial" w:hAnsi="Arial" w:cs="Arial"/>
          <w:b/>
        </w:rPr>
      </w:pPr>
    </w:p>
    <w:p w:rsidR="00516BA4" w:rsidRDefault="00516BA4" w:rsidP="00051851">
      <w:pPr>
        <w:tabs>
          <w:tab w:val="left" w:pos="426"/>
          <w:tab w:val="left" w:pos="851"/>
        </w:tabs>
        <w:spacing w:line="360" w:lineRule="auto"/>
        <w:ind w:firstLine="284"/>
        <w:rPr>
          <w:rFonts w:ascii="Arial" w:hAnsi="Arial" w:cs="Arial"/>
          <w:b/>
        </w:rPr>
      </w:pPr>
    </w:p>
    <w:p w:rsidR="00516BA4" w:rsidRDefault="00516BA4" w:rsidP="00051851">
      <w:pPr>
        <w:tabs>
          <w:tab w:val="left" w:pos="426"/>
          <w:tab w:val="left" w:pos="851"/>
        </w:tabs>
        <w:spacing w:line="360" w:lineRule="auto"/>
        <w:ind w:firstLine="284"/>
        <w:rPr>
          <w:rFonts w:ascii="Arial" w:hAnsi="Arial" w:cs="Arial"/>
          <w:b/>
        </w:rPr>
      </w:pPr>
    </w:p>
    <w:p w:rsidR="0008115D" w:rsidRPr="0008115D" w:rsidRDefault="0008115D" w:rsidP="00173F7E">
      <w:pPr>
        <w:tabs>
          <w:tab w:val="left" w:pos="426"/>
          <w:tab w:val="left" w:pos="851"/>
        </w:tabs>
        <w:spacing w:line="360" w:lineRule="auto"/>
        <w:rPr>
          <w:rFonts w:ascii="Arial" w:hAnsi="Arial" w:cs="Arial"/>
          <w:b/>
        </w:rPr>
      </w:pPr>
    </w:p>
    <w:p w:rsidR="0008115D" w:rsidRPr="005E5F41" w:rsidRDefault="0008115D" w:rsidP="00051851">
      <w:pPr>
        <w:pStyle w:val="PargrafodaLista"/>
        <w:numPr>
          <w:ilvl w:val="1"/>
          <w:numId w:val="10"/>
        </w:numPr>
        <w:tabs>
          <w:tab w:val="left" w:pos="426"/>
          <w:tab w:val="left" w:pos="851"/>
        </w:tabs>
        <w:spacing w:line="360" w:lineRule="auto"/>
        <w:ind w:left="0" w:firstLine="284"/>
        <w:rPr>
          <w:rFonts w:ascii="Arial" w:hAnsi="Arial" w:cs="Arial"/>
          <w:b/>
        </w:rPr>
      </w:pPr>
      <w:r w:rsidRPr="005E5F41">
        <w:rPr>
          <w:rFonts w:ascii="Arial" w:hAnsi="Arial" w:cs="Arial"/>
          <w:b/>
        </w:rPr>
        <w:lastRenderedPageBreak/>
        <w:t>Objectivos.</w:t>
      </w:r>
    </w:p>
    <w:p w:rsidR="0008115D" w:rsidRPr="0008115D" w:rsidRDefault="0008115D" w:rsidP="00051851">
      <w:pPr>
        <w:tabs>
          <w:tab w:val="left" w:pos="426"/>
        </w:tabs>
        <w:spacing w:line="360" w:lineRule="auto"/>
        <w:ind w:firstLine="284"/>
        <w:rPr>
          <w:rFonts w:ascii="Arial" w:hAnsi="Arial" w:cs="Arial"/>
        </w:rPr>
      </w:pPr>
    </w:p>
    <w:p w:rsidR="00B34850" w:rsidRPr="00B34850" w:rsidRDefault="00B34850" w:rsidP="00051851">
      <w:pPr>
        <w:spacing w:line="360" w:lineRule="auto"/>
        <w:ind w:firstLine="284"/>
        <w:rPr>
          <w:rFonts w:ascii="Arial" w:hAnsi="Arial" w:cs="Arial"/>
        </w:rPr>
      </w:pPr>
      <w:r w:rsidRPr="00B34850">
        <w:rPr>
          <w:rFonts w:ascii="Arial" w:hAnsi="Arial" w:cs="Arial"/>
        </w:rPr>
        <w:t xml:space="preserve">   O projecto “</w:t>
      </w:r>
      <w:r w:rsidRPr="00B34850">
        <w:rPr>
          <w:rFonts w:ascii="Arial" w:hAnsi="Arial" w:cs="Arial"/>
          <w:i/>
        </w:rPr>
        <w:t>Decision support tools for integrating fire and forest management planning</w:t>
      </w:r>
      <w:r w:rsidRPr="00B34850">
        <w:rPr>
          <w:rFonts w:ascii="Arial" w:hAnsi="Arial" w:cs="Arial"/>
        </w:rPr>
        <w:t>” dentro do qual se encontra integrado o presente Trabalho de fim de curso, divide-se em cinco tarefas, uma das quais é a “Modelação da propagação e comportamento do fogo” da qual faz parte este trabalho. Neste sentido, pretende-se avaliar e melhorar a eficácia de métodos para integrar tratamentos de combustível</w:t>
      </w:r>
      <w:r w:rsidR="006D1168">
        <w:rPr>
          <w:rFonts w:ascii="Arial" w:hAnsi="Arial" w:cs="Arial"/>
        </w:rPr>
        <w:t xml:space="preserve"> na gestão florestal </w:t>
      </w:r>
      <w:r w:rsidRPr="00B34850">
        <w:rPr>
          <w:rFonts w:ascii="Arial" w:hAnsi="Arial" w:cs="Arial"/>
        </w:rPr>
        <w:t>e também se pretende investigar e desenvolver métodos que possam ser usados nas Florestas Portuguesas cuja espécie principal seja o Pinheiro Bravo.</w:t>
      </w:r>
    </w:p>
    <w:p w:rsidR="0008115D" w:rsidRPr="0008115D" w:rsidRDefault="0008115D" w:rsidP="00051851">
      <w:pPr>
        <w:tabs>
          <w:tab w:val="left" w:pos="426"/>
        </w:tabs>
        <w:spacing w:line="360" w:lineRule="auto"/>
        <w:ind w:firstLine="284"/>
        <w:rPr>
          <w:rFonts w:ascii="Arial" w:hAnsi="Arial" w:cs="Arial"/>
        </w:rPr>
      </w:pPr>
    </w:p>
    <w:p w:rsidR="00B34850" w:rsidRPr="00B34850" w:rsidRDefault="00B34850" w:rsidP="00051851">
      <w:pPr>
        <w:spacing w:line="360" w:lineRule="auto"/>
        <w:ind w:firstLine="284"/>
        <w:rPr>
          <w:rFonts w:ascii="Arial" w:hAnsi="Arial" w:cs="Arial"/>
        </w:rPr>
      </w:pPr>
      <w:r w:rsidRPr="00B34850">
        <w:rPr>
          <w:rFonts w:ascii="Arial" w:hAnsi="Arial" w:cs="Arial"/>
        </w:rPr>
        <w:t xml:space="preserve">   Considerando por um lado, que o combate aos incêndios é mais difícil, ineficaz e oneroso que a prevenção e por outro, que os processos de planeamento da gestão do fogo e da gestão da floresta desenvolvem-se em larga medida de forma independente. O trabalho pretende ser um auxílio na prevenção dos incêndios florestais e também </w:t>
      </w:r>
      <w:r w:rsidR="00B55D93">
        <w:rPr>
          <w:rFonts w:ascii="Arial" w:hAnsi="Arial" w:cs="Arial"/>
        </w:rPr>
        <w:t>para permitir</w:t>
      </w:r>
      <w:r w:rsidRPr="00B34850">
        <w:rPr>
          <w:rFonts w:ascii="Arial" w:hAnsi="Arial" w:cs="Arial"/>
        </w:rPr>
        <w:t xml:space="preserve"> </w:t>
      </w:r>
      <w:r>
        <w:rPr>
          <w:rFonts w:ascii="Arial" w:hAnsi="Arial" w:cs="Arial"/>
        </w:rPr>
        <w:t>que</w:t>
      </w:r>
      <w:r w:rsidRPr="00B34850">
        <w:rPr>
          <w:rFonts w:ascii="Arial" w:hAnsi="Arial" w:cs="Arial"/>
        </w:rPr>
        <w:t xml:space="preserve"> as duas áreas de conhecimento, gestão do fogo e da floresta, sejam integradas de maneira conjunta. </w:t>
      </w:r>
    </w:p>
    <w:p w:rsidR="0008115D" w:rsidRPr="0008115D" w:rsidRDefault="0008115D" w:rsidP="00051851">
      <w:pPr>
        <w:tabs>
          <w:tab w:val="left" w:pos="426"/>
        </w:tabs>
        <w:autoSpaceDE w:val="0"/>
        <w:autoSpaceDN w:val="0"/>
        <w:adjustRightInd w:val="0"/>
        <w:spacing w:line="360" w:lineRule="auto"/>
        <w:ind w:firstLine="284"/>
        <w:rPr>
          <w:rFonts w:ascii="Arial" w:hAnsi="Arial" w:cs="Arial"/>
        </w:rPr>
      </w:pPr>
    </w:p>
    <w:p w:rsidR="0008115D" w:rsidRPr="0008115D" w:rsidRDefault="0008115D" w:rsidP="00051851">
      <w:pPr>
        <w:tabs>
          <w:tab w:val="left" w:pos="426"/>
        </w:tabs>
        <w:autoSpaceDE w:val="0"/>
        <w:autoSpaceDN w:val="0"/>
        <w:adjustRightInd w:val="0"/>
        <w:spacing w:line="360" w:lineRule="auto"/>
        <w:ind w:firstLine="284"/>
        <w:rPr>
          <w:rFonts w:ascii="Arial" w:hAnsi="Arial" w:cs="Arial"/>
        </w:rPr>
      </w:pPr>
      <w:r w:rsidRPr="0008115D">
        <w:rPr>
          <w:rFonts w:ascii="Arial" w:hAnsi="Arial" w:cs="Arial"/>
        </w:rPr>
        <w:t>De forma simp</w:t>
      </w:r>
      <w:r w:rsidR="00B55D93">
        <w:rPr>
          <w:rFonts w:ascii="Arial" w:hAnsi="Arial" w:cs="Arial"/>
        </w:rPr>
        <w:t>lificada, os principais proposit</w:t>
      </w:r>
      <w:r w:rsidRPr="0008115D">
        <w:rPr>
          <w:rFonts w:ascii="Arial" w:hAnsi="Arial" w:cs="Arial"/>
        </w:rPr>
        <w:t xml:space="preserve">os </w:t>
      </w:r>
      <w:r w:rsidR="005E5F41">
        <w:rPr>
          <w:rFonts w:ascii="Arial" w:hAnsi="Arial" w:cs="Arial"/>
        </w:rPr>
        <w:t>procurados neste</w:t>
      </w:r>
      <w:r w:rsidRPr="0008115D">
        <w:rPr>
          <w:rFonts w:ascii="Arial" w:hAnsi="Arial" w:cs="Arial"/>
        </w:rPr>
        <w:t xml:space="preserve"> trabalho </w:t>
      </w:r>
      <w:r w:rsidR="005E5F41">
        <w:rPr>
          <w:rFonts w:ascii="Arial" w:hAnsi="Arial" w:cs="Arial"/>
        </w:rPr>
        <w:t>são</w:t>
      </w:r>
      <w:r w:rsidRPr="0008115D">
        <w:rPr>
          <w:rFonts w:ascii="Arial" w:hAnsi="Arial" w:cs="Arial"/>
        </w:rPr>
        <w:t>;</w:t>
      </w:r>
    </w:p>
    <w:p w:rsidR="0008115D" w:rsidRPr="0008115D" w:rsidRDefault="0008115D" w:rsidP="00051851">
      <w:pPr>
        <w:tabs>
          <w:tab w:val="left" w:pos="426"/>
        </w:tabs>
        <w:autoSpaceDE w:val="0"/>
        <w:autoSpaceDN w:val="0"/>
        <w:adjustRightInd w:val="0"/>
        <w:spacing w:line="360" w:lineRule="auto"/>
        <w:ind w:firstLine="284"/>
        <w:rPr>
          <w:rFonts w:ascii="Arial" w:hAnsi="Arial" w:cs="Arial"/>
        </w:rPr>
      </w:pPr>
    </w:p>
    <w:p w:rsidR="00B34850" w:rsidRPr="006D1168" w:rsidRDefault="006D1168" w:rsidP="006D1168">
      <w:pPr>
        <w:spacing w:line="360" w:lineRule="auto"/>
        <w:rPr>
          <w:rFonts w:ascii="Arial" w:hAnsi="Arial" w:cs="Arial"/>
        </w:rPr>
      </w:pPr>
      <w:r>
        <w:rPr>
          <w:rFonts w:ascii="Arial" w:hAnsi="Arial" w:cs="Arial"/>
        </w:rPr>
        <w:t xml:space="preserve">1. </w:t>
      </w:r>
      <w:r w:rsidR="00B34850" w:rsidRPr="006D1168">
        <w:rPr>
          <w:rFonts w:ascii="Arial" w:hAnsi="Arial" w:cs="Arial"/>
        </w:rPr>
        <w:t xml:space="preserve">Realizar uma pesquisa de literatura dos softwares existentes </w:t>
      </w:r>
      <w:r w:rsidRPr="006D1168">
        <w:rPr>
          <w:rFonts w:ascii="Arial" w:hAnsi="Arial" w:cs="Arial"/>
        </w:rPr>
        <w:t xml:space="preserve">para simular o comportamento do fogo </w:t>
      </w:r>
      <w:r w:rsidR="00B34850" w:rsidRPr="006D1168">
        <w:rPr>
          <w:rFonts w:ascii="Arial" w:hAnsi="Arial" w:cs="Arial"/>
        </w:rPr>
        <w:t>a nív</w:t>
      </w:r>
      <w:r w:rsidRPr="006D1168">
        <w:rPr>
          <w:rFonts w:ascii="Arial" w:hAnsi="Arial" w:cs="Arial"/>
        </w:rPr>
        <w:t>el Internacional e de Portugal</w:t>
      </w:r>
      <w:r w:rsidR="00B34850" w:rsidRPr="006D1168">
        <w:rPr>
          <w:rFonts w:ascii="Arial" w:hAnsi="Arial" w:cs="Arial"/>
        </w:rPr>
        <w:t xml:space="preserve">, assim como, resumir as suas potencialidades. Um estudo mais exaustivo do simulador seleccionado - FlamMap e das suas aplicabilidades na gestão florestal. </w:t>
      </w:r>
    </w:p>
    <w:p w:rsidR="0008115D" w:rsidRPr="0008115D" w:rsidRDefault="0008115D" w:rsidP="00051851">
      <w:pPr>
        <w:pStyle w:val="PargrafodaLista"/>
        <w:tabs>
          <w:tab w:val="left" w:pos="426"/>
        </w:tabs>
        <w:autoSpaceDE w:val="0"/>
        <w:autoSpaceDN w:val="0"/>
        <w:adjustRightInd w:val="0"/>
        <w:spacing w:line="360" w:lineRule="auto"/>
        <w:ind w:left="0" w:firstLine="284"/>
        <w:jc w:val="both"/>
        <w:rPr>
          <w:rFonts w:ascii="Arial" w:hAnsi="Arial" w:cs="Arial"/>
          <w:sz w:val="22"/>
          <w:szCs w:val="22"/>
          <w:lang w:val="pt-PT"/>
        </w:rPr>
      </w:pPr>
    </w:p>
    <w:p w:rsidR="006D1168" w:rsidRPr="006D1168" w:rsidRDefault="006D1168" w:rsidP="006D1168">
      <w:pPr>
        <w:tabs>
          <w:tab w:val="left" w:pos="426"/>
        </w:tabs>
        <w:spacing w:line="360" w:lineRule="auto"/>
        <w:rPr>
          <w:rFonts w:ascii="Arial" w:hAnsi="Arial" w:cs="Arial"/>
        </w:rPr>
      </w:pPr>
      <w:r>
        <w:rPr>
          <w:rFonts w:ascii="Arial" w:hAnsi="Arial" w:cs="Arial"/>
        </w:rPr>
        <w:t xml:space="preserve">2. </w:t>
      </w:r>
      <w:r w:rsidR="00B34850" w:rsidRPr="006D1168">
        <w:rPr>
          <w:rFonts w:ascii="Arial" w:hAnsi="Arial" w:cs="Arial"/>
        </w:rPr>
        <w:t xml:space="preserve">Classificar o comportamento do fogo na Mata Nacional de Leiria com base em quatro cenários de distribuição das classes de idade a nível do povoamento: </w:t>
      </w:r>
      <w:r>
        <w:rPr>
          <w:rFonts w:ascii="Arial" w:hAnsi="Arial" w:cs="Arial"/>
        </w:rPr>
        <w:t>c</w:t>
      </w:r>
      <w:r w:rsidRPr="006D1168">
        <w:rPr>
          <w:rFonts w:ascii="Arial" w:hAnsi="Arial" w:cs="Arial"/>
        </w:rPr>
        <w:t>enário controlo (distribuição de classes de idade real na área), regular (todas as classes de idade estão representadas equitativamente em número de hectares), jovem (predominância de povoamentos jovens) e maduro (predominância de povoamentos maduros), mantendo as condições topográficas (exposição, declive, altitude) e climáticas inerentes ao local.</w:t>
      </w:r>
    </w:p>
    <w:p w:rsidR="00B34850" w:rsidRPr="006D1168" w:rsidRDefault="00B34850" w:rsidP="006D1168">
      <w:pPr>
        <w:pStyle w:val="PargrafodaLista"/>
        <w:tabs>
          <w:tab w:val="left" w:pos="426"/>
        </w:tabs>
        <w:spacing w:line="360" w:lineRule="auto"/>
        <w:ind w:left="284"/>
        <w:jc w:val="both"/>
        <w:rPr>
          <w:rFonts w:ascii="Arial" w:hAnsi="Arial" w:cs="Arial"/>
          <w:sz w:val="22"/>
          <w:szCs w:val="22"/>
          <w:lang w:val="pt-PT"/>
        </w:rPr>
      </w:pPr>
    </w:p>
    <w:p w:rsidR="006D1168" w:rsidRDefault="006D1168" w:rsidP="006D1168">
      <w:pPr>
        <w:spacing w:line="360" w:lineRule="auto"/>
        <w:rPr>
          <w:rFonts w:ascii="Arial" w:hAnsi="Arial" w:cs="Arial"/>
        </w:rPr>
      </w:pPr>
      <w:r>
        <w:rPr>
          <w:rFonts w:ascii="Arial" w:hAnsi="Arial" w:cs="Arial"/>
        </w:rPr>
        <w:t xml:space="preserve">3. </w:t>
      </w:r>
      <w:r w:rsidR="00B34850" w:rsidRPr="006D1168">
        <w:rPr>
          <w:rFonts w:ascii="Arial" w:hAnsi="Arial" w:cs="Arial"/>
        </w:rPr>
        <w:t>Elaborar mapas correspondentes ao comportamento potencial do fogo em cada distribuição de classe de idade com base nos parâmetros de intensidade da linha da chama obtidos com o Programa FlamMap.</w:t>
      </w:r>
    </w:p>
    <w:p w:rsidR="006D1168" w:rsidRDefault="006D1168" w:rsidP="006D1168">
      <w:pPr>
        <w:spacing w:line="360" w:lineRule="auto"/>
        <w:rPr>
          <w:rFonts w:ascii="Arial" w:hAnsi="Arial" w:cs="Arial"/>
        </w:rPr>
      </w:pPr>
    </w:p>
    <w:p w:rsidR="00BE664F" w:rsidRPr="00BE664F" w:rsidRDefault="00BE664F" w:rsidP="00BE664F">
      <w:pPr>
        <w:spacing w:line="360" w:lineRule="auto"/>
        <w:rPr>
          <w:rFonts w:ascii="Arial" w:hAnsi="Arial" w:cs="Arial"/>
        </w:rPr>
      </w:pPr>
      <w:r w:rsidRPr="00BE664F">
        <w:rPr>
          <w:rFonts w:ascii="Arial" w:hAnsi="Arial" w:cs="Arial"/>
        </w:rPr>
        <w:t>4.  A elaboraçã</w:t>
      </w:r>
      <w:r>
        <w:rPr>
          <w:rFonts w:ascii="Arial" w:hAnsi="Arial" w:cs="Arial"/>
        </w:rPr>
        <w:t>o de tabelas de dados que inclui</w:t>
      </w:r>
      <w:r w:rsidRPr="00BE664F">
        <w:rPr>
          <w:rFonts w:ascii="Arial" w:hAnsi="Arial" w:cs="Arial"/>
        </w:rPr>
        <w:t xml:space="preserve">am toda a informação relativa as simulações realizadas na área, com os dados de entrada nos simuladores INPUTS e os parâmetros </w:t>
      </w:r>
      <w:r w:rsidRPr="00BE664F">
        <w:rPr>
          <w:rFonts w:ascii="Arial" w:hAnsi="Arial" w:cs="Arial"/>
        </w:rPr>
        <w:lastRenderedPageBreak/>
        <w:t xml:space="preserve">obtidos das simulações OUTPUTS (e.g. intensidade de linha de chamas e taxas de propagação). A partir destes dados procura-se estabelecer relações entre os mesmos para poder caracterizar o comportamento do fogo a partir de as características dos povoamentos. </w:t>
      </w:r>
    </w:p>
    <w:p w:rsidR="0008115D" w:rsidRPr="006D1168" w:rsidRDefault="0008115D" w:rsidP="006D1168">
      <w:pPr>
        <w:spacing w:line="360" w:lineRule="auto"/>
        <w:rPr>
          <w:rFonts w:ascii="Arial" w:hAnsi="Arial" w:cs="Arial"/>
        </w:rPr>
      </w:pPr>
      <w:r w:rsidRPr="006D1168">
        <w:rPr>
          <w:rFonts w:ascii="Arial" w:hAnsi="Arial" w:cs="Arial"/>
        </w:rPr>
        <w:t xml:space="preserve"> </w:t>
      </w:r>
    </w:p>
    <w:p w:rsidR="00D8530B" w:rsidRPr="00D8530B" w:rsidRDefault="00D8530B" w:rsidP="00051851">
      <w:pPr>
        <w:spacing w:line="360" w:lineRule="auto"/>
        <w:ind w:firstLine="284"/>
        <w:rPr>
          <w:rFonts w:ascii="Arial" w:hAnsi="Arial" w:cs="Arial"/>
        </w:rPr>
      </w:pPr>
      <w:r>
        <w:rPr>
          <w:rFonts w:ascii="Arial" w:eastAsia="Times New Roman" w:hAnsi="Arial" w:cs="Arial"/>
          <w:lang w:eastAsia="es-ES"/>
        </w:rPr>
        <w:t xml:space="preserve">   </w:t>
      </w:r>
      <w:r w:rsidRPr="00D8530B">
        <w:rPr>
          <w:rFonts w:ascii="Arial" w:hAnsi="Arial" w:cs="Arial"/>
        </w:rPr>
        <w:t xml:space="preserve">Para a concretização destes objectivos, foi utilizada a base de dados correspondente aos inventários realizados anualmente pela Autoridade Florestal Nacional, na Mata Nacional de Leiria e que contém informação </w:t>
      </w:r>
      <w:r w:rsidR="0013796A">
        <w:rPr>
          <w:rFonts w:ascii="Arial" w:hAnsi="Arial" w:cs="Arial"/>
        </w:rPr>
        <w:t xml:space="preserve">das variáveis </w:t>
      </w:r>
      <w:r w:rsidR="00516BA4">
        <w:rPr>
          <w:rFonts w:ascii="Arial" w:hAnsi="Arial" w:cs="Arial"/>
        </w:rPr>
        <w:t>geográfica</w:t>
      </w:r>
      <w:r w:rsidR="0013796A">
        <w:rPr>
          <w:rFonts w:ascii="Arial" w:hAnsi="Arial" w:cs="Arial"/>
        </w:rPr>
        <w:t>s</w:t>
      </w:r>
      <w:r w:rsidR="00516BA4" w:rsidRPr="00D8530B">
        <w:rPr>
          <w:rFonts w:ascii="Arial" w:hAnsi="Arial" w:cs="Arial"/>
        </w:rPr>
        <w:t xml:space="preserve"> </w:t>
      </w:r>
      <w:r w:rsidR="00516BA4">
        <w:rPr>
          <w:rFonts w:ascii="Arial" w:hAnsi="Arial" w:cs="Arial"/>
        </w:rPr>
        <w:t>e biométrica</w:t>
      </w:r>
      <w:r w:rsidR="0013796A">
        <w:rPr>
          <w:rFonts w:ascii="Arial" w:hAnsi="Arial" w:cs="Arial"/>
        </w:rPr>
        <w:t>s</w:t>
      </w:r>
      <w:r w:rsidRPr="00D8530B">
        <w:rPr>
          <w:rFonts w:ascii="Arial" w:hAnsi="Arial" w:cs="Arial"/>
        </w:rPr>
        <w:t xml:space="preserve"> </w:t>
      </w:r>
      <w:r w:rsidR="00516BA4">
        <w:rPr>
          <w:rFonts w:ascii="Arial" w:hAnsi="Arial" w:cs="Arial"/>
        </w:rPr>
        <w:t>relativa</w:t>
      </w:r>
      <w:r w:rsidR="0013796A">
        <w:rPr>
          <w:rFonts w:ascii="Arial" w:hAnsi="Arial" w:cs="Arial"/>
        </w:rPr>
        <w:t>s</w:t>
      </w:r>
      <w:r w:rsidR="000B3DB0" w:rsidRPr="00D8530B">
        <w:rPr>
          <w:rFonts w:ascii="Arial" w:hAnsi="Arial" w:cs="Arial"/>
        </w:rPr>
        <w:t xml:space="preserve"> as árvores</w:t>
      </w:r>
      <w:r w:rsidRPr="00D8530B">
        <w:rPr>
          <w:rFonts w:ascii="Arial" w:hAnsi="Arial" w:cs="Arial"/>
        </w:rPr>
        <w:t>, parcelas e talhões que integram a respectiva Mata Nacional de Leiria. Estes dados iniciais foram devidamente processados, através de software informá</w:t>
      </w:r>
      <w:r w:rsidR="0013796A">
        <w:rPr>
          <w:rFonts w:ascii="Arial" w:hAnsi="Arial" w:cs="Arial"/>
        </w:rPr>
        <w:t>tico, essencialmente Excel e Arc</w:t>
      </w:r>
      <w:r w:rsidRPr="00D8530B">
        <w:rPr>
          <w:rFonts w:ascii="Arial" w:hAnsi="Arial" w:cs="Arial"/>
        </w:rPr>
        <w:t xml:space="preserve">GIS, programa de tratamento e análises de dados SIG, em função das expectativas pretendidas no presente trabalho. Da respectiva transformação da informação contida na Base de dados inicial, obtiveram-se quatro distribuições distintas em termos de classes de idade (controlo, regular, jovem e maduro) para simular o comportamento do fogo na Mata Nacional de Leiria em cenários distintos em termos de estrutura da paisagem. </w:t>
      </w:r>
    </w:p>
    <w:p w:rsidR="0008115D" w:rsidRPr="0008115D" w:rsidRDefault="0008115D" w:rsidP="00051851">
      <w:pPr>
        <w:spacing w:line="360" w:lineRule="auto"/>
        <w:ind w:firstLine="284"/>
        <w:rPr>
          <w:rFonts w:ascii="Arial" w:hAnsi="Arial" w:cs="Arial"/>
        </w:rPr>
      </w:pPr>
    </w:p>
    <w:p w:rsidR="0008115D" w:rsidRPr="0008115D" w:rsidRDefault="0008115D" w:rsidP="00051851">
      <w:pPr>
        <w:spacing w:line="360" w:lineRule="auto"/>
        <w:ind w:firstLine="284"/>
        <w:rPr>
          <w:rFonts w:ascii="Arial" w:hAnsi="Arial" w:cs="Arial"/>
        </w:rPr>
      </w:pPr>
    </w:p>
    <w:p w:rsidR="0008115D" w:rsidRDefault="0008115D" w:rsidP="00051851">
      <w:pPr>
        <w:spacing w:line="276" w:lineRule="auto"/>
        <w:ind w:firstLine="284"/>
      </w:pPr>
    </w:p>
    <w:p w:rsidR="0008115D" w:rsidRDefault="0008115D" w:rsidP="00051851">
      <w:pPr>
        <w:spacing w:line="276" w:lineRule="auto"/>
        <w:ind w:firstLine="284"/>
      </w:pPr>
    </w:p>
    <w:p w:rsidR="0008115D" w:rsidRDefault="0008115D" w:rsidP="00051851">
      <w:pPr>
        <w:spacing w:line="276" w:lineRule="auto"/>
        <w:ind w:firstLine="284"/>
      </w:pPr>
    </w:p>
    <w:p w:rsidR="0008115D" w:rsidRDefault="0008115D" w:rsidP="00051851">
      <w:pPr>
        <w:spacing w:line="276" w:lineRule="auto"/>
        <w:ind w:firstLine="284"/>
      </w:pPr>
    </w:p>
    <w:p w:rsidR="0008115D" w:rsidRDefault="0008115D" w:rsidP="00051851">
      <w:pPr>
        <w:spacing w:line="276" w:lineRule="auto"/>
        <w:ind w:firstLine="284"/>
      </w:pPr>
    </w:p>
    <w:p w:rsidR="0008115D" w:rsidRDefault="0008115D" w:rsidP="00051851">
      <w:pPr>
        <w:spacing w:line="276" w:lineRule="auto"/>
        <w:ind w:firstLine="284"/>
      </w:pPr>
    </w:p>
    <w:p w:rsidR="0008115D" w:rsidRDefault="0008115D" w:rsidP="00051851">
      <w:pPr>
        <w:spacing w:line="276" w:lineRule="auto"/>
        <w:ind w:firstLine="284"/>
      </w:pPr>
    </w:p>
    <w:p w:rsidR="0008115D" w:rsidRDefault="0008115D" w:rsidP="00051851">
      <w:pPr>
        <w:spacing w:line="276" w:lineRule="auto"/>
        <w:ind w:firstLine="284"/>
      </w:pPr>
    </w:p>
    <w:p w:rsidR="0008115D" w:rsidRDefault="0008115D" w:rsidP="00051851">
      <w:pPr>
        <w:spacing w:line="276" w:lineRule="auto"/>
        <w:ind w:firstLine="284"/>
      </w:pPr>
    </w:p>
    <w:p w:rsidR="0008115D" w:rsidRDefault="0008115D" w:rsidP="00051851">
      <w:pPr>
        <w:spacing w:line="276" w:lineRule="auto"/>
        <w:ind w:firstLine="284"/>
      </w:pPr>
    </w:p>
    <w:p w:rsidR="0008115D" w:rsidRDefault="0008115D" w:rsidP="00051851">
      <w:pPr>
        <w:spacing w:line="276" w:lineRule="auto"/>
        <w:ind w:firstLine="284"/>
      </w:pPr>
    </w:p>
    <w:p w:rsidR="0008115D" w:rsidRDefault="0008115D" w:rsidP="00051851">
      <w:pPr>
        <w:spacing w:line="276" w:lineRule="auto"/>
        <w:ind w:firstLine="284"/>
      </w:pPr>
    </w:p>
    <w:p w:rsidR="0008115D" w:rsidRDefault="0008115D" w:rsidP="00051851">
      <w:pPr>
        <w:spacing w:line="276" w:lineRule="auto"/>
        <w:ind w:firstLine="284"/>
      </w:pPr>
    </w:p>
    <w:p w:rsidR="0008115D" w:rsidRDefault="0008115D" w:rsidP="00051851">
      <w:pPr>
        <w:spacing w:line="276" w:lineRule="auto"/>
        <w:ind w:firstLine="284"/>
      </w:pPr>
    </w:p>
    <w:p w:rsidR="0008115D" w:rsidRDefault="0008115D" w:rsidP="00051851">
      <w:pPr>
        <w:spacing w:line="276" w:lineRule="auto"/>
        <w:ind w:firstLine="284"/>
      </w:pPr>
    </w:p>
    <w:p w:rsidR="0008115D" w:rsidRDefault="0008115D" w:rsidP="00051851">
      <w:pPr>
        <w:spacing w:line="276" w:lineRule="auto"/>
        <w:ind w:firstLine="284"/>
      </w:pPr>
    </w:p>
    <w:p w:rsidR="0008115D" w:rsidRDefault="0008115D" w:rsidP="00051851">
      <w:pPr>
        <w:spacing w:line="276" w:lineRule="auto"/>
        <w:ind w:firstLine="284"/>
      </w:pPr>
    </w:p>
    <w:p w:rsidR="0008115D" w:rsidRDefault="0008115D" w:rsidP="00051851">
      <w:pPr>
        <w:spacing w:line="276" w:lineRule="auto"/>
        <w:ind w:firstLine="284"/>
      </w:pPr>
    </w:p>
    <w:p w:rsidR="0008115D" w:rsidRDefault="0008115D" w:rsidP="00051851">
      <w:pPr>
        <w:spacing w:line="276" w:lineRule="auto"/>
        <w:ind w:firstLine="284"/>
      </w:pPr>
    </w:p>
    <w:p w:rsidR="0008115D" w:rsidRDefault="0008115D" w:rsidP="00051851">
      <w:pPr>
        <w:spacing w:line="276" w:lineRule="auto"/>
        <w:ind w:firstLine="284"/>
      </w:pPr>
    </w:p>
    <w:p w:rsidR="0008115D" w:rsidRDefault="0008115D" w:rsidP="00051851">
      <w:pPr>
        <w:spacing w:line="276" w:lineRule="auto"/>
        <w:ind w:firstLine="284"/>
      </w:pPr>
    </w:p>
    <w:p w:rsidR="0008115D" w:rsidRDefault="0008115D" w:rsidP="00051851">
      <w:pPr>
        <w:spacing w:line="276" w:lineRule="auto"/>
        <w:ind w:firstLine="284"/>
      </w:pPr>
    </w:p>
    <w:p w:rsidR="0008115D" w:rsidRDefault="0008115D" w:rsidP="00051851">
      <w:pPr>
        <w:spacing w:line="276" w:lineRule="auto"/>
        <w:ind w:firstLine="284"/>
      </w:pPr>
    </w:p>
    <w:p w:rsidR="0008115D" w:rsidRDefault="0008115D" w:rsidP="00051851">
      <w:pPr>
        <w:spacing w:line="276" w:lineRule="auto"/>
        <w:ind w:firstLine="284"/>
      </w:pPr>
    </w:p>
    <w:p w:rsidR="006B51FE" w:rsidRDefault="006B51FE" w:rsidP="00BE664F">
      <w:pPr>
        <w:tabs>
          <w:tab w:val="left" w:pos="0"/>
          <w:tab w:val="left" w:pos="851"/>
        </w:tabs>
        <w:spacing w:line="360" w:lineRule="auto"/>
      </w:pPr>
    </w:p>
    <w:p w:rsidR="00CF441E" w:rsidRPr="00B66C9D" w:rsidRDefault="00B66C9D" w:rsidP="00B66C9D">
      <w:pPr>
        <w:tabs>
          <w:tab w:val="left" w:pos="0"/>
          <w:tab w:val="left" w:pos="851"/>
        </w:tabs>
        <w:spacing w:line="360" w:lineRule="auto"/>
        <w:rPr>
          <w:rFonts w:ascii="Arial" w:hAnsi="Arial" w:cs="Arial"/>
          <w:b/>
          <w:sz w:val="28"/>
          <w:szCs w:val="28"/>
        </w:rPr>
      </w:pPr>
      <w:r>
        <w:rPr>
          <w:rFonts w:ascii="Arial" w:hAnsi="Arial" w:cs="Arial"/>
          <w:b/>
          <w:sz w:val="28"/>
          <w:szCs w:val="28"/>
        </w:rPr>
        <w:lastRenderedPageBreak/>
        <w:t xml:space="preserve">Capítulo 2. </w:t>
      </w:r>
      <w:r w:rsidR="00CF441E" w:rsidRPr="00B66C9D">
        <w:rPr>
          <w:rFonts w:ascii="Arial" w:hAnsi="Arial" w:cs="Arial"/>
          <w:b/>
          <w:sz w:val="28"/>
          <w:szCs w:val="28"/>
        </w:rPr>
        <w:t>Des</w:t>
      </w:r>
      <w:r w:rsidR="006B51FE" w:rsidRPr="00B66C9D">
        <w:rPr>
          <w:rFonts w:ascii="Arial" w:hAnsi="Arial" w:cs="Arial"/>
          <w:b/>
          <w:sz w:val="28"/>
          <w:szCs w:val="28"/>
        </w:rPr>
        <w:t>crição do comportamento do fogo</w:t>
      </w:r>
    </w:p>
    <w:p w:rsidR="00CF441E" w:rsidRPr="00CF441E" w:rsidRDefault="00CF441E" w:rsidP="00051851">
      <w:pPr>
        <w:tabs>
          <w:tab w:val="left" w:pos="0"/>
          <w:tab w:val="left" w:pos="851"/>
        </w:tabs>
        <w:spacing w:line="360" w:lineRule="auto"/>
        <w:ind w:firstLine="284"/>
        <w:rPr>
          <w:rFonts w:ascii="Arial" w:hAnsi="Arial" w:cs="Arial"/>
          <w:sz w:val="24"/>
          <w:szCs w:val="24"/>
        </w:rPr>
      </w:pPr>
    </w:p>
    <w:p w:rsidR="00CF441E" w:rsidRPr="00CF441E" w:rsidRDefault="00BE664F" w:rsidP="00051851">
      <w:pPr>
        <w:tabs>
          <w:tab w:val="left" w:pos="0"/>
          <w:tab w:val="left" w:pos="851"/>
        </w:tabs>
        <w:spacing w:line="360" w:lineRule="auto"/>
        <w:ind w:firstLine="284"/>
        <w:rPr>
          <w:rFonts w:ascii="Arial" w:hAnsi="Arial" w:cs="Arial"/>
          <w:b/>
          <w:sz w:val="24"/>
          <w:szCs w:val="24"/>
        </w:rPr>
      </w:pPr>
      <w:r>
        <w:rPr>
          <w:rFonts w:ascii="Arial" w:hAnsi="Arial" w:cs="Arial"/>
          <w:b/>
          <w:sz w:val="24"/>
          <w:szCs w:val="24"/>
        </w:rPr>
        <w:t>2.1. Condiçõe</w:t>
      </w:r>
      <w:r w:rsidRPr="00CF441E">
        <w:rPr>
          <w:rFonts w:ascii="Arial" w:hAnsi="Arial" w:cs="Arial"/>
          <w:b/>
          <w:sz w:val="24"/>
          <w:szCs w:val="24"/>
        </w:rPr>
        <w:t>s</w:t>
      </w:r>
      <w:r>
        <w:rPr>
          <w:rFonts w:ascii="Arial" w:hAnsi="Arial" w:cs="Arial"/>
          <w:b/>
          <w:sz w:val="24"/>
          <w:szCs w:val="24"/>
        </w:rPr>
        <w:t xml:space="preserve"> do meio ambiente</w:t>
      </w:r>
      <w:r w:rsidR="00CF441E" w:rsidRPr="00CF441E">
        <w:rPr>
          <w:rFonts w:ascii="Arial" w:hAnsi="Arial" w:cs="Arial"/>
          <w:b/>
          <w:sz w:val="24"/>
          <w:szCs w:val="24"/>
        </w:rPr>
        <w:t xml:space="preserve"> e fogos.</w:t>
      </w:r>
    </w:p>
    <w:p w:rsidR="00CF441E" w:rsidRPr="00CF441E" w:rsidRDefault="00CF441E" w:rsidP="00051851">
      <w:pPr>
        <w:tabs>
          <w:tab w:val="left" w:pos="0"/>
          <w:tab w:val="left" w:pos="851"/>
        </w:tabs>
        <w:spacing w:line="360" w:lineRule="auto"/>
        <w:ind w:firstLine="284"/>
        <w:rPr>
          <w:rFonts w:ascii="Arial" w:hAnsi="Arial" w:cs="Arial"/>
          <w:sz w:val="24"/>
          <w:szCs w:val="24"/>
        </w:rPr>
      </w:pPr>
    </w:p>
    <w:p w:rsidR="00CF441E" w:rsidRPr="00CF441E" w:rsidRDefault="00CF441E" w:rsidP="00051851">
      <w:pPr>
        <w:spacing w:line="360" w:lineRule="auto"/>
        <w:ind w:firstLine="284"/>
        <w:rPr>
          <w:rFonts w:ascii="Arial" w:hAnsi="Arial" w:cs="Arial"/>
        </w:rPr>
      </w:pPr>
      <w:r w:rsidRPr="00CF441E">
        <w:rPr>
          <w:rFonts w:ascii="Arial" w:hAnsi="Arial" w:cs="Arial"/>
        </w:rPr>
        <w:t xml:space="preserve">   O comportamento do fogo num incêndio florestal depende das características ambientais do terreno afectado, representadas pela topografia, a vegetação e o estado atmosférico. Cada um destes factores provoca efeitos específicos sobre o fogo. Caso tenham sido avaliados correctamente e previamente ao inicio dum incêndio ou ao inicio duma queima (fogo controlado), é possível prognosticar ou simular as características que tem o comportamento.</w:t>
      </w:r>
    </w:p>
    <w:p w:rsidR="00CF441E" w:rsidRPr="00CF441E" w:rsidRDefault="00CF441E" w:rsidP="00051851">
      <w:pPr>
        <w:tabs>
          <w:tab w:val="left" w:pos="0"/>
          <w:tab w:val="left" w:pos="851"/>
        </w:tabs>
        <w:spacing w:line="360" w:lineRule="auto"/>
        <w:ind w:firstLine="284"/>
        <w:rPr>
          <w:rFonts w:ascii="Arial" w:hAnsi="Arial" w:cs="Arial"/>
        </w:rPr>
      </w:pPr>
    </w:p>
    <w:p w:rsidR="00CF441E" w:rsidRPr="00CF441E" w:rsidRDefault="00B16E9F" w:rsidP="00051851">
      <w:pPr>
        <w:tabs>
          <w:tab w:val="left" w:pos="0"/>
          <w:tab w:val="left" w:pos="851"/>
        </w:tabs>
        <w:spacing w:line="360" w:lineRule="auto"/>
        <w:ind w:firstLine="284"/>
        <w:jc w:val="center"/>
        <w:rPr>
          <w:rFonts w:ascii="Arial" w:eastAsia="FootlightMTLight" w:hAnsi="Arial" w:cs="Arial"/>
          <w:i/>
          <w:lang w:val="en-US"/>
        </w:rPr>
      </w:pPr>
      <w:r>
        <w:rPr>
          <w:rFonts w:ascii="Arial" w:eastAsia="FootlightMTLight" w:hAnsi="Arial" w:cs="Arial"/>
          <w:i/>
          <w:noProof/>
          <w:lang w:val="es-ES_tradnl" w:eastAsia="es-ES_tradnl"/>
        </w:rPr>
        <w:drawing>
          <wp:inline distT="0" distB="0" distL="0" distR="0">
            <wp:extent cx="3781425" cy="3248025"/>
            <wp:effectExtent l="19050" t="0" r="9525" b="0"/>
            <wp:docPr id="1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cstate="print"/>
                    <a:srcRect/>
                    <a:stretch>
                      <a:fillRect/>
                    </a:stretch>
                  </pic:blipFill>
                  <pic:spPr bwMode="auto">
                    <a:xfrm>
                      <a:off x="0" y="0"/>
                      <a:ext cx="3781425" cy="3248025"/>
                    </a:xfrm>
                    <a:prstGeom prst="rect">
                      <a:avLst/>
                    </a:prstGeom>
                    <a:noFill/>
                    <a:ln w="9525">
                      <a:noFill/>
                      <a:miter lim="800000"/>
                      <a:headEnd/>
                      <a:tailEnd/>
                    </a:ln>
                  </pic:spPr>
                </pic:pic>
              </a:graphicData>
            </a:graphic>
          </wp:inline>
        </w:drawing>
      </w:r>
    </w:p>
    <w:p w:rsidR="00CF441E" w:rsidRPr="00CF441E" w:rsidRDefault="00CF441E" w:rsidP="00051851">
      <w:pPr>
        <w:tabs>
          <w:tab w:val="left" w:pos="0"/>
          <w:tab w:val="left" w:pos="851"/>
        </w:tabs>
        <w:spacing w:line="360" w:lineRule="auto"/>
        <w:ind w:firstLine="284"/>
        <w:jc w:val="center"/>
        <w:rPr>
          <w:rFonts w:ascii="Arial" w:eastAsia="FootlightMTLight" w:hAnsi="Arial" w:cs="Arial"/>
          <w:b/>
        </w:rPr>
      </w:pPr>
      <w:r>
        <w:rPr>
          <w:rFonts w:ascii="Arial" w:eastAsia="FootlightMTLight" w:hAnsi="Arial" w:cs="Arial"/>
          <w:b/>
          <w:i/>
        </w:rPr>
        <w:t>Figura 3.</w:t>
      </w:r>
      <w:r w:rsidRPr="00CF441E">
        <w:rPr>
          <w:rFonts w:ascii="Arial" w:eastAsia="FootlightMTLight" w:hAnsi="Arial" w:cs="Arial"/>
          <w:b/>
          <w:i/>
        </w:rPr>
        <w:t xml:space="preserve"> O triângulo do comportamento do fogo</w:t>
      </w:r>
      <w:r>
        <w:rPr>
          <w:rFonts w:ascii="Arial" w:eastAsia="FootlightMTLight" w:hAnsi="Arial" w:cs="Arial"/>
          <w:b/>
          <w:i/>
        </w:rPr>
        <w:t>.</w:t>
      </w:r>
    </w:p>
    <w:p w:rsidR="00CF441E" w:rsidRPr="00CF441E" w:rsidRDefault="00CF441E" w:rsidP="00051851">
      <w:pPr>
        <w:tabs>
          <w:tab w:val="left" w:pos="0"/>
          <w:tab w:val="left" w:pos="851"/>
        </w:tabs>
        <w:spacing w:line="360" w:lineRule="auto"/>
        <w:ind w:firstLine="284"/>
        <w:rPr>
          <w:rFonts w:ascii="Arial" w:eastAsia="FootlightMTLight" w:hAnsi="Arial" w:cs="Arial"/>
        </w:rPr>
      </w:pPr>
    </w:p>
    <w:p w:rsidR="00CF441E" w:rsidRPr="00CF441E" w:rsidRDefault="00CF441E" w:rsidP="00051851">
      <w:pPr>
        <w:tabs>
          <w:tab w:val="left" w:pos="0"/>
          <w:tab w:val="left" w:pos="851"/>
        </w:tabs>
        <w:spacing w:line="360" w:lineRule="auto"/>
        <w:ind w:firstLine="284"/>
        <w:rPr>
          <w:rFonts w:ascii="Arial" w:hAnsi="Arial" w:cs="Arial"/>
        </w:rPr>
      </w:pPr>
    </w:p>
    <w:p w:rsidR="00CF441E" w:rsidRPr="00CF441E" w:rsidRDefault="00CF441E" w:rsidP="00051851">
      <w:pPr>
        <w:pStyle w:val="PargrafodaLista"/>
        <w:numPr>
          <w:ilvl w:val="2"/>
          <w:numId w:val="11"/>
        </w:numPr>
        <w:tabs>
          <w:tab w:val="left" w:pos="0"/>
          <w:tab w:val="left" w:pos="851"/>
        </w:tabs>
        <w:spacing w:line="360" w:lineRule="auto"/>
        <w:ind w:left="0" w:firstLine="284"/>
        <w:rPr>
          <w:rFonts w:ascii="Arial" w:hAnsi="Arial" w:cs="Arial"/>
          <w:b/>
          <w:lang w:val="pt-PT"/>
        </w:rPr>
      </w:pPr>
      <w:r w:rsidRPr="00CF441E">
        <w:rPr>
          <w:rFonts w:ascii="Arial" w:hAnsi="Arial" w:cs="Arial"/>
          <w:b/>
          <w:lang w:val="pt-PT"/>
        </w:rPr>
        <w:t xml:space="preserve">Topografia. </w:t>
      </w:r>
    </w:p>
    <w:p w:rsidR="00CF441E" w:rsidRPr="00CF441E" w:rsidRDefault="00CF441E" w:rsidP="00051851">
      <w:pPr>
        <w:tabs>
          <w:tab w:val="left" w:pos="0"/>
          <w:tab w:val="left" w:pos="851"/>
        </w:tabs>
        <w:spacing w:line="360" w:lineRule="auto"/>
        <w:ind w:firstLine="284"/>
        <w:rPr>
          <w:rFonts w:ascii="Arial" w:hAnsi="Arial" w:cs="Arial"/>
        </w:rPr>
      </w:pPr>
    </w:p>
    <w:p w:rsidR="00CF441E" w:rsidRPr="00CF441E" w:rsidRDefault="00CF441E" w:rsidP="00051851">
      <w:pPr>
        <w:tabs>
          <w:tab w:val="left" w:pos="0"/>
          <w:tab w:val="left" w:pos="567"/>
        </w:tabs>
        <w:spacing w:line="360" w:lineRule="auto"/>
        <w:ind w:firstLine="284"/>
        <w:rPr>
          <w:rFonts w:ascii="Arial" w:hAnsi="Arial" w:cs="Arial"/>
        </w:rPr>
      </w:pPr>
      <w:r w:rsidRPr="00CF441E">
        <w:rPr>
          <w:rFonts w:ascii="Arial" w:hAnsi="Arial" w:cs="Arial"/>
        </w:rPr>
        <w:t xml:space="preserve">   As variações espaciais que se produzem nos distintos elementos fisiográficos</w:t>
      </w:r>
      <w:r w:rsidR="00BE664F">
        <w:rPr>
          <w:rFonts w:ascii="Arial" w:hAnsi="Arial" w:cs="Arial"/>
        </w:rPr>
        <w:t xml:space="preserve"> (altitude, declive, exposição e</w:t>
      </w:r>
      <w:r w:rsidRPr="00CF441E">
        <w:rPr>
          <w:rFonts w:ascii="Arial" w:hAnsi="Arial" w:cs="Arial"/>
        </w:rPr>
        <w:t xml:space="preserve"> configuração do terreno) provocam alterações no comportamen</w:t>
      </w:r>
      <w:r w:rsidR="00BE664F">
        <w:rPr>
          <w:rFonts w:ascii="Arial" w:hAnsi="Arial" w:cs="Arial"/>
        </w:rPr>
        <w:t>to do incêndio, segundo o avanço</w:t>
      </w:r>
      <w:r w:rsidRPr="00CF441E">
        <w:rPr>
          <w:rFonts w:ascii="Arial" w:hAnsi="Arial" w:cs="Arial"/>
        </w:rPr>
        <w:t xml:space="preserve"> do mesmo pelo terreno.</w:t>
      </w:r>
    </w:p>
    <w:p w:rsidR="00CF441E" w:rsidRPr="00CF441E" w:rsidRDefault="00CF441E" w:rsidP="00051851">
      <w:pPr>
        <w:tabs>
          <w:tab w:val="left" w:pos="0"/>
          <w:tab w:val="left" w:pos="567"/>
        </w:tabs>
        <w:spacing w:line="360" w:lineRule="auto"/>
        <w:ind w:firstLine="284"/>
        <w:rPr>
          <w:rFonts w:ascii="Arial" w:hAnsi="Arial" w:cs="Arial"/>
        </w:rPr>
      </w:pPr>
    </w:p>
    <w:p w:rsidR="00CF441E" w:rsidRDefault="00CF441E" w:rsidP="00051851">
      <w:pPr>
        <w:spacing w:line="360" w:lineRule="auto"/>
        <w:ind w:firstLine="284"/>
        <w:rPr>
          <w:rFonts w:ascii="Arial" w:hAnsi="Arial" w:cs="Arial"/>
        </w:rPr>
      </w:pPr>
      <w:r w:rsidRPr="00CF441E">
        <w:rPr>
          <w:rFonts w:ascii="Arial" w:eastAsia="FootlightMTLight" w:hAnsi="Arial" w:cs="Arial"/>
        </w:rPr>
        <w:t xml:space="preserve">   A topografia é um elemen</w:t>
      </w:r>
      <w:r w:rsidR="00BE664F">
        <w:rPr>
          <w:rFonts w:ascii="Arial" w:eastAsia="FootlightMTLight" w:hAnsi="Arial" w:cs="Arial"/>
        </w:rPr>
        <w:t>to parcialmente estático, não va</w:t>
      </w:r>
      <w:r w:rsidRPr="00CF441E">
        <w:rPr>
          <w:rFonts w:ascii="Arial" w:eastAsia="FootlightMTLight" w:hAnsi="Arial" w:cs="Arial"/>
        </w:rPr>
        <w:t xml:space="preserve">ria no tempo, mas sim no espaço. Influencia muito no tempo atmosférico e na vegetação, por adição no </w:t>
      </w:r>
      <w:r w:rsidR="007353BF">
        <w:rPr>
          <w:rFonts w:ascii="Arial" w:eastAsia="FootlightMTLight" w:hAnsi="Arial" w:cs="Arial"/>
        </w:rPr>
        <w:lastRenderedPageBreak/>
        <w:t>comportamento do fogo</w:t>
      </w:r>
      <w:r w:rsidRPr="00CF441E">
        <w:rPr>
          <w:rFonts w:ascii="Arial" w:eastAsia="FootlightMTLight" w:hAnsi="Arial" w:cs="Arial"/>
        </w:rPr>
        <w:t xml:space="preserve"> (Pyne et al., 1996). O efeito que tem sobre o fogo vai aumentar nas zonas com um terreno abrupto e não vai influenciar muito nas zonas com um terreno plano.</w:t>
      </w:r>
    </w:p>
    <w:p w:rsidR="00CF441E" w:rsidRPr="00CF441E" w:rsidRDefault="00CF441E" w:rsidP="00051851">
      <w:pPr>
        <w:spacing w:line="360" w:lineRule="auto"/>
        <w:ind w:firstLine="284"/>
        <w:rPr>
          <w:rFonts w:ascii="Arial" w:hAnsi="Arial" w:cs="Arial"/>
        </w:rPr>
      </w:pPr>
    </w:p>
    <w:p w:rsidR="00CF441E" w:rsidRPr="00CF441E" w:rsidRDefault="00CF441E" w:rsidP="00051851">
      <w:pPr>
        <w:pStyle w:val="PargrafodaLista"/>
        <w:numPr>
          <w:ilvl w:val="3"/>
          <w:numId w:val="11"/>
        </w:numPr>
        <w:tabs>
          <w:tab w:val="left" w:pos="0"/>
          <w:tab w:val="left" w:pos="851"/>
        </w:tabs>
        <w:spacing w:line="360" w:lineRule="auto"/>
        <w:ind w:left="0" w:firstLine="284"/>
        <w:rPr>
          <w:rFonts w:ascii="Arial" w:hAnsi="Arial" w:cs="Arial"/>
          <w:b/>
          <w:sz w:val="22"/>
          <w:szCs w:val="22"/>
          <w:lang w:val="pt-PT"/>
        </w:rPr>
      </w:pPr>
      <w:r w:rsidRPr="00CF441E">
        <w:rPr>
          <w:rFonts w:ascii="Arial" w:hAnsi="Arial" w:cs="Arial"/>
          <w:b/>
          <w:sz w:val="22"/>
          <w:szCs w:val="22"/>
          <w:lang w:val="pt-PT"/>
        </w:rPr>
        <w:t>Altitude.</w:t>
      </w:r>
    </w:p>
    <w:p w:rsidR="00CF441E" w:rsidRPr="00CF441E" w:rsidRDefault="00CF441E" w:rsidP="00051851">
      <w:pPr>
        <w:tabs>
          <w:tab w:val="left" w:pos="0"/>
          <w:tab w:val="left" w:pos="851"/>
        </w:tabs>
        <w:spacing w:line="360" w:lineRule="auto"/>
        <w:ind w:firstLine="284"/>
        <w:rPr>
          <w:rFonts w:ascii="Arial" w:hAnsi="Arial" w:cs="Arial"/>
        </w:rPr>
      </w:pPr>
    </w:p>
    <w:p w:rsidR="00CF441E" w:rsidRPr="00CF441E" w:rsidRDefault="00CF441E" w:rsidP="00051851">
      <w:pPr>
        <w:spacing w:line="360" w:lineRule="auto"/>
        <w:ind w:firstLine="284"/>
        <w:rPr>
          <w:rFonts w:ascii="Arial" w:hAnsi="Arial" w:cs="Arial"/>
        </w:rPr>
      </w:pPr>
      <w:r w:rsidRPr="00CF441E">
        <w:rPr>
          <w:rFonts w:ascii="Arial" w:hAnsi="Arial" w:cs="Arial"/>
        </w:rPr>
        <w:t xml:space="preserve">   Afecta o comportamento do fogo indirectamente pois condiciona o clima e portanto o tipo de combustível (espécies, cargas, estrutura do complexo) existente no lugar</w:t>
      </w:r>
      <w:r w:rsidRPr="00CF441E">
        <w:rPr>
          <w:rFonts w:ascii="Arial" w:eastAsia="FootlightMTLight" w:hAnsi="Arial" w:cs="Arial"/>
        </w:rPr>
        <w:t>.</w:t>
      </w:r>
      <w:r w:rsidRPr="00CF441E">
        <w:rPr>
          <w:rFonts w:ascii="Arial" w:hAnsi="Arial" w:cs="Arial"/>
        </w:rPr>
        <w:t xml:space="preserve"> </w:t>
      </w:r>
      <w:r w:rsidR="00BE664F">
        <w:rPr>
          <w:rFonts w:ascii="Arial" w:hAnsi="Arial" w:cs="Arial"/>
        </w:rPr>
        <w:t>Por outro lado, habitualmente</w:t>
      </w:r>
      <w:r w:rsidRPr="00CF441E">
        <w:rPr>
          <w:rFonts w:ascii="Arial" w:hAnsi="Arial" w:cs="Arial"/>
        </w:rPr>
        <w:t xml:space="preserve"> observam</w:t>
      </w:r>
      <w:r w:rsidR="00BE664F">
        <w:rPr>
          <w:rFonts w:ascii="Arial" w:hAnsi="Arial" w:cs="Arial"/>
        </w:rPr>
        <w:t>-se</w:t>
      </w:r>
      <w:r w:rsidRPr="00CF441E">
        <w:rPr>
          <w:rFonts w:ascii="Arial" w:hAnsi="Arial" w:cs="Arial"/>
        </w:rPr>
        <w:t xml:space="preserve"> diferenças de temperatura, humidade relativa e velocidade do vento na altitude. Entre o fundo do vale, a parte média e a parte alta das montanhas há diferenças notáveis e também há diferenças no comportamento do fogo nas distintas zonas. </w:t>
      </w:r>
      <w:r w:rsidRPr="00CF441E">
        <w:rPr>
          <w:rFonts w:ascii="Arial" w:eastAsia="FootlightMTLight" w:hAnsi="Arial" w:cs="Arial"/>
        </w:rPr>
        <w:t>Para além do mais o efeito da altitude sobre o nível do m</w:t>
      </w:r>
      <w:r w:rsidR="00BE664F">
        <w:rPr>
          <w:rFonts w:ascii="Arial" w:eastAsia="FootlightMTLight" w:hAnsi="Arial" w:cs="Arial"/>
        </w:rPr>
        <w:t>ar é as vezes mencionado pel</w:t>
      </w:r>
      <w:r w:rsidRPr="00CF441E">
        <w:rPr>
          <w:rFonts w:ascii="Arial" w:eastAsia="FootlightMTLight" w:hAnsi="Arial" w:cs="Arial"/>
        </w:rPr>
        <w:t xml:space="preserve">a relação com a temperatura do ar, chuvas e o conteúdo atmosférico do oxigénio, a clara incidência deste elemento no comportamento do fogo é limitada </w:t>
      </w:r>
      <w:r w:rsidR="00A86046">
        <w:rPr>
          <w:rFonts w:ascii="Arial" w:hAnsi="Arial" w:cs="Arial"/>
        </w:rPr>
        <w:t>(Velez, 2000; Ruiz, 2006</w:t>
      </w:r>
      <w:r w:rsidRPr="00CF441E">
        <w:rPr>
          <w:rFonts w:ascii="Arial" w:hAnsi="Arial" w:cs="Arial"/>
        </w:rPr>
        <w:t>).</w:t>
      </w:r>
    </w:p>
    <w:p w:rsidR="00CF441E" w:rsidRPr="00CF441E" w:rsidRDefault="00CF441E" w:rsidP="00051851">
      <w:pPr>
        <w:tabs>
          <w:tab w:val="left" w:pos="0"/>
          <w:tab w:val="left" w:pos="851"/>
        </w:tabs>
        <w:spacing w:line="360" w:lineRule="auto"/>
        <w:ind w:firstLine="284"/>
        <w:rPr>
          <w:rFonts w:ascii="Arial" w:hAnsi="Arial" w:cs="Arial"/>
        </w:rPr>
      </w:pPr>
    </w:p>
    <w:p w:rsidR="00CF441E" w:rsidRPr="00CF441E" w:rsidRDefault="00CF441E" w:rsidP="00051851">
      <w:pPr>
        <w:pStyle w:val="PargrafodaLista"/>
        <w:numPr>
          <w:ilvl w:val="3"/>
          <w:numId w:val="11"/>
        </w:numPr>
        <w:tabs>
          <w:tab w:val="left" w:pos="0"/>
          <w:tab w:val="left" w:pos="851"/>
        </w:tabs>
        <w:spacing w:line="360" w:lineRule="auto"/>
        <w:ind w:left="0" w:firstLine="284"/>
        <w:rPr>
          <w:rFonts w:ascii="Arial" w:hAnsi="Arial" w:cs="Arial"/>
          <w:b/>
          <w:sz w:val="22"/>
          <w:szCs w:val="22"/>
          <w:lang w:val="pt-PT"/>
        </w:rPr>
      </w:pPr>
      <w:r w:rsidRPr="00CF441E">
        <w:rPr>
          <w:rFonts w:ascii="Arial" w:hAnsi="Arial" w:cs="Arial"/>
          <w:b/>
          <w:sz w:val="22"/>
          <w:szCs w:val="22"/>
          <w:lang w:val="pt-PT"/>
        </w:rPr>
        <w:t>Exposição.</w:t>
      </w:r>
    </w:p>
    <w:p w:rsidR="00CF441E" w:rsidRPr="00CF441E" w:rsidRDefault="00CF441E" w:rsidP="00051851">
      <w:pPr>
        <w:tabs>
          <w:tab w:val="left" w:pos="0"/>
          <w:tab w:val="left" w:pos="851"/>
        </w:tabs>
        <w:spacing w:line="360" w:lineRule="auto"/>
        <w:ind w:firstLine="284"/>
        <w:rPr>
          <w:rFonts w:ascii="Arial" w:hAnsi="Arial" w:cs="Arial"/>
        </w:rPr>
      </w:pPr>
    </w:p>
    <w:p w:rsidR="00CF441E" w:rsidRPr="00BE664F" w:rsidRDefault="00BE664F" w:rsidP="00051851">
      <w:pPr>
        <w:spacing w:line="360" w:lineRule="auto"/>
        <w:ind w:firstLine="284"/>
        <w:rPr>
          <w:rFonts w:ascii="Arial" w:hAnsi="Arial" w:cs="Arial"/>
        </w:rPr>
      </w:pPr>
      <w:r>
        <w:rPr>
          <w:rFonts w:ascii="Arial" w:hAnsi="Arial" w:cs="Arial"/>
        </w:rPr>
        <w:t xml:space="preserve">   A exposição da encosta</w:t>
      </w:r>
      <w:r w:rsidR="00CF441E" w:rsidRPr="00CF441E">
        <w:rPr>
          <w:rFonts w:ascii="Arial" w:hAnsi="Arial" w:cs="Arial"/>
        </w:rPr>
        <w:t xml:space="preserve"> (o ponto cardinal ao qual olha o </w:t>
      </w:r>
      <w:r>
        <w:rPr>
          <w:rFonts w:ascii="Arial" w:hAnsi="Arial" w:cs="Arial"/>
        </w:rPr>
        <w:t xml:space="preserve">terreno) afecta indirectamente </w:t>
      </w:r>
      <w:r w:rsidR="00CF441E" w:rsidRPr="00BE664F">
        <w:rPr>
          <w:rFonts w:ascii="Arial" w:hAnsi="Arial" w:cs="Arial"/>
        </w:rPr>
        <w:t>o comportamento do fogo pois condiciona:</w:t>
      </w:r>
    </w:p>
    <w:p w:rsidR="00CF441E" w:rsidRPr="00BE664F" w:rsidRDefault="00CF441E" w:rsidP="00051851">
      <w:pPr>
        <w:spacing w:line="360" w:lineRule="auto"/>
        <w:ind w:firstLine="284"/>
        <w:rPr>
          <w:rFonts w:ascii="Arial" w:hAnsi="Arial" w:cs="Arial"/>
        </w:rPr>
      </w:pPr>
    </w:p>
    <w:p w:rsidR="00BE664F" w:rsidRPr="00BE664F" w:rsidRDefault="00BE664F" w:rsidP="00BE664F">
      <w:pPr>
        <w:pStyle w:val="PargrafodaLista"/>
        <w:numPr>
          <w:ilvl w:val="0"/>
          <w:numId w:val="33"/>
        </w:numPr>
        <w:spacing w:line="360" w:lineRule="auto"/>
        <w:rPr>
          <w:rFonts w:ascii="Arial" w:hAnsi="Arial" w:cs="Arial"/>
          <w:sz w:val="22"/>
          <w:szCs w:val="22"/>
          <w:lang w:val="pt-PT"/>
        </w:rPr>
      </w:pPr>
      <w:r w:rsidRPr="00BE664F">
        <w:rPr>
          <w:rFonts w:ascii="Arial" w:hAnsi="Arial" w:cs="Arial"/>
          <w:sz w:val="22"/>
          <w:szCs w:val="22"/>
          <w:lang w:val="pt-PT"/>
        </w:rPr>
        <w:t>A intensidade da radiação solar recebida</w:t>
      </w:r>
    </w:p>
    <w:p w:rsidR="00BE664F" w:rsidRPr="00BE664F" w:rsidRDefault="00BE664F" w:rsidP="00BE664F">
      <w:pPr>
        <w:pStyle w:val="PargrafodaLista"/>
        <w:numPr>
          <w:ilvl w:val="0"/>
          <w:numId w:val="33"/>
        </w:numPr>
        <w:spacing w:line="360" w:lineRule="auto"/>
        <w:rPr>
          <w:rFonts w:ascii="Arial" w:hAnsi="Arial" w:cs="Arial"/>
          <w:sz w:val="22"/>
          <w:szCs w:val="22"/>
          <w:lang w:val="pt-PT"/>
        </w:rPr>
      </w:pPr>
      <w:r w:rsidRPr="00BE664F">
        <w:rPr>
          <w:rFonts w:ascii="Arial" w:hAnsi="Arial" w:cs="Arial"/>
          <w:sz w:val="22"/>
          <w:szCs w:val="22"/>
          <w:lang w:val="pt-PT"/>
        </w:rPr>
        <w:t>A exposição ao vento.</w:t>
      </w:r>
    </w:p>
    <w:p w:rsidR="00CF441E" w:rsidRPr="00CF441E" w:rsidRDefault="00CF441E" w:rsidP="00051851">
      <w:pPr>
        <w:spacing w:line="360" w:lineRule="auto"/>
        <w:ind w:firstLine="284"/>
        <w:rPr>
          <w:rFonts w:ascii="Arial" w:hAnsi="Arial" w:cs="Arial"/>
        </w:rPr>
      </w:pPr>
    </w:p>
    <w:p w:rsidR="00CF441E" w:rsidRPr="00CF441E" w:rsidRDefault="00CF441E" w:rsidP="00051851">
      <w:pPr>
        <w:spacing w:line="360" w:lineRule="auto"/>
        <w:ind w:firstLine="284"/>
        <w:rPr>
          <w:rFonts w:ascii="Arial" w:hAnsi="Arial" w:cs="Arial"/>
        </w:rPr>
      </w:pPr>
      <w:r w:rsidRPr="00CF441E">
        <w:rPr>
          <w:rFonts w:ascii="Arial" w:hAnsi="Arial" w:cs="Arial"/>
        </w:rPr>
        <w:t xml:space="preserve">   Em consequência, a exposição repercute sobre o tipo de vegetação, a sua humidade e a carga de combustível disponível. (Ruiz, 2006)</w:t>
      </w:r>
    </w:p>
    <w:p w:rsidR="00CF441E" w:rsidRPr="00CF441E" w:rsidRDefault="00CF441E" w:rsidP="00051851">
      <w:pPr>
        <w:tabs>
          <w:tab w:val="left" w:pos="0"/>
          <w:tab w:val="left" w:pos="851"/>
        </w:tabs>
        <w:spacing w:line="360" w:lineRule="auto"/>
        <w:ind w:firstLine="284"/>
        <w:rPr>
          <w:rFonts w:ascii="Arial" w:hAnsi="Arial" w:cs="Arial"/>
        </w:rPr>
      </w:pPr>
    </w:p>
    <w:p w:rsidR="00CF441E" w:rsidRPr="00CF441E" w:rsidRDefault="00CF441E" w:rsidP="00051851">
      <w:pPr>
        <w:pStyle w:val="PargrafodaLista"/>
        <w:numPr>
          <w:ilvl w:val="3"/>
          <w:numId w:val="11"/>
        </w:numPr>
        <w:tabs>
          <w:tab w:val="left" w:pos="0"/>
          <w:tab w:val="left" w:pos="851"/>
        </w:tabs>
        <w:spacing w:line="360" w:lineRule="auto"/>
        <w:ind w:left="0" w:firstLine="284"/>
        <w:rPr>
          <w:rFonts w:ascii="Arial" w:hAnsi="Arial" w:cs="Arial"/>
          <w:b/>
          <w:sz w:val="22"/>
          <w:szCs w:val="22"/>
          <w:lang w:val="pt-PT"/>
        </w:rPr>
      </w:pPr>
      <w:r w:rsidRPr="00CF441E">
        <w:rPr>
          <w:rFonts w:ascii="Arial" w:hAnsi="Arial" w:cs="Arial"/>
          <w:b/>
          <w:sz w:val="22"/>
          <w:szCs w:val="22"/>
          <w:lang w:val="pt-PT"/>
        </w:rPr>
        <w:t>Declive.</w:t>
      </w:r>
    </w:p>
    <w:p w:rsidR="00CF441E" w:rsidRPr="00CF441E" w:rsidRDefault="00CF441E" w:rsidP="00051851">
      <w:pPr>
        <w:tabs>
          <w:tab w:val="left" w:pos="0"/>
          <w:tab w:val="left" w:pos="851"/>
          <w:tab w:val="num" w:pos="1080"/>
        </w:tabs>
        <w:spacing w:line="360" w:lineRule="auto"/>
        <w:ind w:firstLine="284"/>
        <w:rPr>
          <w:rFonts w:ascii="Arial" w:hAnsi="Arial" w:cs="Arial"/>
        </w:rPr>
      </w:pPr>
    </w:p>
    <w:p w:rsidR="00CF441E" w:rsidRPr="00CF441E" w:rsidRDefault="00CF441E" w:rsidP="00051851">
      <w:pPr>
        <w:spacing w:line="360" w:lineRule="auto"/>
        <w:ind w:firstLine="284"/>
        <w:rPr>
          <w:rFonts w:ascii="Arial" w:hAnsi="Arial" w:cs="Arial"/>
        </w:rPr>
      </w:pPr>
      <w:r w:rsidRPr="00CF441E">
        <w:rPr>
          <w:rFonts w:ascii="Arial" w:hAnsi="Arial" w:cs="Arial"/>
        </w:rPr>
        <w:t xml:space="preserve">   O declive influi directamente sobre o comportamento do fogo:</w:t>
      </w:r>
    </w:p>
    <w:p w:rsidR="00CF441E" w:rsidRPr="00CF441E" w:rsidRDefault="00CF441E" w:rsidP="00051851">
      <w:pPr>
        <w:spacing w:line="360" w:lineRule="auto"/>
        <w:ind w:firstLine="284"/>
        <w:rPr>
          <w:rFonts w:ascii="Arial" w:hAnsi="Arial" w:cs="Arial"/>
        </w:rPr>
      </w:pPr>
    </w:p>
    <w:p w:rsidR="00BE664F" w:rsidRPr="00BE664F" w:rsidRDefault="00BE664F" w:rsidP="00BE664F">
      <w:pPr>
        <w:pStyle w:val="PargrafodaLista"/>
        <w:numPr>
          <w:ilvl w:val="0"/>
          <w:numId w:val="34"/>
        </w:numPr>
        <w:spacing w:line="360" w:lineRule="auto"/>
        <w:rPr>
          <w:rFonts w:ascii="Arial" w:hAnsi="Arial" w:cs="Arial"/>
          <w:sz w:val="22"/>
          <w:szCs w:val="22"/>
          <w:lang w:val="pt-PT"/>
        </w:rPr>
      </w:pPr>
      <w:r w:rsidRPr="00BE664F">
        <w:rPr>
          <w:rFonts w:ascii="Arial" w:hAnsi="Arial" w:cs="Arial"/>
          <w:sz w:val="22"/>
          <w:szCs w:val="22"/>
          <w:lang w:val="pt-PT"/>
        </w:rPr>
        <w:t>A direcçã</w:t>
      </w:r>
      <w:r w:rsidR="00A86046">
        <w:rPr>
          <w:rFonts w:ascii="Arial" w:hAnsi="Arial" w:cs="Arial"/>
          <w:sz w:val="22"/>
          <w:szCs w:val="22"/>
          <w:lang w:val="pt-PT"/>
        </w:rPr>
        <w:t>o de avanço</w:t>
      </w:r>
      <w:r w:rsidRPr="00BE664F">
        <w:rPr>
          <w:rFonts w:ascii="Arial" w:hAnsi="Arial" w:cs="Arial"/>
          <w:sz w:val="22"/>
          <w:szCs w:val="22"/>
          <w:lang w:val="pt-PT"/>
        </w:rPr>
        <w:t xml:space="preserve"> da frente do incêndio e a sua velocidade.</w:t>
      </w:r>
    </w:p>
    <w:p w:rsidR="00CF441E" w:rsidRPr="009B55F4" w:rsidRDefault="009B55F4" w:rsidP="009B55F4">
      <w:pPr>
        <w:pStyle w:val="PargrafodaLista"/>
        <w:numPr>
          <w:ilvl w:val="0"/>
          <w:numId w:val="34"/>
        </w:numPr>
        <w:spacing w:line="360" w:lineRule="auto"/>
        <w:rPr>
          <w:rFonts w:ascii="Arial" w:hAnsi="Arial" w:cs="Arial"/>
          <w:noProof/>
          <w:sz w:val="22"/>
          <w:szCs w:val="22"/>
          <w:lang w:val="pt-PT"/>
        </w:rPr>
      </w:pPr>
      <w:r w:rsidRPr="009B55F4">
        <w:rPr>
          <w:rFonts w:ascii="Arial" w:hAnsi="Arial" w:cs="Arial"/>
          <w:noProof/>
          <w:sz w:val="22"/>
          <w:szCs w:val="22"/>
          <w:lang w:val="pt-PT"/>
        </w:rPr>
        <w:t>A</w:t>
      </w:r>
      <w:r w:rsidR="00A86046">
        <w:rPr>
          <w:rFonts w:ascii="Arial" w:hAnsi="Arial" w:cs="Arial"/>
          <w:noProof/>
          <w:sz w:val="22"/>
          <w:szCs w:val="22"/>
          <w:lang w:val="pt-PT"/>
        </w:rPr>
        <w:t>ltura de de</w:t>
      </w:r>
      <w:r w:rsidR="00CF441E" w:rsidRPr="009B55F4">
        <w:rPr>
          <w:rFonts w:ascii="Arial" w:hAnsi="Arial" w:cs="Arial"/>
          <w:noProof/>
          <w:sz w:val="22"/>
          <w:szCs w:val="22"/>
          <w:lang w:val="pt-PT"/>
        </w:rPr>
        <w:t>ssecado das copas.</w:t>
      </w:r>
    </w:p>
    <w:p w:rsidR="00CF441E" w:rsidRPr="009B55F4" w:rsidRDefault="00CF441E" w:rsidP="009B55F4">
      <w:pPr>
        <w:pStyle w:val="PargrafodaLista"/>
        <w:numPr>
          <w:ilvl w:val="0"/>
          <w:numId w:val="33"/>
        </w:numPr>
        <w:spacing w:line="360" w:lineRule="auto"/>
        <w:rPr>
          <w:rFonts w:ascii="Arial" w:hAnsi="Arial" w:cs="Arial"/>
          <w:noProof/>
          <w:sz w:val="22"/>
          <w:szCs w:val="22"/>
          <w:lang w:val="pt-PT"/>
        </w:rPr>
      </w:pPr>
      <w:r w:rsidRPr="009B55F4">
        <w:rPr>
          <w:rFonts w:ascii="Arial" w:hAnsi="Arial" w:cs="Arial"/>
          <w:noProof/>
          <w:sz w:val="22"/>
          <w:szCs w:val="22"/>
          <w:lang w:val="pt-PT"/>
        </w:rPr>
        <w:t xml:space="preserve">A possibilidade de que o fogo </w:t>
      </w:r>
      <w:r w:rsidRPr="009B55F4">
        <w:rPr>
          <w:rFonts w:ascii="Arial" w:hAnsi="Arial" w:cs="Arial"/>
          <w:sz w:val="22"/>
          <w:szCs w:val="22"/>
          <w:lang w:val="pt-PT"/>
        </w:rPr>
        <w:t>passe</w:t>
      </w:r>
      <w:r w:rsidRPr="009B55F4">
        <w:rPr>
          <w:rFonts w:ascii="Arial" w:hAnsi="Arial" w:cs="Arial"/>
          <w:noProof/>
          <w:sz w:val="22"/>
          <w:szCs w:val="22"/>
          <w:lang w:val="pt-PT"/>
        </w:rPr>
        <w:t xml:space="preserve"> as copas.</w:t>
      </w:r>
    </w:p>
    <w:p w:rsidR="00CF441E" w:rsidRPr="009B55F4" w:rsidRDefault="00CF441E" w:rsidP="00051851">
      <w:pPr>
        <w:spacing w:line="360" w:lineRule="auto"/>
        <w:ind w:firstLine="284"/>
        <w:rPr>
          <w:rFonts w:ascii="Arial" w:hAnsi="Arial" w:cs="Arial"/>
          <w:noProof/>
        </w:rPr>
      </w:pPr>
    </w:p>
    <w:p w:rsidR="00CF441E" w:rsidRPr="00CF441E" w:rsidRDefault="009B55F4" w:rsidP="00051851">
      <w:pPr>
        <w:spacing w:line="360" w:lineRule="auto"/>
        <w:ind w:firstLine="284"/>
        <w:rPr>
          <w:rFonts w:ascii="Arial" w:hAnsi="Arial" w:cs="Arial"/>
        </w:rPr>
      </w:pPr>
      <w:r>
        <w:rPr>
          <w:rFonts w:ascii="Arial" w:hAnsi="Arial" w:cs="Arial"/>
        </w:rPr>
        <w:t xml:space="preserve">   Para além disso,</w:t>
      </w:r>
      <w:r w:rsidR="00CF441E" w:rsidRPr="00CF441E">
        <w:rPr>
          <w:rFonts w:ascii="Arial" w:hAnsi="Arial" w:cs="Arial"/>
        </w:rPr>
        <w:t xml:space="preserve"> favorece a formação de focos secundários a partir do material em combust</w:t>
      </w:r>
      <w:r>
        <w:rPr>
          <w:rFonts w:ascii="Arial" w:hAnsi="Arial" w:cs="Arial"/>
        </w:rPr>
        <w:t>ão que rolam encosta</w:t>
      </w:r>
      <w:r w:rsidR="00B55D93">
        <w:rPr>
          <w:rFonts w:ascii="Arial" w:hAnsi="Arial" w:cs="Arial"/>
        </w:rPr>
        <w:t xml:space="preserve"> a</w:t>
      </w:r>
      <w:r w:rsidR="00CF441E" w:rsidRPr="00CF441E">
        <w:rPr>
          <w:rFonts w:ascii="Arial" w:hAnsi="Arial" w:cs="Arial"/>
        </w:rPr>
        <w:t xml:space="preserve">baixo. </w:t>
      </w:r>
    </w:p>
    <w:p w:rsidR="00CF441E" w:rsidRPr="00CF441E" w:rsidRDefault="00CF441E" w:rsidP="00051851">
      <w:pPr>
        <w:spacing w:line="360" w:lineRule="auto"/>
        <w:ind w:firstLine="284"/>
        <w:rPr>
          <w:rFonts w:ascii="Arial" w:hAnsi="Arial" w:cs="Arial"/>
        </w:rPr>
      </w:pPr>
    </w:p>
    <w:p w:rsidR="00CF441E" w:rsidRPr="00CF441E" w:rsidRDefault="00CF441E" w:rsidP="00051851">
      <w:pPr>
        <w:spacing w:line="360" w:lineRule="auto"/>
        <w:ind w:firstLine="284"/>
        <w:rPr>
          <w:rFonts w:ascii="Arial" w:hAnsi="Arial" w:cs="Arial"/>
        </w:rPr>
      </w:pPr>
      <w:r w:rsidRPr="00CF441E">
        <w:rPr>
          <w:rFonts w:ascii="Arial" w:hAnsi="Arial" w:cs="Arial"/>
        </w:rPr>
        <w:lastRenderedPageBreak/>
        <w:t xml:space="preserve">   Também afecta indirectamente o comportamento do fogo pela sua relação com a radiação solar e portanto com a sua influência sobre a humidade dos combustí</w:t>
      </w:r>
      <w:r w:rsidR="006647F3">
        <w:rPr>
          <w:rFonts w:ascii="Arial" w:hAnsi="Arial" w:cs="Arial"/>
        </w:rPr>
        <w:t>veis. (Ruiz, 2004</w:t>
      </w:r>
      <w:r w:rsidRPr="00CF441E">
        <w:rPr>
          <w:rFonts w:ascii="Arial" w:hAnsi="Arial" w:cs="Arial"/>
        </w:rPr>
        <w:t>).</w:t>
      </w:r>
    </w:p>
    <w:p w:rsidR="00CF441E" w:rsidRPr="00CF441E" w:rsidRDefault="00CF441E" w:rsidP="00051851">
      <w:pPr>
        <w:tabs>
          <w:tab w:val="left" w:pos="0"/>
          <w:tab w:val="left" w:pos="851"/>
          <w:tab w:val="num" w:pos="1080"/>
        </w:tabs>
        <w:spacing w:line="360" w:lineRule="auto"/>
        <w:ind w:firstLine="284"/>
        <w:rPr>
          <w:rFonts w:ascii="Arial" w:hAnsi="Arial" w:cs="Arial"/>
        </w:rPr>
      </w:pPr>
    </w:p>
    <w:p w:rsidR="00CF441E" w:rsidRPr="00CF441E" w:rsidRDefault="00CF441E" w:rsidP="00051851">
      <w:pPr>
        <w:numPr>
          <w:ilvl w:val="2"/>
          <w:numId w:val="11"/>
        </w:numPr>
        <w:tabs>
          <w:tab w:val="left" w:pos="0"/>
          <w:tab w:val="left" w:pos="851"/>
        </w:tabs>
        <w:spacing w:line="360" w:lineRule="auto"/>
        <w:ind w:left="0" w:firstLine="284"/>
        <w:jc w:val="left"/>
        <w:rPr>
          <w:rFonts w:ascii="Arial" w:hAnsi="Arial" w:cs="Arial"/>
          <w:b/>
          <w:sz w:val="24"/>
          <w:szCs w:val="24"/>
        </w:rPr>
      </w:pPr>
      <w:r w:rsidRPr="00CF441E">
        <w:rPr>
          <w:rFonts w:ascii="Arial" w:hAnsi="Arial" w:cs="Arial"/>
          <w:b/>
          <w:sz w:val="24"/>
          <w:szCs w:val="24"/>
        </w:rPr>
        <w:t xml:space="preserve">Vegetação (Combustível). </w:t>
      </w:r>
    </w:p>
    <w:p w:rsidR="00CF441E" w:rsidRPr="00CF441E" w:rsidRDefault="00CF441E" w:rsidP="00051851">
      <w:pPr>
        <w:tabs>
          <w:tab w:val="left" w:pos="0"/>
          <w:tab w:val="left" w:pos="851"/>
        </w:tabs>
        <w:spacing w:line="360" w:lineRule="auto"/>
        <w:ind w:firstLine="284"/>
        <w:rPr>
          <w:rFonts w:ascii="Arial" w:hAnsi="Arial" w:cs="Arial"/>
        </w:rPr>
      </w:pPr>
    </w:p>
    <w:p w:rsidR="00CF441E" w:rsidRPr="00CF441E" w:rsidRDefault="00CF441E" w:rsidP="00051851">
      <w:pPr>
        <w:numPr>
          <w:ilvl w:val="3"/>
          <w:numId w:val="11"/>
        </w:numPr>
        <w:tabs>
          <w:tab w:val="left" w:pos="0"/>
          <w:tab w:val="left" w:pos="851"/>
        </w:tabs>
        <w:spacing w:line="360" w:lineRule="auto"/>
        <w:ind w:left="0" w:firstLine="284"/>
        <w:jc w:val="left"/>
        <w:rPr>
          <w:rFonts w:ascii="Arial" w:hAnsi="Arial" w:cs="Arial"/>
          <w:b/>
        </w:rPr>
      </w:pPr>
      <w:r w:rsidRPr="00CF441E">
        <w:rPr>
          <w:rFonts w:ascii="Arial" w:hAnsi="Arial" w:cs="Arial"/>
          <w:b/>
        </w:rPr>
        <w:t>Caracterização do fogo de superfície.</w:t>
      </w:r>
    </w:p>
    <w:p w:rsidR="00CF441E" w:rsidRPr="00CF441E" w:rsidRDefault="00CF441E" w:rsidP="00051851">
      <w:pPr>
        <w:tabs>
          <w:tab w:val="left" w:pos="0"/>
          <w:tab w:val="left" w:pos="851"/>
        </w:tabs>
        <w:spacing w:line="360" w:lineRule="auto"/>
        <w:ind w:firstLine="284"/>
        <w:rPr>
          <w:rFonts w:ascii="Arial" w:hAnsi="Arial" w:cs="Arial"/>
        </w:rPr>
      </w:pPr>
    </w:p>
    <w:p w:rsidR="00CF441E" w:rsidRPr="00CF441E" w:rsidRDefault="00CF441E" w:rsidP="00051851">
      <w:pPr>
        <w:spacing w:line="360" w:lineRule="auto"/>
        <w:ind w:firstLine="284"/>
        <w:rPr>
          <w:rFonts w:ascii="Arial" w:hAnsi="Arial" w:cs="Arial"/>
        </w:rPr>
      </w:pPr>
      <w:r w:rsidRPr="00CF441E">
        <w:rPr>
          <w:rFonts w:ascii="Arial" w:hAnsi="Arial" w:cs="Arial"/>
        </w:rPr>
        <w:t xml:space="preserve">   Para a caracterização e a modelação do comportamento do fogo na superfície é preciso, em primeiro lugar, caracterizar e modelar a vegetação presente na área de estudo. Isto é fundamental em qualquer tipo de análises ou predição do comportamento do fogo, pois a vegetação presente será o combustível disponível no caso de incêndio. A vegetação constitui um factor de grande importância para controlar os incêndios na floresta, a silvicultura ou silvicultura preventiva é uma ferramenta fundamental na gestão e extinção. </w:t>
      </w:r>
    </w:p>
    <w:p w:rsidR="00CF441E" w:rsidRPr="00CF441E" w:rsidRDefault="00CF441E" w:rsidP="00051851">
      <w:pPr>
        <w:tabs>
          <w:tab w:val="left" w:pos="0"/>
          <w:tab w:val="left" w:pos="851"/>
        </w:tabs>
        <w:spacing w:line="360" w:lineRule="auto"/>
        <w:ind w:firstLine="284"/>
        <w:rPr>
          <w:rFonts w:ascii="Arial" w:hAnsi="Arial" w:cs="Arial"/>
        </w:rPr>
      </w:pPr>
    </w:p>
    <w:p w:rsidR="00CF441E" w:rsidRPr="00F55CA5" w:rsidRDefault="00CF441E" w:rsidP="00051851">
      <w:pPr>
        <w:numPr>
          <w:ilvl w:val="4"/>
          <w:numId w:val="11"/>
        </w:numPr>
        <w:spacing w:line="360" w:lineRule="auto"/>
        <w:ind w:left="0" w:firstLine="284"/>
        <w:jc w:val="left"/>
        <w:rPr>
          <w:rFonts w:ascii="Arial" w:hAnsi="Arial" w:cs="Arial"/>
          <w:b/>
        </w:rPr>
      </w:pPr>
      <w:r w:rsidRPr="00F55CA5">
        <w:rPr>
          <w:rFonts w:ascii="Arial" w:hAnsi="Arial" w:cs="Arial"/>
          <w:b/>
        </w:rPr>
        <w:t xml:space="preserve">Modelos de combustível (Fuel Model). </w:t>
      </w:r>
    </w:p>
    <w:p w:rsidR="00CF441E" w:rsidRPr="00CF441E" w:rsidRDefault="00CF441E" w:rsidP="00051851">
      <w:pPr>
        <w:spacing w:line="360" w:lineRule="auto"/>
        <w:ind w:firstLine="284"/>
        <w:rPr>
          <w:rFonts w:ascii="Arial" w:hAnsi="Arial" w:cs="Arial"/>
        </w:rPr>
      </w:pPr>
    </w:p>
    <w:p w:rsidR="00CF441E" w:rsidRPr="00CF441E" w:rsidRDefault="00CF441E" w:rsidP="00051851">
      <w:pPr>
        <w:spacing w:line="360" w:lineRule="auto"/>
        <w:ind w:firstLine="284"/>
        <w:rPr>
          <w:rFonts w:ascii="Arial" w:hAnsi="Arial" w:cs="Arial"/>
        </w:rPr>
      </w:pPr>
      <w:r w:rsidRPr="00CF441E">
        <w:rPr>
          <w:rFonts w:ascii="Arial" w:hAnsi="Arial" w:cs="Arial"/>
        </w:rPr>
        <w:t xml:space="preserve">   O combustível florestal é toda </w:t>
      </w:r>
      <w:r w:rsidR="009B55F4">
        <w:rPr>
          <w:rFonts w:ascii="Arial" w:hAnsi="Arial" w:cs="Arial"/>
        </w:rPr>
        <w:t xml:space="preserve">a </w:t>
      </w:r>
      <w:r w:rsidRPr="00CF441E">
        <w:rPr>
          <w:rFonts w:ascii="Arial" w:hAnsi="Arial" w:cs="Arial"/>
        </w:rPr>
        <w:t>matéria de origem vegetal que pode arder permitindo a propaga</w:t>
      </w:r>
      <w:r w:rsidR="007353BF">
        <w:rPr>
          <w:rFonts w:ascii="Arial" w:hAnsi="Arial" w:cs="Arial"/>
        </w:rPr>
        <w:t>ção do fogo através da floresta</w:t>
      </w:r>
      <w:r w:rsidRPr="00CF441E">
        <w:rPr>
          <w:rFonts w:ascii="Arial" w:hAnsi="Arial" w:cs="Arial"/>
        </w:rPr>
        <w:t xml:space="preserve"> (Sociedad Espanola de Ciencias Forestales). Especificando, são as árvores, arbustos, matos ou vegetação herbácea, tanto vivos como mortos, e também os fragmentos dos mesmos, que se encontram em diferente es</w:t>
      </w:r>
      <w:r w:rsidR="00B55D93">
        <w:rPr>
          <w:rFonts w:ascii="Arial" w:hAnsi="Arial" w:cs="Arial"/>
        </w:rPr>
        <w:t>tado de decomposição (Ruiz, 2006</w:t>
      </w:r>
      <w:r w:rsidRPr="00CF441E">
        <w:rPr>
          <w:rFonts w:ascii="Arial" w:hAnsi="Arial" w:cs="Arial"/>
        </w:rPr>
        <w:t xml:space="preserve">). Para uma descrição mais simplificada das características dos combustíveis, a vegetação agrupa-se em tipos ou modelos de combustíveis que </w:t>
      </w:r>
      <w:r w:rsidR="009B55F4">
        <w:rPr>
          <w:rFonts w:ascii="Arial" w:hAnsi="Arial" w:cs="Arial"/>
        </w:rPr>
        <w:t>partilham</w:t>
      </w:r>
      <w:r w:rsidRPr="00CF441E">
        <w:rPr>
          <w:rFonts w:ascii="Arial" w:hAnsi="Arial" w:cs="Arial"/>
        </w:rPr>
        <w:t xml:space="preserve"> características similares respeito ao comportamento do fogo. </w:t>
      </w:r>
    </w:p>
    <w:p w:rsidR="00CF441E" w:rsidRPr="00CF441E" w:rsidRDefault="00CF441E" w:rsidP="00051851">
      <w:pPr>
        <w:spacing w:line="360" w:lineRule="auto"/>
        <w:ind w:firstLine="284"/>
        <w:rPr>
          <w:rFonts w:ascii="Arial" w:hAnsi="Arial" w:cs="Arial"/>
        </w:rPr>
      </w:pPr>
    </w:p>
    <w:p w:rsidR="00CF441E" w:rsidRPr="00CF441E" w:rsidRDefault="00CF441E" w:rsidP="00051851">
      <w:pPr>
        <w:spacing w:line="360" w:lineRule="auto"/>
        <w:ind w:firstLine="284"/>
        <w:rPr>
          <w:rFonts w:ascii="Arial" w:hAnsi="Arial" w:cs="Arial"/>
        </w:rPr>
      </w:pPr>
      <w:r w:rsidRPr="00CF441E">
        <w:rPr>
          <w:rFonts w:ascii="Arial" w:hAnsi="Arial" w:cs="Arial"/>
        </w:rPr>
        <w:t xml:space="preserve">   A importância dos modelos de combustíveis está </w:t>
      </w:r>
      <w:r w:rsidR="009B55F4">
        <w:rPr>
          <w:rFonts w:ascii="Arial" w:hAnsi="Arial" w:cs="Arial"/>
        </w:rPr>
        <w:t>no facto de formarem</w:t>
      </w:r>
      <w:r w:rsidRPr="00CF441E">
        <w:rPr>
          <w:rFonts w:ascii="Arial" w:hAnsi="Arial" w:cs="Arial"/>
        </w:rPr>
        <w:t xml:space="preserve"> um conjunto de materiais vegetais de diversa índole que,</w:t>
      </w:r>
      <w:r w:rsidR="009B55F4">
        <w:rPr>
          <w:rFonts w:ascii="Arial" w:hAnsi="Arial" w:cs="Arial"/>
        </w:rPr>
        <w:t xml:space="preserve"> dependendo das condiçõe</w:t>
      </w:r>
      <w:r w:rsidR="009B55F4" w:rsidRPr="00CF441E">
        <w:rPr>
          <w:rFonts w:ascii="Arial" w:hAnsi="Arial" w:cs="Arial"/>
        </w:rPr>
        <w:t>s</w:t>
      </w:r>
      <w:r w:rsidRPr="00CF441E">
        <w:rPr>
          <w:rFonts w:ascii="Arial" w:hAnsi="Arial" w:cs="Arial"/>
        </w:rPr>
        <w:t xml:space="preserve"> ambientais prevalecentes, regulam os efeitos do fogo no desenvolvimento d</w:t>
      </w:r>
      <w:r w:rsidR="009B55F4">
        <w:rPr>
          <w:rFonts w:ascii="Arial" w:hAnsi="Arial" w:cs="Arial"/>
        </w:rPr>
        <w:t xml:space="preserve">e </w:t>
      </w:r>
      <w:r w:rsidRPr="00CF441E">
        <w:rPr>
          <w:rFonts w:ascii="Arial" w:hAnsi="Arial" w:cs="Arial"/>
        </w:rPr>
        <w:t>um incêndio florestal intervindo na taxa de combustão, taxa de propagação, quantidade de energi</w:t>
      </w:r>
      <w:r w:rsidR="00B55D93">
        <w:rPr>
          <w:rFonts w:ascii="Arial" w:hAnsi="Arial" w:cs="Arial"/>
        </w:rPr>
        <w:t>a liberada (Calor libertado), co</w:t>
      </w:r>
      <w:r w:rsidRPr="00CF441E">
        <w:rPr>
          <w:rFonts w:ascii="Arial" w:hAnsi="Arial" w:cs="Arial"/>
        </w:rPr>
        <w:t>mprimento das chamas e modalidade da transferência do calor (Rothermel, 1972). O tipo de combustíveis presentes no terreno é um dos factores mais importantes no condicionamento do comportamento do fogo, sendo a sua classificação essencial para a identificação do potencial risco de in</w:t>
      </w:r>
      <w:r w:rsidR="007353BF">
        <w:rPr>
          <w:rFonts w:ascii="Arial" w:hAnsi="Arial" w:cs="Arial"/>
        </w:rPr>
        <w:t>cêndio (Lopes</w:t>
      </w:r>
      <w:r w:rsidR="00B55D93">
        <w:rPr>
          <w:rFonts w:ascii="Arial" w:hAnsi="Arial" w:cs="Arial"/>
        </w:rPr>
        <w:t xml:space="preserve"> et al.</w:t>
      </w:r>
      <w:r w:rsidR="007353BF">
        <w:rPr>
          <w:rFonts w:ascii="Arial" w:hAnsi="Arial" w:cs="Arial"/>
        </w:rPr>
        <w:t>, 2002). Anderson</w:t>
      </w:r>
      <w:r w:rsidRPr="00CF441E">
        <w:rPr>
          <w:rFonts w:ascii="Arial" w:hAnsi="Arial" w:cs="Arial"/>
        </w:rPr>
        <w:t xml:space="preserve"> </w:t>
      </w:r>
      <w:r w:rsidR="007353BF">
        <w:rPr>
          <w:rFonts w:ascii="Arial" w:hAnsi="Arial" w:cs="Arial"/>
        </w:rPr>
        <w:t>(</w:t>
      </w:r>
      <w:r w:rsidRPr="00CF441E">
        <w:rPr>
          <w:rFonts w:ascii="Arial" w:hAnsi="Arial" w:cs="Arial"/>
        </w:rPr>
        <w:t>1982</w:t>
      </w:r>
      <w:r w:rsidR="007353BF">
        <w:rPr>
          <w:rFonts w:ascii="Arial" w:hAnsi="Arial" w:cs="Arial"/>
        </w:rPr>
        <w:t>)</w:t>
      </w:r>
      <w:r w:rsidRPr="00CF441E">
        <w:rPr>
          <w:rFonts w:ascii="Arial" w:hAnsi="Arial" w:cs="Arial"/>
        </w:rPr>
        <w:t>, indica que a utilização dos modelos matemáticos (Rothermel, 1972) para simulação do comportamento potencial do fogo requer a descrição das propriedades físico-químicas dos combustíveis, que determinam a possibilidade de se iniciar um fogo, a energia por ele libertada e consequentemente o seu comportamento potencial e dificuldade de contenção.</w:t>
      </w:r>
    </w:p>
    <w:p w:rsidR="00CF441E" w:rsidRPr="00CF441E" w:rsidRDefault="00CF441E" w:rsidP="00051851">
      <w:pPr>
        <w:spacing w:line="360" w:lineRule="auto"/>
        <w:ind w:firstLine="284"/>
        <w:rPr>
          <w:rFonts w:ascii="Arial" w:hAnsi="Arial" w:cs="Arial"/>
        </w:rPr>
      </w:pPr>
    </w:p>
    <w:p w:rsidR="00CF441E" w:rsidRPr="00CF441E" w:rsidRDefault="00CF441E" w:rsidP="00051851">
      <w:pPr>
        <w:spacing w:line="360" w:lineRule="auto"/>
        <w:ind w:firstLine="284"/>
        <w:rPr>
          <w:rFonts w:ascii="Arial" w:hAnsi="Arial" w:cs="Arial"/>
        </w:rPr>
      </w:pPr>
      <w:r w:rsidRPr="00CF441E">
        <w:rPr>
          <w:rFonts w:ascii="Arial" w:hAnsi="Arial" w:cs="Arial"/>
        </w:rPr>
        <w:t xml:space="preserve">   A descrição da vegetação dos espaços florestais como um combustível, ou seja como um conjunto de números utilizáveis como dados de entrada para modelos de predição do comportamento do fogo é fundamental no processo global da gestão do fogo, nomeadamente no que respeita à sua prevenção, pré-supressão</w:t>
      </w:r>
      <w:r w:rsidR="009B55F4">
        <w:rPr>
          <w:rFonts w:ascii="Arial" w:hAnsi="Arial" w:cs="Arial"/>
        </w:rPr>
        <w:t>, supress</w:t>
      </w:r>
      <w:r w:rsidR="00BC320F">
        <w:rPr>
          <w:rFonts w:ascii="Arial" w:hAnsi="Arial" w:cs="Arial"/>
        </w:rPr>
        <w:t>ão e uso (Fernandes et al., 2009</w:t>
      </w:r>
      <w:r w:rsidR="009B55F4">
        <w:rPr>
          <w:rFonts w:ascii="Arial" w:hAnsi="Arial" w:cs="Arial"/>
        </w:rPr>
        <w:t>). Até há</w:t>
      </w:r>
      <w:r w:rsidRPr="00CF441E">
        <w:rPr>
          <w:rFonts w:ascii="Arial" w:hAnsi="Arial" w:cs="Arial"/>
        </w:rPr>
        <w:t xml:space="preserve"> poucos anos e em muitos casos, os modelos usados na Europa (Espanha, Portugal, Itália, Grécia) para simular o comportamento do fogo foram os 13 modelos de combustível adaptados para a região da Galiza (Espanha) segundo o antigo ICONA (1990). Estes modelos eram una adaptação dos 13 modelos NFFL (Anderson, 1982) desenvolvidos pelo No</w:t>
      </w:r>
      <w:r w:rsidR="00B55D93">
        <w:rPr>
          <w:rFonts w:ascii="Arial" w:hAnsi="Arial" w:cs="Arial"/>
        </w:rPr>
        <w:t>r</w:t>
      </w:r>
      <w:r w:rsidRPr="00CF441E">
        <w:rPr>
          <w:rFonts w:ascii="Arial" w:hAnsi="Arial" w:cs="Arial"/>
        </w:rPr>
        <w:t>thern Forest Fire Laboratory, recentemente incrementados por mais 40 modelos (Scott e Burgan, 2005), para resumir a grande variedade de combinações permissíveis dos descritores numéricos do complexo combustível que pretendia abarcar a maioria das situações reais observadas nas regiões florestais, de mato e de pastagens na zona temperada. Em contra partida, estes modelos são insuficientes para descrever toda a variedade de complexos dos combustíveis existentes em Portugal. A partir desta ideia nos últimos anos foram desenvolvidos novos modelos, que descrevem de uma forma mais precisa a variedade de complexos dos combustíveis existentes em Portugal; para a Região centro de Portugal (Cruz, 2005) e os 18 modelos para Po</w:t>
      </w:r>
      <w:r w:rsidR="009B55F4">
        <w:rPr>
          <w:rFonts w:ascii="Arial" w:hAnsi="Arial" w:cs="Arial"/>
        </w:rPr>
        <w:t>rtugal continental (Fernandes et al.</w:t>
      </w:r>
      <w:r w:rsidR="00BC320F">
        <w:rPr>
          <w:rFonts w:ascii="Arial" w:hAnsi="Arial" w:cs="Arial"/>
        </w:rPr>
        <w:t>, 2009</w:t>
      </w:r>
      <w:r w:rsidRPr="00CF441E">
        <w:rPr>
          <w:rFonts w:ascii="Arial" w:hAnsi="Arial" w:cs="Arial"/>
        </w:rPr>
        <w:t>)</w:t>
      </w:r>
    </w:p>
    <w:p w:rsidR="00CF441E" w:rsidRPr="00CF441E" w:rsidRDefault="00CF441E" w:rsidP="00051851">
      <w:pPr>
        <w:spacing w:line="360" w:lineRule="auto"/>
        <w:ind w:firstLine="284"/>
        <w:rPr>
          <w:rFonts w:ascii="Arial" w:hAnsi="Arial" w:cs="Arial"/>
        </w:rPr>
      </w:pPr>
    </w:p>
    <w:p w:rsidR="00CF441E" w:rsidRPr="00F55CA5" w:rsidRDefault="00CF441E" w:rsidP="00051851">
      <w:pPr>
        <w:numPr>
          <w:ilvl w:val="4"/>
          <w:numId w:val="11"/>
        </w:numPr>
        <w:tabs>
          <w:tab w:val="left" w:pos="0"/>
          <w:tab w:val="left" w:pos="851"/>
        </w:tabs>
        <w:spacing w:line="360" w:lineRule="auto"/>
        <w:ind w:left="0" w:firstLine="284"/>
        <w:jc w:val="left"/>
        <w:rPr>
          <w:rFonts w:ascii="Arial" w:hAnsi="Arial" w:cs="Arial"/>
          <w:b/>
        </w:rPr>
      </w:pPr>
      <w:r w:rsidRPr="00F55CA5">
        <w:rPr>
          <w:rFonts w:ascii="Arial" w:hAnsi="Arial" w:cs="Arial"/>
          <w:b/>
        </w:rPr>
        <w:t>Percentagem de coberto arbóreo (Canopy Cover).</w:t>
      </w:r>
    </w:p>
    <w:p w:rsidR="00CF441E" w:rsidRPr="00CF441E" w:rsidRDefault="00CF441E" w:rsidP="00051851">
      <w:pPr>
        <w:tabs>
          <w:tab w:val="left" w:pos="0"/>
          <w:tab w:val="left" w:pos="851"/>
        </w:tabs>
        <w:spacing w:line="360" w:lineRule="auto"/>
        <w:ind w:firstLine="284"/>
        <w:rPr>
          <w:rFonts w:ascii="Arial" w:hAnsi="Arial" w:cs="Arial"/>
        </w:rPr>
      </w:pPr>
    </w:p>
    <w:p w:rsidR="00CF441E" w:rsidRPr="00CF441E" w:rsidRDefault="00CF441E" w:rsidP="00051851">
      <w:pPr>
        <w:spacing w:line="360" w:lineRule="auto"/>
        <w:ind w:firstLine="284"/>
        <w:rPr>
          <w:rFonts w:ascii="Arial" w:hAnsi="Arial" w:cs="Arial"/>
        </w:rPr>
      </w:pPr>
      <w:r w:rsidRPr="00CF441E">
        <w:rPr>
          <w:rFonts w:ascii="Arial" w:hAnsi="Arial" w:cs="Arial"/>
        </w:rPr>
        <w:t xml:space="preserve">   A fracção de cavidade coberta (FCC) ou percentagem de coberto a</w:t>
      </w:r>
      <w:r w:rsidR="009B55F4">
        <w:rPr>
          <w:rFonts w:ascii="Arial" w:hAnsi="Arial" w:cs="Arial"/>
        </w:rPr>
        <w:t>rbóreo é uma variável descritiva</w:t>
      </w:r>
      <w:r w:rsidRPr="00CF441E">
        <w:rPr>
          <w:rFonts w:ascii="Arial" w:hAnsi="Arial" w:cs="Arial"/>
        </w:rPr>
        <w:t xml:space="preserve"> do estrato arbóreo e corresponde a projecção horizontal das copas na superfície. O coberto arbóreo é importante devido </w:t>
      </w:r>
      <w:r w:rsidR="001D1691">
        <w:rPr>
          <w:rFonts w:ascii="Arial" w:hAnsi="Arial" w:cs="Arial"/>
        </w:rPr>
        <w:t>ao facto de intervir</w:t>
      </w:r>
      <w:r w:rsidRPr="00CF441E">
        <w:rPr>
          <w:rFonts w:ascii="Arial" w:hAnsi="Arial" w:cs="Arial"/>
        </w:rPr>
        <w:t xml:space="preserve"> na </w:t>
      </w:r>
      <w:r w:rsidR="001D1691" w:rsidRPr="00CF441E">
        <w:rPr>
          <w:rFonts w:ascii="Arial" w:hAnsi="Arial" w:cs="Arial"/>
        </w:rPr>
        <w:t>redu</w:t>
      </w:r>
      <w:r w:rsidR="001D1691">
        <w:rPr>
          <w:rFonts w:ascii="Arial" w:hAnsi="Arial" w:cs="Arial"/>
        </w:rPr>
        <w:t>ç</w:t>
      </w:r>
      <w:r w:rsidR="001D1691" w:rsidRPr="00CF441E">
        <w:rPr>
          <w:rFonts w:ascii="Arial" w:hAnsi="Arial" w:cs="Arial"/>
        </w:rPr>
        <w:t>ão</w:t>
      </w:r>
      <w:r w:rsidRPr="00CF441E">
        <w:rPr>
          <w:rFonts w:ascii="Arial" w:hAnsi="Arial" w:cs="Arial"/>
        </w:rPr>
        <w:t xml:space="preserve"> da velocidade do vento e no teor de humidade do combustível. (Finney, 2006)</w:t>
      </w:r>
    </w:p>
    <w:p w:rsidR="00CF441E" w:rsidRDefault="00CF441E" w:rsidP="00B66C9D">
      <w:pPr>
        <w:tabs>
          <w:tab w:val="left" w:pos="0"/>
          <w:tab w:val="left" w:pos="851"/>
        </w:tabs>
        <w:spacing w:line="360" w:lineRule="auto"/>
        <w:rPr>
          <w:rFonts w:ascii="Arial" w:hAnsi="Arial" w:cs="Arial"/>
        </w:rPr>
      </w:pPr>
    </w:p>
    <w:p w:rsidR="00B66C9D" w:rsidRPr="00CF441E" w:rsidRDefault="00B66C9D" w:rsidP="00B66C9D">
      <w:pPr>
        <w:tabs>
          <w:tab w:val="left" w:pos="0"/>
          <w:tab w:val="left" w:pos="851"/>
        </w:tabs>
        <w:spacing w:line="360" w:lineRule="auto"/>
        <w:rPr>
          <w:rFonts w:ascii="Arial" w:hAnsi="Arial" w:cs="Arial"/>
        </w:rPr>
      </w:pPr>
    </w:p>
    <w:p w:rsidR="00CF441E" w:rsidRPr="00F55CA5" w:rsidRDefault="00CF441E" w:rsidP="00051851">
      <w:pPr>
        <w:numPr>
          <w:ilvl w:val="3"/>
          <w:numId w:val="11"/>
        </w:numPr>
        <w:tabs>
          <w:tab w:val="left" w:pos="0"/>
          <w:tab w:val="left" w:pos="851"/>
        </w:tabs>
        <w:spacing w:line="360" w:lineRule="auto"/>
        <w:ind w:left="0" w:firstLine="284"/>
        <w:jc w:val="left"/>
        <w:rPr>
          <w:rFonts w:ascii="Arial" w:hAnsi="Arial" w:cs="Arial"/>
          <w:b/>
        </w:rPr>
      </w:pPr>
      <w:r w:rsidRPr="00F55CA5">
        <w:rPr>
          <w:rFonts w:ascii="Arial" w:hAnsi="Arial" w:cs="Arial"/>
          <w:b/>
        </w:rPr>
        <w:t>Caracterização do fogo de copas.</w:t>
      </w:r>
    </w:p>
    <w:p w:rsidR="00CF441E" w:rsidRPr="00CF441E" w:rsidRDefault="00CF441E" w:rsidP="00051851">
      <w:pPr>
        <w:tabs>
          <w:tab w:val="left" w:pos="0"/>
          <w:tab w:val="left" w:pos="851"/>
        </w:tabs>
        <w:spacing w:line="360" w:lineRule="auto"/>
        <w:ind w:firstLine="284"/>
        <w:rPr>
          <w:rFonts w:ascii="Arial" w:hAnsi="Arial" w:cs="Arial"/>
        </w:rPr>
      </w:pPr>
    </w:p>
    <w:p w:rsidR="00CF441E" w:rsidRPr="00CF441E" w:rsidRDefault="00CF441E" w:rsidP="00051851">
      <w:pPr>
        <w:spacing w:line="360" w:lineRule="auto"/>
        <w:ind w:firstLine="284"/>
        <w:rPr>
          <w:rFonts w:ascii="Arial" w:hAnsi="Arial" w:cs="Arial"/>
        </w:rPr>
      </w:pPr>
      <w:r w:rsidRPr="00CF441E">
        <w:rPr>
          <w:rFonts w:ascii="Arial" w:hAnsi="Arial" w:cs="Arial"/>
        </w:rPr>
        <w:t xml:space="preserve">   A maioria dos fogos que acontecem nos países mediterrâneos são de superfície, no entanto os fogos de superfície podem dar lugar a fogos de copas. Os fogos de copas causam maiores danos, isto é consequência de que de um modo geral apresentam umas gamas de intensidade de linha de chamas e taxas de propagação mais elevadas, susceptíveis de gerar comportamentos do fogo severos e de difícil contenção. (Scott e Reinhardt, 2001).</w:t>
      </w:r>
    </w:p>
    <w:p w:rsidR="00CF441E" w:rsidRPr="00CF441E" w:rsidRDefault="00CF441E" w:rsidP="00051851">
      <w:pPr>
        <w:spacing w:line="360" w:lineRule="auto"/>
        <w:ind w:firstLine="284"/>
        <w:rPr>
          <w:rFonts w:ascii="Arial" w:hAnsi="Arial" w:cs="Arial"/>
        </w:rPr>
      </w:pPr>
    </w:p>
    <w:p w:rsidR="00CF441E" w:rsidRPr="00CF441E" w:rsidRDefault="00CF441E" w:rsidP="00051851">
      <w:pPr>
        <w:spacing w:line="360" w:lineRule="auto"/>
        <w:ind w:firstLine="284"/>
        <w:rPr>
          <w:rFonts w:ascii="Arial" w:hAnsi="Arial" w:cs="Arial"/>
        </w:rPr>
      </w:pPr>
      <w:r w:rsidRPr="00CF441E">
        <w:rPr>
          <w:rFonts w:ascii="Arial" w:hAnsi="Arial" w:cs="Arial"/>
        </w:rPr>
        <w:lastRenderedPageBreak/>
        <w:t xml:space="preserve">   Nos fogos de copas as chamas são conduzidas através dos elementos finos, vivos o</w:t>
      </w:r>
      <w:r w:rsidR="001D1691">
        <w:rPr>
          <w:rFonts w:ascii="Arial" w:hAnsi="Arial" w:cs="Arial"/>
        </w:rPr>
        <w:t>u</w:t>
      </w:r>
      <w:r w:rsidRPr="00CF441E">
        <w:rPr>
          <w:rFonts w:ascii="Arial" w:hAnsi="Arial" w:cs="Arial"/>
        </w:rPr>
        <w:t xml:space="preserve"> mortos, do estrato aéreo do combustível. São originados a partir dum incêndio de superfície que muda ao estrato superior por causa do calor transmitido por convecção. A continuidade vertical dos estratos de combustível favorece a transformação d</w:t>
      </w:r>
      <w:r w:rsidR="001D1691">
        <w:rPr>
          <w:rFonts w:ascii="Arial" w:hAnsi="Arial" w:cs="Arial"/>
        </w:rPr>
        <w:t xml:space="preserve">e </w:t>
      </w:r>
      <w:r w:rsidRPr="00CF441E">
        <w:rPr>
          <w:rFonts w:ascii="Arial" w:hAnsi="Arial" w:cs="Arial"/>
        </w:rPr>
        <w:t>um fogo de superfície num fogo de copas, segundo Van Wagner (1977, 1993) a transição d</w:t>
      </w:r>
      <w:r w:rsidR="001D1691">
        <w:rPr>
          <w:rFonts w:ascii="Arial" w:hAnsi="Arial" w:cs="Arial"/>
        </w:rPr>
        <w:t xml:space="preserve">e </w:t>
      </w:r>
      <w:r w:rsidRPr="00CF441E">
        <w:rPr>
          <w:rFonts w:ascii="Arial" w:hAnsi="Arial" w:cs="Arial"/>
        </w:rPr>
        <w:t>um ao outro depende da intensidade do fogo de superfície e das carac</w:t>
      </w:r>
      <w:r w:rsidR="00E955E7">
        <w:rPr>
          <w:rFonts w:ascii="Arial" w:hAnsi="Arial" w:cs="Arial"/>
        </w:rPr>
        <w:t>terísticas das copas (Ruiz, 2006</w:t>
      </w:r>
      <w:r w:rsidRPr="00CF441E">
        <w:rPr>
          <w:rFonts w:ascii="Arial" w:hAnsi="Arial" w:cs="Arial"/>
        </w:rPr>
        <w:t>).</w:t>
      </w:r>
    </w:p>
    <w:p w:rsidR="00CF441E" w:rsidRPr="00CF441E" w:rsidRDefault="00CF441E" w:rsidP="00051851">
      <w:pPr>
        <w:tabs>
          <w:tab w:val="left" w:pos="0"/>
          <w:tab w:val="left" w:pos="851"/>
        </w:tabs>
        <w:spacing w:line="360" w:lineRule="auto"/>
        <w:ind w:firstLine="284"/>
        <w:rPr>
          <w:rFonts w:ascii="Arial" w:hAnsi="Arial" w:cs="Arial"/>
        </w:rPr>
      </w:pPr>
    </w:p>
    <w:p w:rsidR="00CF441E" w:rsidRPr="00CF441E" w:rsidRDefault="00CF441E" w:rsidP="00051851">
      <w:pPr>
        <w:autoSpaceDE w:val="0"/>
        <w:autoSpaceDN w:val="0"/>
        <w:adjustRightInd w:val="0"/>
        <w:spacing w:line="360" w:lineRule="auto"/>
        <w:ind w:firstLine="284"/>
        <w:rPr>
          <w:rFonts w:ascii="Arial" w:hAnsi="Arial" w:cs="Arial"/>
        </w:rPr>
      </w:pPr>
      <w:r w:rsidRPr="00CF441E">
        <w:rPr>
          <w:rFonts w:ascii="Arial" w:hAnsi="Arial" w:cs="Arial"/>
        </w:rPr>
        <w:t xml:space="preserve">   Duas categorias do fogo de copas podem ser diferenciadas: o fogo passivo ou activo. A estas pode ser acrescentada uma terceira: o fogo de copas independente do fogo da superfície (Van Wagner, 1977).</w:t>
      </w:r>
    </w:p>
    <w:p w:rsidR="00CF441E" w:rsidRPr="00CF441E" w:rsidRDefault="00CF441E" w:rsidP="00051851">
      <w:pPr>
        <w:autoSpaceDE w:val="0"/>
        <w:autoSpaceDN w:val="0"/>
        <w:adjustRightInd w:val="0"/>
        <w:spacing w:line="360" w:lineRule="auto"/>
        <w:ind w:firstLine="284"/>
        <w:rPr>
          <w:rFonts w:ascii="Arial" w:hAnsi="Arial" w:cs="Arial"/>
        </w:rPr>
      </w:pPr>
    </w:p>
    <w:p w:rsidR="00CF441E" w:rsidRPr="00CF441E" w:rsidRDefault="00CF441E" w:rsidP="00051851">
      <w:pPr>
        <w:spacing w:line="360" w:lineRule="auto"/>
        <w:ind w:firstLine="284"/>
        <w:jc w:val="center"/>
        <w:rPr>
          <w:rFonts w:ascii="Arial" w:hAnsi="Arial" w:cs="Arial"/>
        </w:rPr>
      </w:pPr>
      <w:r w:rsidRPr="00CF441E">
        <w:rPr>
          <w:rFonts w:ascii="Arial" w:hAnsi="Arial" w:cs="Arial"/>
          <w:noProof/>
          <w:lang w:val="es-ES_tradnl" w:eastAsia="es-ES_tradnl"/>
        </w:rPr>
        <w:drawing>
          <wp:inline distT="0" distB="0" distL="0" distR="0">
            <wp:extent cx="5391150" cy="2571750"/>
            <wp:effectExtent l="19050" t="0" r="0" b="0"/>
            <wp:docPr id="5"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cstate="print"/>
                    <a:srcRect/>
                    <a:stretch>
                      <a:fillRect/>
                    </a:stretch>
                  </pic:blipFill>
                  <pic:spPr bwMode="auto">
                    <a:xfrm>
                      <a:off x="0" y="0"/>
                      <a:ext cx="5391150" cy="2571750"/>
                    </a:xfrm>
                    <a:prstGeom prst="rect">
                      <a:avLst/>
                    </a:prstGeom>
                    <a:noFill/>
                    <a:ln w="9525">
                      <a:noFill/>
                      <a:miter lim="800000"/>
                      <a:headEnd/>
                      <a:tailEnd/>
                    </a:ln>
                  </pic:spPr>
                </pic:pic>
              </a:graphicData>
            </a:graphic>
          </wp:inline>
        </w:drawing>
      </w:r>
    </w:p>
    <w:p w:rsidR="00CF441E" w:rsidRPr="00F55CA5" w:rsidRDefault="00F55CA5" w:rsidP="00051851">
      <w:pPr>
        <w:spacing w:line="360" w:lineRule="auto"/>
        <w:ind w:firstLine="284"/>
        <w:jc w:val="center"/>
        <w:rPr>
          <w:rFonts w:ascii="Arial" w:hAnsi="Arial" w:cs="Arial"/>
          <w:b/>
          <w:i/>
        </w:rPr>
      </w:pPr>
      <w:r w:rsidRPr="00F55CA5">
        <w:rPr>
          <w:rFonts w:ascii="Arial" w:hAnsi="Arial" w:cs="Arial"/>
          <w:b/>
          <w:i/>
        </w:rPr>
        <w:t xml:space="preserve">Figura 4. </w:t>
      </w:r>
      <w:r w:rsidR="00CF441E" w:rsidRPr="00F55CA5">
        <w:rPr>
          <w:rFonts w:ascii="Arial" w:hAnsi="Arial" w:cs="Arial"/>
          <w:b/>
          <w:i/>
        </w:rPr>
        <w:t>Os três tipos de fogos de copas, adaptado de Finney</w:t>
      </w:r>
      <w:r w:rsidR="00E10DE1">
        <w:rPr>
          <w:rFonts w:ascii="Arial" w:hAnsi="Arial" w:cs="Arial"/>
          <w:b/>
          <w:i/>
        </w:rPr>
        <w:t>, 2001</w:t>
      </w:r>
      <w:r w:rsidR="00CF441E" w:rsidRPr="00F55CA5">
        <w:rPr>
          <w:rFonts w:ascii="Arial" w:hAnsi="Arial" w:cs="Arial"/>
          <w:b/>
          <w:i/>
        </w:rPr>
        <w:t>.</w:t>
      </w:r>
    </w:p>
    <w:p w:rsidR="00CF441E" w:rsidRPr="00CF441E" w:rsidRDefault="00CF441E" w:rsidP="00051851">
      <w:pPr>
        <w:tabs>
          <w:tab w:val="left" w:pos="0"/>
          <w:tab w:val="left" w:pos="851"/>
        </w:tabs>
        <w:spacing w:line="360" w:lineRule="auto"/>
        <w:ind w:firstLine="284"/>
        <w:rPr>
          <w:rFonts w:ascii="Arial" w:hAnsi="Arial" w:cs="Arial"/>
        </w:rPr>
      </w:pPr>
    </w:p>
    <w:p w:rsidR="00CF441E" w:rsidRPr="00CF441E" w:rsidRDefault="00CF441E" w:rsidP="00051851">
      <w:pPr>
        <w:tabs>
          <w:tab w:val="left" w:pos="0"/>
          <w:tab w:val="left" w:pos="851"/>
        </w:tabs>
        <w:spacing w:line="360" w:lineRule="auto"/>
        <w:ind w:firstLine="284"/>
        <w:rPr>
          <w:rFonts w:ascii="Arial" w:hAnsi="Arial" w:cs="Arial"/>
        </w:rPr>
      </w:pPr>
    </w:p>
    <w:p w:rsidR="00CF441E" w:rsidRPr="00F55CA5" w:rsidRDefault="00CF441E" w:rsidP="00051851">
      <w:pPr>
        <w:numPr>
          <w:ilvl w:val="4"/>
          <w:numId w:val="11"/>
        </w:numPr>
        <w:tabs>
          <w:tab w:val="left" w:pos="0"/>
          <w:tab w:val="left" w:pos="851"/>
        </w:tabs>
        <w:spacing w:line="360" w:lineRule="auto"/>
        <w:ind w:left="0" w:firstLine="284"/>
        <w:jc w:val="left"/>
        <w:rPr>
          <w:rFonts w:ascii="Arial" w:hAnsi="Arial" w:cs="Arial"/>
          <w:b/>
        </w:rPr>
      </w:pPr>
      <w:r w:rsidRPr="00F55CA5">
        <w:rPr>
          <w:rFonts w:ascii="Arial" w:hAnsi="Arial" w:cs="Arial"/>
          <w:b/>
        </w:rPr>
        <w:t>Altura dominante do povoamento (Stand Height).</w:t>
      </w:r>
    </w:p>
    <w:p w:rsidR="00CF441E" w:rsidRPr="00CF441E" w:rsidRDefault="00CF441E" w:rsidP="00051851">
      <w:pPr>
        <w:tabs>
          <w:tab w:val="left" w:pos="0"/>
          <w:tab w:val="left" w:pos="851"/>
        </w:tabs>
        <w:spacing w:line="360" w:lineRule="auto"/>
        <w:ind w:firstLine="284"/>
        <w:rPr>
          <w:rFonts w:ascii="Arial" w:hAnsi="Arial" w:cs="Arial"/>
        </w:rPr>
      </w:pPr>
    </w:p>
    <w:p w:rsidR="00CF441E" w:rsidRDefault="00CF441E" w:rsidP="00051851">
      <w:pPr>
        <w:tabs>
          <w:tab w:val="left" w:pos="0"/>
          <w:tab w:val="left" w:pos="851"/>
        </w:tabs>
        <w:spacing w:line="360" w:lineRule="auto"/>
        <w:ind w:firstLine="284"/>
        <w:rPr>
          <w:rFonts w:ascii="Arial" w:hAnsi="Arial" w:cs="Arial"/>
        </w:rPr>
      </w:pPr>
      <w:r w:rsidRPr="00CF441E">
        <w:rPr>
          <w:rFonts w:ascii="Arial" w:hAnsi="Arial" w:cs="Arial"/>
        </w:rPr>
        <w:t xml:space="preserve">   É traduzida pela média da altura das árvores dominantes do povoamento.</w:t>
      </w:r>
      <w:r w:rsidR="007353BF">
        <w:rPr>
          <w:rFonts w:ascii="Arial" w:hAnsi="Arial" w:cs="Arial"/>
        </w:rPr>
        <w:t xml:space="preserve"> Segundo Finney (</w:t>
      </w:r>
      <w:r w:rsidR="00E10DE1">
        <w:rPr>
          <w:rFonts w:ascii="Arial" w:hAnsi="Arial" w:cs="Arial"/>
        </w:rPr>
        <w:t>2001</w:t>
      </w:r>
      <w:r w:rsidR="007353BF">
        <w:rPr>
          <w:rFonts w:ascii="Arial" w:hAnsi="Arial" w:cs="Arial"/>
        </w:rPr>
        <w:t>),</w:t>
      </w:r>
      <w:r w:rsidRPr="00CF441E">
        <w:rPr>
          <w:rFonts w:ascii="Arial" w:hAnsi="Arial" w:cs="Arial"/>
        </w:rPr>
        <w:t xml:space="preserve"> uma boa estimação da altura dominante do povoamento poderia ser a altura média das árvores dominantes e co-dominantes</w:t>
      </w:r>
      <w:r w:rsidR="001D1691">
        <w:rPr>
          <w:rFonts w:ascii="Arial" w:hAnsi="Arial" w:cs="Arial"/>
        </w:rPr>
        <w:t xml:space="preserve"> no povoamento. Esta vai influenciar</w:t>
      </w:r>
      <w:r w:rsidRPr="00CF441E">
        <w:rPr>
          <w:rFonts w:ascii="Arial" w:hAnsi="Arial" w:cs="Arial"/>
        </w:rPr>
        <w:t xml:space="preserve"> na transição do fogo d</w:t>
      </w:r>
      <w:r w:rsidR="001D1691">
        <w:rPr>
          <w:rFonts w:ascii="Arial" w:hAnsi="Arial" w:cs="Arial"/>
        </w:rPr>
        <w:t xml:space="preserve">e </w:t>
      </w:r>
      <w:r w:rsidRPr="00CF441E">
        <w:rPr>
          <w:rFonts w:ascii="Arial" w:hAnsi="Arial" w:cs="Arial"/>
        </w:rPr>
        <w:t xml:space="preserve">umas árvores </w:t>
      </w:r>
      <w:r w:rsidR="001D1691">
        <w:rPr>
          <w:rFonts w:ascii="Arial" w:hAnsi="Arial" w:cs="Arial"/>
        </w:rPr>
        <w:t xml:space="preserve">para </w:t>
      </w:r>
      <w:r w:rsidRPr="00CF441E">
        <w:rPr>
          <w:rFonts w:ascii="Arial" w:hAnsi="Arial" w:cs="Arial"/>
        </w:rPr>
        <w:t>as outras.</w:t>
      </w:r>
    </w:p>
    <w:p w:rsidR="00F55CA5" w:rsidRPr="00CF441E" w:rsidRDefault="00F55CA5" w:rsidP="00051851">
      <w:pPr>
        <w:tabs>
          <w:tab w:val="left" w:pos="0"/>
          <w:tab w:val="left" w:pos="851"/>
        </w:tabs>
        <w:spacing w:line="360" w:lineRule="auto"/>
        <w:ind w:firstLine="284"/>
        <w:rPr>
          <w:rFonts w:ascii="Arial" w:hAnsi="Arial" w:cs="Arial"/>
        </w:rPr>
      </w:pPr>
    </w:p>
    <w:p w:rsidR="00CF441E" w:rsidRPr="00F55CA5" w:rsidRDefault="00CF441E" w:rsidP="00051851">
      <w:pPr>
        <w:numPr>
          <w:ilvl w:val="4"/>
          <w:numId w:val="11"/>
        </w:numPr>
        <w:tabs>
          <w:tab w:val="left" w:pos="0"/>
          <w:tab w:val="left" w:pos="851"/>
        </w:tabs>
        <w:spacing w:line="360" w:lineRule="auto"/>
        <w:ind w:left="0" w:firstLine="284"/>
        <w:rPr>
          <w:rFonts w:ascii="Arial" w:hAnsi="Arial" w:cs="Arial"/>
          <w:b/>
        </w:rPr>
      </w:pPr>
      <w:r w:rsidRPr="00F55CA5">
        <w:rPr>
          <w:rFonts w:ascii="Arial" w:hAnsi="Arial" w:cs="Arial"/>
          <w:b/>
        </w:rPr>
        <w:t>Altura da base da copa (Canopy Base Height).</w:t>
      </w:r>
    </w:p>
    <w:p w:rsidR="00CF441E" w:rsidRPr="00CF441E" w:rsidRDefault="00CF441E" w:rsidP="00051851">
      <w:pPr>
        <w:tabs>
          <w:tab w:val="left" w:pos="0"/>
          <w:tab w:val="left" w:pos="851"/>
        </w:tabs>
        <w:spacing w:line="360" w:lineRule="auto"/>
        <w:ind w:firstLine="284"/>
        <w:rPr>
          <w:rFonts w:ascii="Arial" w:hAnsi="Arial" w:cs="Arial"/>
        </w:rPr>
      </w:pPr>
    </w:p>
    <w:p w:rsidR="00CF441E" w:rsidRPr="00CF441E" w:rsidRDefault="00CF441E" w:rsidP="00051851">
      <w:pPr>
        <w:tabs>
          <w:tab w:val="left" w:pos="0"/>
          <w:tab w:val="left" w:pos="851"/>
        </w:tabs>
        <w:spacing w:line="360" w:lineRule="auto"/>
        <w:ind w:firstLine="284"/>
        <w:rPr>
          <w:rFonts w:ascii="Arial" w:hAnsi="Arial" w:cs="Arial"/>
        </w:rPr>
      </w:pPr>
      <w:r w:rsidRPr="00CF441E">
        <w:rPr>
          <w:rFonts w:ascii="Arial" w:hAnsi="Arial" w:cs="Arial"/>
        </w:rPr>
        <w:t xml:space="preserve">   A altura da base da copa define-se como a altura desde a superfície do terreno à copa viva. Finney menciona a importância de ter em conta o incremento da continuidade vertical </w:t>
      </w:r>
      <w:r w:rsidRPr="00CF441E">
        <w:rPr>
          <w:rFonts w:ascii="Arial" w:hAnsi="Arial" w:cs="Arial"/>
        </w:rPr>
        <w:lastRenderedPageBreak/>
        <w:t xml:space="preserve">no caso de uma maior altura do mato, para a estimação do </w:t>
      </w:r>
      <w:r w:rsidR="001D1691">
        <w:rPr>
          <w:rFonts w:ascii="Arial" w:hAnsi="Arial" w:cs="Arial"/>
        </w:rPr>
        <w:t xml:space="preserve">canopy base height </w:t>
      </w:r>
      <w:r w:rsidR="001D1691">
        <w:rPr>
          <w:rFonts w:ascii="Arial" w:hAnsi="Arial" w:cs="Arial"/>
          <w:sz w:val="20"/>
        </w:rPr>
        <w:t>(</w:t>
      </w:r>
      <w:r w:rsidRPr="00CF441E">
        <w:rPr>
          <w:rFonts w:ascii="Arial" w:hAnsi="Arial" w:cs="Arial"/>
        </w:rPr>
        <w:t>CBH</w:t>
      </w:r>
      <w:r w:rsidR="001D1691">
        <w:rPr>
          <w:rFonts w:ascii="Arial" w:hAnsi="Arial" w:cs="Arial"/>
        </w:rPr>
        <w:t xml:space="preserve">). Este parâmetro vai influenciar </w:t>
      </w:r>
      <w:r w:rsidRPr="00CF441E">
        <w:rPr>
          <w:rFonts w:ascii="Arial" w:hAnsi="Arial" w:cs="Arial"/>
        </w:rPr>
        <w:t>decisivamente na transição do fogo da superfície às copas.</w:t>
      </w:r>
    </w:p>
    <w:p w:rsidR="00CF441E" w:rsidRPr="00CF441E" w:rsidRDefault="00CF441E" w:rsidP="00051851">
      <w:pPr>
        <w:tabs>
          <w:tab w:val="left" w:pos="0"/>
          <w:tab w:val="left" w:pos="851"/>
        </w:tabs>
        <w:spacing w:line="360" w:lineRule="auto"/>
        <w:ind w:firstLine="284"/>
        <w:rPr>
          <w:rFonts w:ascii="Arial" w:hAnsi="Arial" w:cs="Arial"/>
        </w:rPr>
      </w:pPr>
    </w:p>
    <w:p w:rsidR="00CF441E" w:rsidRPr="00F55CA5" w:rsidRDefault="00CF441E" w:rsidP="00051851">
      <w:pPr>
        <w:numPr>
          <w:ilvl w:val="4"/>
          <w:numId w:val="11"/>
        </w:numPr>
        <w:tabs>
          <w:tab w:val="left" w:pos="0"/>
          <w:tab w:val="left" w:pos="851"/>
        </w:tabs>
        <w:spacing w:line="360" w:lineRule="auto"/>
        <w:ind w:left="0" w:firstLine="284"/>
        <w:rPr>
          <w:rFonts w:ascii="Arial" w:hAnsi="Arial" w:cs="Arial"/>
          <w:b/>
        </w:rPr>
      </w:pPr>
      <w:r w:rsidRPr="00F55CA5">
        <w:rPr>
          <w:rFonts w:ascii="Arial" w:hAnsi="Arial" w:cs="Arial"/>
          <w:b/>
        </w:rPr>
        <w:t>Densidade aparente da copa (Crown Bulk Density).</w:t>
      </w:r>
    </w:p>
    <w:p w:rsidR="00CF441E" w:rsidRPr="00CF441E" w:rsidRDefault="00CF441E" w:rsidP="00051851">
      <w:pPr>
        <w:tabs>
          <w:tab w:val="left" w:pos="0"/>
          <w:tab w:val="left" w:pos="851"/>
        </w:tabs>
        <w:spacing w:line="360" w:lineRule="auto"/>
        <w:ind w:firstLine="284"/>
        <w:rPr>
          <w:rFonts w:ascii="Arial" w:hAnsi="Arial" w:cs="Arial"/>
        </w:rPr>
      </w:pPr>
    </w:p>
    <w:p w:rsidR="00CF441E" w:rsidRPr="00CF441E" w:rsidRDefault="00CF441E" w:rsidP="00051851">
      <w:pPr>
        <w:tabs>
          <w:tab w:val="left" w:pos="0"/>
          <w:tab w:val="left" w:pos="851"/>
        </w:tabs>
        <w:spacing w:line="360" w:lineRule="auto"/>
        <w:ind w:firstLine="284"/>
        <w:rPr>
          <w:rFonts w:ascii="Arial" w:hAnsi="Arial" w:cs="Arial"/>
        </w:rPr>
      </w:pPr>
      <w:r w:rsidRPr="00CF441E">
        <w:rPr>
          <w:rFonts w:ascii="Arial" w:hAnsi="Arial" w:cs="Arial"/>
        </w:rPr>
        <w:t xml:space="preserve">   A densidade aparente da copa define-se como a fitomassa presente numa unidade de volume de copa (Scott e Reirnardt, 2001). Em geral a </w:t>
      </w:r>
      <w:r w:rsidR="001D1691" w:rsidRPr="001D1691">
        <w:rPr>
          <w:rFonts w:ascii="Arial" w:hAnsi="Arial" w:cs="Arial"/>
        </w:rPr>
        <w:t>Crown Bulk Density</w:t>
      </w:r>
      <w:r w:rsidR="001D1691" w:rsidRPr="00CF441E">
        <w:rPr>
          <w:rFonts w:ascii="Arial" w:hAnsi="Arial" w:cs="Arial"/>
        </w:rPr>
        <w:t xml:space="preserve"> </w:t>
      </w:r>
      <w:r w:rsidR="001D1691">
        <w:rPr>
          <w:rFonts w:ascii="Arial" w:hAnsi="Arial" w:cs="Arial"/>
        </w:rPr>
        <w:t>(</w:t>
      </w:r>
      <w:r w:rsidRPr="00CF441E">
        <w:rPr>
          <w:rFonts w:ascii="Arial" w:hAnsi="Arial" w:cs="Arial"/>
        </w:rPr>
        <w:t>CBD</w:t>
      </w:r>
      <w:r w:rsidR="001D1691">
        <w:rPr>
          <w:rFonts w:ascii="Arial" w:hAnsi="Arial" w:cs="Arial"/>
        </w:rPr>
        <w:t>)</w:t>
      </w:r>
      <w:r w:rsidRPr="00CF441E">
        <w:rPr>
          <w:rFonts w:ascii="Arial" w:hAnsi="Arial" w:cs="Arial"/>
        </w:rPr>
        <w:t>, é a carga de combustível na copa (usualmente equi</w:t>
      </w:r>
      <w:r w:rsidR="00D86F66">
        <w:rPr>
          <w:rFonts w:ascii="Arial" w:hAnsi="Arial" w:cs="Arial"/>
        </w:rPr>
        <w:t>parada às folhas) a dividir pela</w:t>
      </w:r>
      <w:r w:rsidRPr="00CF441E">
        <w:rPr>
          <w:rFonts w:ascii="Arial" w:hAnsi="Arial" w:cs="Arial"/>
        </w:rPr>
        <w:t xml:space="preserve"> </w:t>
      </w:r>
      <w:r w:rsidR="00D86F66">
        <w:rPr>
          <w:rFonts w:ascii="Arial" w:hAnsi="Arial" w:cs="Arial"/>
        </w:rPr>
        <w:t>profundidade</w:t>
      </w:r>
      <w:r w:rsidRPr="00CF441E">
        <w:rPr>
          <w:rFonts w:ascii="Arial" w:hAnsi="Arial" w:cs="Arial"/>
        </w:rPr>
        <w:t xml:space="preserve"> da copa, em unidades compatíveis (de forma a ser expressa em kg/m3).</w:t>
      </w:r>
    </w:p>
    <w:p w:rsidR="00CF441E" w:rsidRPr="00CF441E" w:rsidRDefault="00CF441E" w:rsidP="00051851">
      <w:pPr>
        <w:tabs>
          <w:tab w:val="left" w:pos="0"/>
          <w:tab w:val="left" w:pos="851"/>
        </w:tabs>
        <w:spacing w:line="360" w:lineRule="auto"/>
        <w:ind w:firstLine="284"/>
        <w:rPr>
          <w:rFonts w:ascii="Arial" w:hAnsi="Arial" w:cs="Arial"/>
        </w:rPr>
      </w:pPr>
    </w:p>
    <w:p w:rsidR="00CF441E" w:rsidRPr="00F55CA5" w:rsidRDefault="00CF441E" w:rsidP="00051851">
      <w:pPr>
        <w:numPr>
          <w:ilvl w:val="2"/>
          <w:numId w:val="11"/>
        </w:numPr>
        <w:tabs>
          <w:tab w:val="left" w:pos="0"/>
          <w:tab w:val="left" w:pos="851"/>
        </w:tabs>
        <w:spacing w:line="360" w:lineRule="auto"/>
        <w:ind w:left="0" w:firstLine="284"/>
        <w:jc w:val="left"/>
        <w:rPr>
          <w:rFonts w:ascii="Arial" w:hAnsi="Arial" w:cs="Arial"/>
          <w:b/>
          <w:sz w:val="24"/>
          <w:szCs w:val="24"/>
        </w:rPr>
      </w:pPr>
      <w:r w:rsidRPr="00F55CA5">
        <w:rPr>
          <w:rFonts w:ascii="Arial" w:hAnsi="Arial" w:cs="Arial"/>
          <w:b/>
          <w:sz w:val="24"/>
          <w:szCs w:val="24"/>
        </w:rPr>
        <w:t>Meteorologia.</w:t>
      </w:r>
    </w:p>
    <w:p w:rsidR="00CF441E" w:rsidRPr="00CF441E" w:rsidRDefault="00CF441E" w:rsidP="00051851">
      <w:pPr>
        <w:tabs>
          <w:tab w:val="left" w:pos="0"/>
          <w:tab w:val="left" w:pos="851"/>
        </w:tabs>
        <w:spacing w:line="360" w:lineRule="auto"/>
        <w:ind w:firstLine="284"/>
        <w:rPr>
          <w:rFonts w:ascii="Arial" w:hAnsi="Arial" w:cs="Arial"/>
        </w:rPr>
      </w:pPr>
    </w:p>
    <w:p w:rsidR="00CF441E" w:rsidRPr="00CF441E" w:rsidRDefault="00CF441E" w:rsidP="00051851">
      <w:pPr>
        <w:tabs>
          <w:tab w:val="left" w:pos="0"/>
          <w:tab w:val="left" w:pos="851"/>
        </w:tabs>
        <w:spacing w:line="360" w:lineRule="auto"/>
        <w:ind w:firstLine="284"/>
        <w:rPr>
          <w:rFonts w:ascii="Arial" w:hAnsi="Arial" w:cs="Arial"/>
        </w:rPr>
      </w:pPr>
      <w:r w:rsidRPr="00CF441E">
        <w:rPr>
          <w:rFonts w:ascii="Arial" w:hAnsi="Arial" w:cs="Arial"/>
        </w:rPr>
        <w:t xml:space="preserve">   As variáveis meteorológicas são determinantes no comportamento do fogo. As variáveis atmosféricas mais influentes nos incêndios florestais são:</w:t>
      </w:r>
    </w:p>
    <w:p w:rsidR="00CF441E" w:rsidRPr="00CF441E" w:rsidRDefault="00CF441E" w:rsidP="00051851">
      <w:pPr>
        <w:tabs>
          <w:tab w:val="left" w:pos="0"/>
          <w:tab w:val="left" w:pos="851"/>
        </w:tabs>
        <w:spacing w:line="360" w:lineRule="auto"/>
        <w:ind w:firstLine="284"/>
        <w:rPr>
          <w:rFonts w:ascii="Arial" w:hAnsi="Arial" w:cs="Arial"/>
        </w:rPr>
      </w:pPr>
    </w:p>
    <w:p w:rsidR="00CF441E" w:rsidRPr="00CF441E" w:rsidRDefault="00CF441E" w:rsidP="00051851">
      <w:pPr>
        <w:tabs>
          <w:tab w:val="left" w:pos="0"/>
          <w:tab w:val="left" w:pos="851"/>
        </w:tabs>
        <w:spacing w:line="360" w:lineRule="auto"/>
        <w:ind w:firstLine="284"/>
        <w:rPr>
          <w:rFonts w:ascii="Arial" w:hAnsi="Arial" w:cs="Arial"/>
        </w:rPr>
      </w:pPr>
      <w:r w:rsidRPr="00CF441E">
        <w:rPr>
          <w:rFonts w:ascii="Arial" w:hAnsi="Arial" w:cs="Arial"/>
        </w:rPr>
        <w:t>- A precipitação.</w:t>
      </w:r>
    </w:p>
    <w:p w:rsidR="00CF441E" w:rsidRPr="00CF441E" w:rsidRDefault="00CF441E" w:rsidP="00051851">
      <w:pPr>
        <w:tabs>
          <w:tab w:val="left" w:pos="0"/>
          <w:tab w:val="left" w:pos="851"/>
        </w:tabs>
        <w:spacing w:line="360" w:lineRule="auto"/>
        <w:ind w:firstLine="284"/>
        <w:rPr>
          <w:rFonts w:ascii="Arial" w:hAnsi="Arial" w:cs="Arial"/>
        </w:rPr>
      </w:pPr>
      <w:r w:rsidRPr="00CF441E">
        <w:rPr>
          <w:rFonts w:ascii="Arial" w:hAnsi="Arial" w:cs="Arial"/>
        </w:rPr>
        <w:t>- A temperatura.</w:t>
      </w:r>
    </w:p>
    <w:p w:rsidR="00CF441E" w:rsidRPr="00CF441E" w:rsidRDefault="00CF441E" w:rsidP="00051851">
      <w:pPr>
        <w:tabs>
          <w:tab w:val="left" w:pos="0"/>
          <w:tab w:val="left" w:pos="851"/>
        </w:tabs>
        <w:spacing w:line="360" w:lineRule="auto"/>
        <w:ind w:firstLine="284"/>
        <w:rPr>
          <w:rFonts w:ascii="Arial" w:hAnsi="Arial" w:cs="Arial"/>
        </w:rPr>
      </w:pPr>
      <w:r w:rsidRPr="00CF441E">
        <w:rPr>
          <w:rFonts w:ascii="Arial" w:hAnsi="Arial" w:cs="Arial"/>
        </w:rPr>
        <w:t>- A humidade relativa do ar.</w:t>
      </w:r>
    </w:p>
    <w:p w:rsidR="00CF441E" w:rsidRPr="00CF441E" w:rsidRDefault="00CF441E" w:rsidP="00051851">
      <w:pPr>
        <w:tabs>
          <w:tab w:val="left" w:pos="0"/>
          <w:tab w:val="left" w:pos="851"/>
        </w:tabs>
        <w:spacing w:line="360" w:lineRule="auto"/>
        <w:ind w:firstLine="284"/>
        <w:rPr>
          <w:rFonts w:ascii="Arial" w:hAnsi="Arial" w:cs="Arial"/>
        </w:rPr>
      </w:pPr>
      <w:r w:rsidRPr="00CF441E">
        <w:rPr>
          <w:rFonts w:ascii="Arial" w:hAnsi="Arial" w:cs="Arial"/>
        </w:rPr>
        <w:t>- A radiação solar.</w:t>
      </w:r>
    </w:p>
    <w:p w:rsidR="00CF441E" w:rsidRPr="00CF441E" w:rsidRDefault="00CF441E" w:rsidP="00051851">
      <w:pPr>
        <w:tabs>
          <w:tab w:val="left" w:pos="0"/>
          <w:tab w:val="left" w:pos="851"/>
        </w:tabs>
        <w:spacing w:line="360" w:lineRule="auto"/>
        <w:ind w:firstLine="284"/>
        <w:rPr>
          <w:rFonts w:ascii="Arial" w:hAnsi="Arial" w:cs="Arial"/>
        </w:rPr>
      </w:pPr>
      <w:r w:rsidRPr="00CF441E">
        <w:rPr>
          <w:rFonts w:ascii="Arial" w:hAnsi="Arial" w:cs="Arial"/>
        </w:rPr>
        <w:t>- A velocidade e direcção do vento.</w:t>
      </w:r>
    </w:p>
    <w:p w:rsidR="00CF441E" w:rsidRPr="00CF441E" w:rsidRDefault="00CF441E" w:rsidP="00051851">
      <w:pPr>
        <w:tabs>
          <w:tab w:val="left" w:pos="0"/>
          <w:tab w:val="left" w:pos="851"/>
        </w:tabs>
        <w:spacing w:line="360" w:lineRule="auto"/>
        <w:ind w:firstLine="284"/>
        <w:rPr>
          <w:rFonts w:ascii="Arial" w:hAnsi="Arial" w:cs="Arial"/>
        </w:rPr>
      </w:pPr>
      <w:r w:rsidRPr="00CF441E">
        <w:rPr>
          <w:rFonts w:ascii="Arial" w:hAnsi="Arial" w:cs="Arial"/>
        </w:rPr>
        <w:t>- A estabilidade/instabilidade atmosférica.</w:t>
      </w:r>
    </w:p>
    <w:p w:rsidR="00CF441E" w:rsidRPr="00CF441E" w:rsidRDefault="00CF441E" w:rsidP="00E10DE1">
      <w:pPr>
        <w:tabs>
          <w:tab w:val="left" w:pos="426"/>
          <w:tab w:val="left" w:pos="851"/>
        </w:tabs>
        <w:spacing w:line="360" w:lineRule="auto"/>
        <w:ind w:left="426" w:hanging="142"/>
        <w:rPr>
          <w:rFonts w:ascii="Arial" w:hAnsi="Arial" w:cs="Arial"/>
        </w:rPr>
      </w:pPr>
      <w:r w:rsidRPr="00CF441E">
        <w:rPr>
          <w:rFonts w:ascii="Arial" w:hAnsi="Arial" w:cs="Arial"/>
        </w:rPr>
        <w:t xml:space="preserve">- Os raios, responsáveis </w:t>
      </w:r>
      <w:r w:rsidR="001D1691">
        <w:rPr>
          <w:rFonts w:ascii="Arial" w:hAnsi="Arial" w:cs="Arial"/>
        </w:rPr>
        <w:t>pelo iní</w:t>
      </w:r>
      <w:r w:rsidRPr="00CF441E">
        <w:rPr>
          <w:rFonts w:ascii="Arial" w:hAnsi="Arial" w:cs="Arial"/>
        </w:rPr>
        <w:t>cio de muitos incêndio</w:t>
      </w:r>
      <w:r w:rsidR="001D1691">
        <w:rPr>
          <w:rFonts w:ascii="Arial" w:hAnsi="Arial" w:cs="Arial"/>
        </w:rPr>
        <w:t>s florestais quando acompanham</w:t>
      </w:r>
      <w:r w:rsidRPr="00CF441E">
        <w:rPr>
          <w:rFonts w:ascii="Arial" w:hAnsi="Arial" w:cs="Arial"/>
        </w:rPr>
        <w:t xml:space="preserve"> t</w:t>
      </w:r>
      <w:r w:rsidR="00D86F66">
        <w:rPr>
          <w:rFonts w:ascii="Arial" w:hAnsi="Arial" w:cs="Arial"/>
        </w:rPr>
        <w:t>rovoad</w:t>
      </w:r>
      <w:r w:rsidRPr="00CF441E">
        <w:rPr>
          <w:rFonts w:ascii="Arial" w:hAnsi="Arial" w:cs="Arial"/>
        </w:rPr>
        <w:t>as secas.</w:t>
      </w:r>
    </w:p>
    <w:p w:rsidR="00CF441E" w:rsidRPr="00CF441E" w:rsidRDefault="00CF441E" w:rsidP="00051851">
      <w:pPr>
        <w:tabs>
          <w:tab w:val="left" w:pos="0"/>
          <w:tab w:val="left" w:pos="851"/>
        </w:tabs>
        <w:spacing w:line="360" w:lineRule="auto"/>
        <w:ind w:firstLine="284"/>
        <w:rPr>
          <w:rFonts w:ascii="Arial" w:hAnsi="Arial" w:cs="Arial"/>
        </w:rPr>
      </w:pPr>
    </w:p>
    <w:p w:rsidR="00CF441E" w:rsidRPr="00F55CA5" w:rsidRDefault="00CF441E" w:rsidP="00051851">
      <w:pPr>
        <w:numPr>
          <w:ilvl w:val="3"/>
          <w:numId w:val="11"/>
        </w:numPr>
        <w:tabs>
          <w:tab w:val="left" w:pos="0"/>
          <w:tab w:val="left" w:pos="851"/>
        </w:tabs>
        <w:spacing w:line="360" w:lineRule="auto"/>
        <w:ind w:left="0" w:firstLine="284"/>
        <w:rPr>
          <w:rFonts w:ascii="Arial" w:hAnsi="Arial" w:cs="Arial"/>
          <w:b/>
        </w:rPr>
      </w:pPr>
      <w:r w:rsidRPr="00F55CA5">
        <w:rPr>
          <w:rFonts w:ascii="Arial" w:hAnsi="Arial" w:cs="Arial"/>
          <w:b/>
        </w:rPr>
        <w:t xml:space="preserve">  Condições meteorológicas.</w:t>
      </w:r>
    </w:p>
    <w:p w:rsidR="00CF441E" w:rsidRPr="00CF441E" w:rsidRDefault="00CF441E" w:rsidP="00051851">
      <w:pPr>
        <w:tabs>
          <w:tab w:val="left" w:pos="0"/>
          <w:tab w:val="left" w:pos="851"/>
        </w:tabs>
        <w:spacing w:line="360" w:lineRule="auto"/>
        <w:ind w:firstLine="284"/>
        <w:rPr>
          <w:rFonts w:ascii="Arial" w:hAnsi="Arial" w:cs="Arial"/>
        </w:rPr>
      </w:pPr>
    </w:p>
    <w:p w:rsidR="00CF441E" w:rsidRPr="00CF441E" w:rsidRDefault="00CF441E" w:rsidP="00051851">
      <w:pPr>
        <w:spacing w:line="360" w:lineRule="auto"/>
        <w:ind w:firstLine="284"/>
        <w:rPr>
          <w:rFonts w:ascii="Arial" w:eastAsia="FootlightMTLight" w:hAnsi="Arial" w:cs="Arial"/>
        </w:rPr>
      </w:pPr>
      <w:r w:rsidRPr="00CF441E">
        <w:rPr>
          <w:rFonts w:ascii="Arial" w:eastAsia="FootlightMTLight" w:hAnsi="Arial" w:cs="Arial"/>
        </w:rPr>
        <w:t xml:space="preserve">   As condições meteorológicas constituem, junto com algumas condições fisiológicas do combustível, o factor que principalmente influencia sobre o comportamento do fogo. (Viegas et al., 1991). É preciso mencionar que as condições meteorológicas podem dominar os outros factores, impondo-se ao homem, ao material combustível e à topografia. Por exemplo, quando um incêndio é conduzido por fortes ventos, a influência da distribuição do combustível no espaço e a do conteúdo de humidade pode ser neutralizada; assim, um incêndio de copas pode expandir-se em terrenos montanhosos, com pouca influência da topografia. </w:t>
      </w:r>
    </w:p>
    <w:p w:rsidR="00CF441E" w:rsidRPr="00CF441E" w:rsidRDefault="00CF441E" w:rsidP="00051851">
      <w:pPr>
        <w:spacing w:line="360" w:lineRule="auto"/>
        <w:ind w:firstLine="284"/>
        <w:rPr>
          <w:rFonts w:ascii="Arial" w:eastAsia="FootlightMTLight" w:hAnsi="Arial" w:cs="Arial"/>
        </w:rPr>
      </w:pPr>
    </w:p>
    <w:p w:rsidR="00CF441E" w:rsidRPr="00CF441E" w:rsidRDefault="00CF441E" w:rsidP="00051851">
      <w:pPr>
        <w:spacing w:line="360" w:lineRule="auto"/>
        <w:ind w:firstLine="284"/>
        <w:rPr>
          <w:rFonts w:ascii="Arial" w:eastAsia="FootlightMTLight" w:hAnsi="Arial" w:cs="Arial"/>
        </w:rPr>
      </w:pPr>
      <w:r w:rsidRPr="00CF441E">
        <w:rPr>
          <w:rFonts w:ascii="Arial" w:eastAsia="FootlightMTLight" w:hAnsi="Arial" w:cs="Arial"/>
        </w:rPr>
        <w:t xml:space="preserve">   Segundo Velez (2000), na descrição dos factores mais importantes ligados a propagação do fogo, as variáveis meteorológicas podem ser classificadas em dois grupos:</w:t>
      </w:r>
    </w:p>
    <w:p w:rsidR="00CF441E" w:rsidRPr="00CF441E" w:rsidRDefault="00CF441E" w:rsidP="00051851">
      <w:pPr>
        <w:spacing w:line="360" w:lineRule="auto"/>
        <w:ind w:firstLine="284"/>
        <w:rPr>
          <w:rFonts w:ascii="Arial" w:eastAsia="FootlightMTLight" w:hAnsi="Arial" w:cs="Arial"/>
        </w:rPr>
      </w:pPr>
    </w:p>
    <w:p w:rsidR="00CF441E" w:rsidRPr="00CF441E" w:rsidRDefault="00CF441E" w:rsidP="00051851">
      <w:pPr>
        <w:pStyle w:val="PargrafodaLista"/>
        <w:numPr>
          <w:ilvl w:val="0"/>
          <w:numId w:val="12"/>
        </w:numPr>
        <w:spacing w:line="360" w:lineRule="auto"/>
        <w:ind w:left="0" w:firstLine="284"/>
        <w:jc w:val="both"/>
        <w:rPr>
          <w:rFonts w:ascii="Arial" w:eastAsia="FootlightMTLight" w:hAnsi="Arial" w:cs="Arial"/>
          <w:sz w:val="22"/>
          <w:szCs w:val="22"/>
          <w:lang w:val="pt-PT"/>
        </w:rPr>
      </w:pPr>
      <w:r w:rsidRPr="00CF441E">
        <w:rPr>
          <w:rFonts w:ascii="Arial" w:eastAsia="FootlightMTLight" w:hAnsi="Arial" w:cs="Arial"/>
          <w:sz w:val="22"/>
          <w:szCs w:val="22"/>
          <w:lang w:val="pt-PT"/>
        </w:rPr>
        <w:t>Variáveis que influenciam a possibilidade de ignição do fogo, por que as mesmas têm uma influência, principalmente na humidade do combustível precipitação, humidade relativa, temperatura, raios.</w:t>
      </w:r>
    </w:p>
    <w:p w:rsidR="00CF441E" w:rsidRPr="00CF441E" w:rsidRDefault="00CF441E" w:rsidP="00051851">
      <w:pPr>
        <w:pStyle w:val="PargrafodaLista"/>
        <w:spacing w:line="360" w:lineRule="auto"/>
        <w:ind w:left="0" w:firstLine="284"/>
        <w:jc w:val="both"/>
        <w:rPr>
          <w:rFonts w:ascii="Arial" w:eastAsia="FootlightMTLight" w:hAnsi="Arial" w:cs="Arial"/>
          <w:sz w:val="22"/>
          <w:szCs w:val="22"/>
          <w:lang w:val="pt-PT"/>
        </w:rPr>
      </w:pPr>
    </w:p>
    <w:p w:rsidR="00CF441E" w:rsidRPr="00CF441E" w:rsidRDefault="00CF441E" w:rsidP="00051851">
      <w:pPr>
        <w:pStyle w:val="PargrafodaLista"/>
        <w:numPr>
          <w:ilvl w:val="0"/>
          <w:numId w:val="12"/>
        </w:numPr>
        <w:spacing w:line="360" w:lineRule="auto"/>
        <w:ind w:left="0" w:firstLine="284"/>
        <w:jc w:val="both"/>
        <w:rPr>
          <w:rFonts w:ascii="Arial" w:eastAsia="FootlightMTLight" w:hAnsi="Arial" w:cs="Arial"/>
          <w:sz w:val="22"/>
          <w:szCs w:val="22"/>
          <w:lang w:val="pt-PT"/>
        </w:rPr>
      </w:pPr>
      <w:r w:rsidRPr="00CF441E">
        <w:rPr>
          <w:rFonts w:ascii="Arial" w:eastAsia="FootlightMTLight" w:hAnsi="Arial" w:cs="Arial"/>
          <w:sz w:val="22"/>
          <w:szCs w:val="22"/>
          <w:lang w:val="pt-PT"/>
        </w:rPr>
        <w:t>Variáveis que afectam a velocidade de propagação, por que influenciam na quantidade de oxigeno necessário para a combustão e no processo de transferência de calor (Vento e a estabilidade atmosférica). O principal efeito destas variáveis é no comportamento do fogo.</w:t>
      </w:r>
    </w:p>
    <w:p w:rsidR="00CF441E" w:rsidRPr="00CF441E" w:rsidRDefault="00CF441E" w:rsidP="00051851">
      <w:pPr>
        <w:tabs>
          <w:tab w:val="left" w:pos="0"/>
          <w:tab w:val="left" w:pos="851"/>
        </w:tabs>
        <w:spacing w:line="360" w:lineRule="auto"/>
        <w:ind w:firstLine="284"/>
        <w:rPr>
          <w:rFonts w:ascii="Arial" w:hAnsi="Arial" w:cs="Arial"/>
        </w:rPr>
      </w:pPr>
    </w:p>
    <w:p w:rsidR="00CF441E" w:rsidRPr="00CF441E" w:rsidRDefault="00CF441E" w:rsidP="00051851">
      <w:pPr>
        <w:spacing w:line="360" w:lineRule="auto"/>
        <w:ind w:firstLine="284"/>
        <w:rPr>
          <w:rFonts w:ascii="Arial" w:eastAsia="FootlightMTLight" w:hAnsi="Arial" w:cs="Arial"/>
        </w:rPr>
      </w:pPr>
      <w:r w:rsidRPr="00CF441E">
        <w:rPr>
          <w:rFonts w:ascii="Arial" w:eastAsia="FootlightMTLight" w:hAnsi="Arial" w:cs="Arial"/>
        </w:rPr>
        <w:t xml:space="preserve">   Nas zonas mediterrâneas, a estação dos incêndios está sempre associada com períodos entre o final da primavera e o começo do Outono; neste período as temperaturas são máximas e os combustíveis apresentam-se muito secos.</w:t>
      </w:r>
    </w:p>
    <w:p w:rsidR="00CF441E" w:rsidRPr="00CF441E" w:rsidRDefault="00CF441E" w:rsidP="00051851">
      <w:pPr>
        <w:tabs>
          <w:tab w:val="left" w:pos="0"/>
          <w:tab w:val="left" w:pos="851"/>
        </w:tabs>
        <w:spacing w:line="360" w:lineRule="auto"/>
        <w:ind w:firstLine="284"/>
        <w:rPr>
          <w:rFonts w:ascii="Arial" w:hAnsi="Arial" w:cs="Arial"/>
        </w:rPr>
      </w:pPr>
    </w:p>
    <w:p w:rsidR="00CF441E" w:rsidRPr="00F55CA5" w:rsidRDefault="00CF441E" w:rsidP="00051851">
      <w:pPr>
        <w:numPr>
          <w:ilvl w:val="3"/>
          <w:numId w:val="11"/>
        </w:numPr>
        <w:tabs>
          <w:tab w:val="left" w:pos="0"/>
          <w:tab w:val="left" w:pos="851"/>
        </w:tabs>
        <w:spacing w:line="360" w:lineRule="auto"/>
        <w:ind w:left="0" w:firstLine="284"/>
        <w:rPr>
          <w:rFonts w:ascii="Arial" w:hAnsi="Arial" w:cs="Arial"/>
          <w:b/>
        </w:rPr>
      </w:pPr>
      <w:r w:rsidRPr="00F55CA5">
        <w:rPr>
          <w:rFonts w:ascii="Arial" w:hAnsi="Arial" w:cs="Arial"/>
          <w:b/>
        </w:rPr>
        <w:t xml:space="preserve">  Teor de humidade dos combustíveis.</w:t>
      </w:r>
    </w:p>
    <w:p w:rsidR="00CF441E" w:rsidRPr="00CF441E" w:rsidRDefault="00CF441E" w:rsidP="00051851">
      <w:pPr>
        <w:tabs>
          <w:tab w:val="left" w:pos="0"/>
          <w:tab w:val="left" w:pos="851"/>
        </w:tabs>
        <w:spacing w:line="360" w:lineRule="auto"/>
        <w:ind w:firstLine="284"/>
        <w:rPr>
          <w:rFonts w:ascii="Arial" w:hAnsi="Arial" w:cs="Arial"/>
        </w:rPr>
      </w:pPr>
    </w:p>
    <w:p w:rsidR="00CF441E" w:rsidRPr="00CF441E" w:rsidRDefault="00CF441E" w:rsidP="00051851">
      <w:pPr>
        <w:autoSpaceDE w:val="0"/>
        <w:autoSpaceDN w:val="0"/>
        <w:adjustRightInd w:val="0"/>
        <w:spacing w:line="360" w:lineRule="auto"/>
        <w:ind w:firstLine="284"/>
        <w:rPr>
          <w:rFonts w:ascii="Arial" w:eastAsia="FootlightMTLight" w:hAnsi="Arial" w:cs="Arial"/>
        </w:rPr>
      </w:pPr>
      <w:r w:rsidRPr="00CF441E">
        <w:rPr>
          <w:rFonts w:ascii="Arial" w:eastAsia="FootlightMTLight" w:hAnsi="Arial" w:cs="Arial"/>
        </w:rPr>
        <w:t xml:space="preserve">   A quantidade de combustível disponível para o processo de combustão é relacionada com a quantidade de água na vegetação (humidade do combustível</w:t>
      </w:r>
      <w:r w:rsidR="00257125">
        <w:rPr>
          <w:rFonts w:ascii="Arial" w:eastAsia="FootlightMTLight" w:hAnsi="Arial" w:cs="Arial"/>
        </w:rPr>
        <w:t xml:space="preserve">) (Pyne et </w:t>
      </w:r>
      <w:r w:rsidRPr="00CF441E">
        <w:rPr>
          <w:rFonts w:ascii="Arial" w:eastAsia="FootlightMTLight" w:hAnsi="Arial" w:cs="Arial"/>
        </w:rPr>
        <w:t>al., 1996). O teor de humidade dos combustíveis corresponde à razão entre o peso da água contida numa certa quantidade de combustível e o peso desse mesmo combustível seco em estufa (a 60 ºC durante um período de 24 a 48h, variando com a dimensão das par</w:t>
      </w:r>
      <w:r w:rsidR="00257125">
        <w:rPr>
          <w:rFonts w:ascii="Arial" w:eastAsia="FootlightMTLight" w:hAnsi="Arial" w:cs="Arial"/>
        </w:rPr>
        <w:t>tículas combustíveis) (Duarte</w:t>
      </w:r>
      <w:r w:rsidRPr="00CF441E">
        <w:rPr>
          <w:rFonts w:ascii="Arial" w:eastAsia="FootlightMTLight" w:hAnsi="Arial" w:cs="Arial"/>
        </w:rPr>
        <w:t>, 2006). O teor de humidade do combust</w:t>
      </w:r>
      <w:r w:rsidR="00D86F66">
        <w:rPr>
          <w:rFonts w:ascii="Arial" w:eastAsia="FootlightMTLight" w:hAnsi="Arial" w:cs="Arial"/>
        </w:rPr>
        <w:t xml:space="preserve">ível é o resultado dos efeitos </w:t>
      </w:r>
      <w:r w:rsidRPr="00CF441E">
        <w:rPr>
          <w:rFonts w:ascii="Arial" w:eastAsia="FootlightMTLight" w:hAnsi="Arial" w:cs="Arial"/>
        </w:rPr>
        <w:t xml:space="preserve">cumulativos das condições meteorológicas do passado e presente. O teor de humidade do combustível varia no espaço e no tempo, e </w:t>
      </w:r>
      <w:r w:rsidR="000E1FD5">
        <w:rPr>
          <w:rFonts w:ascii="Arial" w:eastAsia="FootlightMTLight" w:hAnsi="Arial" w:cs="Arial"/>
        </w:rPr>
        <w:t>por vezes também com a composição do próprio combustível</w:t>
      </w:r>
      <w:r w:rsidRPr="00CF441E">
        <w:rPr>
          <w:rFonts w:ascii="Arial" w:eastAsia="FootlightMTLight" w:hAnsi="Arial" w:cs="Arial"/>
        </w:rPr>
        <w:t>. (Bis</w:t>
      </w:r>
      <w:r w:rsidR="00257125">
        <w:rPr>
          <w:rFonts w:ascii="Arial" w:eastAsia="FootlightMTLight" w:hAnsi="Arial" w:cs="Arial"/>
        </w:rPr>
        <w:t>well, 1989</w:t>
      </w:r>
      <w:r w:rsidRPr="00CF441E">
        <w:rPr>
          <w:rFonts w:ascii="Arial" w:eastAsia="FootlightMTLight" w:hAnsi="Arial" w:cs="Arial"/>
        </w:rPr>
        <w:t>).</w:t>
      </w:r>
    </w:p>
    <w:p w:rsidR="00CF441E" w:rsidRPr="00CF441E" w:rsidRDefault="00CF441E" w:rsidP="00051851">
      <w:pPr>
        <w:spacing w:line="360" w:lineRule="auto"/>
        <w:ind w:firstLine="284"/>
        <w:rPr>
          <w:rFonts w:ascii="Arial" w:eastAsia="FootlightMTLight" w:hAnsi="Arial" w:cs="Arial"/>
        </w:rPr>
      </w:pPr>
    </w:p>
    <w:p w:rsidR="00CF441E" w:rsidRPr="00CF441E" w:rsidRDefault="00CF441E" w:rsidP="00051851">
      <w:pPr>
        <w:spacing w:line="360" w:lineRule="auto"/>
        <w:ind w:firstLine="284"/>
        <w:rPr>
          <w:rFonts w:ascii="Arial" w:hAnsi="Arial" w:cs="Arial"/>
        </w:rPr>
      </w:pPr>
      <w:r w:rsidRPr="00CF441E">
        <w:rPr>
          <w:rFonts w:ascii="Arial" w:eastAsia="FootlightMTLight" w:hAnsi="Arial" w:cs="Arial"/>
        </w:rPr>
        <w:t xml:space="preserve">   A humidade do combustível é</w:t>
      </w:r>
      <w:r w:rsidRPr="00CF441E">
        <w:rPr>
          <w:rFonts w:ascii="Arial" w:hAnsi="Arial" w:cs="Arial"/>
        </w:rPr>
        <w:t xml:space="preserve"> a primeira responsável do inicio e final dos incêndi</w:t>
      </w:r>
      <w:r w:rsidR="00257125">
        <w:rPr>
          <w:rFonts w:ascii="Arial" w:hAnsi="Arial" w:cs="Arial"/>
        </w:rPr>
        <w:t>os, a sua influência na inflamab</w:t>
      </w:r>
      <w:r w:rsidRPr="00CF441E">
        <w:rPr>
          <w:rFonts w:ascii="Arial" w:hAnsi="Arial" w:cs="Arial"/>
        </w:rPr>
        <w:t xml:space="preserve">ilidade, retarda o aumento da temperatura e </w:t>
      </w:r>
      <w:r w:rsidR="00257125">
        <w:rPr>
          <w:rFonts w:ascii="Arial" w:hAnsi="Arial" w:cs="Arial"/>
        </w:rPr>
        <w:t>consequentemente</w:t>
      </w:r>
      <w:r w:rsidRPr="00CF441E">
        <w:rPr>
          <w:rFonts w:ascii="Arial" w:hAnsi="Arial" w:cs="Arial"/>
        </w:rPr>
        <w:t xml:space="preserve"> a ignição, e impede que se propague o fogo sucessivam</w:t>
      </w:r>
      <w:r w:rsidR="00257125">
        <w:rPr>
          <w:rFonts w:ascii="Arial" w:hAnsi="Arial" w:cs="Arial"/>
        </w:rPr>
        <w:t>ente. Não se pode interpretar o</w:t>
      </w:r>
      <w:r w:rsidRPr="00CF441E">
        <w:rPr>
          <w:rFonts w:ascii="Arial" w:hAnsi="Arial" w:cs="Arial"/>
        </w:rPr>
        <w:t xml:space="preserve"> </w:t>
      </w:r>
      <w:r w:rsidR="00257125" w:rsidRPr="00CF441E">
        <w:rPr>
          <w:rFonts w:ascii="Arial" w:hAnsi="Arial" w:cs="Arial"/>
        </w:rPr>
        <w:t>efeito</w:t>
      </w:r>
      <w:r w:rsidRPr="00CF441E">
        <w:rPr>
          <w:rFonts w:ascii="Arial" w:hAnsi="Arial" w:cs="Arial"/>
        </w:rPr>
        <w:t xml:space="preserve"> que um determinado teor de humidade do combustível pode ter no comportamento do fogo se não se </w:t>
      </w:r>
      <w:r w:rsidR="000E1FD5">
        <w:rPr>
          <w:rFonts w:ascii="Arial" w:hAnsi="Arial" w:cs="Arial"/>
        </w:rPr>
        <w:t>tiver em conta</w:t>
      </w:r>
      <w:r w:rsidRPr="00CF441E">
        <w:rPr>
          <w:rFonts w:ascii="Arial" w:hAnsi="Arial" w:cs="Arial"/>
        </w:rPr>
        <w:t xml:space="preserve"> o</w:t>
      </w:r>
      <w:r w:rsidR="000E1FD5">
        <w:rPr>
          <w:rFonts w:ascii="Arial" w:hAnsi="Arial" w:cs="Arial"/>
        </w:rPr>
        <w:t xml:space="preserve"> seu</w:t>
      </w:r>
      <w:r w:rsidRPr="00CF441E">
        <w:rPr>
          <w:rFonts w:ascii="Arial" w:hAnsi="Arial" w:cs="Arial"/>
        </w:rPr>
        <w:t xml:space="preserve"> estado biológico </w:t>
      </w:r>
      <w:r w:rsidR="000E1FD5">
        <w:rPr>
          <w:rFonts w:ascii="Arial" w:hAnsi="Arial" w:cs="Arial"/>
        </w:rPr>
        <w:t>(Ruiz, 2006</w:t>
      </w:r>
      <w:r w:rsidRPr="00CF441E">
        <w:rPr>
          <w:rFonts w:ascii="Arial" w:hAnsi="Arial" w:cs="Arial"/>
        </w:rPr>
        <w:t>).</w:t>
      </w:r>
    </w:p>
    <w:p w:rsidR="00CF441E" w:rsidRPr="00CF441E" w:rsidRDefault="00CF441E" w:rsidP="00051851">
      <w:pPr>
        <w:spacing w:line="360" w:lineRule="auto"/>
        <w:ind w:firstLine="284"/>
        <w:rPr>
          <w:rFonts w:ascii="Arial" w:hAnsi="Arial" w:cs="Arial"/>
        </w:rPr>
      </w:pPr>
    </w:p>
    <w:p w:rsidR="00CF441E" w:rsidRPr="00F55CA5" w:rsidRDefault="00CF441E" w:rsidP="00051851">
      <w:pPr>
        <w:pStyle w:val="PargrafodaLista"/>
        <w:numPr>
          <w:ilvl w:val="4"/>
          <w:numId w:val="11"/>
        </w:numPr>
        <w:spacing w:line="360" w:lineRule="auto"/>
        <w:ind w:left="0" w:firstLine="284"/>
        <w:jc w:val="both"/>
        <w:rPr>
          <w:rFonts w:ascii="Arial" w:eastAsia="FootlightMTLight" w:hAnsi="Arial" w:cs="Arial"/>
          <w:b/>
          <w:sz w:val="22"/>
          <w:szCs w:val="22"/>
          <w:lang w:val="pt-PT" w:eastAsia="en-US"/>
        </w:rPr>
      </w:pPr>
      <w:r w:rsidRPr="00F55CA5">
        <w:rPr>
          <w:rFonts w:ascii="Arial" w:eastAsia="FootlightMTLight" w:hAnsi="Arial" w:cs="Arial"/>
          <w:b/>
          <w:sz w:val="22"/>
          <w:szCs w:val="22"/>
          <w:lang w:val="pt-PT" w:eastAsia="en-US"/>
        </w:rPr>
        <w:t>Teor de humidade dos combustíveis mortos.</w:t>
      </w:r>
    </w:p>
    <w:p w:rsidR="00CF441E" w:rsidRPr="00CF441E" w:rsidRDefault="00CF441E" w:rsidP="00051851">
      <w:pPr>
        <w:autoSpaceDE w:val="0"/>
        <w:autoSpaceDN w:val="0"/>
        <w:adjustRightInd w:val="0"/>
        <w:spacing w:line="360" w:lineRule="auto"/>
        <w:ind w:firstLine="284"/>
        <w:rPr>
          <w:rFonts w:ascii="Arial" w:eastAsia="FootlightMTLight" w:hAnsi="Arial" w:cs="Arial"/>
        </w:rPr>
      </w:pPr>
    </w:p>
    <w:p w:rsidR="00CF441E" w:rsidRPr="00CF441E" w:rsidRDefault="00CF441E" w:rsidP="00051851">
      <w:pPr>
        <w:autoSpaceDE w:val="0"/>
        <w:autoSpaceDN w:val="0"/>
        <w:adjustRightInd w:val="0"/>
        <w:spacing w:line="360" w:lineRule="auto"/>
        <w:ind w:firstLine="284"/>
        <w:rPr>
          <w:rFonts w:ascii="Arial" w:eastAsia="FootlightMTLight" w:hAnsi="Arial" w:cs="Arial"/>
        </w:rPr>
      </w:pPr>
      <w:r w:rsidRPr="00CF441E">
        <w:rPr>
          <w:rFonts w:ascii="Arial" w:eastAsia="FootlightMTLight" w:hAnsi="Arial" w:cs="Arial"/>
        </w:rPr>
        <w:t xml:space="preserve">   Os combustíveis florestais mortos, lenhosos ou herbáceos, estão imersos num processo contínuo de variação da humidade em o que se alternam ciclos de hum</w:t>
      </w:r>
      <w:r w:rsidR="00BB4FAA">
        <w:rPr>
          <w:rFonts w:ascii="Arial" w:eastAsia="FootlightMTLight" w:hAnsi="Arial" w:cs="Arial"/>
        </w:rPr>
        <w:t>idificação</w:t>
      </w:r>
      <w:r w:rsidRPr="00CF441E">
        <w:rPr>
          <w:rFonts w:ascii="Arial" w:eastAsia="FootlightMTLight" w:hAnsi="Arial" w:cs="Arial"/>
        </w:rPr>
        <w:t xml:space="preserve"> e de secagem (Simard e Main, 1982). Isto é tão importante que ao </w:t>
      </w:r>
      <w:r w:rsidR="00257125">
        <w:rPr>
          <w:rFonts w:ascii="Arial" w:eastAsia="FootlightMTLight" w:hAnsi="Arial" w:cs="Arial"/>
        </w:rPr>
        <w:t>longo</w:t>
      </w:r>
      <w:r w:rsidRPr="00CF441E">
        <w:rPr>
          <w:rFonts w:ascii="Arial" w:eastAsia="FootlightMTLight" w:hAnsi="Arial" w:cs="Arial"/>
        </w:rPr>
        <w:t xml:space="preserve"> d</w:t>
      </w:r>
      <w:r w:rsidR="00257125">
        <w:rPr>
          <w:rFonts w:ascii="Arial" w:eastAsia="FootlightMTLight" w:hAnsi="Arial" w:cs="Arial"/>
        </w:rPr>
        <w:t xml:space="preserve">e </w:t>
      </w:r>
      <w:r w:rsidRPr="00CF441E">
        <w:rPr>
          <w:rFonts w:ascii="Arial" w:eastAsia="FootlightMTLight" w:hAnsi="Arial" w:cs="Arial"/>
        </w:rPr>
        <w:t xml:space="preserve">um só dia os </w:t>
      </w:r>
      <w:r w:rsidRPr="00CF441E">
        <w:rPr>
          <w:rFonts w:ascii="Arial" w:eastAsia="FootlightMTLight" w:hAnsi="Arial" w:cs="Arial"/>
        </w:rPr>
        <w:lastRenderedPageBreak/>
        <w:t>combustíveis finos e mortos da superfície podem recorrer a toda a variação de humidades acontecidas ao l</w:t>
      </w:r>
      <w:r w:rsidR="00257125">
        <w:rPr>
          <w:rFonts w:ascii="Arial" w:eastAsia="FootlightMTLight" w:hAnsi="Arial" w:cs="Arial"/>
        </w:rPr>
        <w:t>ongo</w:t>
      </w:r>
      <w:r w:rsidRPr="00CF441E">
        <w:rPr>
          <w:rFonts w:ascii="Arial" w:eastAsia="FootlightMTLight" w:hAnsi="Arial" w:cs="Arial"/>
        </w:rPr>
        <w:t xml:space="preserve"> de uma estaçã</w:t>
      </w:r>
      <w:r w:rsidR="00257125">
        <w:rPr>
          <w:rFonts w:ascii="Arial" w:eastAsia="FootlightMTLight" w:hAnsi="Arial" w:cs="Arial"/>
        </w:rPr>
        <w:t>o completa (Hatton e tal., 1988</w:t>
      </w:r>
      <w:r w:rsidRPr="00CF441E">
        <w:rPr>
          <w:rFonts w:ascii="Arial" w:eastAsia="FootlightMTLight" w:hAnsi="Arial" w:cs="Arial"/>
        </w:rPr>
        <w:t>)</w:t>
      </w:r>
    </w:p>
    <w:p w:rsidR="00CF441E" w:rsidRPr="00CF441E" w:rsidRDefault="00CF441E" w:rsidP="00051851">
      <w:pPr>
        <w:autoSpaceDE w:val="0"/>
        <w:autoSpaceDN w:val="0"/>
        <w:adjustRightInd w:val="0"/>
        <w:spacing w:line="360" w:lineRule="auto"/>
        <w:ind w:firstLine="284"/>
        <w:rPr>
          <w:rFonts w:ascii="Arial" w:eastAsia="FootlightMTLight" w:hAnsi="Arial" w:cs="Arial"/>
        </w:rPr>
      </w:pPr>
    </w:p>
    <w:p w:rsidR="00CF441E" w:rsidRPr="00CF441E" w:rsidRDefault="00CF441E" w:rsidP="00051851">
      <w:pPr>
        <w:autoSpaceDE w:val="0"/>
        <w:autoSpaceDN w:val="0"/>
        <w:adjustRightInd w:val="0"/>
        <w:spacing w:line="360" w:lineRule="auto"/>
        <w:ind w:firstLine="284"/>
        <w:rPr>
          <w:rFonts w:ascii="Arial" w:eastAsia="FootlightMTLight" w:hAnsi="Arial" w:cs="Arial"/>
        </w:rPr>
      </w:pPr>
      <w:r w:rsidRPr="00CF441E">
        <w:rPr>
          <w:rFonts w:ascii="Arial" w:eastAsia="FootlightMTLight" w:hAnsi="Arial" w:cs="Arial"/>
        </w:rPr>
        <w:t xml:space="preserve">   A quantidade de água nas partículas do combustível muda continuamente, dependendo da humidade do ambiente. O aumento em humidade do combustível morto está relacionado com a acção da água líquida e o vapor de água; a secagem do combustível está intimamente l</w:t>
      </w:r>
      <w:r w:rsidR="0080136F">
        <w:rPr>
          <w:rFonts w:ascii="Arial" w:eastAsia="FootlightMTLight" w:hAnsi="Arial" w:cs="Arial"/>
        </w:rPr>
        <w:t xml:space="preserve">igada com a evaporação (Pyne et </w:t>
      </w:r>
      <w:r w:rsidRPr="00CF441E">
        <w:rPr>
          <w:rFonts w:ascii="Arial" w:eastAsia="FootlightMTLight" w:hAnsi="Arial" w:cs="Arial"/>
        </w:rPr>
        <w:t>al., 1996)</w:t>
      </w:r>
    </w:p>
    <w:p w:rsidR="00CF441E" w:rsidRPr="00CF441E" w:rsidRDefault="00CF441E" w:rsidP="00051851">
      <w:pPr>
        <w:autoSpaceDE w:val="0"/>
        <w:autoSpaceDN w:val="0"/>
        <w:adjustRightInd w:val="0"/>
        <w:spacing w:line="360" w:lineRule="auto"/>
        <w:ind w:firstLine="284"/>
        <w:rPr>
          <w:rFonts w:ascii="Arial" w:eastAsia="FootlightMTLight" w:hAnsi="Arial" w:cs="Arial"/>
        </w:rPr>
      </w:pPr>
    </w:p>
    <w:p w:rsidR="00CF441E" w:rsidRPr="00CF441E" w:rsidRDefault="00CF441E" w:rsidP="00051851">
      <w:pPr>
        <w:autoSpaceDE w:val="0"/>
        <w:autoSpaceDN w:val="0"/>
        <w:adjustRightInd w:val="0"/>
        <w:spacing w:line="360" w:lineRule="auto"/>
        <w:ind w:firstLine="284"/>
        <w:rPr>
          <w:rFonts w:ascii="Arial" w:eastAsia="FootlightMTLight" w:hAnsi="Arial" w:cs="Arial"/>
        </w:rPr>
      </w:pPr>
      <w:r w:rsidRPr="00CF441E">
        <w:rPr>
          <w:rFonts w:ascii="Arial" w:eastAsia="FootlightMTLight" w:hAnsi="Arial" w:cs="Arial"/>
        </w:rPr>
        <w:t xml:space="preserve">   Precipitação, vento, radiação solar, temperatura e humidade atmosférica influência na humidade do combustível morto. A radiação solar representa o factor meteorológico que principalmente afecta a humidade do combustível morto.</w:t>
      </w:r>
    </w:p>
    <w:p w:rsidR="00CF441E" w:rsidRPr="00CF441E" w:rsidRDefault="00CF441E" w:rsidP="00051851">
      <w:pPr>
        <w:autoSpaceDE w:val="0"/>
        <w:autoSpaceDN w:val="0"/>
        <w:adjustRightInd w:val="0"/>
        <w:spacing w:line="360" w:lineRule="auto"/>
        <w:ind w:firstLine="284"/>
        <w:rPr>
          <w:rFonts w:ascii="Arial" w:eastAsia="FootlightMTLight" w:hAnsi="Arial" w:cs="Arial"/>
        </w:rPr>
      </w:pPr>
    </w:p>
    <w:p w:rsidR="00CF441E" w:rsidRDefault="00CF441E" w:rsidP="00051851">
      <w:pPr>
        <w:autoSpaceDE w:val="0"/>
        <w:autoSpaceDN w:val="0"/>
        <w:adjustRightInd w:val="0"/>
        <w:spacing w:line="360" w:lineRule="auto"/>
        <w:ind w:firstLine="284"/>
        <w:rPr>
          <w:rFonts w:ascii="Arial" w:eastAsia="FootlightMTLight" w:hAnsi="Arial" w:cs="Arial"/>
        </w:rPr>
      </w:pPr>
      <w:r w:rsidRPr="00CF441E">
        <w:rPr>
          <w:rFonts w:ascii="Arial" w:eastAsia="FootlightMTLight" w:hAnsi="Arial" w:cs="Arial"/>
        </w:rPr>
        <w:t xml:space="preserve">   O combustível m</w:t>
      </w:r>
      <w:r w:rsidR="00BE02E8">
        <w:rPr>
          <w:rFonts w:ascii="Arial" w:eastAsia="FootlightMTLight" w:hAnsi="Arial" w:cs="Arial"/>
        </w:rPr>
        <w:t>orto é classificado de acordo com o</w:t>
      </w:r>
      <w:r w:rsidRPr="00CF441E">
        <w:rPr>
          <w:rFonts w:ascii="Arial" w:eastAsia="FootlightMTLight" w:hAnsi="Arial" w:cs="Arial"/>
        </w:rPr>
        <w:t xml:space="preserve"> tempo (tempo de resposta) que o combustível precisa para chegar a um equilíbrio na variação de humidade com a atmosfera e que também é um indicativo da velocidade com que os combustíveis respondem às mudanças ambientais (Viney e Hatton, 1989).</w:t>
      </w:r>
    </w:p>
    <w:p w:rsidR="00CF441E" w:rsidRDefault="00CF441E" w:rsidP="00051851">
      <w:pPr>
        <w:autoSpaceDE w:val="0"/>
        <w:autoSpaceDN w:val="0"/>
        <w:adjustRightInd w:val="0"/>
        <w:spacing w:line="360" w:lineRule="auto"/>
        <w:ind w:firstLine="284"/>
        <w:rPr>
          <w:rFonts w:ascii="Arial" w:eastAsia="FootlightMTLight" w:hAnsi="Arial" w:cs="Arial"/>
        </w:rPr>
      </w:pPr>
    </w:p>
    <w:p w:rsidR="00051851" w:rsidRPr="00051851" w:rsidRDefault="00051851" w:rsidP="00051851">
      <w:pPr>
        <w:autoSpaceDE w:val="0"/>
        <w:autoSpaceDN w:val="0"/>
        <w:adjustRightInd w:val="0"/>
        <w:spacing w:line="360" w:lineRule="auto"/>
        <w:rPr>
          <w:rFonts w:ascii="Arial" w:eastAsia="FootlightMTLight" w:hAnsi="Arial" w:cs="Arial"/>
          <w:b/>
          <w:i/>
        </w:rPr>
      </w:pPr>
      <w:r>
        <w:rPr>
          <w:rFonts w:ascii="Arial" w:eastAsia="FootlightMTLight" w:hAnsi="Arial" w:cs="Arial"/>
          <w:b/>
          <w:i/>
        </w:rPr>
        <w:t>Tabela</w:t>
      </w:r>
      <w:r w:rsidRPr="00F55CA5">
        <w:rPr>
          <w:rFonts w:ascii="Arial" w:eastAsia="FootlightMTLight" w:hAnsi="Arial" w:cs="Arial"/>
          <w:b/>
          <w:i/>
        </w:rPr>
        <w:t xml:space="preserve"> 2. Categorias e equivalência com o tamanho da partícula do combustível morto e o tempo de resposta (Fosberg</w:t>
      </w:r>
      <w:r>
        <w:rPr>
          <w:rFonts w:ascii="Arial" w:eastAsia="FootlightMTLight" w:hAnsi="Arial" w:cs="Arial"/>
          <w:b/>
          <w:i/>
        </w:rPr>
        <w:t xml:space="preserve">, 1970; Pyne et </w:t>
      </w:r>
      <w:r w:rsidRPr="00F55CA5">
        <w:rPr>
          <w:rFonts w:ascii="Arial" w:eastAsia="FootlightMTLight" w:hAnsi="Arial" w:cs="Arial"/>
          <w:b/>
          <w:i/>
        </w:rPr>
        <w:t>al., 1996).</w:t>
      </w:r>
    </w:p>
    <w:tbl>
      <w:tblPr>
        <w:tblStyle w:val="GrelhaClara-Cor3"/>
        <w:tblW w:w="9072" w:type="dxa"/>
        <w:tblInd w:w="108" w:type="dxa"/>
        <w:tblLook w:val="04A0"/>
      </w:tblPr>
      <w:tblGrid>
        <w:gridCol w:w="2773"/>
        <w:gridCol w:w="3039"/>
        <w:gridCol w:w="3260"/>
      </w:tblGrid>
      <w:tr w:rsidR="00CF441E" w:rsidRPr="00F55CA5" w:rsidTr="00051851">
        <w:trPr>
          <w:cnfStyle w:val="100000000000"/>
        </w:trPr>
        <w:tc>
          <w:tcPr>
            <w:cnfStyle w:val="001000000000"/>
            <w:tcW w:w="2773" w:type="dxa"/>
          </w:tcPr>
          <w:p w:rsidR="00CF441E" w:rsidRPr="00F55CA5" w:rsidRDefault="00CF441E" w:rsidP="00051851">
            <w:pPr>
              <w:autoSpaceDE w:val="0"/>
              <w:autoSpaceDN w:val="0"/>
              <w:adjustRightInd w:val="0"/>
              <w:spacing w:line="360" w:lineRule="auto"/>
              <w:ind w:firstLine="284"/>
              <w:jc w:val="center"/>
              <w:rPr>
                <w:rFonts w:ascii="Arial" w:eastAsia="FootlightMTLight" w:hAnsi="Arial" w:cs="Arial"/>
              </w:rPr>
            </w:pPr>
            <w:r w:rsidRPr="00F55CA5">
              <w:rPr>
                <w:rFonts w:ascii="Arial" w:eastAsia="FootlightMTLight" w:hAnsi="Arial" w:cs="Arial"/>
              </w:rPr>
              <w:t>Nome da categoria</w:t>
            </w:r>
          </w:p>
        </w:tc>
        <w:tc>
          <w:tcPr>
            <w:tcW w:w="3039" w:type="dxa"/>
          </w:tcPr>
          <w:p w:rsidR="00CF441E" w:rsidRPr="00F55CA5" w:rsidRDefault="00CF441E" w:rsidP="00051851">
            <w:pPr>
              <w:autoSpaceDE w:val="0"/>
              <w:autoSpaceDN w:val="0"/>
              <w:adjustRightInd w:val="0"/>
              <w:spacing w:line="360" w:lineRule="auto"/>
              <w:ind w:firstLine="284"/>
              <w:jc w:val="center"/>
              <w:cnfStyle w:val="100000000000"/>
              <w:rPr>
                <w:rFonts w:ascii="Arial" w:eastAsia="FootlightMTLight" w:hAnsi="Arial" w:cs="Arial"/>
              </w:rPr>
            </w:pPr>
            <w:r w:rsidRPr="00F55CA5">
              <w:rPr>
                <w:rFonts w:ascii="Arial" w:eastAsia="FootlightMTLight" w:hAnsi="Arial" w:cs="Arial"/>
              </w:rPr>
              <w:t>Diâmetro equivalente (mm)</w:t>
            </w:r>
          </w:p>
        </w:tc>
        <w:tc>
          <w:tcPr>
            <w:tcW w:w="3260" w:type="dxa"/>
          </w:tcPr>
          <w:p w:rsidR="00CF441E" w:rsidRPr="00F55CA5" w:rsidRDefault="00CF441E" w:rsidP="00051851">
            <w:pPr>
              <w:autoSpaceDE w:val="0"/>
              <w:autoSpaceDN w:val="0"/>
              <w:adjustRightInd w:val="0"/>
              <w:spacing w:line="360" w:lineRule="auto"/>
              <w:ind w:firstLine="284"/>
              <w:jc w:val="center"/>
              <w:cnfStyle w:val="100000000000"/>
              <w:rPr>
                <w:rFonts w:ascii="Arial" w:eastAsia="FootlightMTLight" w:hAnsi="Arial" w:cs="Arial"/>
              </w:rPr>
            </w:pPr>
            <w:r w:rsidRPr="00F55CA5">
              <w:rPr>
                <w:rFonts w:ascii="Arial" w:eastAsia="FootlightMTLight" w:hAnsi="Arial" w:cs="Arial"/>
              </w:rPr>
              <w:t>Tempo de resposta (horas)</w:t>
            </w:r>
          </w:p>
        </w:tc>
      </w:tr>
      <w:tr w:rsidR="00CF441E" w:rsidRPr="00CF441E" w:rsidTr="00051851">
        <w:trPr>
          <w:cnfStyle w:val="000000100000"/>
        </w:trPr>
        <w:tc>
          <w:tcPr>
            <w:cnfStyle w:val="001000000000"/>
            <w:tcW w:w="2773" w:type="dxa"/>
          </w:tcPr>
          <w:p w:rsidR="00CF441E" w:rsidRPr="00CF441E" w:rsidRDefault="00CF441E" w:rsidP="00051851">
            <w:pPr>
              <w:autoSpaceDE w:val="0"/>
              <w:autoSpaceDN w:val="0"/>
              <w:adjustRightInd w:val="0"/>
              <w:spacing w:line="360" w:lineRule="auto"/>
              <w:ind w:firstLine="284"/>
              <w:jc w:val="center"/>
              <w:rPr>
                <w:rFonts w:ascii="Arial" w:eastAsia="FootlightMTLight" w:hAnsi="Arial" w:cs="Arial"/>
                <w:b w:val="0"/>
              </w:rPr>
            </w:pPr>
            <w:r w:rsidRPr="00CF441E">
              <w:rPr>
                <w:rFonts w:ascii="Arial" w:eastAsia="FootlightMTLight" w:hAnsi="Arial" w:cs="Arial"/>
                <w:b w:val="0"/>
              </w:rPr>
              <w:t>1 Hora (1h)</w:t>
            </w:r>
          </w:p>
        </w:tc>
        <w:tc>
          <w:tcPr>
            <w:tcW w:w="3039" w:type="dxa"/>
          </w:tcPr>
          <w:p w:rsidR="00CF441E" w:rsidRPr="00CF441E" w:rsidRDefault="00CF441E" w:rsidP="00051851">
            <w:pPr>
              <w:autoSpaceDE w:val="0"/>
              <w:autoSpaceDN w:val="0"/>
              <w:adjustRightInd w:val="0"/>
              <w:spacing w:line="360" w:lineRule="auto"/>
              <w:ind w:firstLine="284"/>
              <w:jc w:val="center"/>
              <w:cnfStyle w:val="000000100000"/>
              <w:rPr>
                <w:rFonts w:ascii="Arial" w:eastAsia="FootlightMTLight" w:hAnsi="Arial" w:cs="Arial"/>
              </w:rPr>
            </w:pPr>
            <w:r w:rsidRPr="00CF441E">
              <w:rPr>
                <w:rFonts w:ascii="Arial" w:eastAsia="FootlightMTLight" w:hAnsi="Arial" w:cs="Arial"/>
              </w:rPr>
              <w:t>Até 6</w:t>
            </w:r>
          </w:p>
        </w:tc>
        <w:tc>
          <w:tcPr>
            <w:tcW w:w="3260" w:type="dxa"/>
          </w:tcPr>
          <w:p w:rsidR="00CF441E" w:rsidRPr="00CF441E" w:rsidRDefault="00CF441E" w:rsidP="00051851">
            <w:pPr>
              <w:autoSpaceDE w:val="0"/>
              <w:autoSpaceDN w:val="0"/>
              <w:adjustRightInd w:val="0"/>
              <w:spacing w:line="360" w:lineRule="auto"/>
              <w:ind w:firstLine="284"/>
              <w:jc w:val="center"/>
              <w:cnfStyle w:val="000000100000"/>
              <w:rPr>
                <w:rFonts w:ascii="Arial" w:eastAsia="FootlightMTLight" w:hAnsi="Arial" w:cs="Arial"/>
              </w:rPr>
            </w:pPr>
            <w:r w:rsidRPr="00CF441E">
              <w:rPr>
                <w:rFonts w:ascii="Arial" w:eastAsia="FootlightMTLight" w:hAnsi="Arial" w:cs="Arial"/>
              </w:rPr>
              <w:t>Até 2</w:t>
            </w:r>
          </w:p>
        </w:tc>
      </w:tr>
      <w:tr w:rsidR="00CF441E" w:rsidRPr="00CF441E" w:rsidTr="00051851">
        <w:trPr>
          <w:cnfStyle w:val="000000010000"/>
        </w:trPr>
        <w:tc>
          <w:tcPr>
            <w:cnfStyle w:val="001000000000"/>
            <w:tcW w:w="2773" w:type="dxa"/>
          </w:tcPr>
          <w:p w:rsidR="00CF441E" w:rsidRPr="00CF441E" w:rsidRDefault="00CF441E" w:rsidP="00051851">
            <w:pPr>
              <w:autoSpaceDE w:val="0"/>
              <w:autoSpaceDN w:val="0"/>
              <w:adjustRightInd w:val="0"/>
              <w:spacing w:line="360" w:lineRule="auto"/>
              <w:ind w:firstLine="284"/>
              <w:jc w:val="center"/>
              <w:rPr>
                <w:rFonts w:ascii="Arial" w:eastAsia="FootlightMTLight" w:hAnsi="Arial" w:cs="Arial"/>
                <w:b w:val="0"/>
              </w:rPr>
            </w:pPr>
            <w:r w:rsidRPr="00CF441E">
              <w:rPr>
                <w:rFonts w:ascii="Arial" w:eastAsia="FootlightMTLight" w:hAnsi="Arial" w:cs="Arial"/>
                <w:b w:val="0"/>
              </w:rPr>
              <w:t>10 Horas (10h)</w:t>
            </w:r>
          </w:p>
        </w:tc>
        <w:tc>
          <w:tcPr>
            <w:tcW w:w="3039" w:type="dxa"/>
          </w:tcPr>
          <w:p w:rsidR="00CF441E" w:rsidRPr="00CF441E" w:rsidRDefault="00CF441E" w:rsidP="00051851">
            <w:pPr>
              <w:autoSpaceDE w:val="0"/>
              <w:autoSpaceDN w:val="0"/>
              <w:adjustRightInd w:val="0"/>
              <w:spacing w:line="360" w:lineRule="auto"/>
              <w:ind w:firstLine="284"/>
              <w:jc w:val="center"/>
              <w:cnfStyle w:val="000000010000"/>
              <w:rPr>
                <w:rFonts w:ascii="Arial" w:eastAsia="FootlightMTLight" w:hAnsi="Arial" w:cs="Arial"/>
              </w:rPr>
            </w:pPr>
            <w:r w:rsidRPr="00CF441E">
              <w:rPr>
                <w:rFonts w:ascii="Arial" w:eastAsia="FootlightMTLight" w:hAnsi="Arial" w:cs="Arial"/>
              </w:rPr>
              <w:t>De 6 a 25</w:t>
            </w:r>
          </w:p>
        </w:tc>
        <w:tc>
          <w:tcPr>
            <w:tcW w:w="3260" w:type="dxa"/>
          </w:tcPr>
          <w:p w:rsidR="00CF441E" w:rsidRPr="00CF441E" w:rsidRDefault="00CF441E" w:rsidP="00051851">
            <w:pPr>
              <w:autoSpaceDE w:val="0"/>
              <w:autoSpaceDN w:val="0"/>
              <w:adjustRightInd w:val="0"/>
              <w:spacing w:line="360" w:lineRule="auto"/>
              <w:ind w:firstLine="284"/>
              <w:jc w:val="center"/>
              <w:cnfStyle w:val="000000010000"/>
              <w:rPr>
                <w:rFonts w:ascii="Arial" w:eastAsia="FootlightMTLight" w:hAnsi="Arial" w:cs="Arial"/>
              </w:rPr>
            </w:pPr>
            <w:r w:rsidRPr="00CF441E">
              <w:rPr>
                <w:rFonts w:ascii="Arial" w:eastAsia="FootlightMTLight" w:hAnsi="Arial" w:cs="Arial"/>
              </w:rPr>
              <w:t>De 2 a 20</w:t>
            </w:r>
          </w:p>
        </w:tc>
      </w:tr>
      <w:tr w:rsidR="00CF441E" w:rsidRPr="00CF441E" w:rsidTr="00051851">
        <w:trPr>
          <w:cnfStyle w:val="000000100000"/>
        </w:trPr>
        <w:tc>
          <w:tcPr>
            <w:cnfStyle w:val="001000000000"/>
            <w:tcW w:w="2773" w:type="dxa"/>
          </w:tcPr>
          <w:p w:rsidR="00CF441E" w:rsidRPr="00CF441E" w:rsidRDefault="00CF441E" w:rsidP="00051851">
            <w:pPr>
              <w:autoSpaceDE w:val="0"/>
              <w:autoSpaceDN w:val="0"/>
              <w:adjustRightInd w:val="0"/>
              <w:spacing w:line="360" w:lineRule="auto"/>
              <w:ind w:firstLine="284"/>
              <w:jc w:val="center"/>
              <w:rPr>
                <w:rFonts w:ascii="Arial" w:eastAsia="FootlightMTLight" w:hAnsi="Arial" w:cs="Arial"/>
                <w:b w:val="0"/>
              </w:rPr>
            </w:pPr>
            <w:r w:rsidRPr="00CF441E">
              <w:rPr>
                <w:rFonts w:ascii="Arial" w:eastAsia="FootlightMTLight" w:hAnsi="Arial" w:cs="Arial"/>
                <w:b w:val="0"/>
              </w:rPr>
              <w:t>100 Horas (100h)</w:t>
            </w:r>
          </w:p>
        </w:tc>
        <w:tc>
          <w:tcPr>
            <w:tcW w:w="3039" w:type="dxa"/>
          </w:tcPr>
          <w:p w:rsidR="00CF441E" w:rsidRPr="00CF441E" w:rsidRDefault="00CF441E" w:rsidP="00051851">
            <w:pPr>
              <w:autoSpaceDE w:val="0"/>
              <w:autoSpaceDN w:val="0"/>
              <w:adjustRightInd w:val="0"/>
              <w:spacing w:line="360" w:lineRule="auto"/>
              <w:ind w:firstLine="284"/>
              <w:jc w:val="center"/>
              <w:cnfStyle w:val="000000100000"/>
              <w:rPr>
                <w:rFonts w:ascii="Arial" w:eastAsia="FootlightMTLight" w:hAnsi="Arial" w:cs="Arial"/>
              </w:rPr>
            </w:pPr>
            <w:r w:rsidRPr="00CF441E">
              <w:rPr>
                <w:rFonts w:ascii="Arial" w:eastAsia="FootlightMTLight" w:hAnsi="Arial" w:cs="Arial"/>
              </w:rPr>
              <w:t>De 25 a 75</w:t>
            </w:r>
          </w:p>
        </w:tc>
        <w:tc>
          <w:tcPr>
            <w:tcW w:w="3260" w:type="dxa"/>
          </w:tcPr>
          <w:p w:rsidR="00CF441E" w:rsidRPr="00CF441E" w:rsidRDefault="00CF441E" w:rsidP="00051851">
            <w:pPr>
              <w:autoSpaceDE w:val="0"/>
              <w:autoSpaceDN w:val="0"/>
              <w:adjustRightInd w:val="0"/>
              <w:spacing w:line="360" w:lineRule="auto"/>
              <w:ind w:firstLine="284"/>
              <w:jc w:val="center"/>
              <w:cnfStyle w:val="000000100000"/>
              <w:rPr>
                <w:rFonts w:ascii="Arial" w:eastAsia="FootlightMTLight" w:hAnsi="Arial" w:cs="Arial"/>
              </w:rPr>
            </w:pPr>
            <w:r w:rsidRPr="00CF441E">
              <w:rPr>
                <w:rFonts w:ascii="Arial" w:eastAsia="FootlightMTLight" w:hAnsi="Arial" w:cs="Arial"/>
              </w:rPr>
              <w:t>De 20 a 200</w:t>
            </w:r>
          </w:p>
        </w:tc>
      </w:tr>
      <w:tr w:rsidR="00CF441E" w:rsidRPr="00CF441E" w:rsidTr="00051851">
        <w:trPr>
          <w:cnfStyle w:val="000000010000"/>
        </w:trPr>
        <w:tc>
          <w:tcPr>
            <w:cnfStyle w:val="001000000000"/>
            <w:tcW w:w="2773" w:type="dxa"/>
          </w:tcPr>
          <w:p w:rsidR="00CF441E" w:rsidRPr="00CF441E" w:rsidRDefault="00CF441E" w:rsidP="00051851">
            <w:pPr>
              <w:autoSpaceDE w:val="0"/>
              <w:autoSpaceDN w:val="0"/>
              <w:adjustRightInd w:val="0"/>
              <w:spacing w:line="360" w:lineRule="auto"/>
              <w:ind w:firstLine="284"/>
              <w:jc w:val="center"/>
              <w:rPr>
                <w:rFonts w:ascii="Arial" w:eastAsia="FootlightMTLight" w:hAnsi="Arial" w:cs="Arial"/>
                <w:b w:val="0"/>
              </w:rPr>
            </w:pPr>
            <w:r w:rsidRPr="00CF441E">
              <w:rPr>
                <w:rFonts w:ascii="Arial" w:eastAsia="FootlightMTLight" w:hAnsi="Arial" w:cs="Arial"/>
                <w:b w:val="0"/>
              </w:rPr>
              <w:t>1000 Horas (1000h)</w:t>
            </w:r>
          </w:p>
        </w:tc>
        <w:tc>
          <w:tcPr>
            <w:tcW w:w="3039" w:type="dxa"/>
          </w:tcPr>
          <w:p w:rsidR="00CF441E" w:rsidRPr="00CF441E" w:rsidRDefault="00CF441E" w:rsidP="00051851">
            <w:pPr>
              <w:autoSpaceDE w:val="0"/>
              <w:autoSpaceDN w:val="0"/>
              <w:adjustRightInd w:val="0"/>
              <w:spacing w:line="360" w:lineRule="auto"/>
              <w:ind w:firstLine="284"/>
              <w:jc w:val="center"/>
              <w:cnfStyle w:val="000000010000"/>
              <w:rPr>
                <w:rFonts w:ascii="Arial" w:eastAsia="FootlightMTLight" w:hAnsi="Arial" w:cs="Arial"/>
              </w:rPr>
            </w:pPr>
            <w:r w:rsidRPr="00CF441E">
              <w:rPr>
                <w:rFonts w:ascii="Arial" w:eastAsia="FootlightMTLight" w:hAnsi="Arial" w:cs="Arial"/>
              </w:rPr>
              <w:t>Superior a 75</w:t>
            </w:r>
          </w:p>
        </w:tc>
        <w:tc>
          <w:tcPr>
            <w:tcW w:w="3260" w:type="dxa"/>
          </w:tcPr>
          <w:p w:rsidR="00CF441E" w:rsidRPr="00CF441E" w:rsidRDefault="00CF441E" w:rsidP="00051851">
            <w:pPr>
              <w:autoSpaceDE w:val="0"/>
              <w:autoSpaceDN w:val="0"/>
              <w:adjustRightInd w:val="0"/>
              <w:spacing w:line="360" w:lineRule="auto"/>
              <w:ind w:firstLine="284"/>
              <w:jc w:val="center"/>
              <w:cnfStyle w:val="000000010000"/>
              <w:rPr>
                <w:rFonts w:ascii="Arial" w:eastAsia="FootlightMTLight" w:hAnsi="Arial" w:cs="Arial"/>
              </w:rPr>
            </w:pPr>
            <w:r w:rsidRPr="00CF441E">
              <w:rPr>
                <w:rFonts w:ascii="Arial" w:eastAsia="FootlightMTLight" w:hAnsi="Arial" w:cs="Arial"/>
              </w:rPr>
              <w:t>Superior a 200</w:t>
            </w:r>
          </w:p>
        </w:tc>
      </w:tr>
    </w:tbl>
    <w:p w:rsidR="00CF441E" w:rsidRDefault="00CF441E" w:rsidP="00051851">
      <w:pPr>
        <w:tabs>
          <w:tab w:val="left" w:pos="0"/>
          <w:tab w:val="left" w:pos="851"/>
        </w:tabs>
        <w:spacing w:line="360" w:lineRule="auto"/>
        <w:ind w:firstLine="284"/>
        <w:rPr>
          <w:rFonts w:ascii="Arial" w:eastAsia="TimesNewRoman" w:hAnsi="Arial" w:cs="Arial"/>
        </w:rPr>
      </w:pPr>
    </w:p>
    <w:p w:rsidR="008E77F8" w:rsidRPr="00CF441E" w:rsidRDefault="008E77F8" w:rsidP="00051851">
      <w:pPr>
        <w:tabs>
          <w:tab w:val="left" w:pos="0"/>
          <w:tab w:val="left" w:pos="851"/>
        </w:tabs>
        <w:spacing w:line="360" w:lineRule="auto"/>
        <w:ind w:firstLine="284"/>
        <w:rPr>
          <w:rFonts w:ascii="Arial" w:eastAsia="TimesNewRoman" w:hAnsi="Arial" w:cs="Arial"/>
        </w:rPr>
      </w:pPr>
    </w:p>
    <w:p w:rsidR="00CF441E" w:rsidRPr="00F55CA5" w:rsidRDefault="00CF441E" w:rsidP="00051851">
      <w:pPr>
        <w:pStyle w:val="PargrafodaLista"/>
        <w:numPr>
          <w:ilvl w:val="4"/>
          <w:numId w:val="11"/>
        </w:numPr>
        <w:tabs>
          <w:tab w:val="left" w:pos="0"/>
          <w:tab w:val="left" w:pos="851"/>
        </w:tabs>
        <w:spacing w:line="360" w:lineRule="auto"/>
        <w:ind w:left="0" w:firstLine="284"/>
        <w:jc w:val="both"/>
        <w:rPr>
          <w:rFonts w:ascii="Arial" w:eastAsia="TimesNewRoman" w:hAnsi="Arial" w:cs="Arial"/>
          <w:b/>
          <w:sz w:val="22"/>
          <w:szCs w:val="22"/>
          <w:lang w:val="pt-PT" w:eastAsia="en-US"/>
        </w:rPr>
      </w:pPr>
      <w:r w:rsidRPr="00F55CA5">
        <w:rPr>
          <w:rFonts w:ascii="Arial" w:eastAsia="TimesNewRoman" w:hAnsi="Arial" w:cs="Arial"/>
          <w:b/>
          <w:sz w:val="22"/>
          <w:szCs w:val="22"/>
          <w:lang w:val="pt-PT" w:eastAsia="en-US"/>
        </w:rPr>
        <w:t>Teor de humidade dos combustíveis vivos.</w:t>
      </w:r>
    </w:p>
    <w:p w:rsidR="00CF441E" w:rsidRPr="00CF441E" w:rsidRDefault="00CF441E" w:rsidP="00051851">
      <w:pPr>
        <w:tabs>
          <w:tab w:val="left" w:pos="0"/>
          <w:tab w:val="left" w:pos="851"/>
        </w:tabs>
        <w:spacing w:line="360" w:lineRule="auto"/>
        <w:ind w:firstLine="284"/>
        <w:rPr>
          <w:rFonts w:ascii="Arial" w:eastAsia="TimesNewRoman" w:hAnsi="Arial" w:cs="Arial"/>
        </w:rPr>
      </w:pPr>
    </w:p>
    <w:p w:rsidR="00CF441E" w:rsidRPr="00CF441E" w:rsidRDefault="00CF441E" w:rsidP="00051851">
      <w:pPr>
        <w:tabs>
          <w:tab w:val="left" w:pos="0"/>
          <w:tab w:val="left" w:pos="851"/>
        </w:tabs>
        <w:spacing w:line="360" w:lineRule="auto"/>
        <w:ind w:firstLine="284"/>
        <w:rPr>
          <w:rFonts w:ascii="Arial" w:eastAsia="TimesNewRoman" w:hAnsi="Arial" w:cs="Arial"/>
        </w:rPr>
      </w:pPr>
      <w:r w:rsidRPr="00CF441E">
        <w:rPr>
          <w:rFonts w:ascii="Arial" w:eastAsia="TimesNewRoman" w:hAnsi="Arial" w:cs="Arial"/>
        </w:rPr>
        <w:t xml:space="preserve">   A humidade dos</w:t>
      </w:r>
      <w:r w:rsidR="00BE02E8">
        <w:rPr>
          <w:rFonts w:ascii="Arial" w:eastAsia="TimesNewRoman" w:hAnsi="Arial" w:cs="Arial"/>
        </w:rPr>
        <w:t xml:space="preserve"> restos combustíveis mortos, de</w:t>
      </w:r>
      <w:r w:rsidRPr="00CF441E">
        <w:rPr>
          <w:rFonts w:ascii="Arial" w:eastAsia="TimesNewRoman" w:hAnsi="Arial" w:cs="Arial"/>
        </w:rPr>
        <w:t>pende fundamen</w:t>
      </w:r>
      <w:r w:rsidR="00BE02E8">
        <w:rPr>
          <w:rFonts w:ascii="Arial" w:eastAsia="TimesNewRoman" w:hAnsi="Arial" w:cs="Arial"/>
        </w:rPr>
        <w:t>talmente do tempo atmosférico, embora nos</w:t>
      </w:r>
      <w:r w:rsidRPr="00CF441E">
        <w:rPr>
          <w:rFonts w:ascii="Arial" w:eastAsia="TimesNewRoman" w:hAnsi="Arial" w:cs="Arial"/>
        </w:rPr>
        <w:t xml:space="preserve"> combustíveis vivos esta dependência é muito menor. As plantas experimentam alterações de humidade ao longo do ano em dependência </w:t>
      </w:r>
      <w:r w:rsidR="00BE02E8">
        <w:rPr>
          <w:rFonts w:ascii="Arial" w:eastAsia="TimesNewRoman" w:hAnsi="Arial" w:cs="Arial"/>
        </w:rPr>
        <w:t>com os diferentes estados fenoló</w:t>
      </w:r>
      <w:r w:rsidRPr="00CF441E">
        <w:rPr>
          <w:rFonts w:ascii="Arial" w:eastAsia="TimesNewRoman" w:hAnsi="Arial" w:cs="Arial"/>
        </w:rPr>
        <w:t>g</w:t>
      </w:r>
      <w:r w:rsidR="00BE02E8">
        <w:rPr>
          <w:rFonts w:ascii="Arial" w:eastAsia="TimesNewRoman" w:hAnsi="Arial" w:cs="Arial"/>
        </w:rPr>
        <w:t>icos pelos quais passam (Pyne e</w:t>
      </w:r>
      <w:r w:rsidRPr="00CF441E">
        <w:rPr>
          <w:rFonts w:ascii="Arial" w:eastAsia="TimesNewRoman" w:hAnsi="Arial" w:cs="Arial"/>
        </w:rPr>
        <w:t>t</w:t>
      </w:r>
      <w:r w:rsidR="00BE02E8">
        <w:rPr>
          <w:rFonts w:ascii="Arial" w:eastAsia="TimesNewRoman" w:hAnsi="Arial" w:cs="Arial"/>
        </w:rPr>
        <w:t xml:space="preserve"> </w:t>
      </w:r>
      <w:r w:rsidRPr="00CF441E">
        <w:rPr>
          <w:rFonts w:ascii="Arial" w:eastAsia="TimesNewRoman" w:hAnsi="Arial" w:cs="Arial"/>
        </w:rPr>
        <w:t>al., 1996).</w:t>
      </w:r>
    </w:p>
    <w:p w:rsidR="00CF441E" w:rsidRPr="00CF441E" w:rsidRDefault="00CF441E" w:rsidP="00051851">
      <w:pPr>
        <w:tabs>
          <w:tab w:val="left" w:pos="0"/>
          <w:tab w:val="left" w:pos="851"/>
        </w:tabs>
        <w:spacing w:line="360" w:lineRule="auto"/>
        <w:ind w:firstLine="284"/>
        <w:rPr>
          <w:rFonts w:ascii="Arial" w:eastAsia="TimesNewRoman" w:hAnsi="Arial" w:cs="Arial"/>
        </w:rPr>
      </w:pPr>
    </w:p>
    <w:p w:rsidR="00CF441E" w:rsidRPr="00CD06C1" w:rsidRDefault="00CF441E" w:rsidP="00051851">
      <w:pPr>
        <w:tabs>
          <w:tab w:val="left" w:pos="0"/>
          <w:tab w:val="left" w:pos="851"/>
        </w:tabs>
        <w:spacing w:line="360" w:lineRule="auto"/>
        <w:ind w:firstLine="284"/>
        <w:rPr>
          <w:rFonts w:ascii="Arial" w:eastAsia="TimesNewRoman" w:hAnsi="Arial" w:cs="Arial"/>
          <w:color w:val="000000" w:themeColor="text1"/>
        </w:rPr>
      </w:pPr>
      <w:r w:rsidRPr="00CF441E">
        <w:rPr>
          <w:rFonts w:ascii="Arial" w:eastAsia="TimesNewRoman" w:hAnsi="Arial" w:cs="Arial"/>
        </w:rPr>
        <w:t xml:space="preserve">   A variabilidade </w:t>
      </w:r>
      <w:r w:rsidR="00BE02E8">
        <w:rPr>
          <w:rFonts w:ascii="Arial" w:eastAsia="TimesNewRoman" w:hAnsi="Arial" w:cs="Arial"/>
        </w:rPr>
        <w:t>que existe entre os vegetais en</w:t>
      </w:r>
      <w:r w:rsidRPr="00CF441E">
        <w:rPr>
          <w:rFonts w:ascii="Arial" w:eastAsia="TimesNewRoman" w:hAnsi="Arial" w:cs="Arial"/>
        </w:rPr>
        <w:t xml:space="preserve">quanto a sua fenología, morfologia e fisiologia implica que em cada momento e em cada lugar o grau de humidade dos diferentes </w:t>
      </w:r>
      <w:r w:rsidRPr="00CF441E">
        <w:rPr>
          <w:rFonts w:ascii="Arial" w:eastAsia="TimesNewRoman" w:hAnsi="Arial" w:cs="Arial"/>
        </w:rPr>
        <w:lastRenderedPageBreak/>
        <w:t xml:space="preserve">combustíveis vivos presentes varia não só com a espécie mas também com a idade do vegetal ou parte do mesmo. </w:t>
      </w:r>
      <w:r w:rsidRPr="00CD06C1">
        <w:rPr>
          <w:rFonts w:ascii="Arial" w:eastAsia="TimesNewRoman" w:hAnsi="Arial" w:cs="Arial"/>
        </w:rPr>
        <w:t xml:space="preserve">Esta variedade tem sido estudada por múltiplos de </w:t>
      </w:r>
      <w:r w:rsidRPr="00CD06C1">
        <w:rPr>
          <w:rFonts w:ascii="Arial" w:eastAsia="TimesNewRoman" w:hAnsi="Arial" w:cs="Arial"/>
          <w:color w:val="000000" w:themeColor="text1"/>
        </w:rPr>
        <w:t>autores</w:t>
      </w:r>
      <w:r w:rsidR="00BE02E8" w:rsidRPr="00CD06C1">
        <w:rPr>
          <w:rFonts w:ascii="Arial" w:eastAsia="TimesNewRoman" w:hAnsi="Arial" w:cs="Arial"/>
          <w:color w:val="000000" w:themeColor="text1"/>
        </w:rPr>
        <w:t xml:space="preserve"> (Van Wagner, 1967, Chandler et al., 1991; Brown et </w:t>
      </w:r>
      <w:r w:rsidRPr="00CD06C1">
        <w:rPr>
          <w:rFonts w:ascii="Arial" w:eastAsia="TimesNewRoman" w:hAnsi="Arial" w:cs="Arial"/>
          <w:color w:val="000000" w:themeColor="text1"/>
        </w:rPr>
        <w:t>al.</w:t>
      </w:r>
      <w:r w:rsidR="00BE02E8" w:rsidRPr="00CD06C1">
        <w:rPr>
          <w:rFonts w:ascii="Arial" w:eastAsia="TimesNewRoman" w:hAnsi="Arial" w:cs="Arial"/>
          <w:color w:val="000000" w:themeColor="text1"/>
        </w:rPr>
        <w:t>, 1989;</w:t>
      </w:r>
      <w:r w:rsidRPr="00CD06C1">
        <w:rPr>
          <w:rFonts w:ascii="Arial" w:eastAsia="TimesNewRoman" w:hAnsi="Arial" w:cs="Arial"/>
          <w:color w:val="000000" w:themeColor="text1"/>
        </w:rPr>
        <w:t xml:space="preserve"> Viegas et al.</w:t>
      </w:r>
      <w:r w:rsidR="00BE02E8" w:rsidRPr="00CD06C1">
        <w:rPr>
          <w:rFonts w:ascii="Arial" w:eastAsia="TimesNewRoman" w:hAnsi="Arial" w:cs="Arial"/>
          <w:color w:val="000000" w:themeColor="text1"/>
        </w:rPr>
        <w:t>, 1992 e 2001;</w:t>
      </w:r>
      <w:r w:rsidRPr="00CD06C1">
        <w:rPr>
          <w:rFonts w:ascii="Arial" w:eastAsia="TimesNewRoman" w:hAnsi="Arial" w:cs="Arial"/>
          <w:color w:val="000000" w:themeColor="text1"/>
        </w:rPr>
        <w:t xml:space="preserve"> Pyne et al.</w:t>
      </w:r>
      <w:r w:rsidR="00BE02E8" w:rsidRPr="00CD06C1">
        <w:rPr>
          <w:rFonts w:ascii="Arial" w:eastAsia="TimesNewRoman" w:hAnsi="Arial" w:cs="Arial"/>
          <w:color w:val="000000" w:themeColor="text1"/>
        </w:rPr>
        <w:t>,</w:t>
      </w:r>
      <w:r w:rsidRPr="00CD06C1">
        <w:rPr>
          <w:rFonts w:ascii="Arial" w:eastAsia="TimesNewRoman" w:hAnsi="Arial" w:cs="Arial"/>
          <w:color w:val="000000" w:themeColor="text1"/>
        </w:rPr>
        <w:t xml:space="preserve"> 1996).</w:t>
      </w:r>
    </w:p>
    <w:p w:rsidR="00CF441E" w:rsidRPr="00CD06C1" w:rsidRDefault="00CF441E" w:rsidP="00051851">
      <w:pPr>
        <w:tabs>
          <w:tab w:val="left" w:pos="0"/>
          <w:tab w:val="left" w:pos="851"/>
        </w:tabs>
        <w:spacing w:line="360" w:lineRule="auto"/>
        <w:ind w:firstLine="284"/>
        <w:rPr>
          <w:rFonts w:ascii="Arial" w:eastAsia="TimesNewRoman" w:hAnsi="Arial" w:cs="Arial"/>
        </w:rPr>
      </w:pPr>
    </w:p>
    <w:p w:rsidR="00CF441E" w:rsidRPr="00CF441E" w:rsidRDefault="00CF441E" w:rsidP="00051851">
      <w:pPr>
        <w:tabs>
          <w:tab w:val="left" w:pos="0"/>
          <w:tab w:val="left" w:pos="851"/>
        </w:tabs>
        <w:spacing w:line="360" w:lineRule="auto"/>
        <w:ind w:firstLine="284"/>
        <w:rPr>
          <w:rFonts w:ascii="Arial" w:eastAsia="TimesNewRoman" w:hAnsi="Arial" w:cs="Arial"/>
        </w:rPr>
      </w:pPr>
      <w:r w:rsidRPr="00CD06C1">
        <w:rPr>
          <w:rFonts w:ascii="Arial" w:eastAsia="TimesNewRoman" w:hAnsi="Arial" w:cs="Arial"/>
        </w:rPr>
        <w:t xml:space="preserve">   </w:t>
      </w:r>
      <w:r w:rsidRPr="00CF441E">
        <w:rPr>
          <w:rFonts w:ascii="Arial" w:eastAsia="TimesNewRoman" w:hAnsi="Arial" w:cs="Arial"/>
        </w:rPr>
        <w:t xml:space="preserve">O conhecimento da variabilidade na humidade das partes mais finas das plantas vivas, portanto das folhas e dos ramos, é o que mais importância apresenta na relação com os incêndios florestais, por dois motivos: o primeiro é que os elementos finos são os que têm o papel mais activo no inicio e na propagação do fogo, o segundo é que são os que mais variação da humidade apresentam </w:t>
      </w:r>
      <w:r w:rsidR="00BE02E8">
        <w:rPr>
          <w:rFonts w:ascii="Arial" w:eastAsia="TimesNewRoman" w:hAnsi="Arial" w:cs="Arial"/>
        </w:rPr>
        <w:t>ao longo</w:t>
      </w:r>
      <w:r w:rsidRPr="00CF441E">
        <w:rPr>
          <w:rFonts w:ascii="Arial" w:eastAsia="TimesNewRoman" w:hAnsi="Arial" w:cs="Arial"/>
        </w:rPr>
        <w:t xml:space="preserve"> do ano.</w:t>
      </w:r>
    </w:p>
    <w:p w:rsidR="00CF441E" w:rsidRPr="00CF441E" w:rsidRDefault="00CF441E" w:rsidP="00051851">
      <w:pPr>
        <w:tabs>
          <w:tab w:val="left" w:pos="0"/>
          <w:tab w:val="left" w:pos="851"/>
        </w:tabs>
        <w:spacing w:line="360" w:lineRule="auto"/>
        <w:ind w:firstLine="284"/>
        <w:rPr>
          <w:rFonts w:ascii="Arial" w:eastAsia="TimesNewRoman" w:hAnsi="Arial" w:cs="Arial"/>
        </w:rPr>
      </w:pPr>
    </w:p>
    <w:p w:rsidR="00CF441E" w:rsidRPr="00CF441E" w:rsidRDefault="00CF441E" w:rsidP="00051851">
      <w:pPr>
        <w:tabs>
          <w:tab w:val="left" w:pos="0"/>
          <w:tab w:val="left" w:pos="851"/>
        </w:tabs>
        <w:spacing w:line="360" w:lineRule="auto"/>
        <w:ind w:firstLine="284"/>
        <w:rPr>
          <w:rFonts w:ascii="Arial" w:eastAsia="TimesNewRoman" w:hAnsi="Arial" w:cs="Arial"/>
        </w:rPr>
      </w:pPr>
      <w:r w:rsidRPr="00CF441E">
        <w:rPr>
          <w:rFonts w:ascii="Arial" w:eastAsia="TimesNewRoman" w:hAnsi="Arial" w:cs="Arial"/>
        </w:rPr>
        <w:t xml:space="preserve">   Os elementos combustíveis vivos mais finos podem apresentar </w:t>
      </w:r>
      <w:r w:rsidR="00BB4FAA">
        <w:rPr>
          <w:rFonts w:ascii="Arial" w:eastAsia="TimesNewRoman" w:hAnsi="Arial" w:cs="Arial"/>
        </w:rPr>
        <w:t>teores de</w:t>
      </w:r>
      <w:r w:rsidRPr="00CF441E">
        <w:rPr>
          <w:rFonts w:ascii="Arial" w:eastAsia="TimesNewRoman" w:hAnsi="Arial" w:cs="Arial"/>
        </w:rPr>
        <w:t xml:space="preserve"> humidade entre os 50 e os 300% (Tolhurst e Cheney, 1999). As plantas mais </w:t>
      </w:r>
      <w:r w:rsidR="00BE02E8">
        <w:rPr>
          <w:rFonts w:ascii="Arial" w:eastAsia="TimesNewRoman" w:hAnsi="Arial" w:cs="Arial"/>
        </w:rPr>
        <w:t>carnud</w:t>
      </w:r>
      <w:r w:rsidR="00BE02E8" w:rsidRPr="00CF441E">
        <w:rPr>
          <w:rFonts w:ascii="Arial" w:eastAsia="TimesNewRoman" w:hAnsi="Arial" w:cs="Arial"/>
        </w:rPr>
        <w:t>as</w:t>
      </w:r>
      <w:r w:rsidRPr="00CF441E">
        <w:rPr>
          <w:rFonts w:ascii="Arial" w:eastAsia="TimesNewRoman" w:hAnsi="Arial" w:cs="Arial"/>
        </w:rPr>
        <w:t xml:space="preserve"> podem atingir humidades</w:t>
      </w:r>
      <w:r w:rsidR="00BE02E8">
        <w:rPr>
          <w:rFonts w:ascii="Arial" w:eastAsia="TimesNewRoman" w:hAnsi="Arial" w:cs="Arial"/>
        </w:rPr>
        <w:t xml:space="preserve"> até aos 1000% (Pyne et </w:t>
      </w:r>
      <w:r w:rsidRPr="00CF441E">
        <w:rPr>
          <w:rFonts w:ascii="Arial" w:eastAsia="TimesNewRoman" w:hAnsi="Arial" w:cs="Arial"/>
        </w:rPr>
        <w:t xml:space="preserve">al, 1996) mas em geral o máximo de humidade primaveril não atinge o valor de 300% e o mínimo durante o período de repouso vegetativo não costuma descer abaixo dos 70 ou 80%. Em caso de seca a humidade das folhas pode baixar até aos 50 ou 60% do seu peso seco (herbáceas num verão muito seco). Superada a fase as árvores e os arbustos maduros podem recuperar. Humidades inferiores provocariam </w:t>
      </w:r>
      <w:r w:rsidR="00BE02E8">
        <w:rPr>
          <w:rFonts w:ascii="Arial" w:eastAsia="TimesNewRoman" w:hAnsi="Arial" w:cs="Arial"/>
        </w:rPr>
        <w:t xml:space="preserve">a morte das folhas (Chandler et </w:t>
      </w:r>
      <w:r w:rsidRPr="00CF441E">
        <w:rPr>
          <w:rFonts w:ascii="Arial" w:eastAsia="TimesNewRoman" w:hAnsi="Arial" w:cs="Arial"/>
        </w:rPr>
        <w:t>al., 1991).</w:t>
      </w:r>
    </w:p>
    <w:p w:rsidR="00CF441E" w:rsidRPr="00CF441E" w:rsidRDefault="00CF441E" w:rsidP="00051851">
      <w:pPr>
        <w:tabs>
          <w:tab w:val="left" w:pos="0"/>
          <w:tab w:val="left" w:pos="851"/>
        </w:tabs>
        <w:spacing w:line="360" w:lineRule="auto"/>
        <w:ind w:firstLine="284"/>
        <w:rPr>
          <w:rFonts w:ascii="Arial" w:eastAsia="TimesNewRoman" w:hAnsi="Arial" w:cs="Arial"/>
        </w:rPr>
      </w:pPr>
    </w:p>
    <w:p w:rsidR="00CF441E" w:rsidRDefault="00BE02E8" w:rsidP="00051851">
      <w:pPr>
        <w:tabs>
          <w:tab w:val="left" w:pos="0"/>
          <w:tab w:val="left" w:pos="851"/>
        </w:tabs>
        <w:spacing w:line="360" w:lineRule="auto"/>
        <w:ind w:firstLine="284"/>
        <w:rPr>
          <w:rFonts w:ascii="Arial" w:eastAsia="TimesNewRoman" w:hAnsi="Arial" w:cs="Arial"/>
        </w:rPr>
      </w:pPr>
      <w:r>
        <w:rPr>
          <w:rFonts w:ascii="Arial" w:eastAsia="TimesNewRoman" w:hAnsi="Arial" w:cs="Arial"/>
        </w:rPr>
        <w:t xml:space="preserve">   Segundo Rothermel</w:t>
      </w:r>
      <w:r w:rsidR="00F55CA5">
        <w:rPr>
          <w:rFonts w:ascii="Arial" w:eastAsia="TimesNewRoman" w:hAnsi="Arial" w:cs="Arial"/>
        </w:rPr>
        <w:t xml:space="preserve"> </w:t>
      </w:r>
      <w:r>
        <w:rPr>
          <w:rFonts w:ascii="Arial" w:eastAsia="TimesNewRoman" w:hAnsi="Arial" w:cs="Arial"/>
        </w:rPr>
        <w:t>(</w:t>
      </w:r>
      <w:r w:rsidR="00F55CA5">
        <w:rPr>
          <w:rFonts w:ascii="Arial" w:eastAsia="TimesNewRoman" w:hAnsi="Arial" w:cs="Arial"/>
        </w:rPr>
        <w:t>1983</w:t>
      </w:r>
      <w:r>
        <w:rPr>
          <w:rFonts w:ascii="Arial" w:eastAsia="TimesNewRoman" w:hAnsi="Arial" w:cs="Arial"/>
        </w:rPr>
        <w:t>)</w:t>
      </w:r>
      <w:r w:rsidR="00F55CA5">
        <w:rPr>
          <w:rFonts w:ascii="Arial" w:eastAsia="TimesNewRoman" w:hAnsi="Arial" w:cs="Arial"/>
        </w:rPr>
        <w:t xml:space="preserve"> a</w:t>
      </w:r>
      <w:r w:rsidR="00CF441E" w:rsidRPr="00CF441E">
        <w:rPr>
          <w:rFonts w:ascii="Arial" w:eastAsia="TimesNewRoman" w:hAnsi="Arial" w:cs="Arial"/>
        </w:rPr>
        <w:t xml:space="preserve"> humidade dos combustíveis vivos pode ser determinada directamente, mas esse processo é moroso e não permite obter informação </w:t>
      </w:r>
      <w:r>
        <w:rPr>
          <w:rFonts w:ascii="Arial" w:eastAsia="TimesNewRoman" w:hAnsi="Arial" w:cs="Arial"/>
        </w:rPr>
        <w:t>célere</w:t>
      </w:r>
      <w:r w:rsidR="00CF441E" w:rsidRPr="00CF441E">
        <w:rPr>
          <w:rFonts w:ascii="Arial" w:eastAsia="TimesNewRoman" w:hAnsi="Arial" w:cs="Arial"/>
        </w:rPr>
        <w:t>, com a rapidez que a predição do fogo exige. Por isso, suger</w:t>
      </w:r>
      <w:r w:rsidR="006D58DE">
        <w:rPr>
          <w:rFonts w:ascii="Arial" w:eastAsia="TimesNewRoman" w:hAnsi="Arial" w:cs="Arial"/>
        </w:rPr>
        <w:t>e o recurso expedito à</w:t>
      </w:r>
      <w:r w:rsidR="00F55CA5">
        <w:rPr>
          <w:rFonts w:ascii="Arial" w:eastAsia="TimesNewRoman" w:hAnsi="Arial" w:cs="Arial"/>
        </w:rPr>
        <w:t xml:space="preserve"> </w:t>
      </w:r>
      <w:r w:rsidR="006D58DE">
        <w:rPr>
          <w:rFonts w:ascii="Arial" w:eastAsia="TimesNewRoman" w:hAnsi="Arial" w:cs="Arial"/>
        </w:rPr>
        <w:t>Tabela</w:t>
      </w:r>
      <w:r w:rsidR="00F55CA5">
        <w:rPr>
          <w:rFonts w:ascii="Arial" w:eastAsia="TimesNewRoman" w:hAnsi="Arial" w:cs="Arial"/>
        </w:rPr>
        <w:t xml:space="preserve"> 3</w:t>
      </w:r>
      <w:r w:rsidR="00CF441E" w:rsidRPr="00CF441E">
        <w:rPr>
          <w:rFonts w:ascii="Arial" w:eastAsia="TimesNewRoman" w:hAnsi="Arial" w:cs="Arial"/>
        </w:rPr>
        <w:t>. A utilização deste implica a avaliação do estado de desenvolvimento da vegetação. No entanto, se for possível, devem-se consultar estudos sobre a humidade da vegetação viva, na área de predição</w:t>
      </w:r>
      <w:r w:rsidR="00F55CA5">
        <w:rPr>
          <w:rFonts w:ascii="Arial" w:eastAsia="TimesNewRoman" w:hAnsi="Arial" w:cs="Arial"/>
        </w:rPr>
        <w:t>.</w:t>
      </w:r>
    </w:p>
    <w:p w:rsidR="00051851" w:rsidRDefault="00051851" w:rsidP="00051851">
      <w:pPr>
        <w:tabs>
          <w:tab w:val="left" w:pos="0"/>
          <w:tab w:val="left" w:pos="851"/>
        </w:tabs>
        <w:spacing w:line="360" w:lineRule="auto"/>
        <w:rPr>
          <w:rFonts w:ascii="Arial" w:eastAsia="TimesNewRoman" w:hAnsi="Arial" w:cs="Arial"/>
        </w:rPr>
      </w:pPr>
    </w:p>
    <w:p w:rsidR="006D58DE" w:rsidRDefault="006D58DE" w:rsidP="00051851">
      <w:pPr>
        <w:tabs>
          <w:tab w:val="left" w:pos="0"/>
          <w:tab w:val="left" w:pos="851"/>
        </w:tabs>
        <w:spacing w:line="360" w:lineRule="auto"/>
        <w:rPr>
          <w:rFonts w:ascii="Arial" w:eastAsia="TimesNewRoman" w:hAnsi="Arial" w:cs="Arial"/>
        </w:rPr>
      </w:pPr>
    </w:p>
    <w:p w:rsidR="006D58DE" w:rsidRDefault="006D58DE" w:rsidP="00051851">
      <w:pPr>
        <w:tabs>
          <w:tab w:val="left" w:pos="0"/>
          <w:tab w:val="left" w:pos="851"/>
        </w:tabs>
        <w:spacing w:line="360" w:lineRule="auto"/>
        <w:rPr>
          <w:rFonts w:ascii="Arial" w:eastAsia="TimesNewRoman" w:hAnsi="Arial" w:cs="Arial"/>
        </w:rPr>
      </w:pPr>
    </w:p>
    <w:p w:rsidR="006D58DE" w:rsidRDefault="006D58DE" w:rsidP="00051851">
      <w:pPr>
        <w:tabs>
          <w:tab w:val="left" w:pos="0"/>
          <w:tab w:val="left" w:pos="851"/>
        </w:tabs>
        <w:spacing w:line="360" w:lineRule="auto"/>
        <w:rPr>
          <w:rFonts w:ascii="Arial" w:eastAsia="TimesNewRoman" w:hAnsi="Arial" w:cs="Arial"/>
        </w:rPr>
      </w:pPr>
    </w:p>
    <w:p w:rsidR="006D58DE" w:rsidRDefault="006D58DE" w:rsidP="00051851">
      <w:pPr>
        <w:tabs>
          <w:tab w:val="left" w:pos="0"/>
          <w:tab w:val="left" w:pos="851"/>
        </w:tabs>
        <w:spacing w:line="360" w:lineRule="auto"/>
        <w:rPr>
          <w:rFonts w:ascii="Arial" w:eastAsia="TimesNewRoman" w:hAnsi="Arial" w:cs="Arial"/>
        </w:rPr>
      </w:pPr>
    </w:p>
    <w:p w:rsidR="006D58DE" w:rsidRDefault="006D58DE" w:rsidP="00051851">
      <w:pPr>
        <w:tabs>
          <w:tab w:val="left" w:pos="0"/>
          <w:tab w:val="left" w:pos="851"/>
        </w:tabs>
        <w:spacing w:line="360" w:lineRule="auto"/>
        <w:rPr>
          <w:rFonts w:ascii="Arial" w:eastAsia="TimesNewRoman" w:hAnsi="Arial" w:cs="Arial"/>
        </w:rPr>
      </w:pPr>
    </w:p>
    <w:p w:rsidR="006D58DE" w:rsidRDefault="006D58DE" w:rsidP="00051851">
      <w:pPr>
        <w:tabs>
          <w:tab w:val="left" w:pos="0"/>
          <w:tab w:val="left" w:pos="851"/>
        </w:tabs>
        <w:spacing w:line="360" w:lineRule="auto"/>
        <w:rPr>
          <w:rFonts w:ascii="Arial" w:eastAsia="TimesNewRoman" w:hAnsi="Arial" w:cs="Arial"/>
        </w:rPr>
      </w:pPr>
    </w:p>
    <w:p w:rsidR="006D58DE" w:rsidRDefault="006D58DE" w:rsidP="00051851">
      <w:pPr>
        <w:tabs>
          <w:tab w:val="left" w:pos="0"/>
          <w:tab w:val="left" w:pos="851"/>
        </w:tabs>
        <w:spacing w:line="360" w:lineRule="auto"/>
        <w:rPr>
          <w:rFonts w:ascii="Arial" w:eastAsia="TimesNewRoman" w:hAnsi="Arial" w:cs="Arial"/>
        </w:rPr>
      </w:pPr>
    </w:p>
    <w:p w:rsidR="006D58DE" w:rsidRDefault="006D58DE" w:rsidP="00051851">
      <w:pPr>
        <w:tabs>
          <w:tab w:val="left" w:pos="0"/>
          <w:tab w:val="left" w:pos="851"/>
        </w:tabs>
        <w:spacing w:line="360" w:lineRule="auto"/>
        <w:rPr>
          <w:rFonts w:ascii="Arial" w:eastAsia="TimesNewRoman" w:hAnsi="Arial" w:cs="Arial"/>
        </w:rPr>
      </w:pPr>
    </w:p>
    <w:p w:rsidR="006D58DE" w:rsidRDefault="006D58DE" w:rsidP="00051851">
      <w:pPr>
        <w:tabs>
          <w:tab w:val="left" w:pos="0"/>
          <w:tab w:val="left" w:pos="851"/>
        </w:tabs>
        <w:spacing w:line="360" w:lineRule="auto"/>
        <w:rPr>
          <w:rFonts w:ascii="Arial" w:eastAsia="TimesNewRoman" w:hAnsi="Arial" w:cs="Arial"/>
        </w:rPr>
      </w:pPr>
    </w:p>
    <w:p w:rsidR="006D58DE" w:rsidRDefault="006D58DE" w:rsidP="00051851">
      <w:pPr>
        <w:tabs>
          <w:tab w:val="left" w:pos="0"/>
          <w:tab w:val="left" w:pos="851"/>
        </w:tabs>
        <w:spacing w:line="360" w:lineRule="auto"/>
        <w:rPr>
          <w:rFonts w:ascii="Arial" w:eastAsia="TimesNewRoman" w:hAnsi="Arial" w:cs="Arial"/>
        </w:rPr>
      </w:pPr>
    </w:p>
    <w:p w:rsidR="00051851" w:rsidRPr="00051851" w:rsidRDefault="00051851" w:rsidP="00051851">
      <w:pPr>
        <w:tabs>
          <w:tab w:val="left" w:pos="0"/>
          <w:tab w:val="left" w:pos="851"/>
        </w:tabs>
        <w:spacing w:line="360" w:lineRule="auto"/>
        <w:rPr>
          <w:rFonts w:ascii="Arial" w:eastAsia="TimesNewRoman" w:hAnsi="Arial" w:cs="Arial"/>
          <w:b/>
          <w:i/>
        </w:rPr>
      </w:pPr>
      <w:r w:rsidRPr="00051851">
        <w:rPr>
          <w:rFonts w:ascii="Arial" w:eastAsia="TimesNewRoman" w:hAnsi="Arial" w:cs="Arial"/>
          <w:b/>
        </w:rPr>
        <w:lastRenderedPageBreak/>
        <w:t>Tabela</w:t>
      </w:r>
      <w:r w:rsidRPr="00051851">
        <w:rPr>
          <w:rFonts w:ascii="Arial" w:eastAsia="TimesNewRoman" w:hAnsi="Arial" w:cs="Arial"/>
          <w:b/>
          <w:i/>
        </w:rPr>
        <w:t xml:space="preserve"> 3. </w:t>
      </w:r>
      <w:r w:rsidR="00904F2D">
        <w:rPr>
          <w:rFonts w:ascii="Arial" w:eastAsia="TimesNewRoman" w:hAnsi="Arial" w:cs="Arial"/>
          <w:b/>
          <w:i/>
        </w:rPr>
        <w:t>Correspondência</w:t>
      </w:r>
      <w:r w:rsidRPr="00051851">
        <w:rPr>
          <w:rFonts w:ascii="Arial" w:eastAsia="TimesNewRoman" w:hAnsi="Arial" w:cs="Arial"/>
          <w:b/>
          <w:i/>
        </w:rPr>
        <w:t xml:space="preserve"> para estimar o teor de humidade de combustíveis vivos</w:t>
      </w:r>
      <w:r w:rsidR="0080136F">
        <w:rPr>
          <w:rFonts w:ascii="Arial" w:eastAsia="TimesNewRoman" w:hAnsi="Arial" w:cs="Arial"/>
          <w:b/>
          <w:i/>
        </w:rPr>
        <w:t xml:space="preserve"> (Rothermel, 1983)</w:t>
      </w:r>
      <w:r w:rsidRPr="00051851">
        <w:rPr>
          <w:rFonts w:ascii="Arial" w:eastAsia="TimesNewRoman" w:hAnsi="Arial" w:cs="Arial"/>
          <w:b/>
          <w:i/>
        </w:rPr>
        <w:t>.</w:t>
      </w:r>
    </w:p>
    <w:tbl>
      <w:tblPr>
        <w:tblStyle w:val="GrelhaClara-Cor3"/>
        <w:tblW w:w="0" w:type="auto"/>
        <w:tblInd w:w="108" w:type="dxa"/>
        <w:tblLook w:val="04A0"/>
      </w:tblPr>
      <w:tblGrid>
        <w:gridCol w:w="4252"/>
        <w:gridCol w:w="4820"/>
      </w:tblGrid>
      <w:tr w:rsidR="00CF441E" w:rsidRPr="00F55CA5" w:rsidTr="0066734B">
        <w:trPr>
          <w:cnfStyle w:val="100000000000"/>
        </w:trPr>
        <w:tc>
          <w:tcPr>
            <w:cnfStyle w:val="001000000000"/>
            <w:tcW w:w="4252" w:type="dxa"/>
          </w:tcPr>
          <w:p w:rsidR="00CF441E" w:rsidRPr="00F55CA5" w:rsidRDefault="00CF441E" w:rsidP="00051851">
            <w:pPr>
              <w:tabs>
                <w:tab w:val="left" w:pos="0"/>
                <w:tab w:val="left" w:pos="851"/>
              </w:tabs>
              <w:spacing w:line="360" w:lineRule="auto"/>
              <w:ind w:firstLine="284"/>
              <w:jc w:val="center"/>
              <w:rPr>
                <w:rFonts w:ascii="Arial" w:eastAsia="TimesNewRoman" w:hAnsi="Arial" w:cs="Arial"/>
              </w:rPr>
            </w:pPr>
            <w:r w:rsidRPr="00F55CA5">
              <w:rPr>
                <w:rFonts w:ascii="Arial" w:eastAsia="TimesNewRoman" w:hAnsi="Arial" w:cs="Arial"/>
              </w:rPr>
              <w:t>Estado de desenvolvimento da vegetação</w:t>
            </w:r>
          </w:p>
        </w:tc>
        <w:tc>
          <w:tcPr>
            <w:tcW w:w="4820" w:type="dxa"/>
          </w:tcPr>
          <w:p w:rsidR="00CF441E" w:rsidRPr="00F55CA5" w:rsidRDefault="00CF441E" w:rsidP="00051851">
            <w:pPr>
              <w:tabs>
                <w:tab w:val="left" w:pos="0"/>
                <w:tab w:val="left" w:pos="851"/>
              </w:tabs>
              <w:spacing w:line="360" w:lineRule="auto"/>
              <w:ind w:firstLine="284"/>
              <w:jc w:val="center"/>
              <w:cnfStyle w:val="100000000000"/>
              <w:rPr>
                <w:rFonts w:ascii="Arial" w:eastAsia="TimesNewRoman" w:hAnsi="Arial" w:cs="Arial"/>
              </w:rPr>
            </w:pPr>
            <w:r w:rsidRPr="00F55CA5">
              <w:rPr>
                <w:rFonts w:ascii="Arial" w:eastAsia="TimesNewRoman" w:hAnsi="Arial" w:cs="Arial"/>
              </w:rPr>
              <w:t>Teor de humidade (Percentagem)</w:t>
            </w:r>
          </w:p>
        </w:tc>
      </w:tr>
      <w:tr w:rsidR="00CF441E" w:rsidRPr="00CF441E" w:rsidTr="0066734B">
        <w:trPr>
          <w:cnfStyle w:val="000000100000"/>
        </w:trPr>
        <w:tc>
          <w:tcPr>
            <w:cnfStyle w:val="001000000000"/>
            <w:tcW w:w="4252" w:type="dxa"/>
          </w:tcPr>
          <w:p w:rsidR="00CF441E" w:rsidRPr="00CF441E" w:rsidRDefault="00CF441E" w:rsidP="00051851">
            <w:pPr>
              <w:tabs>
                <w:tab w:val="left" w:pos="0"/>
                <w:tab w:val="left" w:pos="851"/>
              </w:tabs>
              <w:spacing w:line="360" w:lineRule="auto"/>
              <w:ind w:firstLine="284"/>
              <w:jc w:val="center"/>
              <w:rPr>
                <w:rFonts w:ascii="Arial" w:eastAsia="TimesNewRoman" w:hAnsi="Arial" w:cs="Arial"/>
                <w:b w:val="0"/>
              </w:rPr>
            </w:pPr>
            <w:r w:rsidRPr="00CF441E">
              <w:rPr>
                <w:rFonts w:ascii="Arial" w:eastAsia="TimesNewRoman" w:hAnsi="Arial" w:cs="Arial"/>
                <w:b w:val="0"/>
              </w:rPr>
              <w:t>Folhagem fresca, crescida no inicio da estação de crescimento</w:t>
            </w:r>
          </w:p>
        </w:tc>
        <w:tc>
          <w:tcPr>
            <w:tcW w:w="4820" w:type="dxa"/>
          </w:tcPr>
          <w:p w:rsidR="00CF441E" w:rsidRPr="00CF441E" w:rsidRDefault="00CF441E" w:rsidP="00051851">
            <w:pPr>
              <w:tabs>
                <w:tab w:val="left" w:pos="0"/>
                <w:tab w:val="left" w:pos="851"/>
              </w:tabs>
              <w:spacing w:line="360" w:lineRule="auto"/>
              <w:ind w:firstLine="284"/>
              <w:jc w:val="center"/>
              <w:cnfStyle w:val="000000100000"/>
              <w:rPr>
                <w:rFonts w:ascii="Arial" w:eastAsia="TimesNewRoman" w:hAnsi="Arial" w:cs="Arial"/>
              </w:rPr>
            </w:pPr>
            <w:r w:rsidRPr="00CF441E">
              <w:rPr>
                <w:rFonts w:ascii="Arial" w:eastAsia="TimesNewRoman" w:hAnsi="Arial" w:cs="Arial"/>
              </w:rPr>
              <w:t>300</w:t>
            </w:r>
          </w:p>
        </w:tc>
      </w:tr>
      <w:tr w:rsidR="00CF441E" w:rsidRPr="00CF441E" w:rsidTr="0066734B">
        <w:trPr>
          <w:cnfStyle w:val="000000010000"/>
        </w:trPr>
        <w:tc>
          <w:tcPr>
            <w:cnfStyle w:val="001000000000"/>
            <w:tcW w:w="4252" w:type="dxa"/>
          </w:tcPr>
          <w:p w:rsidR="00CF441E" w:rsidRPr="00CF441E" w:rsidRDefault="00CF441E" w:rsidP="00051851">
            <w:pPr>
              <w:tabs>
                <w:tab w:val="left" w:pos="0"/>
                <w:tab w:val="left" w:pos="851"/>
              </w:tabs>
              <w:spacing w:line="360" w:lineRule="auto"/>
              <w:ind w:firstLine="284"/>
              <w:jc w:val="center"/>
              <w:rPr>
                <w:rFonts w:ascii="Arial" w:eastAsia="TimesNewRoman" w:hAnsi="Arial" w:cs="Arial"/>
                <w:b w:val="0"/>
              </w:rPr>
            </w:pPr>
            <w:r w:rsidRPr="00CF441E">
              <w:rPr>
                <w:rFonts w:ascii="Arial" w:eastAsia="TimesNewRoman" w:hAnsi="Arial" w:cs="Arial"/>
                <w:b w:val="0"/>
              </w:rPr>
              <w:t>Folhagem madura, ainda em crescimento, no máximo da turgidez</w:t>
            </w:r>
          </w:p>
        </w:tc>
        <w:tc>
          <w:tcPr>
            <w:tcW w:w="4820" w:type="dxa"/>
          </w:tcPr>
          <w:p w:rsidR="00CF441E" w:rsidRPr="00CF441E" w:rsidRDefault="00CF441E" w:rsidP="00051851">
            <w:pPr>
              <w:tabs>
                <w:tab w:val="left" w:pos="0"/>
                <w:tab w:val="left" w:pos="1560"/>
              </w:tabs>
              <w:spacing w:line="360" w:lineRule="auto"/>
              <w:ind w:firstLine="284"/>
              <w:jc w:val="center"/>
              <w:cnfStyle w:val="000000010000"/>
              <w:rPr>
                <w:rFonts w:ascii="Arial" w:eastAsia="TimesNewRoman" w:hAnsi="Arial" w:cs="Arial"/>
              </w:rPr>
            </w:pPr>
            <w:r w:rsidRPr="00CF441E">
              <w:rPr>
                <w:rFonts w:ascii="Arial" w:eastAsia="TimesNewRoman" w:hAnsi="Arial" w:cs="Arial"/>
              </w:rPr>
              <w:t>200</w:t>
            </w:r>
          </w:p>
        </w:tc>
      </w:tr>
      <w:tr w:rsidR="00CF441E" w:rsidRPr="00CF441E" w:rsidTr="0066734B">
        <w:trPr>
          <w:cnfStyle w:val="000000100000"/>
        </w:trPr>
        <w:tc>
          <w:tcPr>
            <w:cnfStyle w:val="001000000000"/>
            <w:tcW w:w="4252" w:type="dxa"/>
          </w:tcPr>
          <w:p w:rsidR="00CF441E" w:rsidRPr="00CF441E" w:rsidRDefault="00CF441E" w:rsidP="00051851">
            <w:pPr>
              <w:tabs>
                <w:tab w:val="left" w:pos="0"/>
                <w:tab w:val="left" w:pos="851"/>
              </w:tabs>
              <w:spacing w:line="360" w:lineRule="auto"/>
              <w:ind w:firstLine="284"/>
              <w:jc w:val="center"/>
              <w:rPr>
                <w:rFonts w:ascii="Arial" w:eastAsia="TimesNewRoman" w:hAnsi="Arial" w:cs="Arial"/>
                <w:b w:val="0"/>
              </w:rPr>
            </w:pPr>
            <w:r w:rsidRPr="00CF441E">
              <w:rPr>
                <w:rFonts w:ascii="Arial" w:eastAsia="TimesNewRoman" w:hAnsi="Arial" w:cs="Arial"/>
                <w:b w:val="0"/>
              </w:rPr>
              <w:t>Folhagem madura, crescimento anual completo e comparável à folhagem dos anos anteriores</w:t>
            </w:r>
          </w:p>
        </w:tc>
        <w:tc>
          <w:tcPr>
            <w:tcW w:w="4820" w:type="dxa"/>
          </w:tcPr>
          <w:p w:rsidR="00CF441E" w:rsidRPr="00CF441E" w:rsidRDefault="00CF441E" w:rsidP="00051851">
            <w:pPr>
              <w:tabs>
                <w:tab w:val="left" w:pos="0"/>
                <w:tab w:val="left" w:pos="851"/>
              </w:tabs>
              <w:spacing w:line="360" w:lineRule="auto"/>
              <w:ind w:firstLine="284"/>
              <w:jc w:val="center"/>
              <w:cnfStyle w:val="000000100000"/>
              <w:rPr>
                <w:rFonts w:ascii="Arial" w:eastAsia="TimesNewRoman" w:hAnsi="Arial" w:cs="Arial"/>
              </w:rPr>
            </w:pPr>
          </w:p>
          <w:p w:rsidR="00CF441E" w:rsidRPr="00CF441E" w:rsidRDefault="00CF441E" w:rsidP="00051851">
            <w:pPr>
              <w:tabs>
                <w:tab w:val="left" w:pos="0"/>
                <w:tab w:val="left" w:pos="851"/>
              </w:tabs>
              <w:spacing w:line="360" w:lineRule="auto"/>
              <w:ind w:firstLine="284"/>
              <w:jc w:val="center"/>
              <w:cnfStyle w:val="000000100000"/>
              <w:rPr>
                <w:rFonts w:ascii="Arial" w:eastAsia="TimesNewRoman" w:hAnsi="Arial" w:cs="Arial"/>
              </w:rPr>
            </w:pPr>
            <w:r w:rsidRPr="00CF441E">
              <w:rPr>
                <w:rFonts w:ascii="Arial" w:eastAsia="TimesNewRoman" w:hAnsi="Arial" w:cs="Arial"/>
              </w:rPr>
              <w:t>100</w:t>
            </w:r>
          </w:p>
        </w:tc>
      </w:tr>
      <w:tr w:rsidR="00CF441E" w:rsidRPr="00CF441E" w:rsidTr="0066734B">
        <w:trPr>
          <w:cnfStyle w:val="000000010000"/>
        </w:trPr>
        <w:tc>
          <w:tcPr>
            <w:cnfStyle w:val="001000000000"/>
            <w:tcW w:w="4252" w:type="dxa"/>
          </w:tcPr>
          <w:p w:rsidR="00CF441E" w:rsidRPr="00CF441E" w:rsidRDefault="00CF441E" w:rsidP="00051851">
            <w:pPr>
              <w:tabs>
                <w:tab w:val="left" w:pos="0"/>
                <w:tab w:val="left" w:pos="851"/>
              </w:tabs>
              <w:spacing w:line="360" w:lineRule="auto"/>
              <w:ind w:firstLine="284"/>
              <w:jc w:val="center"/>
              <w:rPr>
                <w:rFonts w:ascii="Arial" w:eastAsia="TimesNewRoman" w:hAnsi="Arial" w:cs="Arial"/>
                <w:b w:val="0"/>
              </w:rPr>
            </w:pPr>
            <w:r w:rsidRPr="00CF441E">
              <w:rPr>
                <w:rFonts w:ascii="Arial" w:eastAsia="TimesNewRoman" w:hAnsi="Arial" w:cs="Arial"/>
                <w:b w:val="0"/>
              </w:rPr>
              <w:t>No inicio do estado dormente, coloração já iniciada, algumas folhas já caídas</w:t>
            </w:r>
          </w:p>
        </w:tc>
        <w:tc>
          <w:tcPr>
            <w:tcW w:w="4820" w:type="dxa"/>
          </w:tcPr>
          <w:p w:rsidR="006D58DE" w:rsidRDefault="006D58DE" w:rsidP="00051851">
            <w:pPr>
              <w:tabs>
                <w:tab w:val="left" w:pos="0"/>
                <w:tab w:val="left" w:pos="851"/>
              </w:tabs>
              <w:spacing w:line="360" w:lineRule="auto"/>
              <w:ind w:firstLine="284"/>
              <w:jc w:val="center"/>
              <w:cnfStyle w:val="000000010000"/>
              <w:rPr>
                <w:rFonts w:ascii="Arial" w:eastAsia="TimesNewRoman" w:hAnsi="Arial" w:cs="Arial"/>
              </w:rPr>
            </w:pPr>
          </w:p>
          <w:p w:rsidR="00CF441E" w:rsidRPr="00CF441E" w:rsidRDefault="00CF441E" w:rsidP="00051851">
            <w:pPr>
              <w:tabs>
                <w:tab w:val="left" w:pos="0"/>
                <w:tab w:val="left" w:pos="851"/>
              </w:tabs>
              <w:spacing w:line="360" w:lineRule="auto"/>
              <w:ind w:firstLine="284"/>
              <w:jc w:val="center"/>
              <w:cnfStyle w:val="000000010000"/>
              <w:rPr>
                <w:rFonts w:ascii="Arial" w:eastAsia="TimesNewRoman" w:hAnsi="Arial" w:cs="Arial"/>
              </w:rPr>
            </w:pPr>
            <w:r w:rsidRPr="00CF441E">
              <w:rPr>
                <w:rFonts w:ascii="Arial" w:eastAsia="TimesNewRoman" w:hAnsi="Arial" w:cs="Arial"/>
              </w:rPr>
              <w:t>50</w:t>
            </w:r>
          </w:p>
        </w:tc>
      </w:tr>
      <w:tr w:rsidR="00CF441E" w:rsidRPr="00CF441E" w:rsidTr="0066734B">
        <w:trPr>
          <w:cnfStyle w:val="000000100000"/>
        </w:trPr>
        <w:tc>
          <w:tcPr>
            <w:cnfStyle w:val="001000000000"/>
            <w:tcW w:w="4252" w:type="dxa"/>
          </w:tcPr>
          <w:p w:rsidR="00CF441E" w:rsidRPr="00CF441E" w:rsidRDefault="00CF441E" w:rsidP="00051851">
            <w:pPr>
              <w:tabs>
                <w:tab w:val="left" w:pos="0"/>
                <w:tab w:val="left" w:pos="851"/>
              </w:tabs>
              <w:spacing w:line="360" w:lineRule="auto"/>
              <w:ind w:firstLine="284"/>
              <w:jc w:val="center"/>
              <w:rPr>
                <w:rFonts w:ascii="Arial" w:eastAsia="TimesNewRoman" w:hAnsi="Arial" w:cs="Arial"/>
                <w:b w:val="0"/>
              </w:rPr>
            </w:pPr>
            <w:r w:rsidRPr="00CF441E">
              <w:rPr>
                <w:rFonts w:ascii="Arial" w:eastAsia="TimesNewRoman" w:hAnsi="Arial" w:cs="Arial"/>
                <w:b w:val="0"/>
              </w:rPr>
              <w:t>Completamente curada</w:t>
            </w:r>
          </w:p>
        </w:tc>
        <w:tc>
          <w:tcPr>
            <w:tcW w:w="4820" w:type="dxa"/>
          </w:tcPr>
          <w:p w:rsidR="00CF441E" w:rsidRPr="00CF441E" w:rsidRDefault="00CF441E" w:rsidP="00051851">
            <w:pPr>
              <w:tabs>
                <w:tab w:val="left" w:pos="0"/>
                <w:tab w:val="left" w:pos="851"/>
              </w:tabs>
              <w:spacing w:line="360" w:lineRule="auto"/>
              <w:ind w:firstLine="284"/>
              <w:jc w:val="center"/>
              <w:cnfStyle w:val="000000100000"/>
              <w:rPr>
                <w:rFonts w:ascii="Arial" w:eastAsia="TimesNewRoman" w:hAnsi="Arial" w:cs="Arial"/>
              </w:rPr>
            </w:pPr>
            <w:r w:rsidRPr="00CF441E">
              <w:rPr>
                <w:rFonts w:ascii="Arial" w:eastAsia="TimesNewRoman" w:hAnsi="Arial" w:cs="Arial"/>
              </w:rPr>
              <w:t>Menos de 30, tratar como combustível morto</w:t>
            </w:r>
          </w:p>
        </w:tc>
      </w:tr>
    </w:tbl>
    <w:p w:rsidR="00CF441E" w:rsidRPr="00CF441E" w:rsidRDefault="00CF441E" w:rsidP="00051851">
      <w:pPr>
        <w:tabs>
          <w:tab w:val="left" w:pos="0"/>
          <w:tab w:val="left" w:pos="851"/>
        </w:tabs>
        <w:spacing w:line="360" w:lineRule="auto"/>
        <w:ind w:firstLine="284"/>
        <w:rPr>
          <w:rFonts w:ascii="Arial" w:eastAsia="TimesNewRoman" w:hAnsi="Arial" w:cs="Arial"/>
        </w:rPr>
      </w:pPr>
    </w:p>
    <w:p w:rsidR="00CF441E" w:rsidRPr="00CF441E" w:rsidRDefault="00CF441E" w:rsidP="00051851">
      <w:pPr>
        <w:tabs>
          <w:tab w:val="left" w:pos="0"/>
          <w:tab w:val="left" w:pos="851"/>
        </w:tabs>
        <w:spacing w:line="360" w:lineRule="auto"/>
        <w:ind w:firstLine="284"/>
        <w:rPr>
          <w:rFonts w:ascii="Arial" w:eastAsia="TimesNewRoman" w:hAnsi="Arial" w:cs="Arial"/>
        </w:rPr>
      </w:pPr>
      <w:r w:rsidRPr="00CF441E">
        <w:rPr>
          <w:rFonts w:ascii="Arial" w:eastAsia="TimesNewRoman" w:hAnsi="Arial" w:cs="Arial"/>
        </w:rPr>
        <w:t>Os modelos de combustíveis de vegetação herbácea estão elaborados para a época do ano em que as condições são as mais favoráveis ao fogo. Assim, assume-se que o teor de humidade da vege</w:t>
      </w:r>
      <w:r w:rsidR="006D58DE">
        <w:rPr>
          <w:rFonts w:ascii="Arial" w:eastAsia="TimesNewRoman" w:hAnsi="Arial" w:cs="Arial"/>
        </w:rPr>
        <w:t>tação herbácea pode chegar até</w:t>
      </w:r>
      <w:r w:rsidRPr="00CF441E">
        <w:rPr>
          <w:rFonts w:ascii="Arial" w:eastAsia="TimesNewRoman" w:hAnsi="Arial" w:cs="Arial"/>
        </w:rPr>
        <w:t xml:space="preserve"> 30%.</w:t>
      </w:r>
    </w:p>
    <w:p w:rsidR="00CF441E" w:rsidRPr="00CF441E" w:rsidRDefault="00CF441E" w:rsidP="00051851">
      <w:pPr>
        <w:tabs>
          <w:tab w:val="left" w:pos="0"/>
          <w:tab w:val="left" w:pos="851"/>
        </w:tabs>
        <w:spacing w:line="360" w:lineRule="auto"/>
        <w:ind w:firstLine="284"/>
        <w:rPr>
          <w:rFonts w:ascii="Arial" w:eastAsia="TimesNewRoman" w:hAnsi="Arial" w:cs="Arial"/>
        </w:rPr>
      </w:pPr>
    </w:p>
    <w:p w:rsidR="00CF441E" w:rsidRPr="00983B03" w:rsidRDefault="00CF441E" w:rsidP="00051851">
      <w:pPr>
        <w:numPr>
          <w:ilvl w:val="3"/>
          <w:numId w:val="11"/>
        </w:numPr>
        <w:tabs>
          <w:tab w:val="left" w:pos="0"/>
          <w:tab w:val="left" w:pos="851"/>
        </w:tabs>
        <w:spacing w:line="360" w:lineRule="auto"/>
        <w:ind w:left="0" w:firstLine="284"/>
        <w:rPr>
          <w:rFonts w:ascii="Arial" w:hAnsi="Arial" w:cs="Arial"/>
          <w:b/>
        </w:rPr>
      </w:pPr>
      <w:r w:rsidRPr="00983B03">
        <w:rPr>
          <w:rFonts w:ascii="Arial" w:hAnsi="Arial" w:cs="Arial"/>
          <w:b/>
        </w:rPr>
        <w:t xml:space="preserve"> O vento. </w:t>
      </w:r>
    </w:p>
    <w:p w:rsidR="00CF441E" w:rsidRPr="00CF441E" w:rsidRDefault="00CF441E" w:rsidP="00051851">
      <w:pPr>
        <w:tabs>
          <w:tab w:val="left" w:pos="0"/>
          <w:tab w:val="left" w:pos="851"/>
        </w:tabs>
        <w:spacing w:line="360" w:lineRule="auto"/>
        <w:ind w:firstLine="284"/>
        <w:rPr>
          <w:rFonts w:ascii="Arial" w:hAnsi="Arial" w:cs="Arial"/>
        </w:rPr>
      </w:pPr>
    </w:p>
    <w:p w:rsidR="00CF441E" w:rsidRPr="00CF441E" w:rsidRDefault="00CF441E" w:rsidP="00051851">
      <w:pPr>
        <w:spacing w:line="360" w:lineRule="auto"/>
        <w:ind w:firstLine="284"/>
        <w:rPr>
          <w:rStyle w:val="longtext1"/>
          <w:rFonts w:ascii="Arial" w:hAnsi="Arial" w:cs="Arial"/>
          <w:color w:val="000000"/>
          <w:sz w:val="22"/>
          <w:szCs w:val="22"/>
          <w:shd w:val="clear" w:color="auto" w:fill="FFFFFF"/>
        </w:rPr>
      </w:pPr>
      <w:r w:rsidRPr="00CF441E">
        <w:rPr>
          <w:rStyle w:val="longtext1"/>
          <w:rFonts w:ascii="Arial" w:hAnsi="Arial" w:cs="Arial"/>
          <w:color w:val="000000"/>
          <w:sz w:val="22"/>
          <w:szCs w:val="22"/>
          <w:shd w:val="clear" w:color="auto" w:fill="FFFFFF"/>
        </w:rPr>
        <w:t xml:space="preserve">   Representa o movimento de massas de ar em relação à superfície da terra e, como um vector, é definido pela sua intensidade e a sua direcção. A direcção do vento está ligada às diferenças de pressão atmosférica entre duas zonas, uma vez que as massas de ar se movem de alta pressão para zonas de baixa pressão. Por causa da rotação terrestre, o movimento das massas de ar entre as zonas com pressão atmosférica diferente nunca segue uma linha recta, tende a girar. A força que move as massas de ar depende da distância entre alta e baixa pressão e no gradiente de pressão. Ao nível da superfície terrestre, características topográficas locais podem influenciar notavelmente a anemometria, modificando a direcção e intensidade do vento. Os exemplos mais importantes dos ventos locais, para que a regra geral do movimento de massas de ar não é "respeitado", são as brisas do mar e da terra e riachos que se deslocam ao longo de um barranco. </w:t>
      </w:r>
    </w:p>
    <w:p w:rsidR="00CF441E" w:rsidRPr="00CF441E" w:rsidRDefault="00CF441E" w:rsidP="00051851">
      <w:pPr>
        <w:spacing w:line="360" w:lineRule="auto"/>
        <w:ind w:firstLine="284"/>
        <w:rPr>
          <w:rStyle w:val="longtext1"/>
          <w:rFonts w:ascii="Arial" w:hAnsi="Arial" w:cs="Arial"/>
          <w:color w:val="000000"/>
          <w:sz w:val="22"/>
          <w:szCs w:val="22"/>
          <w:shd w:val="clear" w:color="auto" w:fill="FFFFFF"/>
        </w:rPr>
      </w:pPr>
    </w:p>
    <w:p w:rsidR="00CF441E" w:rsidRPr="00CF441E" w:rsidRDefault="00CF441E" w:rsidP="00051851">
      <w:pPr>
        <w:spacing w:line="360" w:lineRule="auto"/>
        <w:ind w:firstLine="284"/>
        <w:rPr>
          <w:rStyle w:val="longtext1"/>
          <w:rFonts w:ascii="Arial" w:hAnsi="Arial" w:cs="Arial"/>
          <w:color w:val="000000"/>
          <w:sz w:val="22"/>
          <w:szCs w:val="22"/>
        </w:rPr>
      </w:pPr>
      <w:r w:rsidRPr="00CF441E">
        <w:rPr>
          <w:rStyle w:val="longtext1"/>
          <w:rFonts w:ascii="Arial" w:hAnsi="Arial" w:cs="Arial"/>
          <w:color w:val="000000"/>
          <w:sz w:val="22"/>
          <w:szCs w:val="22"/>
          <w:shd w:val="clear" w:color="auto" w:fill="FFFFFF"/>
        </w:rPr>
        <w:lastRenderedPageBreak/>
        <w:t xml:space="preserve">   </w:t>
      </w:r>
      <w:r w:rsidRPr="00CF441E">
        <w:rPr>
          <w:rStyle w:val="longtext1"/>
          <w:rFonts w:ascii="Arial" w:hAnsi="Arial" w:cs="Arial"/>
          <w:color w:val="000000"/>
          <w:sz w:val="22"/>
          <w:szCs w:val="22"/>
        </w:rPr>
        <w:t>Entre os factores meteorológicos que influenciam o comportamento do fogo, o vento representa o mais variável e importante (Viegas</w:t>
      </w:r>
      <w:r w:rsidR="00864102">
        <w:rPr>
          <w:rStyle w:val="longtext1"/>
          <w:rFonts w:ascii="Arial" w:hAnsi="Arial" w:cs="Arial"/>
          <w:color w:val="000000"/>
          <w:sz w:val="22"/>
          <w:szCs w:val="22"/>
        </w:rPr>
        <w:t>, 2004b, 2005</w:t>
      </w:r>
      <w:r w:rsidRPr="00CF441E">
        <w:rPr>
          <w:rStyle w:val="longtext1"/>
          <w:rFonts w:ascii="Arial" w:hAnsi="Arial" w:cs="Arial"/>
          <w:color w:val="000000"/>
          <w:sz w:val="22"/>
          <w:szCs w:val="22"/>
        </w:rPr>
        <w:t>). As variações leves da temperatura e humidade podem não repercutir em excesso no comportamento do fogo, mas leves variações na direcção ou velocidade do vento pode</w:t>
      </w:r>
      <w:r w:rsidR="006D58DE">
        <w:rPr>
          <w:rStyle w:val="longtext1"/>
          <w:rFonts w:ascii="Arial" w:hAnsi="Arial" w:cs="Arial"/>
          <w:color w:val="000000"/>
          <w:sz w:val="22"/>
          <w:szCs w:val="22"/>
        </w:rPr>
        <w:t>m superar o tempo requerido para</w:t>
      </w:r>
      <w:r w:rsidRPr="00CF441E">
        <w:rPr>
          <w:rStyle w:val="longtext1"/>
          <w:rFonts w:ascii="Arial" w:hAnsi="Arial" w:cs="Arial"/>
          <w:color w:val="000000"/>
          <w:sz w:val="22"/>
          <w:szCs w:val="22"/>
        </w:rPr>
        <w:t xml:space="preserve"> o descontrolo d</w:t>
      </w:r>
      <w:r w:rsidR="006D58DE">
        <w:rPr>
          <w:rStyle w:val="longtext1"/>
          <w:rFonts w:ascii="Arial" w:hAnsi="Arial" w:cs="Arial"/>
          <w:color w:val="000000"/>
          <w:sz w:val="22"/>
          <w:szCs w:val="22"/>
        </w:rPr>
        <w:t xml:space="preserve">e </w:t>
      </w:r>
      <w:r w:rsidRPr="00CF441E">
        <w:rPr>
          <w:rStyle w:val="longtext1"/>
          <w:rFonts w:ascii="Arial" w:hAnsi="Arial" w:cs="Arial"/>
          <w:color w:val="000000"/>
          <w:sz w:val="22"/>
          <w:szCs w:val="22"/>
        </w:rPr>
        <w:t>um incêndio (Caballero, 2006). Os efeitos eruptivos (Viegas, 2006b), fenómeno</w:t>
      </w:r>
      <w:r w:rsidR="006D58DE">
        <w:rPr>
          <w:rStyle w:val="longtext1"/>
          <w:rFonts w:ascii="Arial" w:hAnsi="Arial" w:cs="Arial"/>
          <w:color w:val="000000"/>
          <w:sz w:val="22"/>
          <w:szCs w:val="22"/>
        </w:rPr>
        <w:t xml:space="preserve">s </w:t>
      </w:r>
      <w:r w:rsidR="00BB4FAA">
        <w:rPr>
          <w:rStyle w:val="longtext1"/>
          <w:rFonts w:ascii="Arial" w:hAnsi="Arial" w:cs="Arial"/>
          <w:color w:val="000000"/>
          <w:sz w:val="22"/>
          <w:szCs w:val="22"/>
        </w:rPr>
        <w:t>inesperad</w:t>
      </w:r>
      <w:r w:rsidR="006D58DE">
        <w:rPr>
          <w:rStyle w:val="longtext1"/>
          <w:rFonts w:ascii="Arial" w:hAnsi="Arial" w:cs="Arial"/>
          <w:color w:val="000000"/>
          <w:sz w:val="22"/>
          <w:szCs w:val="22"/>
        </w:rPr>
        <w:t>o</w:t>
      </w:r>
      <w:r w:rsidRPr="00CF441E">
        <w:rPr>
          <w:rStyle w:val="longtext1"/>
          <w:rFonts w:ascii="Arial" w:hAnsi="Arial" w:cs="Arial"/>
          <w:color w:val="000000"/>
          <w:sz w:val="22"/>
          <w:szCs w:val="22"/>
        </w:rPr>
        <w:t>s o</w:t>
      </w:r>
      <w:r w:rsidR="006D58DE">
        <w:rPr>
          <w:rStyle w:val="longtext1"/>
          <w:rFonts w:ascii="Arial" w:hAnsi="Arial" w:cs="Arial"/>
          <w:color w:val="000000"/>
          <w:sz w:val="22"/>
          <w:szCs w:val="22"/>
        </w:rPr>
        <w:t>u</w:t>
      </w:r>
      <w:r w:rsidRPr="00CF441E">
        <w:rPr>
          <w:rStyle w:val="longtext1"/>
          <w:rFonts w:ascii="Arial" w:hAnsi="Arial" w:cs="Arial"/>
          <w:color w:val="000000"/>
          <w:sz w:val="22"/>
          <w:szCs w:val="22"/>
        </w:rPr>
        <w:t xml:space="preserve"> in</w:t>
      </w:r>
      <w:r w:rsidR="006D58DE">
        <w:rPr>
          <w:rStyle w:val="longtext1"/>
          <w:rFonts w:ascii="Arial" w:hAnsi="Arial" w:cs="Arial"/>
          <w:color w:val="000000"/>
          <w:sz w:val="22"/>
          <w:szCs w:val="22"/>
        </w:rPr>
        <w:t>versões térmicas provocadas pel</w:t>
      </w:r>
      <w:r w:rsidRPr="00CF441E">
        <w:rPr>
          <w:rStyle w:val="longtext1"/>
          <w:rFonts w:ascii="Arial" w:hAnsi="Arial" w:cs="Arial"/>
          <w:color w:val="000000"/>
          <w:sz w:val="22"/>
          <w:szCs w:val="22"/>
        </w:rPr>
        <w:t>o deslocamento das massas de ar</w:t>
      </w:r>
      <w:r w:rsidR="00BB4FAA">
        <w:rPr>
          <w:rStyle w:val="longtext1"/>
          <w:rFonts w:ascii="Arial" w:hAnsi="Arial" w:cs="Arial"/>
          <w:color w:val="000000"/>
          <w:sz w:val="22"/>
          <w:szCs w:val="22"/>
        </w:rPr>
        <w:t>,</w:t>
      </w:r>
      <w:r w:rsidRPr="00CF441E">
        <w:rPr>
          <w:rStyle w:val="longtext1"/>
          <w:rFonts w:ascii="Arial" w:hAnsi="Arial" w:cs="Arial"/>
          <w:color w:val="000000"/>
          <w:sz w:val="22"/>
          <w:szCs w:val="22"/>
        </w:rPr>
        <w:t xml:space="preserve"> são responsáveis pelos aumentos brutais na ve</w:t>
      </w:r>
      <w:r w:rsidR="006D58DE">
        <w:rPr>
          <w:rStyle w:val="longtext1"/>
          <w:rFonts w:ascii="Arial" w:hAnsi="Arial" w:cs="Arial"/>
          <w:color w:val="000000"/>
          <w:sz w:val="22"/>
          <w:szCs w:val="22"/>
        </w:rPr>
        <w:t>locidade da frente da chama e</w:t>
      </w:r>
      <w:r w:rsidRPr="00CF441E">
        <w:rPr>
          <w:rStyle w:val="longtext1"/>
          <w:rFonts w:ascii="Arial" w:hAnsi="Arial" w:cs="Arial"/>
          <w:color w:val="000000"/>
          <w:sz w:val="22"/>
          <w:szCs w:val="22"/>
        </w:rPr>
        <w:t xml:space="preserve"> consequente</w:t>
      </w:r>
      <w:r w:rsidR="006D58DE">
        <w:rPr>
          <w:rStyle w:val="longtext1"/>
          <w:rFonts w:ascii="Arial" w:hAnsi="Arial" w:cs="Arial"/>
          <w:color w:val="000000"/>
          <w:sz w:val="22"/>
          <w:szCs w:val="22"/>
        </w:rPr>
        <w:t>mente na</w:t>
      </w:r>
      <w:r w:rsidRPr="00CF441E">
        <w:rPr>
          <w:rStyle w:val="longtext1"/>
          <w:rFonts w:ascii="Arial" w:hAnsi="Arial" w:cs="Arial"/>
          <w:color w:val="000000"/>
          <w:sz w:val="22"/>
          <w:szCs w:val="22"/>
        </w:rPr>
        <w:t xml:space="preserve"> ocorrência de fogos de copas. Portanto, o vento e a topografia têm um papel muito importante na propagação dos incêndios superficiais aos i</w:t>
      </w:r>
      <w:r w:rsidR="00392660">
        <w:rPr>
          <w:rStyle w:val="longtext1"/>
          <w:rFonts w:ascii="Arial" w:hAnsi="Arial" w:cs="Arial"/>
          <w:color w:val="000000"/>
          <w:sz w:val="22"/>
          <w:szCs w:val="22"/>
        </w:rPr>
        <w:t>ncêndios de copas</w:t>
      </w:r>
      <w:r w:rsidRPr="00CF441E">
        <w:rPr>
          <w:rStyle w:val="longtext1"/>
          <w:rFonts w:ascii="Arial" w:hAnsi="Arial" w:cs="Arial"/>
          <w:color w:val="000000"/>
          <w:sz w:val="22"/>
          <w:szCs w:val="22"/>
        </w:rPr>
        <w:t xml:space="preserve">. </w:t>
      </w:r>
    </w:p>
    <w:p w:rsidR="00CF441E" w:rsidRPr="00CF441E" w:rsidRDefault="00CF441E" w:rsidP="00051851">
      <w:pPr>
        <w:spacing w:line="360" w:lineRule="auto"/>
        <w:ind w:firstLine="284"/>
        <w:rPr>
          <w:rFonts w:ascii="Arial" w:hAnsi="Arial" w:cs="Arial"/>
          <w:color w:val="000000"/>
          <w:shd w:val="clear" w:color="auto" w:fill="FFFFFF"/>
        </w:rPr>
      </w:pPr>
    </w:p>
    <w:p w:rsidR="00CF441E" w:rsidRPr="00CF441E" w:rsidRDefault="00CF441E" w:rsidP="00051851">
      <w:pPr>
        <w:spacing w:line="360" w:lineRule="auto"/>
        <w:ind w:firstLine="284"/>
        <w:rPr>
          <w:rStyle w:val="longtext1"/>
          <w:rFonts w:ascii="Arial" w:hAnsi="Arial" w:cs="Arial"/>
          <w:color w:val="000000"/>
          <w:sz w:val="22"/>
          <w:szCs w:val="22"/>
        </w:rPr>
      </w:pPr>
      <w:r w:rsidRPr="00CF441E">
        <w:rPr>
          <w:rStyle w:val="longtext1"/>
          <w:rFonts w:ascii="Arial" w:hAnsi="Arial" w:cs="Arial"/>
          <w:color w:val="000000"/>
          <w:sz w:val="22"/>
          <w:szCs w:val="22"/>
        </w:rPr>
        <w:t xml:space="preserve">   A variação da velocidade do vento e da direcção ocorrerá durante todo o dia, com maior variabilidade durante a tarde, quando as condições atmosféricas são mais instáveis. Durante um incên</w:t>
      </w:r>
      <w:r w:rsidR="00BB4FAA">
        <w:rPr>
          <w:rStyle w:val="longtext1"/>
          <w:rFonts w:ascii="Arial" w:hAnsi="Arial" w:cs="Arial"/>
          <w:color w:val="000000"/>
          <w:sz w:val="22"/>
          <w:szCs w:val="22"/>
        </w:rPr>
        <w:t>dio, uma massa de ar, chamada</w:t>
      </w:r>
      <w:r w:rsidRPr="00CF441E">
        <w:rPr>
          <w:rStyle w:val="longtext1"/>
          <w:rFonts w:ascii="Arial" w:hAnsi="Arial" w:cs="Arial"/>
          <w:color w:val="000000"/>
          <w:sz w:val="22"/>
          <w:szCs w:val="22"/>
        </w:rPr>
        <w:t xml:space="preserve"> coluna de convecção, é produzida, ela tende a ir para cima e o seu movimento é regulado pelo calor liberado pelo fogo e diferenças térmicas (em altitude) existentes no lugar: isto é muito importante, porque as ocorrências de grandes dimensões são capazes de originar as suas próprias condições meteorológicas </w:t>
      </w:r>
      <w:r w:rsidR="006D58DE">
        <w:rPr>
          <w:rStyle w:val="longtext1"/>
          <w:rFonts w:ascii="Arial" w:hAnsi="Arial" w:cs="Arial"/>
          <w:color w:val="000000"/>
          <w:sz w:val="22"/>
          <w:szCs w:val="22"/>
        </w:rPr>
        <w:t>portanto</w:t>
      </w:r>
      <w:r w:rsidRPr="00CF441E">
        <w:rPr>
          <w:rStyle w:val="longtext1"/>
          <w:rFonts w:ascii="Arial" w:hAnsi="Arial" w:cs="Arial"/>
          <w:color w:val="000000"/>
          <w:sz w:val="22"/>
          <w:szCs w:val="22"/>
        </w:rPr>
        <w:t xml:space="preserve"> eles podem "regular" a direcção e intensidade do vento, independentemente do ambiente circundante. </w:t>
      </w:r>
    </w:p>
    <w:p w:rsidR="00CF441E" w:rsidRPr="00CF441E" w:rsidRDefault="00CF441E" w:rsidP="00051851">
      <w:pPr>
        <w:spacing w:line="360" w:lineRule="auto"/>
        <w:ind w:firstLine="284"/>
        <w:rPr>
          <w:rStyle w:val="longtext1"/>
          <w:rFonts w:ascii="Arial" w:hAnsi="Arial" w:cs="Arial"/>
          <w:color w:val="000000"/>
          <w:sz w:val="22"/>
          <w:szCs w:val="22"/>
        </w:rPr>
      </w:pPr>
    </w:p>
    <w:p w:rsidR="00CF441E" w:rsidRPr="00CF441E" w:rsidRDefault="00CF441E" w:rsidP="00051851">
      <w:pPr>
        <w:spacing w:line="360" w:lineRule="auto"/>
        <w:ind w:firstLine="284"/>
        <w:rPr>
          <w:rStyle w:val="longtext1"/>
          <w:rFonts w:ascii="Arial" w:hAnsi="Arial" w:cs="Arial"/>
          <w:color w:val="000000"/>
          <w:sz w:val="22"/>
          <w:szCs w:val="22"/>
        </w:rPr>
      </w:pPr>
      <w:r w:rsidRPr="00CF441E">
        <w:rPr>
          <w:rStyle w:val="longtext1"/>
          <w:rFonts w:ascii="Arial" w:hAnsi="Arial" w:cs="Arial"/>
          <w:color w:val="000000"/>
          <w:sz w:val="22"/>
          <w:szCs w:val="22"/>
        </w:rPr>
        <w:t xml:space="preserve">   Os efeitos que o vento pode exercer sobre o comportamento do fogo são vários (Schroeder e Buck, 1970):</w:t>
      </w:r>
    </w:p>
    <w:p w:rsidR="00CF441E" w:rsidRPr="00CF441E" w:rsidRDefault="00CF441E" w:rsidP="00051851">
      <w:pPr>
        <w:spacing w:line="360" w:lineRule="auto"/>
        <w:ind w:firstLine="284"/>
        <w:rPr>
          <w:rStyle w:val="longtext1"/>
          <w:rFonts w:ascii="Arial" w:hAnsi="Arial" w:cs="Arial"/>
          <w:color w:val="000000"/>
          <w:sz w:val="22"/>
          <w:szCs w:val="22"/>
        </w:rPr>
      </w:pPr>
    </w:p>
    <w:p w:rsidR="00CF441E" w:rsidRPr="00983B03" w:rsidRDefault="00CF441E" w:rsidP="00051851">
      <w:pPr>
        <w:pStyle w:val="PargrafodaLista"/>
        <w:numPr>
          <w:ilvl w:val="0"/>
          <w:numId w:val="13"/>
        </w:numPr>
        <w:spacing w:line="360" w:lineRule="auto"/>
        <w:ind w:left="0" w:firstLine="284"/>
        <w:jc w:val="both"/>
        <w:rPr>
          <w:rFonts w:ascii="Arial" w:hAnsi="Arial" w:cs="Arial"/>
          <w:color w:val="000000"/>
          <w:sz w:val="22"/>
          <w:szCs w:val="22"/>
          <w:lang w:val="pt-PT"/>
        </w:rPr>
      </w:pPr>
      <w:r w:rsidRPr="00CF441E">
        <w:rPr>
          <w:rStyle w:val="longtext1"/>
          <w:rFonts w:ascii="Arial" w:hAnsi="Arial" w:cs="Arial"/>
          <w:color w:val="000000"/>
          <w:sz w:val="22"/>
          <w:szCs w:val="22"/>
          <w:lang w:val="pt-PT"/>
        </w:rPr>
        <w:t xml:space="preserve">Aumento da secagem da vegetação, por causa do incremento da evapotranspiração das plantas e diminuição da humidade relativa do ar atmosférico. </w:t>
      </w:r>
    </w:p>
    <w:p w:rsidR="00CF441E" w:rsidRPr="00983B03" w:rsidRDefault="00CF441E" w:rsidP="00051851">
      <w:pPr>
        <w:pStyle w:val="PargrafodaLista"/>
        <w:numPr>
          <w:ilvl w:val="0"/>
          <w:numId w:val="13"/>
        </w:numPr>
        <w:spacing w:line="360" w:lineRule="auto"/>
        <w:ind w:left="0" w:firstLine="284"/>
        <w:jc w:val="both"/>
        <w:rPr>
          <w:rStyle w:val="longtext1"/>
          <w:rFonts w:ascii="Arial" w:hAnsi="Arial" w:cs="Arial"/>
          <w:color w:val="000000"/>
          <w:sz w:val="22"/>
          <w:szCs w:val="22"/>
          <w:lang w:val="pt-PT"/>
        </w:rPr>
      </w:pPr>
      <w:r w:rsidRPr="00CF441E">
        <w:rPr>
          <w:rStyle w:val="longtext1"/>
          <w:rFonts w:ascii="Arial" w:hAnsi="Arial" w:cs="Arial"/>
          <w:color w:val="000000"/>
          <w:sz w:val="22"/>
          <w:szCs w:val="22"/>
          <w:lang w:val="pt-PT"/>
        </w:rPr>
        <w:t>Aumento do fluxo de oxigénio e aceleração do processo de combustão.</w:t>
      </w:r>
    </w:p>
    <w:p w:rsidR="00CF441E" w:rsidRPr="00983B03" w:rsidRDefault="00CF441E" w:rsidP="00051851">
      <w:pPr>
        <w:pStyle w:val="PargrafodaLista"/>
        <w:numPr>
          <w:ilvl w:val="0"/>
          <w:numId w:val="13"/>
        </w:numPr>
        <w:spacing w:line="360" w:lineRule="auto"/>
        <w:ind w:left="0" w:firstLine="284"/>
        <w:jc w:val="both"/>
        <w:rPr>
          <w:rStyle w:val="longtext1"/>
          <w:rFonts w:ascii="Arial" w:hAnsi="Arial" w:cs="Arial"/>
          <w:color w:val="000000"/>
          <w:sz w:val="22"/>
          <w:szCs w:val="22"/>
          <w:lang w:val="pt-PT"/>
        </w:rPr>
      </w:pPr>
      <w:r w:rsidRPr="00CF441E">
        <w:rPr>
          <w:rStyle w:val="longtext1"/>
          <w:rFonts w:ascii="Arial" w:hAnsi="Arial" w:cs="Arial"/>
          <w:color w:val="000000"/>
          <w:sz w:val="22"/>
          <w:szCs w:val="22"/>
          <w:lang w:val="pt-PT"/>
        </w:rPr>
        <w:t>Uma maior inclinação das chamas, com consequente melhor transmissão de energia para combustíveis não queimados e em encostas.</w:t>
      </w:r>
    </w:p>
    <w:p w:rsidR="00CF441E" w:rsidRPr="00983B03" w:rsidRDefault="00CF441E" w:rsidP="00051851">
      <w:pPr>
        <w:pStyle w:val="PargrafodaLista"/>
        <w:numPr>
          <w:ilvl w:val="0"/>
          <w:numId w:val="13"/>
        </w:numPr>
        <w:spacing w:line="360" w:lineRule="auto"/>
        <w:ind w:left="0" w:firstLine="284"/>
        <w:jc w:val="both"/>
        <w:rPr>
          <w:rFonts w:ascii="Arial" w:hAnsi="Arial" w:cs="Arial"/>
          <w:color w:val="000000"/>
          <w:sz w:val="22"/>
          <w:szCs w:val="22"/>
          <w:lang w:val="pt-PT"/>
        </w:rPr>
      </w:pPr>
      <w:r w:rsidRPr="00CF441E">
        <w:rPr>
          <w:rStyle w:val="longtext1"/>
          <w:rFonts w:ascii="Arial" w:hAnsi="Arial" w:cs="Arial"/>
          <w:color w:val="000000"/>
          <w:sz w:val="22"/>
          <w:szCs w:val="22"/>
          <w:lang w:val="pt-PT"/>
        </w:rPr>
        <w:t>Aumento nas partes altas da ladeira da eficácia da transmissão de energia por convecção. Mais forte com o maior declive da ladeira.</w:t>
      </w:r>
    </w:p>
    <w:p w:rsidR="00CF441E" w:rsidRPr="00CF441E" w:rsidRDefault="00CF441E" w:rsidP="00051851">
      <w:pPr>
        <w:pStyle w:val="PargrafodaLista"/>
        <w:numPr>
          <w:ilvl w:val="0"/>
          <w:numId w:val="13"/>
        </w:numPr>
        <w:spacing w:line="360" w:lineRule="auto"/>
        <w:ind w:left="0" w:firstLine="284"/>
        <w:jc w:val="both"/>
        <w:rPr>
          <w:rStyle w:val="longtext1"/>
          <w:rFonts w:ascii="Arial" w:hAnsi="Arial" w:cs="Arial"/>
          <w:color w:val="000000"/>
          <w:sz w:val="22"/>
          <w:szCs w:val="22"/>
          <w:lang w:val="pt-PT"/>
        </w:rPr>
      </w:pPr>
      <w:r w:rsidRPr="00CF441E">
        <w:rPr>
          <w:rStyle w:val="longtext1"/>
          <w:rFonts w:ascii="Arial" w:hAnsi="Arial" w:cs="Arial"/>
          <w:color w:val="000000"/>
          <w:sz w:val="22"/>
          <w:szCs w:val="22"/>
          <w:lang w:val="pt-PT"/>
        </w:rPr>
        <w:t xml:space="preserve">Maior possibilidade de ignição de incêndios no local, devido à capacidade de empurrar as partículas em combustão na parte superior da coluna de convecção. </w:t>
      </w:r>
      <w:r w:rsidRPr="00CF441E">
        <w:rPr>
          <w:rFonts w:ascii="Arial" w:hAnsi="Arial" w:cs="Arial"/>
          <w:color w:val="000000"/>
          <w:sz w:val="22"/>
          <w:szCs w:val="22"/>
          <w:lang w:val="pt-PT"/>
        </w:rPr>
        <w:br/>
      </w:r>
    </w:p>
    <w:p w:rsidR="00700A89" w:rsidRDefault="00CF441E" w:rsidP="00700A89">
      <w:pPr>
        <w:spacing w:line="360" w:lineRule="auto"/>
        <w:ind w:firstLine="284"/>
        <w:rPr>
          <w:rStyle w:val="longtext1"/>
          <w:rFonts w:ascii="Arial" w:hAnsi="Arial" w:cs="Arial"/>
          <w:color w:val="000000"/>
          <w:sz w:val="22"/>
          <w:szCs w:val="22"/>
          <w:shd w:val="clear" w:color="auto" w:fill="FFFFFF"/>
        </w:rPr>
      </w:pPr>
      <w:r w:rsidRPr="00CF441E">
        <w:rPr>
          <w:rStyle w:val="longtext1"/>
          <w:rFonts w:ascii="Arial" w:hAnsi="Arial" w:cs="Arial"/>
          <w:color w:val="000000"/>
          <w:sz w:val="22"/>
          <w:szCs w:val="22"/>
        </w:rPr>
        <w:t xml:space="preserve">   O vento é um elemento fundamental no comportamento do fogo, uma vez que a taxa de </w:t>
      </w:r>
      <w:r w:rsidRPr="00CF441E">
        <w:rPr>
          <w:rStyle w:val="longtext1"/>
          <w:rFonts w:ascii="Arial" w:hAnsi="Arial" w:cs="Arial"/>
          <w:color w:val="000000"/>
          <w:sz w:val="22"/>
          <w:szCs w:val="22"/>
          <w:shd w:val="clear" w:color="auto" w:fill="FFFFFF"/>
        </w:rPr>
        <w:t xml:space="preserve">propagação e intensidade atingem limiares críticos, pode permitir </w:t>
      </w:r>
      <w:r w:rsidR="006D58DE">
        <w:rPr>
          <w:rStyle w:val="longtext1"/>
          <w:rFonts w:ascii="Arial" w:hAnsi="Arial" w:cs="Arial"/>
          <w:color w:val="000000"/>
          <w:sz w:val="22"/>
          <w:szCs w:val="22"/>
          <w:shd w:val="clear" w:color="auto" w:fill="FFFFFF"/>
        </w:rPr>
        <w:t>que as chamas atravessem</w:t>
      </w:r>
      <w:r w:rsidRPr="00CF441E">
        <w:rPr>
          <w:rStyle w:val="longtext1"/>
          <w:rFonts w:ascii="Arial" w:hAnsi="Arial" w:cs="Arial"/>
          <w:color w:val="000000"/>
          <w:sz w:val="22"/>
          <w:szCs w:val="22"/>
          <w:shd w:val="clear" w:color="auto" w:fill="FFFFFF"/>
        </w:rPr>
        <w:t xml:space="preserve"> a</w:t>
      </w:r>
      <w:r w:rsidR="006D58DE">
        <w:rPr>
          <w:rStyle w:val="longtext1"/>
          <w:rFonts w:ascii="Arial" w:hAnsi="Arial" w:cs="Arial"/>
          <w:color w:val="000000"/>
          <w:sz w:val="22"/>
          <w:szCs w:val="22"/>
          <w:shd w:val="clear" w:color="auto" w:fill="FFFFFF"/>
        </w:rPr>
        <w:t>s barreiras interpostas (faixa</w:t>
      </w:r>
      <w:r w:rsidRPr="00CF441E">
        <w:rPr>
          <w:rStyle w:val="longtext1"/>
          <w:rFonts w:ascii="Arial" w:hAnsi="Arial" w:cs="Arial"/>
          <w:color w:val="000000"/>
          <w:sz w:val="22"/>
          <w:szCs w:val="22"/>
          <w:shd w:val="clear" w:color="auto" w:fill="FFFFFF"/>
        </w:rPr>
        <w:t xml:space="preserve"> corta-fogos) e pode facilitar a transição para o fogo de copa</w:t>
      </w:r>
      <w:r w:rsidR="006B51FE">
        <w:rPr>
          <w:rStyle w:val="longtext1"/>
          <w:rFonts w:ascii="Arial" w:hAnsi="Arial" w:cs="Arial"/>
          <w:color w:val="000000"/>
          <w:sz w:val="22"/>
          <w:szCs w:val="22"/>
          <w:shd w:val="clear" w:color="auto" w:fill="FFFFFF"/>
        </w:rPr>
        <w:t>.</w:t>
      </w:r>
    </w:p>
    <w:p w:rsidR="00B467DB" w:rsidRPr="00B66C9D" w:rsidRDefault="00B66C9D" w:rsidP="00B66C9D">
      <w:pPr>
        <w:spacing w:line="360" w:lineRule="auto"/>
        <w:rPr>
          <w:rFonts w:ascii="Arial" w:hAnsi="Arial" w:cs="Arial"/>
          <w:color w:val="000000"/>
          <w:shd w:val="clear" w:color="auto" w:fill="FFFFFF"/>
        </w:rPr>
      </w:pPr>
      <w:r>
        <w:rPr>
          <w:rFonts w:ascii="Arial" w:hAnsi="Arial" w:cs="Arial"/>
          <w:b/>
          <w:sz w:val="28"/>
          <w:szCs w:val="28"/>
        </w:rPr>
        <w:lastRenderedPageBreak/>
        <w:t xml:space="preserve">Capítulo 3. </w:t>
      </w:r>
      <w:r w:rsidR="00700A89" w:rsidRPr="00B66C9D">
        <w:rPr>
          <w:rFonts w:ascii="Arial" w:hAnsi="Arial" w:cs="Arial"/>
          <w:b/>
          <w:sz w:val="28"/>
          <w:szCs w:val="28"/>
        </w:rPr>
        <w:t xml:space="preserve">Material </w:t>
      </w:r>
      <w:r w:rsidR="006B51FE" w:rsidRPr="00B66C9D">
        <w:rPr>
          <w:rFonts w:ascii="Arial" w:hAnsi="Arial" w:cs="Arial"/>
          <w:b/>
          <w:sz w:val="28"/>
          <w:szCs w:val="28"/>
        </w:rPr>
        <w:t>e</w:t>
      </w:r>
      <w:r w:rsidR="00B467DB" w:rsidRPr="00B66C9D">
        <w:rPr>
          <w:rFonts w:ascii="Arial" w:hAnsi="Arial" w:cs="Arial"/>
          <w:b/>
          <w:sz w:val="28"/>
          <w:szCs w:val="28"/>
        </w:rPr>
        <w:t xml:space="preserve"> Métodos</w:t>
      </w:r>
    </w:p>
    <w:p w:rsidR="00B467DB" w:rsidRPr="00B467DB" w:rsidRDefault="00B467DB" w:rsidP="00051851">
      <w:pPr>
        <w:spacing w:line="360" w:lineRule="auto"/>
        <w:ind w:firstLine="284"/>
        <w:rPr>
          <w:rFonts w:ascii="Arial" w:hAnsi="Arial" w:cs="Arial"/>
        </w:rPr>
      </w:pPr>
    </w:p>
    <w:p w:rsidR="00B467DB" w:rsidRPr="00B25803" w:rsidRDefault="00B467DB" w:rsidP="0066734B">
      <w:pPr>
        <w:pStyle w:val="PargrafodaLista"/>
        <w:numPr>
          <w:ilvl w:val="1"/>
          <w:numId w:val="30"/>
        </w:numPr>
        <w:spacing w:line="360" w:lineRule="auto"/>
        <w:rPr>
          <w:rFonts w:ascii="Arial" w:hAnsi="Arial" w:cs="Arial"/>
          <w:b/>
          <w:lang w:val="pt-PT"/>
        </w:rPr>
      </w:pPr>
      <w:r w:rsidRPr="00B25803">
        <w:rPr>
          <w:rFonts w:ascii="Arial" w:hAnsi="Arial" w:cs="Arial"/>
          <w:b/>
          <w:lang w:val="pt-PT"/>
        </w:rPr>
        <w:t>Caracterização da área de estudo.</w:t>
      </w:r>
    </w:p>
    <w:p w:rsidR="00B467DB" w:rsidRPr="00B467DB" w:rsidRDefault="00B467DB" w:rsidP="00051851">
      <w:pPr>
        <w:pStyle w:val="PargrafodaLista"/>
        <w:spacing w:line="360" w:lineRule="auto"/>
        <w:ind w:left="0" w:firstLine="284"/>
        <w:rPr>
          <w:rFonts w:ascii="Arial" w:hAnsi="Arial" w:cs="Arial"/>
          <w:b/>
          <w:lang w:val="pt-PT"/>
        </w:rPr>
      </w:pPr>
    </w:p>
    <w:p w:rsidR="00B467DB" w:rsidRPr="0086443E" w:rsidRDefault="00B467DB" w:rsidP="00051851">
      <w:pPr>
        <w:spacing w:line="360" w:lineRule="auto"/>
        <w:ind w:firstLine="284"/>
        <w:rPr>
          <w:rFonts w:ascii="Arial" w:hAnsi="Arial" w:cs="Arial"/>
        </w:rPr>
      </w:pPr>
      <w:r w:rsidRPr="00B467DB">
        <w:rPr>
          <w:rFonts w:ascii="Arial" w:hAnsi="Arial" w:cs="Arial"/>
        </w:rPr>
        <w:t xml:space="preserve">  </w:t>
      </w:r>
      <w:r w:rsidR="0066734B">
        <w:rPr>
          <w:rFonts w:ascii="Arial" w:hAnsi="Arial" w:cs="Arial"/>
        </w:rPr>
        <w:t xml:space="preserve"> </w:t>
      </w:r>
      <w:r w:rsidRPr="00B467DB">
        <w:rPr>
          <w:rFonts w:ascii="Arial" w:hAnsi="Arial" w:cs="Arial"/>
        </w:rPr>
        <w:t xml:space="preserve"> A Mata Nacional de Leiria</w:t>
      </w:r>
      <w:r w:rsidR="00864102">
        <w:rPr>
          <w:rFonts w:ascii="Arial" w:hAnsi="Arial" w:cs="Arial"/>
        </w:rPr>
        <w:t xml:space="preserve"> (MNL)</w:t>
      </w:r>
      <w:r w:rsidRPr="00B467DB">
        <w:rPr>
          <w:rFonts w:ascii="Arial" w:hAnsi="Arial" w:cs="Arial"/>
        </w:rPr>
        <w:t xml:space="preserve"> localiza-se no centro de Portugal continental entre as</w:t>
      </w:r>
      <w:r w:rsidRPr="0086443E">
        <w:rPr>
          <w:rFonts w:ascii="Arial" w:hAnsi="Arial" w:cs="Arial"/>
        </w:rPr>
        <w:t xml:space="preserve"> latitudes 39º42'45''N e 39º53'N e longitudes 8º03'30''W e 9º03'W, mais concretamente no distrito de Leiria, ocupando quase dois terços do território do município da Marinha Grande, a Sul do rio Lis. A área de estudo forma parte do conjunto das Matas Nacionais e Perímetros Florestais do litoral português </w:t>
      </w:r>
      <w:r w:rsidR="006B51FE">
        <w:rPr>
          <w:rFonts w:ascii="Arial" w:hAnsi="Arial" w:cs="Arial"/>
        </w:rPr>
        <w:t xml:space="preserve">e </w:t>
      </w:r>
      <w:r w:rsidRPr="0086443E">
        <w:rPr>
          <w:rFonts w:ascii="Arial" w:hAnsi="Arial" w:cs="Arial"/>
        </w:rPr>
        <w:t>sobressai pela sua importância histórica e económica.</w:t>
      </w:r>
    </w:p>
    <w:p w:rsidR="00B467DB" w:rsidRPr="0086443E" w:rsidRDefault="00B467DB" w:rsidP="00051851">
      <w:pPr>
        <w:spacing w:line="360" w:lineRule="auto"/>
        <w:ind w:firstLine="284"/>
        <w:rPr>
          <w:rFonts w:ascii="Arial" w:hAnsi="Arial" w:cs="Arial"/>
        </w:rPr>
      </w:pPr>
      <w:r w:rsidRPr="0086443E">
        <w:rPr>
          <w:rFonts w:ascii="Arial" w:hAnsi="Arial" w:cs="Arial"/>
        </w:rPr>
        <w:t xml:space="preserve">   </w:t>
      </w:r>
    </w:p>
    <w:p w:rsidR="00B467DB" w:rsidRPr="0086443E" w:rsidRDefault="00B467DB" w:rsidP="00051851">
      <w:pPr>
        <w:spacing w:line="360" w:lineRule="auto"/>
        <w:ind w:firstLine="284"/>
        <w:rPr>
          <w:rFonts w:ascii="Arial" w:hAnsi="Arial" w:cs="Arial"/>
        </w:rPr>
      </w:pPr>
      <w:r w:rsidRPr="0086443E">
        <w:rPr>
          <w:rFonts w:ascii="Arial" w:hAnsi="Arial" w:cs="Arial"/>
        </w:rPr>
        <w:t xml:space="preserve">   Esta Mata também denominada como Pinhal do Rei, encontra-se no limite Sul d</w:t>
      </w:r>
      <w:r w:rsidR="006B51FE">
        <w:rPr>
          <w:rFonts w:ascii="Arial" w:hAnsi="Arial" w:cs="Arial"/>
        </w:rPr>
        <w:t xml:space="preserve">e </w:t>
      </w:r>
      <w:r w:rsidRPr="0086443E">
        <w:rPr>
          <w:rFonts w:ascii="Arial" w:hAnsi="Arial" w:cs="Arial"/>
        </w:rPr>
        <w:t>uma grande faixa li</w:t>
      </w:r>
      <w:r w:rsidR="00864102">
        <w:rPr>
          <w:rFonts w:ascii="Arial" w:hAnsi="Arial" w:cs="Arial"/>
        </w:rPr>
        <w:t>toral de dunas arborizadas com P</w:t>
      </w:r>
      <w:r w:rsidRPr="0086443E">
        <w:rPr>
          <w:rFonts w:ascii="Arial" w:hAnsi="Arial" w:cs="Arial"/>
        </w:rPr>
        <w:t>inheiro bravo</w:t>
      </w:r>
      <w:r w:rsidR="00864102">
        <w:rPr>
          <w:rFonts w:ascii="Arial" w:hAnsi="Arial" w:cs="Arial"/>
        </w:rPr>
        <w:t xml:space="preserve"> (Pinus pinaster)</w:t>
      </w:r>
      <w:r w:rsidRPr="0086443E">
        <w:rPr>
          <w:rFonts w:ascii="Arial" w:hAnsi="Arial" w:cs="Arial"/>
        </w:rPr>
        <w:t xml:space="preserve">, que se estende para Norte até Ovar. </w:t>
      </w:r>
    </w:p>
    <w:p w:rsidR="00B467DB" w:rsidRPr="0086443E" w:rsidRDefault="00B467DB" w:rsidP="00051851">
      <w:pPr>
        <w:spacing w:line="360" w:lineRule="auto"/>
        <w:ind w:firstLine="284"/>
        <w:rPr>
          <w:rFonts w:ascii="Arial" w:hAnsi="Arial" w:cs="Arial"/>
        </w:rPr>
      </w:pPr>
    </w:p>
    <w:p w:rsidR="00B467DB" w:rsidRDefault="00B467DB" w:rsidP="00051851">
      <w:pPr>
        <w:spacing w:line="360" w:lineRule="auto"/>
        <w:ind w:firstLine="284"/>
        <w:rPr>
          <w:rFonts w:ascii="Arial" w:hAnsi="Arial" w:cs="Arial"/>
        </w:rPr>
      </w:pPr>
      <w:r w:rsidRPr="0086443E">
        <w:rPr>
          <w:rFonts w:ascii="Arial" w:hAnsi="Arial" w:cs="Arial"/>
          <w:noProof/>
          <w:lang w:val="es-ES_tradnl" w:eastAsia="es-ES_tradnl"/>
        </w:rPr>
        <w:drawing>
          <wp:inline distT="0" distB="0" distL="0" distR="0">
            <wp:extent cx="5429250" cy="3409950"/>
            <wp:effectExtent l="19050" t="0" r="0" b="0"/>
            <wp:docPr id="6"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cstate="print"/>
                    <a:srcRect/>
                    <a:stretch>
                      <a:fillRect/>
                    </a:stretch>
                  </pic:blipFill>
                  <pic:spPr bwMode="auto">
                    <a:xfrm>
                      <a:off x="0" y="0"/>
                      <a:ext cx="5429250" cy="3409950"/>
                    </a:xfrm>
                    <a:prstGeom prst="rect">
                      <a:avLst/>
                    </a:prstGeom>
                    <a:noFill/>
                    <a:ln w="9525">
                      <a:noFill/>
                      <a:miter lim="800000"/>
                      <a:headEnd/>
                      <a:tailEnd/>
                    </a:ln>
                  </pic:spPr>
                </pic:pic>
              </a:graphicData>
            </a:graphic>
          </wp:inline>
        </w:drawing>
      </w:r>
    </w:p>
    <w:p w:rsidR="006B51FE" w:rsidRDefault="00B467DB" w:rsidP="0062591E">
      <w:pPr>
        <w:spacing w:line="360" w:lineRule="auto"/>
        <w:rPr>
          <w:rFonts w:ascii="Arial" w:hAnsi="Arial" w:cs="Arial"/>
          <w:lang w:eastAsia="es-ES_tradnl"/>
        </w:rPr>
      </w:pPr>
      <w:r w:rsidRPr="0062591E">
        <w:rPr>
          <w:rFonts w:ascii="Arial" w:hAnsi="Arial" w:cs="Arial"/>
          <w:b/>
          <w:i/>
        </w:rPr>
        <w:t>Figura 5. L</w:t>
      </w:r>
      <w:r w:rsidR="00864102" w:rsidRPr="0062591E">
        <w:rPr>
          <w:rFonts w:ascii="Arial" w:hAnsi="Arial" w:cs="Arial"/>
          <w:b/>
          <w:i/>
        </w:rPr>
        <w:t>ocalização, ortofotografia</w:t>
      </w:r>
      <w:r w:rsidRPr="0062591E">
        <w:rPr>
          <w:rFonts w:ascii="Arial" w:hAnsi="Arial" w:cs="Arial"/>
          <w:b/>
          <w:i/>
        </w:rPr>
        <w:t xml:space="preserve"> e fotografia dum povoamento na Mata Nacional de Leiria.</w:t>
      </w:r>
      <w:r w:rsidR="006B51FE" w:rsidRPr="0062591E">
        <w:rPr>
          <w:rFonts w:ascii="Arial" w:hAnsi="Arial" w:cs="Arial"/>
          <w:i/>
        </w:rPr>
        <w:t xml:space="preserve"> </w:t>
      </w:r>
      <w:r w:rsidR="0062591E" w:rsidRPr="0062591E">
        <w:rPr>
          <w:rFonts w:ascii="Arial" w:hAnsi="Arial" w:cs="Arial"/>
          <w:i/>
        </w:rPr>
        <w:t xml:space="preserve">a) Vista geral do pinhal de Leiria, b) Ortofotografia da MNL, na qual e possível apreciar a área afectada por o incêndio de 2003, c) Distribuição das principais massas florestais em Portugal e localização da Mata. </w:t>
      </w:r>
      <w:r w:rsidR="0062591E" w:rsidRPr="0062591E">
        <w:rPr>
          <w:rFonts w:ascii="Arial" w:hAnsi="Arial" w:cs="Arial"/>
          <w:lang w:eastAsia="es-ES_tradnl"/>
        </w:rPr>
        <w:t xml:space="preserve"> </w:t>
      </w:r>
    </w:p>
    <w:p w:rsidR="0062591E" w:rsidRDefault="0062591E" w:rsidP="0062591E">
      <w:pPr>
        <w:spacing w:line="360" w:lineRule="auto"/>
        <w:rPr>
          <w:rFonts w:ascii="Arial" w:hAnsi="Arial" w:cs="Arial"/>
          <w:lang w:eastAsia="es-ES_tradnl"/>
        </w:rPr>
      </w:pPr>
    </w:p>
    <w:p w:rsidR="00B467DB" w:rsidRPr="0086443E" w:rsidRDefault="00B53A4A" w:rsidP="00051851">
      <w:pPr>
        <w:spacing w:line="360" w:lineRule="auto"/>
        <w:ind w:firstLine="284"/>
        <w:rPr>
          <w:rFonts w:ascii="Arial" w:hAnsi="Arial" w:cs="Arial"/>
        </w:rPr>
      </w:pPr>
      <w:r>
        <w:rPr>
          <w:rFonts w:ascii="Arial" w:hAnsi="Arial" w:cs="Arial"/>
        </w:rPr>
        <w:t xml:space="preserve">   Segundo a Classificação B</w:t>
      </w:r>
      <w:r w:rsidR="00B467DB" w:rsidRPr="0086443E">
        <w:rPr>
          <w:rFonts w:ascii="Arial" w:hAnsi="Arial" w:cs="Arial"/>
        </w:rPr>
        <w:t>ioclimática da Terra, elaborada por Rivas-Martínez, e a partir dos dados da estação climatológica de Marinha Grande o clima é Mediterrâneo pluri-estacional oceânico mesomediterrânico inferior sub-húmido superior (Almeida et al., 2002).</w:t>
      </w:r>
    </w:p>
    <w:p w:rsidR="0066734B" w:rsidRDefault="00B467DB" w:rsidP="0066734B">
      <w:pPr>
        <w:spacing w:line="360" w:lineRule="auto"/>
        <w:rPr>
          <w:rFonts w:ascii="Arial" w:hAnsi="Arial" w:cs="Arial"/>
        </w:rPr>
      </w:pPr>
      <w:r w:rsidRPr="0086443E">
        <w:rPr>
          <w:rFonts w:ascii="Arial" w:hAnsi="Arial" w:cs="Arial"/>
        </w:rPr>
        <w:lastRenderedPageBreak/>
        <w:t xml:space="preserve"> </w:t>
      </w:r>
    </w:p>
    <w:p w:rsidR="00B467DB" w:rsidRPr="0066734B" w:rsidRDefault="0066734B" w:rsidP="0066734B">
      <w:pPr>
        <w:spacing w:line="360" w:lineRule="auto"/>
        <w:rPr>
          <w:rFonts w:ascii="Arial" w:hAnsi="Arial" w:cs="Arial"/>
          <w:b/>
          <w:i/>
        </w:rPr>
      </w:pPr>
      <w:r>
        <w:rPr>
          <w:rFonts w:ascii="Arial" w:hAnsi="Arial" w:cs="Arial"/>
          <w:b/>
          <w:i/>
        </w:rPr>
        <w:t xml:space="preserve">Tabela 4. </w:t>
      </w:r>
      <w:r w:rsidRPr="0086443E">
        <w:rPr>
          <w:rFonts w:ascii="Arial" w:hAnsi="Arial" w:cs="Arial"/>
          <w:b/>
          <w:i/>
        </w:rPr>
        <w:t>Dados climatológicos da estação de Marinha Grande (39º46` Norte, 8º56` Oeste, Altitude = 83 m).</w:t>
      </w:r>
    </w:p>
    <w:tbl>
      <w:tblPr>
        <w:tblStyle w:val="GrelhaClara-Cor3"/>
        <w:tblW w:w="0" w:type="auto"/>
        <w:tblInd w:w="108" w:type="dxa"/>
        <w:tblLook w:val="04A0"/>
      </w:tblPr>
      <w:tblGrid>
        <w:gridCol w:w="3686"/>
        <w:gridCol w:w="2268"/>
        <w:gridCol w:w="1559"/>
        <w:gridCol w:w="1559"/>
      </w:tblGrid>
      <w:tr w:rsidR="00B467DB" w:rsidRPr="0066734B" w:rsidTr="0066734B">
        <w:trPr>
          <w:cnfStyle w:val="100000000000"/>
        </w:trPr>
        <w:tc>
          <w:tcPr>
            <w:cnfStyle w:val="001000000000"/>
            <w:tcW w:w="3686" w:type="dxa"/>
          </w:tcPr>
          <w:p w:rsidR="00B467DB" w:rsidRPr="0066734B" w:rsidRDefault="00B467DB" w:rsidP="00051851">
            <w:pPr>
              <w:spacing w:line="360" w:lineRule="auto"/>
              <w:ind w:firstLine="284"/>
              <w:jc w:val="center"/>
              <w:rPr>
                <w:rFonts w:ascii="Arial" w:hAnsi="Arial" w:cs="Arial"/>
              </w:rPr>
            </w:pPr>
            <w:r w:rsidRPr="0066734B">
              <w:rPr>
                <w:rFonts w:ascii="Arial" w:hAnsi="Arial" w:cs="Arial"/>
              </w:rPr>
              <w:t>Parâmetro</w:t>
            </w:r>
          </w:p>
        </w:tc>
        <w:tc>
          <w:tcPr>
            <w:tcW w:w="2268" w:type="dxa"/>
          </w:tcPr>
          <w:p w:rsidR="00B467DB" w:rsidRPr="0066734B" w:rsidRDefault="00B467DB" w:rsidP="00051851">
            <w:pPr>
              <w:spacing w:line="360" w:lineRule="auto"/>
              <w:ind w:firstLine="284"/>
              <w:jc w:val="center"/>
              <w:cnfStyle w:val="100000000000"/>
              <w:rPr>
                <w:rFonts w:ascii="Arial" w:hAnsi="Arial" w:cs="Arial"/>
              </w:rPr>
            </w:pPr>
            <w:r w:rsidRPr="0066734B">
              <w:rPr>
                <w:rFonts w:ascii="Arial" w:hAnsi="Arial" w:cs="Arial"/>
              </w:rPr>
              <w:t>Símbolo</w:t>
            </w:r>
          </w:p>
        </w:tc>
        <w:tc>
          <w:tcPr>
            <w:tcW w:w="1559" w:type="dxa"/>
          </w:tcPr>
          <w:p w:rsidR="00B467DB" w:rsidRPr="0066734B" w:rsidRDefault="00B467DB" w:rsidP="00051851">
            <w:pPr>
              <w:spacing w:line="360" w:lineRule="auto"/>
              <w:ind w:firstLine="284"/>
              <w:jc w:val="center"/>
              <w:cnfStyle w:val="100000000000"/>
              <w:rPr>
                <w:rFonts w:ascii="Arial" w:hAnsi="Arial" w:cs="Arial"/>
              </w:rPr>
            </w:pPr>
            <w:r w:rsidRPr="0066734B">
              <w:rPr>
                <w:rFonts w:ascii="Arial" w:hAnsi="Arial" w:cs="Arial"/>
              </w:rPr>
              <w:t>Valor</w:t>
            </w:r>
          </w:p>
        </w:tc>
        <w:tc>
          <w:tcPr>
            <w:tcW w:w="1559" w:type="dxa"/>
          </w:tcPr>
          <w:p w:rsidR="00B467DB" w:rsidRPr="0066734B" w:rsidRDefault="00B467DB" w:rsidP="0066734B">
            <w:pPr>
              <w:spacing w:line="360" w:lineRule="auto"/>
              <w:ind w:firstLine="284"/>
              <w:cnfStyle w:val="100000000000"/>
              <w:rPr>
                <w:rFonts w:ascii="Arial" w:hAnsi="Arial" w:cs="Arial"/>
              </w:rPr>
            </w:pPr>
            <w:r w:rsidRPr="0066734B">
              <w:rPr>
                <w:rFonts w:ascii="Arial" w:hAnsi="Arial" w:cs="Arial"/>
              </w:rPr>
              <w:t>Unidades</w:t>
            </w:r>
          </w:p>
        </w:tc>
      </w:tr>
      <w:tr w:rsidR="00B467DB" w:rsidRPr="0086443E" w:rsidTr="0066734B">
        <w:trPr>
          <w:cnfStyle w:val="000000100000"/>
        </w:trPr>
        <w:tc>
          <w:tcPr>
            <w:cnfStyle w:val="001000000000"/>
            <w:tcW w:w="3686" w:type="dxa"/>
          </w:tcPr>
          <w:p w:rsidR="00B467DB" w:rsidRPr="0086443E" w:rsidRDefault="00B467DB" w:rsidP="00051851">
            <w:pPr>
              <w:spacing w:line="360" w:lineRule="auto"/>
              <w:ind w:firstLine="284"/>
              <w:jc w:val="center"/>
              <w:rPr>
                <w:rFonts w:ascii="Arial" w:hAnsi="Arial" w:cs="Arial"/>
              </w:rPr>
            </w:pPr>
            <w:r w:rsidRPr="0086443E">
              <w:rPr>
                <w:rFonts w:ascii="Arial" w:hAnsi="Arial" w:cs="Arial"/>
              </w:rPr>
              <w:t>Precipitação total anual</w:t>
            </w:r>
          </w:p>
        </w:tc>
        <w:tc>
          <w:tcPr>
            <w:tcW w:w="2268" w:type="dxa"/>
          </w:tcPr>
          <w:p w:rsidR="00B467DB" w:rsidRPr="0086443E" w:rsidRDefault="00B467DB" w:rsidP="00051851">
            <w:pPr>
              <w:spacing w:line="360" w:lineRule="auto"/>
              <w:ind w:firstLine="284"/>
              <w:jc w:val="center"/>
              <w:cnfStyle w:val="000000100000"/>
              <w:rPr>
                <w:rFonts w:ascii="Arial" w:hAnsi="Arial" w:cs="Arial"/>
              </w:rPr>
            </w:pPr>
            <w:r w:rsidRPr="0086443E">
              <w:rPr>
                <w:rFonts w:ascii="Arial" w:hAnsi="Arial" w:cs="Arial"/>
              </w:rPr>
              <w:t>P</w:t>
            </w:r>
          </w:p>
        </w:tc>
        <w:tc>
          <w:tcPr>
            <w:tcW w:w="1559" w:type="dxa"/>
          </w:tcPr>
          <w:p w:rsidR="00B467DB" w:rsidRPr="0086443E" w:rsidRDefault="00B467DB" w:rsidP="00051851">
            <w:pPr>
              <w:spacing w:line="360" w:lineRule="auto"/>
              <w:ind w:firstLine="284"/>
              <w:jc w:val="center"/>
              <w:cnfStyle w:val="000000100000"/>
              <w:rPr>
                <w:rFonts w:ascii="Arial" w:hAnsi="Arial" w:cs="Arial"/>
              </w:rPr>
            </w:pPr>
            <w:r w:rsidRPr="0086443E">
              <w:rPr>
                <w:rFonts w:ascii="Arial" w:hAnsi="Arial" w:cs="Arial"/>
              </w:rPr>
              <w:t>855</w:t>
            </w:r>
          </w:p>
        </w:tc>
        <w:tc>
          <w:tcPr>
            <w:tcW w:w="1559" w:type="dxa"/>
          </w:tcPr>
          <w:p w:rsidR="00B467DB" w:rsidRPr="0086443E" w:rsidRDefault="00B467DB" w:rsidP="00051851">
            <w:pPr>
              <w:spacing w:line="360" w:lineRule="auto"/>
              <w:ind w:firstLine="284"/>
              <w:jc w:val="center"/>
              <w:cnfStyle w:val="000000100000"/>
              <w:rPr>
                <w:rFonts w:ascii="Arial" w:hAnsi="Arial" w:cs="Arial"/>
              </w:rPr>
            </w:pPr>
            <w:r w:rsidRPr="0086443E">
              <w:rPr>
                <w:rFonts w:ascii="Arial" w:hAnsi="Arial" w:cs="Arial"/>
              </w:rPr>
              <w:t>mm</w:t>
            </w:r>
          </w:p>
        </w:tc>
      </w:tr>
      <w:tr w:rsidR="00B467DB" w:rsidRPr="0086443E" w:rsidTr="0066734B">
        <w:trPr>
          <w:cnfStyle w:val="000000010000"/>
        </w:trPr>
        <w:tc>
          <w:tcPr>
            <w:cnfStyle w:val="001000000000"/>
            <w:tcW w:w="3686" w:type="dxa"/>
          </w:tcPr>
          <w:p w:rsidR="00B467DB" w:rsidRPr="0086443E" w:rsidRDefault="00B467DB" w:rsidP="00051851">
            <w:pPr>
              <w:spacing w:line="360" w:lineRule="auto"/>
              <w:ind w:firstLine="284"/>
              <w:jc w:val="center"/>
              <w:rPr>
                <w:rFonts w:ascii="Arial" w:hAnsi="Arial" w:cs="Arial"/>
              </w:rPr>
            </w:pPr>
            <w:r w:rsidRPr="0086443E">
              <w:rPr>
                <w:rFonts w:ascii="Arial" w:hAnsi="Arial" w:cs="Arial"/>
              </w:rPr>
              <w:t>Temperatura média anual</w:t>
            </w:r>
          </w:p>
        </w:tc>
        <w:tc>
          <w:tcPr>
            <w:tcW w:w="2268" w:type="dxa"/>
          </w:tcPr>
          <w:p w:rsidR="00B467DB" w:rsidRPr="0086443E" w:rsidRDefault="00B467DB" w:rsidP="00051851">
            <w:pPr>
              <w:spacing w:line="360" w:lineRule="auto"/>
              <w:ind w:firstLine="284"/>
              <w:jc w:val="center"/>
              <w:cnfStyle w:val="000000010000"/>
              <w:rPr>
                <w:rFonts w:ascii="Arial" w:hAnsi="Arial" w:cs="Arial"/>
              </w:rPr>
            </w:pPr>
            <w:r w:rsidRPr="0086443E">
              <w:rPr>
                <w:rFonts w:ascii="Arial" w:hAnsi="Arial" w:cs="Arial"/>
              </w:rPr>
              <w:t>T</w:t>
            </w:r>
          </w:p>
        </w:tc>
        <w:tc>
          <w:tcPr>
            <w:tcW w:w="1559" w:type="dxa"/>
          </w:tcPr>
          <w:p w:rsidR="00B467DB" w:rsidRPr="0086443E" w:rsidRDefault="00B467DB" w:rsidP="00051851">
            <w:pPr>
              <w:spacing w:line="360" w:lineRule="auto"/>
              <w:ind w:firstLine="284"/>
              <w:jc w:val="center"/>
              <w:cnfStyle w:val="000000010000"/>
              <w:rPr>
                <w:rFonts w:ascii="Arial" w:hAnsi="Arial" w:cs="Arial"/>
              </w:rPr>
            </w:pPr>
            <w:r w:rsidRPr="0086443E">
              <w:rPr>
                <w:rFonts w:ascii="Arial" w:hAnsi="Arial" w:cs="Arial"/>
              </w:rPr>
              <w:t>14,7</w:t>
            </w:r>
          </w:p>
        </w:tc>
        <w:tc>
          <w:tcPr>
            <w:tcW w:w="1559" w:type="dxa"/>
          </w:tcPr>
          <w:p w:rsidR="00B467DB" w:rsidRPr="0086443E" w:rsidRDefault="00B467DB" w:rsidP="00051851">
            <w:pPr>
              <w:spacing w:line="360" w:lineRule="auto"/>
              <w:ind w:firstLine="284"/>
              <w:jc w:val="center"/>
              <w:cnfStyle w:val="000000010000"/>
              <w:rPr>
                <w:rFonts w:ascii="Arial" w:hAnsi="Arial" w:cs="Arial"/>
              </w:rPr>
            </w:pPr>
            <w:r w:rsidRPr="0086443E">
              <w:rPr>
                <w:rFonts w:ascii="Arial" w:hAnsi="Arial" w:cs="Arial"/>
              </w:rPr>
              <w:t>ºC</w:t>
            </w:r>
          </w:p>
        </w:tc>
      </w:tr>
      <w:tr w:rsidR="00B467DB" w:rsidRPr="0086443E" w:rsidTr="0066734B">
        <w:trPr>
          <w:cnfStyle w:val="000000100000"/>
        </w:trPr>
        <w:tc>
          <w:tcPr>
            <w:cnfStyle w:val="001000000000"/>
            <w:tcW w:w="3686" w:type="dxa"/>
          </w:tcPr>
          <w:p w:rsidR="00B467DB" w:rsidRPr="0086443E" w:rsidRDefault="00B467DB" w:rsidP="00051851">
            <w:pPr>
              <w:spacing w:line="360" w:lineRule="auto"/>
              <w:ind w:firstLine="284"/>
              <w:jc w:val="center"/>
              <w:rPr>
                <w:rFonts w:ascii="Arial" w:hAnsi="Arial" w:cs="Arial"/>
              </w:rPr>
            </w:pPr>
            <w:r w:rsidRPr="0086443E">
              <w:rPr>
                <w:rFonts w:ascii="Arial" w:hAnsi="Arial" w:cs="Arial"/>
              </w:rPr>
              <w:t>Média das temperaturas mínimas do mês mais frio</w:t>
            </w:r>
          </w:p>
        </w:tc>
        <w:tc>
          <w:tcPr>
            <w:tcW w:w="2268" w:type="dxa"/>
          </w:tcPr>
          <w:p w:rsidR="00B467DB" w:rsidRPr="0086443E" w:rsidRDefault="00B467DB" w:rsidP="00051851">
            <w:pPr>
              <w:spacing w:line="360" w:lineRule="auto"/>
              <w:ind w:firstLine="284"/>
              <w:jc w:val="center"/>
              <w:cnfStyle w:val="000000100000"/>
              <w:rPr>
                <w:rFonts w:ascii="Arial" w:hAnsi="Arial" w:cs="Arial"/>
              </w:rPr>
            </w:pPr>
            <w:r w:rsidRPr="0086443E">
              <w:rPr>
                <w:rFonts w:ascii="Arial" w:hAnsi="Arial" w:cs="Arial"/>
              </w:rPr>
              <w:t>m</w:t>
            </w:r>
          </w:p>
        </w:tc>
        <w:tc>
          <w:tcPr>
            <w:tcW w:w="1559" w:type="dxa"/>
          </w:tcPr>
          <w:p w:rsidR="00B467DB" w:rsidRPr="0086443E" w:rsidRDefault="00B467DB" w:rsidP="00051851">
            <w:pPr>
              <w:spacing w:line="360" w:lineRule="auto"/>
              <w:ind w:firstLine="284"/>
              <w:jc w:val="center"/>
              <w:cnfStyle w:val="000000100000"/>
              <w:rPr>
                <w:rFonts w:ascii="Arial" w:hAnsi="Arial" w:cs="Arial"/>
              </w:rPr>
            </w:pPr>
            <w:r w:rsidRPr="0086443E">
              <w:rPr>
                <w:rFonts w:ascii="Arial" w:hAnsi="Arial" w:cs="Arial"/>
              </w:rPr>
              <w:t>4,4</w:t>
            </w:r>
          </w:p>
        </w:tc>
        <w:tc>
          <w:tcPr>
            <w:tcW w:w="1559" w:type="dxa"/>
          </w:tcPr>
          <w:p w:rsidR="00B467DB" w:rsidRPr="0086443E" w:rsidRDefault="00B467DB" w:rsidP="00051851">
            <w:pPr>
              <w:spacing w:line="360" w:lineRule="auto"/>
              <w:ind w:firstLine="284"/>
              <w:jc w:val="center"/>
              <w:cnfStyle w:val="000000100000"/>
              <w:rPr>
                <w:rFonts w:ascii="Arial" w:hAnsi="Arial" w:cs="Arial"/>
              </w:rPr>
            </w:pPr>
            <w:r w:rsidRPr="0086443E">
              <w:rPr>
                <w:rFonts w:ascii="Arial" w:hAnsi="Arial" w:cs="Arial"/>
              </w:rPr>
              <w:t>ºC</w:t>
            </w:r>
          </w:p>
        </w:tc>
      </w:tr>
      <w:tr w:rsidR="00B467DB" w:rsidRPr="0086443E" w:rsidTr="0066734B">
        <w:trPr>
          <w:cnfStyle w:val="000000010000"/>
        </w:trPr>
        <w:tc>
          <w:tcPr>
            <w:cnfStyle w:val="001000000000"/>
            <w:tcW w:w="3686" w:type="dxa"/>
          </w:tcPr>
          <w:p w:rsidR="00B467DB" w:rsidRPr="0086443E" w:rsidRDefault="00B467DB" w:rsidP="00051851">
            <w:pPr>
              <w:spacing w:line="360" w:lineRule="auto"/>
              <w:ind w:firstLine="284"/>
              <w:jc w:val="center"/>
              <w:rPr>
                <w:rFonts w:ascii="Arial" w:hAnsi="Arial" w:cs="Arial"/>
              </w:rPr>
            </w:pPr>
            <w:r w:rsidRPr="0086443E">
              <w:rPr>
                <w:rFonts w:ascii="Arial" w:hAnsi="Arial" w:cs="Arial"/>
              </w:rPr>
              <w:t>Média das temperaturas máximas do mês mais frio</w:t>
            </w:r>
          </w:p>
        </w:tc>
        <w:tc>
          <w:tcPr>
            <w:tcW w:w="2268" w:type="dxa"/>
          </w:tcPr>
          <w:p w:rsidR="00B467DB" w:rsidRPr="0086443E" w:rsidRDefault="00B467DB" w:rsidP="00051851">
            <w:pPr>
              <w:spacing w:line="360" w:lineRule="auto"/>
              <w:ind w:firstLine="284"/>
              <w:jc w:val="center"/>
              <w:cnfStyle w:val="000000010000"/>
              <w:rPr>
                <w:rFonts w:ascii="Arial" w:hAnsi="Arial" w:cs="Arial"/>
              </w:rPr>
            </w:pPr>
            <w:r w:rsidRPr="0086443E">
              <w:rPr>
                <w:rFonts w:ascii="Arial" w:hAnsi="Arial" w:cs="Arial"/>
              </w:rPr>
              <w:t>M</w:t>
            </w:r>
          </w:p>
        </w:tc>
        <w:tc>
          <w:tcPr>
            <w:tcW w:w="1559" w:type="dxa"/>
          </w:tcPr>
          <w:p w:rsidR="00B467DB" w:rsidRPr="0086443E" w:rsidRDefault="00B467DB" w:rsidP="00051851">
            <w:pPr>
              <w:spacing w:line="360" w:lineRule="auto"/>
              <w:ind w:firstLine="284"/>
              <w:jc w:val="center"/>
              <w:cnfStyle w:val="000000010000"/>
              <w:rPr>
                <w:rFonts w:ascii="Arial" w:hAnsi="Arial" w:cs="Arial"/>
              </w:rPr>
            </w:pPr>
            <w:r w:rsidRPr="0086443E">
              <w:rPr>
                <w:rFonts w:ascii="Arial" w:hAnsi="Arial" w:cs="Arial"/>
              </w:rPr>
              <w:t>14,2</w:t>
            </w:r>
          </w:p>
        </w:tc>
        <w:tc>
          <w:tcPr>
            <w:tcW w:w="1559" w:type="dxa"/>
          </w:tcPr>
          <w:p w:rsidR="00B467DB" w:rsidRPr="0086443E" w:rsidRDefault="00B467DB" w:rsidP="00051851">
            <w:pPr>
              <w:spacing w:line="360" w:lineRule="auto"/>
              <w:ind w:firstLine="284"/>
              <w:jc w:val="center"/>
              <w:cnfStyle w:val="000000010000"/>
              <w:rPr>
                <w:rFonts w:ascii="Arial" w:hAnsi="Arial" w:cs="Arial"/>
              </w:rPr>
            </w:pPr>
            <w:r w:rsidRPr="0086443E">
              <w:rPr>
                <w:rFonts w:ascii="Arial" w:hAnsi="Arial" w:cs="Arial"/>
              </w:rPr>
              <w:t>ºC</w:t>
            </w:r>
          </w:p>
        </w:tc>
      </w:tr>
      <w:tr w:rsidR="00B467DB" w:rsidRPr="0086443E" w:rsidTr="0066734B">
        <w:trPr>
          <w:cnfStyle w:val="000000100000"/>
        </w:trPr>
        <w:tc>
          <w:tcPr>
            <w:cnfStyle w:val="001000000000"/>
            <w:tcW w:w="3686" w:type="dxa"/>
          </w:tcPr>
          <w:p w:rsidR="00B467DB" w:rsidRPr="0086443E" w:rsidRDefault="00B467DB" w:rsidP="00051851">
            <w:pPr>
              <w:spacing w:line="360" w:lineRule="auto"/>
              <w:ind w:firstLine="284"/>
              <w:jc w:val="center"/>
              <w:rPr>
                <w:rFonts w:ascii="Arial" w:hAnsi="Arial" w:cs="Arial"/>
              </w:rPr>
            </w:pPr>
            <w:r w:rsidRPr="0086443E">
              <w:rPr>
                <w:rFonts w:ascii="Arial" w:hAnsi="Arial" w:cs="Arial"/>
              </w:rPr>
              <w:t>T média do mês mais quente - T média do mês mais frio</w:t>
            </w:r>
          </w:p>
        </w:tc>
        <w:tc>
          <w:tcPr>
            <w:tcW w:w="2268" w:type="dxa"/>
          </w:tcPr>
          <w:p w:rsidR="00B467DB" w:rsidRPr="0086443E" w:rsidRDefault="00B467DB" w:rsidP="00051851">
            <w:pPr>
              <w:spacing w:line="360" w:lineRule="auto"/>
              <w:ind w:firstLine="284"/>
              <w:jc w:val="center"/>
              <w:cnfStyle w:val="000000100000"/>
              <w:rPr>
                <w:rFonts w:ascii="Arial" w:hAnsi="Arial" w:cs="Arial"/>
              </w:rPr>
            </w:pPr>
            <w:r w:rsidRPr="0086443E">
              <w:rPr>
                <w:rFonts w:ascii="Arial" w:hAnsi="Arial" w:cs="Arial"/>
              </w:rPr>
              <w:t>Ic</w:t>
            </w:r>
          </w:p>
        </w:tc>
        <w:tc>
          <w:tcPr>
            <w:tcW w:w="1559" w:type="dxa"/>
          </w:tcPr>
          <w:p w:rsidR="00B467DB" w:rsidRPr="0086443E" w:rsidRDefault="00B467DB" w:rsidP="00051851">
            <w:pPr>
              <w:spacing w:line="360" w:lineRule="auto"/>
              <w:ind w:firstLine="284"/>
              <w:jc w:val="center"/>
              <w:cnfStyle w:val="000000100000"/>
              <w:rPr>
                <w:rFonts w:ascii="Arial" w:hAnsi="Arial" w:cs="Arial"/>
              </w:rPr>
            </w:pPr>
            <w:r w:rsidRPr="0086443E">
              <w:rPr>
                <w:rFonts w:ascii="Arial" w:hAnsi="Arial" w:cs="Arial"/>
              </w:rPr>
              <w:t>10,7</w:t>
            </w:r>
          </w:p>
          <w:p w:rsidR="00B467DB" w:rsidRPr="0086443E" w:rsidRDefault="00B467DB" w:rsidP="00051851">
            <w:pPr>
              <w:spacing w:line="360" w:lineRule="auto"/>
              <w:ind w:firstLine="284"/>
              <w:jc w:val="center"/>
              <w:cnfStyle w:val="000000100000"/>
              <w:rPr>
                <w:rFonts w:ascii="Arial" w:hAnsi="Arial" w:cs="Arial"/>
              </w:rPr>
            </w:pPr>
          </w:p>
        </w:tc>
        <w:tc>
          <w:tcPr>
            <w:tcW w:w="1559" w:type="dxa"/>
          </w:tcPr>
          <w:p w:rsidR="00B467DB" w:rsidRPr="0086443E" w:rsidRDefault="00B467DB" w:rsidP="00051851">
            <w:pPr>
              <w:spacing w:line="360" w:lineRule="auto"/>
              <w:ind w:firstLine="284"/>
              <w:jc w:val="center"/>
              <w:cnfStyle w:val="000000100000"/>
              <w:rPr>
                <w:rFonts w:ascii="Arial" w:hAnsi="Arial" w:cs="Arial"/>
              </w:rPr>
            </w:pPr>
            <w:r w:rsidRPr="0086443E">
              <w:rPr>
                <w:rFonts w:ascii="Arial" w:hAnsi="Arial" w:cs="Arial"/>
              </w:rPr>
              <w:t>ºC</w:t>
            </w:r>
          </w:p>
        </w:tc>
      </w:tr>
      <w:tr w:rsidR="00B467DB" w:rsidRPr="0086443E" w:rsidTr="0066734B">
        <w:trPr>
          <w:cnfStyle w:val="000000010000"/>
        </w:trPr>
        <w:tc>
          <w:tcPr>
            <w:cnfStyle w:val="001000000000"/>
            <w:tcW w:w="3686" w:type="dxa"/>
          </w:tcPr>
          <w:p w:rsidR="00B467DB" w:rsidRPr="0086443E" w:rsidRDefault="00B467DB" w:rsidP="00051851">
            <w:pPr>
              <w:spacing w:line="360" w:lineRule="auto"/>
              <w:ind w:firstLine="284"/>
              <w:jc w:val="center"/>
              <w:rPr>
                <w:rFonts w:ascii="Arial" w:hAnsi="Arial" w:cs="Arial"/>
              </w:rPr>
            </w:pPr>
            <w:r w:rsidRPr="0086443E">
              <w:rPr>
                <w:rFonts w:ascii="Arial" w:hAnsi="Arial" w:cs="Arial"/>
              </w:rPr>
              <w:t>Índice de termicidade</w:t>
            </w:r>
          </w:p>
        </w:tc>
        <w:tc>
          <w:tcPr>
            <w:tcW w:w="2268" w:type="dxa"/>
          </w:tcPr>
          <w:p w:rsidR="00B467DB" w:rsidRPr="0086443E" w:rsidRDefault="00864102" w:rsidP="00864102">
            <w:pPr>
              <w:spacing w:line="360" w:lineRule="auto"/>
              <w:cnfStyle w:val="000000010000"/>
              <w:rPr>
                <w:rFonts w:ascii="Arial" w:hAnsi="Arial" w:cs="Arial"/>
              </w:rPr>
            </w:pPr>
            <w:r>
              <w:rPr>
                <w:rFonts w:ascii="Arial" w:hAnsi="Arial" w:cs="Arial"/>
              </w:rPr>
              <w:t xml:space="preserve">  Itc = (T+M+m)x</w:t>
            </w:r>
            <w:r w:rsidR="00B467DB" w:rsidRPr="0086443E">
              <w:rPr>
                <w:rFonts w:ascii="Arial" w:hAnsi="Arial" w:cs="Arial"/>
              </w:rPr>
              <w:t xml:space="preserve"> 10</w:t>
            </w:r>
          </w:p>
        </w:tc>
        <w:tc>
          <w:tcPr>
            <w:tcW w:w="1559" w:type="dxa"/>
          </w:tcPr>
          <w:p w:rsidR="00B467DB" w:rsidRPr="0086443E" w:rsidRDefault="00B467DB" w:rsidP="00051851">
            <w:pPr>
              <w:spacing w:line="360" w:lineRule="auto"/>
              <w:ind w:firstLine="284"/>
              <w:jc w:val="center"/>
              <w:cnfStyle w:val="000000010000"/>
              <w:rPr>
                <w:rFonts w:ascii="Arial" w:hAnsi="Arial" w:cs="Arial"/>
              </w:rPr>
            </w:pPr>
            <w:r w:rsidRPr="0086443E">
              <w:rPr>
                <w:rFonts w:ascii="Arial" w:hAnsi="Arial" w:cs="Arial"/>
              </w:rPr>
              <w:t>333</w:t>
            </w:r>
          </w:p>
        </w:tc>
        <w:tc>
          <w:tcPr>
            <w:tcW w:w="1559" w:type="dxa"/>
          </w:tcPr>
          <w:p w:rsidR="00B467DB" w:rsidRPr="0086443E" w:rsidRDefault="00B467DB" w:rsidP="00051851">
            <w:pPr>
              <w:spacing w:line="360" w:lineRule="auto"/>
              <w:ind w:firstLine="284"/>
              <w:jc w:val="center"/>
              <w:cnfStyle w:val="000000010000"/>
              <w:rPr>
                <w:rFonts w:ascii="Arial" w:hAnsi="Arial" w:cs="Arial"/>
              </w:rPr>
            </w:pPr>
            <w:r w:rsidRPr="0086443E">
              <w:rPr>
                <w:rFonts w:ascii="Arial" w:hAnsi="Arial" w:cs="Arial"/>
              </w:rPr>
              <w:t>-</w:t>
            </w:r>
          </w:p>
        </w:tc>
      </w:tr>
      <w:tr w:rsidR="00B467DB" w:rsidRPr="0086443E" w:rsidTr="0066734B">
        <w:trPr>
          <w:cnfStyle w:val="000000100000"/>
        </w:trPr>
        <w:tc>
          <w:tcPr>
            <w:cnfStyle w:val="001000000000"/>
            <w:tcW w:w="3686" w:type="dxa"/>
          </w:tcPr>
          <w:p w:rsidR="00B467DB" w:rsidRPr="0086443E" w:rsidRDefault="00B467DB" w:rsidP="00051851">
            <w:pPr>
              <w:spacing w:line="360" w:lineRule="auto"/>
              <w:ind w:firstLine="284"/>
              <w:jc w:val="center"/>
              <w:rPr>
                <w:rFonts w:ascii="Arial" w:hAnsi="Arial" w:cs="Arial"/>
              </w:rPr>
            </w:pPr>
            <w:r w:rsidRPr="0086443E">
              <w:rPr>
                <w:rFonts w:ascii="Arial" w:hAnsi="Arial" w:cs="Arial"/>
              </w:rPr>
              <w:t>Soma das temperaturas médias mensais acima de 0ºC</w:t>
            </w:r>
          </w:p>
        </w:tc>
        <w:tc>
          <w:tcPr>
            <w:tcW w:w="2268" w:type="dxa"/>
          </w:tcPr>
          <w:p w:rsidR="00B467DB" w:rsidRPr="0086443E" w:rsidRDefault="00B467DB" w:rsidP="00051851">
            <w:pPr>
              <w:spacing w:line="360" w:lineRule="auto"/>
              <w:ind w:firstLine="284"/>
              <w:jc w:val="center"/>
              <w:cnfStyle w:val="000000100000"/>
              <w:rPr>
                <w:rFonts w:ascii="Arial" w:hAnsi="Arial" w:cs="Arial"/>
              </w:rPr>
            </w:pPr>
            <w:r w:rsidRPr="0086443E">
              <w:rPr>
                <w:rFonts w:ascii="Arial" w:hAnsi="Arial" w:cs="Arial"/>
              </w:rPr>
              <w:t>Tp = T x 12</w:t>
            </w:r>
          </w:p>
        </w:tc>
        <w:tc>
          <w:tcPr>
            <w:tcW w:w="1559" w:type="dxa"/>
          </w:tcPr>
          <w:p w:rsidR="00B467DB" w:rsidRPr="0086443E" w:rsidRDefault="00B467DB" w:rsidP="00051851">
            <w:pPr>
              <w:spacing w:line="360" w:lineRule="auto"/>
              <w:ind w:firstLine="284"/>
              <w:jc w:val="center"/>
              <w:cnfStyle w:val="000000100000"/>
              <w:rPr>
                <w:rFonts w:ascii="Arial" w:hAnsi="Arial" w:cs="Arial"/>
              </w:rPr>
            </w:pPr>
            <w:r w:rsidRPr="0086443E">
              <w:rPr>
                <w:rFonts w:ascii="Arial" w:hAnsi="Arial" w:cs="Arial"/>
              </w:rPr>
              <w:t>1759</w:t>
            </w:r>
          </w:p>
        </w:tc>
        <w:tc>
          <w:tcPr>
            <w:tcW w:w="1559" w:type="dxa"/>
          </w:tcPr>
          <w:p w:rsidR="00B467DB" w:rsidRPr="0086443E" w:rsidRDefault="00B467DB" w:rsidP="00051851">
            <w:pPr>
              <w:spacing w:line="360" w:lineRule="auto"/>
              <w:ind w:firstLine="284"/>
              <w:jc w:val="center"/>
              <w:cnfStyle w:val="000000100000"/>
              <w:rPr>
                <w:rFonts w:ascii="Arial" w:hAnsi="Arial" w:cs="Arial"/>
              </w:rPr>
            </w:pPr>
            <w:r w:rsidRPr="0086443E">
              <w:rPr>
                <w:rFonts w:ascii="Arial" w:hAnsi="Arial" w:cs="Arial"/>
              </w:rPr>
              <w:t>ºC</w:t>
            </w:r>
          </w:p>
        </w:tc>
      </w:tr>
      <w:tr w:rsidR="00B467DB" w:rsidRPr="0086443E" w:rsidTr="0066734B">
        <w:trPr>
          <w:cnfStyle w:val="000000010000"/>
        </w:trPr>
        <w:tc>
          <w:tcPr>
            <w:cnfStyle w:val="001000000000"/>
            <w:tcW w:w="3686" w:type="dxa"/>
          </w:tcPr>
          <w:p w:rsidR="00B467DB" w:rsidRPr="0086443E" w:rsidRDefault="00B467DB" w:rsidP="00051851">
            <w:pPr>
              <w:spacing w:line="360" w:lineRule="auto"/>
              <w:ind w:firstLine="284"/>
              <w:jc w:val="center"/>
              <w:rPr>
                <w:rFonts w:ascii="Arial" w:hAnsi="Arial" w:cs="Arial"/>
              </w:rPr>
            </w:pPr>
            <w:r w:rsidRPr="0086443E">
              <w:rPr>
                <w:rFonts w:ascii="Arial" w:hAnsi="Arial" w:cs="Arial"/>
              </w:rPr>
              <w:t>Soma das temperaturas médias mensais abaixo de 0ºC</w:t>
            </w:r>
          </w:p>
        </w:tc>
        <w:tc>
          <w:tcPr>
            <w:tcW w:w="2268" w:type="dxa"/>
          </w:tcPr>
          <w:p w:rsidR="00B467DB" w:rsidRPr="0086443E" w:rsidRDefault="00B467DB" w:rsidP="00051851">
            <w:pPr>
              <w:spacing w:line="360" w:lineRule="auto"/>
              <w:ind w:firstLine="284"/>
              <w:jc w:val="center"/>
              <w:cnfStyle w:val="000000010000"/>
              <w:rPr>
                <w:rFonts w:ascii="Arial" w:hAnsi="Arial" w:cs="Arial"/>
              </w:rPr>
            </w:pPr>
            <w:r w:rsidRPr="0086443E">
              <w:rPr>
                <w:rFonts w:ascii="Arial" w:hAnsi="Arial" w:cs="Arial"/>
              </w:rPr>
              <w:t>Tn</w:t>
            </w:r>
          </w:p>
        </w:tc>
        <w:tc>
          <w:tcPr>
            <w:tcW w:w="1559" w:type="dxa"/>
          </w:tcPr>
          <w:p w:rsidR="00B467DB" w:rsidRPr="0086443E" w:rsidRDefault="00B467DB" w:rsidP="00051851">
            <w:pPr>
              <w:spacing w:line="360" w:lineRule="auto"/>
              <w:ind w:firstLine="284"/>
              <w:jc w:val="center"/>
              <w:cnfStyle w:val="000000010000"/>
              <w:rPr>
                <w:rFonts w:ascii="Arial" w:hAnsi="Arial" w:cs="Arial"/>
              </w:rPr>
            </w:pPr>
            <w:r w:rsidRPr="0086443E">
              <w:rPr>
                <w:rFonts w:ascii="Arial" w:hAnsi="Arial" w:cs="Arial"/>
              </w:rPr>
              <w:t>0</w:t>
            </w:r>
          </w:p>
        </w:tc>
        <w:tc>
          <w:tcPr>
            <w:tcW w:w="1559" w:type="dxa"/>
          </w:tcPr>
          <w:p w:rsidR="00B467DB" w:rsidRPr="0086443E" w:rsidRDefault="00B467DB" w:rsidP="00051851">
            <w:pPr>
              <w:spacing w:line="360" w:lineRule="auto"/>
              <w:ind w:firstLine="284"/>
              <w:jc w:val="center"/>
              <w:cnfStyle w:val="000000010000"/>
              <w:rPr>
                <w:rFonts w:ascii="Arial" w:hAnsi="Arial" w:cs="Arial"/>
              </w:rPr>
            </w:pPr>
            <w:r w:rsidRPr="0086443E">
              <w:rPr>
                <w:rFonts w:ascii="Arial" w:hAnsi="Arial" w:cs="Arial"/>
              </w:rPr>
              <w:t>ºC</w:t>
            </w:r>
          </w:p>
        </w:tc>
      </w:tr>
      <w:tr w:rsidR="00B467DB" w:rsidRPr="0086443E" w:rsidTr="0066734B">
        <w:trPr>
          <w:cnfStyle w:val="000000100000"/>
        </w:trPr>
        <w:tc>
          <w:tcPr>
            <w:cnfStyle w:val="001000000000"/>
            <w:tcW w:w="3686" w:type="dxa"/>
          </w:tcPr>
          <w:p w:rsidR="00B467DB" w:rsidRPr="0086443E" w:rsidRDefault="00B467DB" w:rsidP="00051851">
            <w:pPr>
              <w:spacing w:line="360" w:lineRule="auto"/>
              <w:ind w:firstLine="284"/>
              <w:jc w:val="center"/>
              <w:rPr>
                <w:rFonts w:ascii="Arial" w:hAnsi="Arial" w:cs="Arial"/>
              </w:rPr>
            </w:pPr>
            <w:r w:rsidRPr="0086443E">
              <w:rPr>
                <w:rFonts w:ascii="Arial" w:hAnsi="Arial" w:cs="Arial"/>
              </w:rPr>
              <w:t>Índice ombrotérmico</w:t>
            </w:r>
          </w:p>
        </w:tc>
        <w:tc>
          <w:tcPr>
            <w:tcW w:w="2268" w:type="dxa"/>
          </w:tcPr>
          <w:p w:rsidR="00B467DB" w:rsidRPr="0086443E" w:rsidRDefault="00B467DB" w:rsidP="00051851">
            <w:pPr>
              <w:spacing w:line="360" w:lineRule="auto"/>
              <w:ind w:firstLine="284"/>
              <w:jc w:val="center"/>
              <w:cnfStyle w:val="000000100000"/>
              <w:rPr>
                <w:rFonts w:ascii="Arial" w:hAnsi="Arial" w:cs="Arial"/>
              </w:rPr>
            </w:pPr>
            <w:r w:rsidRPr="0086443E">
              <w:rPr>
                <w:rFonts w:ascii="Arial" w:hAnsi="Arial" w:cs="Arial"/>
              </w:rPr>
              <w:t>Io = P/Tp</w:t>
            </w:r>
          </w:p>
        </w:tc>
        <w:tc>
          <w:tcPr>
            <w:tcW w:w="1559" w:type="dxa"/>
          </w:tcPr>
          <w:p w:rsidR="00B467DB" w:rsidRPr="0086443E" w:rsidRDefault="00B467DB" w:rsidP="00051851">
            <w:pPr>
              <w:spacing w:line="360" w:lineRule="auto"/>
              <w:ind w:firstLine="284"/>
              <w:jc w:val="center"/>
              <w:cnfStyle w:val="000000100000"/>
              <w:rPr>
                <w:rFonts w:ascii="Arial" w:hAnsi="Arial" w:cs="Arial"/>
              </w:rPr>
            </w:pPr>
            <w:r w:rsidRPr="0086443E">
              <w:rPr>
                <w:rFonts w:ascii="Arial" w:hAnsi="Arial" w:cs="Arial"/>
              </w:rPr>
              <w:t>4,9</w:t>
            </w:r>
          </w:p>
        </w:tc>
        <w:tc>
          <w:tcPr>
            <w:tcW w:w="1559" w:type="dxa"/>
          </w:tcPr>
          <w:p w:rsidR="00B467DB" w:rsidRPr="0086443E" w:rsidRDefault="00B467DB" w:rsidP="00051851">
            <w:pPr>
              <w:spacing w:line="360" w:lineRule="auto"/>
              <w:ind w:firstLine="284"/>
              <w:jc w:val="center"/>
              <w:cnfStyle w:val="000000100000"/>
              <w:rPr>
                <w:rFonts w:ascii="Arial" w:hAnsi="Arial" w:cs="Arial"/>
              </w:rPr>
            </w:pPr>
            <w:r w:rsidRPr="0086443E">
              <w:rPr>
                <w:rFonts w:ascii="Arial" w:hAnsi="Arial" w:cs="Arial"/>
              </w:rPr>
              <w:t>mm/ºC</w:t>
            </w:r>
          </w:p>
        </w:tc>
      </w:tr>
    </w:tbl>
    <w:p w:rsidR="00B467DB" w:rsidRPr="0086443E" w:rsidRDefault="00B467DB" w:rsidP="00051851">
      <w:pPr>
        <w:spacing w:line="360" w:lineRule="auto"/>
        <w:ind w:firstLine="284"/>
        <w:rPr>
          <w:rFonts w:ascii="Arial" w:hAnsi="Arial" w:cs="Arial"/>
          <w:b/>
          <w:i/>
        </w:rPr>
      </w:pPr>
    </w:p>
    <w:p w:rsidR="00B467DB" w:rsidRDefault="00B467DB" w:rsidP="00051851">
      <w:pPr>
        <w:spacing w:line="360" w:lineRule="auto"/>
        <w:ind w:firstLine="284"/>
        <w:rPr>
          <w:rFonts w:ascii="Arial" w:hAnsi="Arial" w:cs="Arial"/>
        </w:rPr>
      </w:pPr>
      <w:r w:rsidRPr="0086443E">
        <w:rPr>
          <w:rFonts w:ascii="Arial" w:hAnsi="Arial" w:cs="Arial"/>
        </w:rPr>
        <w:t xml:space="preserve">   Os seus solos são areias, nalguns locais podzolizadas. Na mata é possível referir três acidentes naturais: uma primeira duna de protecção situada junto ao mar, ao longo da costa, fabricada artificialmente no princípio do nosso século; um conjunto de dunas orientadas no sentido Norte-sul, localizadas na zona central da mata, que atingem a cota máxima de 120 metros e o Ribeiro de Moel com unas vertentes muito abruptas onde coexiste um dos maiores bosquetes mistos de caducifólias do con</w:t>
      </w:r>
      <w:r w:rsidR="00864102">
        <w:rPr>
          <w:rFonts w:ascii="Arial" w:hAnsi="Arial" w:cs="Arial"/>
        </w:rPr>
        <w:t>tinente. É</w:t>
      </w:r>
      <w:r w:rsidRPr="0086443E">
        <w:rPr>
          <w:rFonts w:ascii="Arial" w:hAnsi="Arial" w:cs="Arial"/>
        </w:rPr>
        <w:t xml:space="preserve"> de destacar o papel que esta tem na protecção do litoral e no abrigo contra os ventos marítimos (CCEMS, 2010).</w:t>
      </w:r>
    </w:p>
    <w:p w:rsidR="00B53A4A" w:rsidRPr="0086443E" w:rsidRDefault="00B53A4A" w:rsidP="00051851">
      <w:pPr>
        <w:spacing w:line="360" w:lineRule="auto"/>
        <w:ind w:firstLine="284"/>
        <w:rPr>
          <w:rFonts w:ascii="Arial" w:hAnsi="Arial" w:cs="Arial"/>
        </w:rPr>
      </w:pPr>
    </w:p>
    <w:p w:rsidR="00B467DB" w:rsidRPr="0086443E" w:rsidRDefault="00B467DB" w:rsidP="00051851">
      <w:pPr>
        <w:spacing w:line="360" w:lineRule="auto"/>
        <w:ind w:firstLine="284"/>
        <w:rPr>
          <w:rFonts w:ascii="Arial" w:hAnsi="Arial" w:cs="Arial"/>
        </w:rPr>
      </w:pPr>
      <w:r w:rsidRPr="0086443E">
        <w:rPr>
          <w:rFonts w:ascii="Arial" w:hAnsi="Arial" w:cs="Arial"/>
        </w:rPr>
        <w:t xml:space="preserve">   No ano 2000 </w:t>
      </w:r>
      <w:r w:rsidR="00B53A4A">
        <w:rPr>
          <w:rFonts w:ascii="Arial" w:hAnsi="Arial" w:cs="Arial"/>
        </w:rPr>
        <w:t>a MNL tinha</w:t>
      </w:r>
      <w:r w:rsidRPr="0086443E">
        <w:rPr>
          <w:rFonts w:ascii="Arial" w:hAnsi="Arial" w:cs="Arial"/>
        </w:rPr>
        <w:t xml:space="preserve"> 11.023 ha de superfície total e pertence ao domínio privado do Estado dos quais 10.827 ha arborizados (8.685 ha na zona de produção e 1.976 ha que constituem a zona de protecção). A restante área corresponde a rede viária e divisional, zona em explorabilidade física, área social e área agrícola. A gestão desta Mata e da responsabilidade da Direcção Regional de Agricultura da Beira Litoral, através da Direcção de Serviços das Florestas Divisão de Valorização do Património Florestal</w:t>
      </w:r>
      <w:r w:rsidR="006B51FE">
        <w:rPr>
          <w:rFonts w:ascii="Arial" w:hAnsi="Arial" w:cs="Arial"/>
        </w:rPr>
        <w:t xml:space="preserve"> (Actual Autoridade Florestal Nacional)</w:t>
      </w:r>
      <w:r w:rsidRPr="0086443E">
        <w:rPr>
          <w:rFonts w:ascii="Arial" w:hAnsi="Arial" w:cs="Arial"/>
        </w:rPr>
        <w:t>. Tem um total de 342 talhões diferenciados, que resulta da rede divisional constituída por aceiros de orientação E</w:t>
      </w:r>
      <w:r w:rsidR="005F565B">
        <w:rPr>
          <w:rFonts w:ascii="Arial" w:hAnsi="Arial" w:cs="Arial"/>
        </w:rPr>
        <w:t>ste</w:t>
      </w:r>
      <w:r w:rsidRPr="0086443E">
        <w:rPr>
          <w:rFonts w:ascii="Arial" w:hAnsi="Arial" w:cs="Arial"/>
        </w:rPr>
        <w:t>-O</w:t>
      </w:r>
      <w:r w:rsidR="005F565B">
        <w:rPr>
          <w:rFonts w:ascii="Arial" w:hAnsi="Arial" w:cs="Arial"/>
        </w:rPr>
        <w:t>este (E-O)</w:t>
      </w:r>
      <w:r w:rsidRPr="0086443E">
        <w:rPr>
          <w:rFonts w:ascii="Arial" w:hAnsi="Arial" w:cs="Arial"/>
        </w:rPr>
        <w:t xml:space="preserve"> com 10</w:t>
      </w:r>
      <w:r w:rsidR="006B51FE">
        <w:rPr>
          <w:rFonts w:ascii="Arial" w:hAnsi="Arial" w:cs="Arial"/>
        </w:rPr>
        <w:t xml:space="preserve"> </w:t>
      </w:r>
      <w:r w:rsidRPr="0086443E">
        <w:rPr>
          <w:rFonts w:ascii="Arial" w:hAnsi="Arial" w:cs="Arial"/>
        </w:rPr>
        <w:t>m</w:t>
      </w:r>
      <w:r w:rsidR="006B51FE">
        <w:rPr>
          <w:rFonts w:ascii="Arial" w:hAnsi="Arial" w:cs="Arial"/>
        </w:rPr>
        <w:t>etros</w:t>
      </w:r>
      <w:r w:rsidRPr="0086443E">
        <w:rPr>
          <w:rFonts w:ascii="Arial" w:hAnsi="Arial" w:cs="Arial"/>
        </w:rPr>
        <w:t xml:space="preserve"> de largura </w:t>
      </w:r>
      <w:r w:rsidRPr="0086443E">
        <w:rPr>
          <w:rFonts w:ascii="Arial" w:hAnsi="Arial" w:cs="Arial"/>
        </w:rPr>
        <w:lastRenderedPageBreak/>
        <w:t>e arrifes perpendiculares com 5</w:t>
      </w:r>
      <w:r w:rsidR="006B51FE">
        <w:rPr>
          <w:rFonts w:ascii="Arial" w:hAnsi="Arial" w:cs="Arial"/>
        </w:rPr>
        <w:t xml:space="preserve"> </w:t>
      </w:r>
      <w:r w:rsidRPr="0086443E">
        <w:rPr>
          <w:rFonts w:ascii="Arial" w:hAnsi="Arial" w:cs="Arial"/>
        </w:rPr>
        <w:t>m</w:t>
      </w:r>
      <w:r w:rsidR="006B51FE">
        <w:rPr>
          <w:rFonts w:ascii="Arial" w:hAnsi="Arial" w:cs="Arial"/>
        </w:rPr>
        <w:t>etros</w:t>
      </w:r>
      <w:r w:rsidRPr="0086443E">
        <w:rPr>
          <w:rFonts w:ascii="Arial" w:hAnsi="Arial" w:cs="Arial"/>
        </w:rPr>
        <w:t xml:space="preserve"> de largura. A dimensão média dos talhões é de 400m x 900m (36 ha). </w:t>
      </w:r>
    </w:p>
    <w:p w:rsidR="00B53A4A" w:rsidRDefault="00B467DB" w:rsidP="00051851">
      <w:pPr>
        <w:spacing w:line="360" w:lineRule="auto"/>
        <w:ind w:firstLine="284"/>
        <w:jc w:val="center"/>
        <w:rPr>
          <w:rFonts w:ascii="Arial" w:hAnsi="Arial" w:cs="Arial"/>
        </w:rPr>
      </w:pPr>
      <w:r w:rsidRPr="0086443E">
        <w:rPr>
          <w:rFonts w:ascii="Arial" w:hAnsi="Arial" w:cs="Arial"/>
          <w:noProof/>
          <w:lang w:val="es-ES_tradnl" w:eastAsia="es-ES_tradnl"/>
        </w:rPr>
        <w:drawing>
          <wp:inline distT="0" distB="0" distL="0" distR="0">
            <wp:extent cx="2189312" cy="3321976"/>
            <wp:effectExtent l="19050" t="0" r="1438" b="0"/>
            <wp:docPr id="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cstate="print"/>
                    <a:srcRect/>
                    <a:stretch>
                      <a:fillRect/>
                    </a:stretch>
                  </pic:blipFill>
                  <pic:spPr bwMode="auto">
                    <a:xfrm>
                      <a:off x="0" y="0"/>
                      <a:ext cx="2196610" cy="3333050"/>
                    </a:xfrm>
                    <a:prstGeom prst="rect">
                      <a:avLst/>
                    </a:prstGeom>
                    <a:noFill/>
                    <a:ln w="9525">
                      <a:noFill/>
                      <a:miter lim="800000"/>
                      <a:headEnd/>
                      <a:tailEnd/>
                    </a:ln>
                  </pic:spPr>
                </pic:pic>
              </a:graphicData>
            </a:graphic>
          </wp:inline>
        </w:drawing>
      </w:r>
    </w:p>
    <w:p w:rsidR="00B467DB" w:rsidRDefault="0066734B" w:rsidP="00BD364D">
      <w:pPr>
        <w:tabs>
          <w:tab w:val="left" w:pos="426"/>
          <w:tab w:val="left" w:pos="709"/>
        </w:tabs>
        <w:spacing w:line="360" w:lineRule="auto"/>
        <w:ind w:left="284"/>
        <w:jc w:val="left"/>
        <w:rPr>
          <w:rFonts w:ascii="Arial" w:hAnsi="Arial" w:cs="Arial"/>
          <w:b/>
          <w:i/>
          <w:color w:val="000000"/>
        </w:rPr>
      </w:pPr>
      <w:r>
        <w:rPr>
          <w:rFonts w:ascii="Arial" w:hAnsi="Arial" w:cs="Arial"/>
          <w:b/>
          <w:i/>
        </w:rPr>
        <w:t>Figura 6</w:t>
      </w:r>
      <w:r w:rsidR="00B53A4A" w:rsidRPr="00B53A4A">
        <w:rPr>
          <w:rFonts w:ascii="Arial" w:hAnsi="Arial" w:cs="Arial"/>
          <w:b/>
          <w:i/>
        </w:rPr>
        <w:t xml:space="preserve">. </w:t>
      </w:r>
      <w:r w:rsidR="00B467DB" w:rsidRPr="00B53A4A">
        <w:rPr>
          <w:rFonts w:ascii="Arial" w:hAnsi="Arial" w:cs="Arial"/>
          <w:b/>
          <w:i/>
          <w:color w:val="000000"/>
        </w:rPr>
        <w:t>Distribuição espacial das classes de idade dos povoamentos da zona</w:t>
      </w:r>
      <w:r w:rsidR="00B53A4A">
        <w:rPr>
          <w:rFonts w:ascii="Arial" w:hAnsi="Arial" w:cs="Arial"/>
          <w:b/>
          <w:i/>
          <w:color w:val="000000"/>
        </w:rPr>
        <w:t xml:space="preserve"> de produção no </w:t>
      </w:r>
      <w:r w:rsidR="005F565B">
        <w:rPr>
          <w:rFonts w:ascii="Arial" w:hAnsi="Arial" w:cs="Arial"/>
          <w:b/>
          <w:i/>
          <w:color w:val="000000"/>
        </w:rPr>
        <w:t xml:space="preserve">ano </w:t>
      </w:r>
      <w:r w:rsidR="00B53A4A">
        <w:rPr>
          <w:rFonts w:ascii="Arial" w:hAnsi="Arial" w:cs="Arial"/>
          <w:b/>
          <w:i/>
          <w:color w:val="000000"/>
        </w:rPr>
        <w:t>2000 (</w:t>
      </w:r>
      <w:r w:rsidR="00BD364D">
        <w:rPr>
          <w:rFonts w:ascii="Arial" w:hAnsi="Arial" w:cs="Arial"/>
          <w:b/>
          <w:i/>
          <w:color w:val="000000"/>
        </w:rPr>
        <w:t>Revisão do plano de ordenamento da MNL, 2000</w:t>
      </w:r>
      <w:r w:rsidR="00B53A4A">
        <w:rPr>
          <w:rFonts w:ascii="Arial" w:hAnsi="Arial" w:cs="Arial"/>
          <w:b/>
          <w:i/>
          <w:color w:val="000000"/>
        </w:rPr>
        <w:t>)</w:t>
      </w:r>
      <w:r w:rsidR="00B467DB" w:rsidRPr="0086443E">
        <w:rPr>
          <w:rFonts w:ascii="Arial" w:hAnsi="Arial" w:cs="Arial"/>
          <w:b/>
          <w:i/>
          <w:color w:val="000000"/>
        </w:rPr>
        <w:t>.</w:t>
      </w:r>
    </w:p>
    <w:p w:rsidR="00760475" w:rsidRPr="00B53A4A" w:rsidRDefault="00760475" w:rsidP="00BD364D">
      <w:pPr>
        <w:tabs>
          <w:tab w:val="left" w:pos="426"/>
          <w:tab w:val="left" w:pos="709"/>
        </w:tabs>
        <w:spacing w:line="360" w:lineRule="auto"/>
        <w:ind w:left="284"/>
        <w:jc w:val="left"/>
        <w:rPr>
          <w:rFonts w:ascii="Arial" w:hAnsi="Arial" w:cs="Arial"/>
        </w:rPr>
      </w:pPr>
    </w:p>
    <w:p w:rsidR="00B467DB" w:rsidRDefault="00B467DB" w:rsidP="00051851">
      <w:pPr>
        <w:spacing w:line="360" w:lineRule="auto"/>
        <w:ind w:firstLine="284"/>
        <w:rPr>
          <w:rFonts w:ascii="Arial" w:hAnsi="Arial" w:cs="Arial"/>
          <w:color w:val="000000"/>
        </w:rPr>
      </w:pPr>
      <w:r w:rsidRPr="0086443E">
        <w:rPr>
          <w:rFonts w:ascii="Arial" w:hAnsi="Arial" w:cs="Arial"/>
          <w:color w:val="000000"/>
        </w:rPr>
        <w:t xml:space="preserve">  A área total usada no estudo foi de 10881 ha e considerou-se que o total desta área corresponde a floresta de produção.</w:t>
      </w:r>
    </w:p>
    <w:p w:rsidR="0066734B" w:rsidRDefault="0066734B" w:rsidP="00051851">
      <w:pPr>
        <w:spacing w:line="360" w:lineRule="auto"/>
        <w:ind w:firstLine="284"/>
        <w:rPr>
          <w:rFonts w:ascii="Arial" w:hAnsi="Arial" w:cs="Arial"/>
          <w:color w:val="000000"/>
        </w:rPr>
      </w:pPr>
    </w:p>
    <w:p w:rsidR="0066734B" w:rsidRPr="0066734B" w:rsidRDefault="0066734B" w:rsidP="0066734B">
      <w:pPr>
        <w:spacing w:line="360" w:lineRule="auto"/>
        <w:ind w:firstLine="284"/>
        <w:rPr>
          <w:rFonts w:ascii="Arial" w:hAnsi="Arial" w:cs="Arial"/>
          <w:b/>
          <w:i/>
          <w:color w:val="000000"/>
        </w:rPr>
      </w:pPr>
      <w:r>
        <w:rPr>
          <w:rFonts w:ascii="Arial" w:hAnsi="Arial" w:cs="Arial"/>
          <w:b/>
          <w:i/>
          <w:color w:val="000000"/>
        </w:rPr>
        <w:t>Tabela 5. Intervalos de</w:t>
      </w:r>
      <w:r w:rsidRPr="0086443E">
        <w:rPr>
          <w:rFonts w:ascii="Arial" w:hAnsi="Arial" w:cs="Arial"/>
          <w:b/>
          <w:i/>
          <w:color w:val="000000"/>
        </w:rPr>
        <w:t xml:space="preserve"> dados topográficos na área de estudo.</w:t>
      </w:r>
    </w:p>
    <w:p w:rsidR="00B467DB" w:rsidRPr="0086443E" w:rsidRDefault="00B467DB" w:rsidP="00BD364D">
      <w:pPr>
        <w:spacing w:line="360" w:lineRule="auto"/>
        <w:ind w:firstLine="284"/>
        <w:jc w:val="left"/>
        <w:rPr>
          <w:rFonts w:ascii="Arial" w:hAnsi="Arial" w:cs="Arial"/>
          <w:color w:val="000000"/>
        </w:rPr>
      </w:pPr>
      <w:r w:rsidRPr="0086443E">
        <w:rPr>
          <w:rFonts w:ascii="Arial" w:hAnsi="Arial" w:cs="Arial"/>
          <w:noProof/>
          <w:color w:val="000000"/>
          <w:lang w:val="es-ES_tradnl" w:eastAsia="es-ES_tradnl"/>
        </w:rPr>
        <w:drawing>
          <wp:inline distT="0" distB="0" distL="0" distR="0">
            <wp:extent cx="5450097" cy="1345721"/>
            <wp:effectExtent l="19050" t="0" r="0" b="0"/>
            <wp:docPr id="8" name="Picture 3"/>
            <wp:cNvGraphicFramePr/>
            <a:graphic xmlns:a="http://schemas.openxmlformats.org/drawingml/2006/main">
              <a:graphicData uri="http://schemas.openxmlformats.org/drawingml/2006/picture">
                <pic:pic xmlns:pic="http://schemas.openxmlformats.org/drawingml/2006/picture">
                  <pic:nvPicPr>
                    <pic:cNvPr id="1041" name="Picture 17"/>
                    <pic:cNvPicPr>
                      <a:picLocks noChangeAspect="1" noChangeArrowheads="1"/>
                    </pic:cNvPicPr>
                  </pic:nvPicPr>
                  <pic:blipFill>
                    <a:blip r:embed="rId27" cstate="print"/>
                    <a:srcRect/>
                    <a:stretch>
                      <a:fillRect/>
                    </a:stretch>
                  </pic:blipFill>
                  <pic:spPr bwMode="auto">
                    <a:xfrm>
                      <a:off x="0" y="0"/>
                      <a:ext cx="5457428" cy="1347531"/>
                    </a:xfrm>
                    <a:prstGeom prst="rect">
                      <a:avLst/>
                    </a:prstGeom>
                    <a:noFill/>
                    <a:ln w="9525">
                      <a:noFill/>
                      <a:miter lim="800000"/>
                      <a:headEnd/>
                      <a:tailEnd/>
                    </a:ln>
                    <a:effectLst/>
                  </pic:spPr>
                </pic:pic>
              </a:graphicData>
            </a:graphic>
          </wp:inline>
        </w:drawing>
      </w:r>
    </w:p>
    <w:p w:rsidR="001D3DCF" w:rsidRPr="0086443E" w:rsidRDefault="001D3DCF" w:rsidP="00051851">
      <w:pPr>
        <w:spacing w:line="360" w:lineRule="auto"/>
        <w:ind w:firstLine="284"/>
        <w:rPr>
          <w:rFonts w:ascii="Arial" w:hAnsi="Arial" w:cs="Arial"/>
          <w:b/>
          <w:i/>
          <w:color w:val="000000"/>
        </w:rPr>
      </w:pPr>
    </w:p>
    <w:p w:rsidR="00B467DB" w:rsidRDefault="00B467DB" w:rsidP="00051851">
      <w:pPr>
        <w:spacing w:line="360" w:lineRule="auto"/>
        <w:ind w:firstLine="284"/>
        <w:rPr>
          <w:rFonts w:ascii="Arial" w:hAnsi="Arial" w:cs="Arial"/>
        </w:rPr>
      </w:pPr>
      <w:r w:rsidRPr="0086443E">
        <w:rPr>
          <w:rFonts w:ascii="Arial" w:hAnsi="Arial" w:cs="Arial"/>
        </w:rPr>
        <w:t xml:space="preserve">   Com base na cartografia de áreas ardidas entre 1975 e 2008, a maior percentagem de área ardida, na área de estudo, foi no ano de 2003 um total de 2578 ha arderem, cerca de 1/4 da área total da Mata Nacional de Leiria. Neste ano ocorreu o maior incêndio nas últimas décadas na Mata. </w:t>
      </w:r>
      <w:r w:rsidR="00392660">
        <w:rPr>
          <w:rFonts w:ascii="Arial" w:hAnsi="Arial" w:cs="Arial"/>
        </w:rPr>
        <w:t>Segundo Ferreira e Galante (2005</w:t>
      </w:r>
      <w:r w:rsidRPr="0086443E">
        <w:rPr>
          <w:rFonts w:ascii="Arial" w:hAnsi="Arial" w:cs="Arial"/>
        </w:rPr>
        <w:t xml:space="preserve">) nos últimos anos tem-se registado anualmente 10-15 incêndios florestais na MNL, uma área ardida de </w:t>
      </w:r>
      <w:r w:rsidR="005F565B">
        <w:rPr>
          <w:rFonts w:ascii="Arial" w:hAnsi="Arial" w:cs="Arial"/>
        </w:rPr>
        <w:t>cerca de</w:t>
      </w:r>
      <w:r w:rsidRPr="0086443E">
        <w:rPr>
          <w:rFonts w:ascii="Arial" w:hAnsi="Arial" w:cs="Arial"/>
        </w:rPr>
        <w:t xml:space="preserve"> 5-10 ha/ano. Um incêndio com danos tão graves </w:t>
      </w:r>
      <w:r w:rsidR="005F565B">
        <w:rPr>
          <w:rFonts w:ascii="Arial" w:hAnsi="Arial" w:cs="Arial"/>
        </w:rPr>
        <w:t>como o anterior na MNL aconteceu</w:t>
      </w:r>
      <w:r w:rsidRPr="0086443E">
        <w:rPr>
          <w:rFonts w:ascii="Arial" w:hAnsi="Arial" w:cs="Arial"/>
        </w:rPr>
        <w:t xml:space="preserve"> no ano </w:t>
      </w:r>
      <w:r w:rsidR="005F565B">
        <w:rPr>
          <w:rFonts w:ascii="Arial" w:hAnsi="Arial" w:cs="Arial"/>
        </w:rPr>
        <w:t xml:space="preserve">de </w:t>
      </w:r>
      <w:r w:rsidRPr="0086443E">
        <w:rPr>
          <w:rFonts w:ascii="Arial" w:hAnsi="Arial" w:cs="Arial"/>
        </w:rPr>
        <w:t xml:space="preserve">1824, em </w:t>
      </w:r>
      <w:r w:rsidRPr="0086443E">
        <w:rPr>
          <w:rFonts w:ascii="Arial" w:hAnsi="Arial" w:cs="Arial"/>
        </w:rPr>
        <w:lastRenderedPageBreak/>
        <w:t>que um incêndio florestal, relatado pelo Eng. Arala Pinto na sua obra “O Pinhal do Rei”, consumiu cerca de 5.000 ha da MNL.</w:t>
      </w:r>
    </w:p>
    <w:p w:rsidR="0066734B" w:rsidRPr="0086443E" w:rsidRDefault="0066734B" w:rsidP="00051851">
      <w:pPr>
        <w:spacing w:line="360" w:lineRule="auto"/>
        <w:ind w:firstLine="284"/>
        <w:rPr>
          <w:rFonts w:ascii="Arial" w:hAnsi="Arial" w:cs="Arial"/>
        </w:rPr>
      </w:pPr>
    </w:p>
    <w:p w:rsidR="00AC2AB8" w:rsidRDefault="00AC2AB8" w:rsidP="00AC2AB8">
      <w:pPr>
        <w:spacing w:line="360" w:lineRule="auto"/>
        <w:ind w:firstLine="284"/>
        <w:rPr>
          <w:rFonts w:ascii="Arial" w:hAnsi="Arial" w:cs="Arial"/>
        </w:rPr>
      </w:pPr>
      <w:r w:rsidRPr="0086443E">
        <w:rPr>
          <w:rFonts w:ascii="Arial" w:hAnsi="Arial" w:cs="Arial"/>
        </w:rPr>
        <w:t xml:space="preserve">   O ano de 1981 corresponde </w:t>
      </w:r>
      <w:r>
        <w:rPr>
          <w:rFonts w:ascii="Arial" w:hAnsi="Arial" w:cs="Arial"/>
        </w:rPr>
        <w:t xml:space="preserve">a outro </w:t>
      </w:r>
      <w:r w:rsidRPr="0086443E">
        <w:rPr>
          <w:rFonts w:ascii="Arial" w:hAnsi="Arial" w:cs="Arial"/>
        </w:rPr>
        <w:t xml:space="preserve">ano com </w:t>
      </w:r>
      <w:r>
        <w:rPr>
          <w:rFonts w:ascii="Arial" w:hAnsi="Arial" w:cs="Arial"/>
        </w:rPr>
        <w:t xml:space="preserve">valores elevados de </w:t>
      </w:r>
      <w:r w:rsidRPr="0086443E">
        <w:rPr>
          <w:rFonts w:ascii="Arial" w:hAnsi="Arial" w:cs="Arial"/>
        </w:rPr>
        <w:t>área ardida no período considerado, que se repartem em quatro incêndios</w:t>
      </w:r>
      <w:r w:rsidR="001D15EF">
        <w:rPr>
          <w:rFonts w:ascii="Arial" w:hAnsi="Arial" w:cs="Arial"/>
        </w:rPr>
        <w:t>, este</w:t>
      </w:r>
      <w:r w:rsidRPr="0086443E">
        <w:rPr>
          <w:rFonts w:ascii="Arial" w:hAnsi="Arial" w:cs="Arial"/>
        </w:rPr>
        <w:t xml:space="preserve"> foi o ano de maior ocorrência de fogos. No ano 1991 tiveram lugar três fogos diferentes, nos qu</w:t>
      </w:r>
      <w:r>
        <w:rPr>
          <w:rFonts w:ascii="Arial" w:hAnsi="Arial" w:cs="Arial"/>
        </w:rPr>
        <w:t xml:space="preserve">ais </w:t>
      </w:r>
      <w:r w:rsidRPr="0086443E">
        <w:rPr>
          <w:rFonts w:ascii="Arial" w:hAnsi="Arial" w:cs="Arial"/>
        </w:rPr>
        <w:t xml:space="preserve">se consumiu </w:t>
      </w:r>
      <w:r>
        <w:rPr>
          <w:rFonts w:ascii="Arial" w:hAnsi="Arial" w:cs="Arial"/>
        </w:rPr>
        <w:t xml:space="preserve">na totalidade </w:t>
      </w:r>
      <w:r w:rsidRPr="0086443E">
        <w:rPr>
          <w:rFonts w:ascii="Arial" w:hAnsi="Arial" w:cs="Arial"/>
        </w:rPr>
        <w:t xml:space="preserve">473 ha da Mata. No ano de 1984, um único fogo </w:t>
      </w:r>
      <w:r>
        <w:rPr>
          <w:rFonts w:ascii="Arial" w:hAnsi="Arial" w:cs="Arial"/>
        </w:rPr>
        <w:t xml:space="preserve">devastou </w:t>
      </w:r>
      <w:r w:rsidRPr="0086443E">
        <w:rPr>
          <w:rFonts w:ascii="Arial" w:hAnsi="Arial" w:cs="Arial"/>
        </w:rPr>
        <w:t>278 ha da Mata, um incêndio menor a este último t</w:t>
      </w:r>
      <w:r>
        <w:rPr>
          <w:rFonts w:ascii="Arial" w:hAnsi="Arial" w:cs="Arial"/>
        </w:rPr>
        <w:t xml:space="preserve">eve </w:t>
      </w:r>
      <w:r w:rsidRPr="0086443E">
        <w:rPr>
          <w:rFonts w:ascii="Arial" w:hAnsi="Arial" w:cs="Arial"/>
        </w:rPr>
        <w:t xml:space="preserve">lugar em 1990 </w:t>
      </w:r>
      <w:r>
        <w:rPr>
          <w:rFonts w:ascii="Arial" w:hAnsi="Arial" w:cs="Arial"/>
        </w:rPr>
        <w:t xml:space="preserve">quando </w:t>
      </w:r>
      <w:r w:rsidRPr="0086443E">
        <w:rPr>
          <w:rFonts w:ascii="Arial" w:hAnsi="Arial" w:cs="Arial"/>
        </w:rPr>
        <w:t>214 ha arde</w:t>
      </w:r>
      <w:r>
        <w:rPr>
          <w:rFonts w:ascii="Arial" w:hAnsi="Arial" w:cs="Arial"/>
        </w:rPr>
        <w:t>ram</w:t>
      </w:r>
      <w:r w:rsidRPr="0086443E">
        <w:rPr>
          <w:rFonts w:ascii="Arial" w:hAnsi="Arial" w:cs="Arial"/>
        </w:rPr>
        <w:t>.</w:t>
      </w:r>
    </w:p>
    <w:p w:rsidR="0066734B" w:rsidRDefault="0066734B" w:rsidP="0066734B">
      <w:pPr>
        <w:spacing w:line="360" w:lineRule="auto"/>
        <w:rPr>
          <w:rFonts w:ascii="Arial" w:hAnsi="Arial" w:cs="Arial"/>
        </w:rPr>
      </w:pPr>
    </w:p>
    <w:p w:rsidR="0066734B" w:rsidRPr="0066734B" w:rsidRDefault="0066734B" w:rsidP="0066734B">
      <w:pPr>
        <w:spacing w:line="360" w:lineRule="auto"/>
        <w:rPr>
          <w:rFonts w:ascii="Arial" w:hAnsi="Arial" w:cs="Arial"/>
          <w:i/>
          <w:color w:val="000000"/>
        </w:rPr>
      </w:pPr>
      <w:r>
        <w:rPr>
          <w:rFonts w:ascii="Arial" w:hAnsi="Arial" w:cs="Arial"/>
          <w:b/>
          <w:i/>
          <w:color w:val="000000"/>
        </w:rPr>
        <w:t xml:space="preserve">Tabela 6. </w:t>
      </w:r>
      <w:r w:rsidR="00913D2B">
        <w:rPr>
          <w:rFonts w:ascii="Arial" w:hAnsi="Arial" w:cs="Arial"/>
          <w:b/>
          <w:i/>
          <w:color w:val="000000"/>
        </w:rPr>
        <w:t>Número de fogos, área ardida por fogo, total de á</w:t>
      </w:r>
      <w:r w:rsidRPr="0086443E">
        <w:rPr>
          <w:rFonts w:ascii="Arial" w:hAnsi="Arial" w:cs="Arial"/>
          <w:b/>
          <w:i/>
          <w:color w:val="000000"/>
        </w:rPr>
        <w:t>rea ardida</w:t>
      </w:r>
      <w:r w:rsidR="00913D2B">
        <w:rPr>
          <w:rFonts w:ascii="Arial" w:hAnsi="Arial" w:cs="Arial"/>
          <w:b/>
          <w:i/>
          <w:color w:val="000000"/>
        </w:rPr>
        <w:t xml:space="preserve"> por ano</w:t>
      </w:r>
      <w:r w:rsidRPr="0086443E">
        <w:rPr>
          <w:rFonts w:ascii="Arial" w:hAnsi="Arial" w:cs="Arial"/>
          <w:b/>
          <w:i/>
          <w:color w:val="000000"/>
        </w:rPr>
        <w:t xml:space="preserve"> e </w:t>
      </w:r>
      <w:r w:rsidR="00913D2B">
        <w:rPr>
          <w:rFonts w:ascii="Arial" w:hAnsi="Arial" w:cs="Arial"/>
          <w:b/>
          <w:i/>
          <w:color w:val="000000"/>
        </w:rPr>
        <w:t xml:space="preserve">total de área ardida entre </w:t>
      </w:r>
      <w:r w:rsidR="00913D2B" w:rsidRPr="0086443E">
        <w:rPr>
          <w:rFonts w:ascii="Arial" w:hAnsi="Arial" w:cs="Arial"/>
          <w:b/>
          <w:i/>
          <w:color w:val="000000"/>
        </w:rPr>
        <w:t>os anos 1975-2009</w:t>
      </w:r>
      <w:r w:rsidR="00913D2B">
        <w:rPr>
          <w:rFonts w:ascii="Arial" w:hAnsi="Arial" w:cs="Arial"/>
          <w:b/>
          <w:i/>
          <w:color w:val="000000"/>
        </w:rPr>
        <w:t xml:space="preserve"> </w:t>
      </w:r>
      <w:r w:rsidRPr="0086443E">
        <w:rPr>
          <w:rFonts w:ascii="Arial" w:hAnsi="Arial" w:cs="Arial"/>
          <w:b/>
          <w:i/>
          <w:color w:val="000000"/>
        </w:rPr>
        <w:t>na Mata nacional de Leiria</w:t>
      </w:r>
      <w:r w:rsidR="00913D2B" w:rsidRPr="0086443E">
        <w:rPr>
          <w:rFonts w:ascii="Arial" w:hAnsi="Arial" w:cs="Arial"/>
          <w:i/>
          <w:color w:val="000000"/>
        </w:rPr>
        <w:t>*</w:t>
      </w:r>
      <w:r w:rsidRPr="0086443E">
        <w:rPr>
          <w:rFonts w:ascii="Arial" w:hAnsi="Arial" w:cs="Arial"/>
          <w:b/>
          <w:i/>
          <w:color w:val="000000"/>
        </w:rPr>
        <w:t>.</w:t>
      </w:r>
      <w:r w:rsidRPr="0086443E">
        <w:rPr>
          <w:rFonts w:ascii="Arial" w:hAnsi="Arial" w:cs="Arial"/>
          <w:i/>
          <w:color w:val="000000"/>
        </w:rPr>
        <w:t xml:space="preserve"> </w:t>
      </w:r>
    </w:p>
    <w:tbl>
      <w:tblPr>
        <w:tblStyle w:val="SombreadoMdio1-Cor3"/>
        <w:tblW w:w="9178" w:type="dxa"/>
        <w:jc w:val="center"/>
        <w:tblInd w:w="108" w:type="dxa"/>
        <w:tblLook w:val="0000"/>
      </w:tblPr>
      <w:tblGrid>
        <w:gridCol w:w="905"/>
        <w:gridCol w:w="948"/>
        <w:gridCol w:w="1082"/>
        <w:gridCol w:w="1082"/>
        <w:gridCol w:w="1082"/>
        <w:gridCol w:w="1082"/>
        <w:gridCol w:w="1273"/>
        <w:gridCol w:w="1724"/>
      </w:tblGrid>
      <w:tr w:rsidR="001D3DCF" w:rsidRPr="0066734B" w:rsidTr="00913D2B">
        <w:trPr>
          <w:cnfStyle w:val="000000100000"/>
          <w:trHeight w:val="319"/>
          <w:jc w:val="center"/>
        </w:trPr>
        <w:tc>
          <w:tcPr>
            <w:cnfStyle w:val="000010000000"/>
            <w:tcW w:w="905" w:type="dxa"/>
            <w:noWrap/>
          </w:tcPr>
          <w:p w:rsidR="00B467DB" w:rsidRPr="0066734B" w:rsidRDefault="00B467DB" w:rsidP="0066734B">
            <w:pPr>
              <w:spacing w:line="360" w:lineRule="auto"/>
              <w:jc w:val="center"/>
              <w:rPr>
                <w:rFonts w:ascii="Arial" w:hAnsi="Arial" w:cs="Arial"/>
                <w:b/>
                <w:bCs/>
                <w:color w:val="000000"/>
                <w:sz w:val="16"/>
                <w:szCs w:val="16"/>
              </w:rPr>
            </w:pPr>
            <w:r w:rsidRPr="0066734B">
              <w:rPr>
                <w:rFonts w:ascii="Arial" w:hAnsi="Arial" w:cs="Arial"/>
                <w:b/>
                <w:bCs/>
                <w:color w:val="000000"/>
                <w:sz w:val="16"/>
                <w:szCs w:val="16"/>
              </w:rPr>
              <w:t>Ano</w:t>
            </w:r>
          </w:p>
        </w:tc>
        <w:tc>
          <w:tcPr>
            <w:tcW w:w="948" w:type="dxa"/>
            <w:noWrap/>
          </w:tcPr>
          <w:p w:rsidR="00B467DB" w:rsidRPr="0066734B" w:rsidRDefault="001D3DCF" w:rsidP="0066734B">
            <w:pPr>
              <w:spacing w:line="360" w:lineRule="auto"/>
              <w:jc w:val="center"/>
              <w:cnfStyle w:val="000000100000"/>
              <w:rPr>
                <w:rFonts w:ascii="Arial" w:hAnsi="Arial" w:cs="Arial"/>
                <w:b/>
                <w:bCs/>
                <w:color w:val="000000"/>
                <w:sz w:val="16"/>
                <w:szCs w:val="16"/>
              </w:rPr>
            </w:pPr>
            <w:r w:rsidRPr="0066734B">
              <w:rPr>
                <w:rFonts w:ascii="Arial" w:hAnsi="Arial" w:cs="Arial"/>
                <w:b/>
                <w:bCs/>
                <w:color w:val="000000"/>
                <w:sz w:val="16"/>
                <w:szCs w:val="16"/>
              </w:rPr>
              <w:t xml:space="preserve">Número </w:t>
            </w:r>
            <w:r w:rsidR="00B467DB" w:rsidRPr="0066734B">
              <w:rPr>
                <w:rFonts w:ascii="Arial" w:hAnsi="Arial" w:cs="Arial"/>
                <w:b/>
                <w:bCs/>
                <w:color w:val="000000"/>
                <w:sz w:val="16"/>
                <w:szCs w:val="16"/>
              </w:rPr>
              <w:t>fogos</w:t>
            </w:r>
          </w:p>
        </w:tc>
        <w:tc>
          <w:tcPr>
            <w:cnfStyle w:val="000010000000"/>
            <w:tcW w:w="1082" w:type="dxa"/>
            <w:noWrap/>
          </w:tcPr>
          <w:p w:rsidR="00B467DB" w:rsidRPr="0066734B" w:rsidRDefault="00B467DB" w:rsidP="0066734B">
            <w:pPr>
              <w:spacing w:line="360" w:lineRule="auto"/>
              <w:ind w:firstLine="284"/>
              <w:jc w:val="center"/>
              <w:rPr>
                <w:rFonts w:ascii="Arial" w:hAnsi="Arial" w:cs="Arial"/>
                <w:b/>
                <w:bCs/>
                <w:color w:val="000000"/>
                <w:sz w:val="16"/>
                <w:szCs w:val="16"/>
              </w:rPr>
            </w:pPr>
            <w:r w:rsidRPr="0066734B">
              <w:rPr>
                <w:rFonts w:ascii="Arial" w:hAnsi="Arial" w:cs="Arial"/>
                <w:b/>
                <w:bCs/>
                <w:color w:val="000000"/>
                <w:sz w:val="16"/>
                <w:szCs w:val="16"/>
              </w:rPr>
              <w:t>Área (ha) fogo 1</w:t>
            </w:r>
          </w:p>
        </w:tc>
        <w:tc>
          <w:tcPr>
            <w:tcW w:w="1082" w:type="dxa"/>
            <w:noWrap/>
          </w:tcPr>
          <w:p w:rsidR="00B467DB" w:rsidRPr="0066734B" w:rsidRDefault="00B467DB" w:rsidP="0066734B">
            <w:pPr>
              <w:spacing w:line="360" w:lineRule="auto"/>
              <w:ind w:firstLine="284"/>
              <w:jc w:val="center"/>
              <w:cnfStyle w:val="000000100000"/>
              <w:rPr>
                <w:rFonts w:ascii="Arial" w:hAnsi="Arial" w:cs="Arial"/>
                <w:b/>
                <w:bCs/>
                <w:color w:val="000000"/>
                <w:sz w:val="16"/>
                <w:szCs w:val="16"/>
              </w:rPr>
            </w:pPr>
            <w:r w:rsidRPr="0066734B">
              <w:rPr>
                <w:rFonts w:ascii="Arial" w:hAnsi="Arial" w:cs="Arial"/>
                <w:b/>
                <w:bCs/>
                <w:color w:val="000000"/>
                <w:sz w:val="16"/>
                <w:szCs w:val="16"/>
              </w:rPr>
              <w:t>Área (ha) fogo 2</w:t>
            </w:r>
          </w:p>
        </w:tc>
        <w:tc>
          <w:tcPr>
            <w:cnfStyle w:val="000010000000"/>
            <w:tcW w:w="1082" w:type="dxa"/>
            <w:noWrap/>
          </w:tcPr>
          <w:p w:rsidR="00B467DB" w:rsidRPr="0066734B" w:rsidRDefault="00B467DB" w:rsidP="0066734B">
            <w:pPr>
              <w:spacing w:line="360" w:lineRule="auto"/>
              <w:ind w:firstLine="284"/>
              <w:jc w:val="center"/>
              <w:rPr>
                <w:rFonts w:ascii="Arial" w:hAnsi="Arial" w:cs="Arial"/>
                <w:b/>
                <w:bCs/>
                <w:color w:val="000000"/>
                <w:sz w:val="16"/>
                <w:szCs w:val="16"/>
              </w:rPr>
            </w:pPr>
            <w:r w:rsidRPr="0066734B">
              <w:rPr>
                <w:rFonts w:ascii="Arial" w:hAnsi="Arial" w:cs="Arial"/>
                <w:b/>
                <w:bCs/>
                <w:color w:val="000000"/>
                <w:sz w:val="16"/>
                <w:szCs w:val="16"/>
              </w:rPr>
              <w:t>Área (ha) fogo 3</w:t>
            </w:r>
          </w:p>
        </w:tc>
        <w:tc>
          <w:tcPr>
            <w:tcW w:w="1082" w:type="dxa"/>
            <w:noWrap/>
          </w:tcPr>
          <w:p w:rsidR="00B467DB" w:rsidRPr="0066734B" w:rsidRDefault="00B467DB" w:rsidP="0066734B">
            <w:pPr>
              <w:spacing w:line="360" w:lineRule="auto"/>
              <w:ind w:firstLine="284"/>
              <w:jc w:val="center"/>
              <w:cnfStyle w:val="000000100000"/>
              <w:rPr>
                <w:rFonts w:ascii="Arial" w:hAnsi="Arial" w:cs="Arial"/>
                <w:b/>
                <w:bCs/>
                <w:color w:val="000000"/>
                <w:sz w:val="16"/>
                <w:szCs w:val="16"/>
              </w:rPr>
            </w:pPr>
            <w:r w:rsidRPr="0066734B">
              <w:rPr>
                <w:rFonts w:ascii="Arial" w:hAnsi="Arial" w:cs="Arial"/>
                <w:b/>
                <w:bCs/>
                <w:color w:val="000000"/>
                <w:sz w:val="16"/>
                <w:szCs w:val="16"/>
              </w:rPr>
              <w:t>Área (ha) fogo 4</w:t>
            </w:r>
          </w:p>
        </w:tc>
        <w:tc>
          <w:tcPr>
            <w:cnfStyle w:val="000010000000"/>
            <w:tcW w:w="1273" w:type="dxa"/>
            <w:noWrap/>
          </w:tcPr>
          <w:p w:rsidR="00B467DB" w:rsidRPr="0066734B" w:rsidRDefault="00B467DB" w:rsidP="0066734B">
            <w:pPr>
              <w:spacing w:line="360" w:lineRule="auto"/>
              <w:ind w:firstLine="284"/>
              <w:jc w:val="center"/>
              <w:rPr>
                <w:rFonts w:ascii="Arial" w:hAnsi="Arial" w:cs="Arial"/>
                <w:b/>
                <w:bCs/>
                <w:color w:val="000000"/>
                <w:sz w:val="16"/>
                <w:szCs w:val="16"/>
              </w:rPr>
            </w:pPr>
            <w:r w:rsidRPr="0066734B">
              <w:rPr>
                <w:rFonts w:ascii="Arial" w:hAnsi="Arial" w:cs="Arial"/>
                <w:b/>
                <w:bCs/>
                <w:color w:val="000000"/>
                <w:sz w:val="16"/>
                <w:szCs w:val="16"/>
              </w:rPr>
              <w:t>Área ardida (ha)</w:t>
            </w:r>
          </w:p>
        </w:tc>
        <w:tc>
          <w:tcPr>
            <w:tcW w:w="1724" w:type="dxa"/>
            <w:noWrap/>
          </w:tcPr>
          <w:p w:rsidR="00B467DB" w:rsidRPr="0066734B" w:rsidRDefault="00B467DB" w:rsidP="0066734B">
            <w:pPr>
              <w:spacing w:line="360" w:lineRule="auto"/>
              <w:ind w:firstLine="284"/>
              <w:jc w:val="center"/>
              <w:cnfStyle w:val="000000100000"/>
              <w:rPr>
                <w:rFonts w:ascii="Arial" w:hAnsi="Arial" w:cs="Arial"/>
                <w:b/>
                <w:bCs/>
                <w:color w:val="000000"/>
                <w:sz w:val="16"/>
                <w:szCs w:val="16"/>
              </w:rPr>
            </w:pPr>
            <w:r w:rsidRPr="0066734B">
              <w:rPr>
                <w:rFonts w:ascii="Arial" w:hAnsi="Arial" w:cs="Arial"/>
                <w:b/>
                <w:bCs/>
                <w:color w:val="000000"/>
                <w:sz w:val="16"/>
                <w:szCs w:val="16"/>
              </w:rPr>
              <w:t>Área ardida (%)</w:t>
            </w:r>
          </w:p>
        </w:tc>
      </w:tr>
      <w:tr w:rsidR="001D3DCF" w:rsidRPr="0066734B" w:rsidTr="00913D2B">
        <w:trPr>
          <w:cnfStyle w:val="000000010000"/>
          <w:trHeight w:val="319"/>
          <w:jc w:val="center"/>
        </w:trPr>
        <w:tc>
          <w:tcPr>
            <w:cnfStyle w:val="000010000000"/>
            <w:tcW w:w="905" w:type="dxa"/>
            <w:noWrap/>
          </w:tcPr>
          <w:p w:rsidR="00B467DB" w:rsidRPr="0066734B" w:rsidRDefault="00B467DB" w:rsidP="0066734B">
            <w:pPr>
              <w:spacing w:line="360" w:lineRule="auto"/>
              <w:rPr>
                <w:rFonts w:ascii="Arial" w:hAnsi="Arial" w:cs="Arial"/>
                <w:color w:val="000000"/>
                <w:sz w:val="16"/>
                <w:szCs w:val="16"/>
              </w:rPr>
            </w:pPr>
            <w:r w:rsidRPr="0066734B">
              <w:rPr>
                <w:rFonts w:ascii="Arial" w:hAnsi="Arial" w:cs="Arial"/>
                <w:color w:val="000000"/>
                <w:sz w:val="16"/>
                <w:szCs w:val="16"/>
              </w:rPr>
              <w:t>1980</w:t>
            </w:r>
          </w:p>
        </w:tc>
        <w:tc>
          <w:tcPr>
            <w:tcW w:w="948" w:type="dxa"/>
            <w:noWrap/>
          </w:tcPr>
          <w:p w:rsidR="00B467DB" w:rsidRPr="0066734B" w:rsidRDefault="00B467DB" w:rsidP="00051851">
            <w:pPr>
              <w:spacing w:line="360" w:lineRule="auto"/>
              <w:ind w:firstLine="284"/>
              <w:jc w:val="center"/>
              <w:cnfStyle w:val="000000010000"/>
              <w:rPr>
                <w:rFonts w:ascii="Arial" w:hAnsi="Arial" w:cs="Arial"/>
                <w:color w:val="000000"/>
                <w:sz w:val="16"/>
                <w:szCs w:val="16"/>
              </w:rPr>
            </w:pPr>
            <w:r w:rsidRPr="0066734B">
              <w:rPr>
                <w:rFonts w:ascii="Arial" w:hAnsi="Arial" w:cs="Arial"/>
                <w:color w:val="000000"/>
                <w:sz w:val="16"/>
                <w:szCs w:val="16"/>
              </w:rPr>
              <w:t>1</w:t>
            </w:r>
          </w:p>
        </w:tc>
        <w:tc>
          <w:tcPr>
            <w:cnfStyle w:val="000010000000"/>
            <w:tcW w:w="1082" w:type="dxa"/>
            <w:noWrap/>
          </w:tcPr>
          <w:p w:rsidR="00B467DB" w:rsidRPr="0066734B" w:rsidRDefault="001D3DCF" w:rsidP="00051851">
            <w:pPr>
              <w:spacing w:line="360" w:lineRule="auto"/>
              <w:ind w:firstLine="284"/>
              <w:jc w:val="center"/>
              <w:rPr>
                <w:rFonts w:ascii="Arial" w:hAnsi="Arial" w:cs="Arial"/>
                <w:color w:val="000000"/>
                <w:sz w:val="16"/>
                <w:szCs w:val="16"/>
              </w:rPr>
            </w:pPr>
            <w:r w:rsidRPr="0066734B">
              <w:rPr>
                <w:rFonts w:ascii="Arial" w:hAnsi="Arial" w:cs="Arial"/>
                <w:color w:val="000000"/>
                <w:sz w:val="16"/>
                <w:szCs w:val="16"/>
              </w:rPr>
              <w:t>43,52</w:t>
            </w:r>
          </w:p>
        </w:tc>
        <w:tc>
          <w:tcPr>
            <w:tcW w:w="1082" w:type="dxa"/>
            <w:noWrap/>
          </w:tcPr>
          <w:p w:rsidR="00B467DB" w:rsidRPr="0066734B" w:rsidRDefault="00B467DB" w:rsidP="00051851">
            <w:pPr>
              <w:spacing w:line="360" w:lineRule="auto"/>
              <w:ind w:firstLine="284"/>
              <w:jc w:val="center"/>
              <w:cnfStyle w:val="000000010000"/>
              <w:rPr>
                <w:rFonts w:ascii="Arial" w:hAnsi="Arial" w:cs="Arial"/>
                <w:color w:val="000000"/>
                <w:sz w:val="16"/>
                <w:szCs w:val="16"/>
              </w:rPr>
            </w:pPr>
            <w:r w:rsidRPr="0066734B">
              <w:rPr>
                <w:rFonts w:ascii="Arial" w:hAnsi="Arial" w:cs="Arial"/>
                <w:color w:val="000000"/>
                <w:sz w:val="16"/>
                <w:szCs w:val="16"/>
              </w:rPr>
              <w:t>-</w:t>
            </w:r>
          </w:p>
        </w:tc>
        <w:tc>
          <w:tcPr>
            <w:cnfStyle w:val="000010000000"/>
            <w:tcW w:w="1082" w:type="dxa"/>
            <w:noWrap/>
          </w:tcPr>
          <w:p w:rsidR="00B467DB" w:rsidRPr="0066734B" w:rsidRDefault="00B467DB" w:rsidP="00051851">
            <w:pPr>
              <w:spacing w:line="360" w:lineRule="auto"/>
              <w:ind w:firstLine="284"/>
              <w:jc w:val="center"/>
              <w:rPr>
                <w:rFonts w:ascii="Arial" w:hAnsi="Arial" w:cs="Arial"/>
                <w:color w:val="000000"/>
                <w:sz w:val="16"/>
                <w:szCs w:val="16"/>
              </w:rPr>
            </w:pPr>
            <w:r w:rsidRPr="0066734B">
              <w:rPr>
                <w:rFonts w:ascii="Arial" w:hAnsi="Arial" w:cs="Arial"/>
                <w:color w:val="000000"/>
                <w:sz w:val="16"/>
                <w:szCs w:val="16"/>
              </w:rPr>
              <w:t>-</w:t>
            </w:r>
          </w:p>
        </w:tc>
        <w:tc>
          <w:tcPr>
            <w:tcW w:w="1082" w:type="dxa"/>
            <w:noWrap/>
          </w:tcPr>
          <w:p w:rsidR="00B467DB" w:rsidRPr="0066734B" w:rsidRDefault="00B467DB" w:rsidP="00051851">
            <w:pPr>
              <w:spacing w:line="360" w:lineRule="auto"/>
              <w:ind w:firstLine="284"/>
              <w:jc w:val="center"/>
              <w:cnfStyle w:val="000000010000"/>
              <w:rPr>
                <w:rFonts w:ascii="Arial" w:hAnsi="Arial" w:cs="Arial"/>
                <w:color w:val="000000"/>
                <w:sz w:val="16"/>
                <w:szCs w:val="16"/>
              </w:rPr>
            </w:pPr>
            <w:r w:rsidRPr="0066734B">
              <w:rPr>
                <w:rFonts w:ascii="Arial" w:hAnsi="Arial" w:cs="Arial"/>
                <w:color w:val="000000"/>
                <w:sz w:val="16"/>
                <w:szCs w:val="16"/>
              </w:rPr>
              <w:t>-</w:t>
            </w:r>
          </w:p>
        </w:tc>
        <w:tc>
          <w:tcPr>
            <w:cnfStyle w:val="000010000000"/>
            <w:tcW w:w="1273" w:type="dxa"/>
            <w:noWrap/>
          </w:tcPr>
          <w:p w:rsidR="00B467DB" w:rsidRPr="0066734B" w:rsidRDefault="00B467DB" w:rsidP="00051851">
            <w:pPr>
              <w:spacing w:line="360" w:lineRule="auto"/>
              <w:ind w:firstLine="284"/>
              <w:jc w:val="center"/>
              <w:rPr>
                <w:rFonts w:ascii="Arial" w:hAnsi="Arial" w:cs="Arial"/>
                <w:color w:val="000000"/>
                <w:sz w:val="16"/>
                <w:szCs w:val="16"/>
              </w:rPr>
            </w:pPr>
            <w:r w:rsidRPr="0066734B">
              <w:rPr>
                <w:rFonts w:ascii="Arial" w:hAnsi="Arial" w:cs="Arial"/>
                <w:color w:val="000000"/>
                <w:sz w:val="16"/>
                <w:szCs w:val="16"/>
              </w:rPr>
              <w:t>43,52</w:t>
            </w:r>
          </w:p>
        </w:tc>
        <w:tc>
          <w:tcPr>
            <w:tcW w:w="1724" w:type="dxa"/>
            <w:noWrap/>
          </w:tcPr>
          <w:p w:rsidR="00B467DB" w:rsidRPr="0066734B" w:rsidRDefault="001D3DCF" w:rsidP="00051851">
            <w:pPr>
              <w:spacing w:line="360" w:lineRule="auto"/>
              <w:ind w:firstLine="284"/>
              <w:jc w:val="center"/>
              <w:cnfStyle w:val="000000010000"/>
              <w:rPr>
                <w:rFonts w:ascii="Arial" w:hAnsi="Arial" w:cs="Arial"/>
                <w:color w:val="000000"/>
                <w:sz w:val="16"/>
                <w:szCs w:val="16"/>
              </w:rPr>
            </w:pPr>
            <w:r w:rsidRPr="0066734B">
              <w:rPr>
                <w:rFonts w:ascii="Arial" w:hAnsi="Arial" w:cs="Arial"/>
                <w:color w:val="000000"/>
                <w:sz w:val="16"/>
                <w:szCs w:val="16"/>
              </w:rPr>
              <w:t>0,395</w:t>
            </w:r>
          </w:p>
        </w:tc>
      </w:tr>
      <w:tr w:rsidR="001D3DCF" w:rsidRPr="0066734B" w:rsidTr="00913D2B">
        <w:trPr>
          <w:cnfStyle w:val="000000100000"/>
          <w:trHeight w:val="319"/>
          <w:jc w:val="center"/>
        </w:trPr>
        <w:tc>
          <w:tcPr>
            <w:cnfStyle w:val="000010000000"/>
            <w:tcW w:w="905" w:type="dxa"/>
            <w:noWrap/>
          </w:tcPr>
          <w:p w:rsidR="00B467DB" w:rsidRPr="0066734B" w:rsidRDefault="00B467DB" w:rsidP="0066734B">
            <w:pPr>
              <w:spacing w:line="360" w:lineRule="auto"/>
              <w:rPr>
                <w:rFonts w:ascii="Arial" w:hAnsi="Arial" w:cs="Arial"/>
                <w:color w:val="000000"/>
                <w:sz w:val="16"/>
                <w:szCs w:val="16"/>
              </w:rPr>
            </w:pPr>
            <w:r w:rsidRPr="0066734B">
              <w:rPr>
                <w:rFonts w:ascii="Arial" w:hAnsi="Arial" w:cs="Arial"/>
                <w:color w:val="000000"/>
                <w:sz w:val="16"/>
                <w:szCs w:val="16"/>
              </w:rPr>
              <w:t>1981</w:t>
            </w:r>
          </w:p>
        </w:tc>
        <w:tc>
          <w:tcPr>
            <w:tcW w:w="948" w:type="dxa"/>
            <w:noWrap/>
          </w:tcPr>
          <w:p w:rsidR="00B467DB" w:rsidRPr="0066734B" w:rsidRDefault="00B467DB" w:rsidP="00051851">
            <w:pPr>
              <w:spacing w:line="360" w:lineRule="auto"/>
              <w:ind w:firstLine="284"/>
              <w:jc w:val="center"/>
              <w:cnfStyle w:val="000000100000"/>
              <w:rPr>
                <w:rFonts w:ascii="Arial" w:hAnsi="Arial" w:cs="Arial"/>
                <w:color w:val="000000"/>
                <w:sz w:val="16"/>
                <w:szCs w:val="16"/>
              </w:rPr>
            </w:pPr>
            <w:r w:rsidRPr="0066734B">
              <w:rPr>
                <w:rFonts w:ascii="Arial" w:hAnsi="Arial" w:cs="Arial"/>
                <w:color w:val="000000"/>
                <w:sz w:val="16"/>
                <w:szCs w:val="16"/>
              </w:rPr>
              <w:t>4</w:t>
            </w:r>
          </w:p>
        </w:tc>
        <w:tc>
          <w:tcPr>
            <w:cnfStyle w:val="000010000000"/>
            <w:tcW w:w="1082" w:type="dxa"/>
            <w:noWrap/>
          </w:tcPr>
          <w:p w:rsidR="00B467DB" w:rsidRPr="0066734B" w:rsidRDefault="00B467DB" w:rsidP="00051851">
            <w:pPr>
              <w:spacing w:line="360" w:lineRule="auto"/>
              <w:ind w:firstLine="284"/>
              <w:jc w:val="center"/>
              <w:rPr>
                <w:rFonts w:ascii="Arial" w:hAnsi="Arial" w:cs="Arial"/>
                <w:color w:val="000000"/>
                <w:sz w:val="16"/>
                <w:szCs w:val="16"/>
              </w:rPr>
            </w:pPr>
            <w:r w:rsidRPr="0066734B">
              <w:rPr>
                <w:rFonts w:ascii="Arial" w:hAnsi="Arial" w:cs="Arial"/>
                <w:color w:val="000000"/>
                <w:sz w:val="16"/>
                <w:szCs w:val="16"/>
              </w:rPr>
              <w:t>36,48</w:t>
            </w:r>
          </w:p>
        </w:tc>
        <w:tc>
          <w:tcPr>
            <w:tcW w:w="1082" w:type="dxa"/>
            <w:noWrap/>
          </w:tcPr>
          <w:p w:rsidR="00B467DB" w:rsidRPr="0066734B" w:rsidRDefault="00B467DB" w:rsidP="00051851">
            <w:pPr>
              <w:spacing w:line="360" w:lineRule="auto"/>
              <w:ind w:firstLine="284"/>
              <w:jc w:val="center"/>
              <w:cnfStyle w:val="000000100000"/>
              <w:rPr>
                <w:rFonts w:ascii="Arial" w:hAnsi="Arial" w:cs="Arial"/>
                <w:color w:val="000000"/>
                <w:sz w:val="16"/>
                <w:szCs w:val="16"/>
              </w:rPr>
            </w:pPr>
            <w:r w:rsidRPr="0066734B">
              <w:rPr>
                <w:rFonts w:ascii="Arial" w:hAnsi="Arial" w:cs="Arial"/>
                <w:color w:val="000000"/>
                <w:sz w:val="16"/>
                <w:szCs w:val="16"/>
              </w:rPr>
              <w:t>324,48</w:t>
            </w:r>
          </w:p>
        </w:tc>
        <w:tc>
          <w:tcPr>
            <w:cnfStyle w:val="000010000000"/>
            <w:tcW w:w="1082" w:type="dxa"/>
            <w:noWrap/>
          </w:tcPr>
          <w:p w:rsidR="00B467DB" w:rsidRPr="0066734B" w:rsidRDefault="00B467DB" w:rsidP="00051851">
            <w:pPr>
              <w:spacing w:line="360" w:lineRule="auto"/>
              <w:ind w:firstLine="284"/>
              <w:jc w:val="center"/>
              <w:rPr>
                <w:rFonts w:ascii="Arial" w:hAnsi="Arial" w:cs="Arial"/>
                <w:color w:val="000000"/>
                <w:sz w:val="16"/>
                <w:szCs w:val="16"/>
              </w:rPr>
            </w:pPr>
            <w:r w:rsidRPr="0066734B">
              <w:rPr>
                <w:rFonts w:ascii="Arial" w:hAnsi="Arial" w:cs="Arial"/>
                <w:color w:val="000000"/>
                <w:sz w:val="16"/>
                <w:szCs w:val="16"/>
              </w:rPr>
              <w:t>94,72</w:t>
            </w:r>
          </w:p>
        </w:tc>
        <w:tc>
          <w:tcPr>
            <w:tcW w:w="1082" w:type="dxa"/>
            <w:noWrap/>
          </w:tcPr>
          <w:p w:rsidR="00B467DB" w:rsidRPr="0066734B" w:rsidRDefault="001D3DCF" w:rsidP="00051851">
            <w:pPr>
              <w:spacing w:line="360" w:lineRule="auto"/>
              <w:ind w:firstLine="284"/>
              <w:jc w:val="center"/>
              <w:cnfStyle w:val="000000100000"/>
              <w:rPr>
                <w:rFonts w:ascii="Arial" w:hAnsi="Arial" w:cs="Arial"/>
                <w:color w:val="000000"/>
                <w:sz w:val="16"/>
                <w:szCs w:val="16"/>
              </w:rPr>
            </w:pPr>
            <w:r w:rsidRPr="0066734B">
              <w:rPr>
                <w:rFonts w:ascii="Arial" w:hAnsi="Arial" w:cs="Arial"/>
                <w:color w:val="000000"/>
                <w:sz w:val="16"/>
                <w:szCs w:val="16"/>
              </w:rPr>
              <w:t>188,94</w:t>
            </w:r>
          </w:p>
        </w:tc>
        <w:tc>
          <w:tcPr>
            <w:cnfStyle w:val="000010000000"/>
            <w:tcW w:w="1273" w:type="dxa"/>
            <w:noWrap/>
          </w:tcPr>
          <w:p w:rsidR="00B467DB" w:rsidRPr="0066734B" w:rsidRDefault="001D3DCF" w:rsidP="00051851">
            <w:pPr>
              <w:spacing w:line="360" w:lineRule="auto"/>
              <w:ind w:firstLine="284"/>
              <w:jc w:val="center"/>
              <w:rPr>
                <w:rFonts w:ascii="Arial" w:hAnsi="Arial" w:cs="Arial"/>
                <w:color w:val="000000"/>
                <w:sz w:val="16"/>
                <w:szCs w:val="16"/>
              </w:rPr>
            </w:pPr>
            <w:r w:rsidRPr="0066734B">
              <w:rPr>
                <w:rFonts w:ascii="Arial" w:hAnsi="Arial" w:cs="Arial"/>
                <w:color w:val="000000"/>
                <w:sz w:val="16"/>
                <w:szCs w:val="16"/>
              </w:rPr>
              <w:t>644,62</w:t>
            </w:r>
          </w:p>
        </w:tc>
        <w:tc>
          <w:tcPr>
            <w:tcW w:w="1724" w:type="dxa"/>
            <w:noWrap/>
          </w:tcPr>
          <w:p w:rsidR="00B467DB" w:rsidRPr="0066734B" w:rsidRDefault="001D3DCF" w:rsidP="00051851">
            <w:pPr>
              <w:spacing w:line="360" w:lineRule="auto"/>
              <w:ind w:firstLine="284"/>
              <w:jc w:val="center"/>
              <w:cnfStyle w:val="000000100000"/>
              <w:rPr>
                <w:rFonts w:ascii="Arial" w:hAnsi="Arial" w:cs="Arial"/>
                <w:color w:val="000000"/>
                <w:sz w:val="16"/>
                <w:szCs w:val="16"/>
              </w:rPr>
            </w:pPr>
            <w:r w:rsidRPr="0066734B">
              <w:rPr>
                <w:rFonts w:ascii="Arial" w:hAnsi="Arial" w:cs="Arial"/>
                <w:color w:val="000000"/>
                <w:sz w:val="16"/>
                <w:szCs w:val="16"/>
              </w:rPr>
              <w:t>5,848</w:t>
            </w:r>
          </w:p>
        </w:tc>
      </w:tr>
      <w:tr w:rsidR="001D3DCF" w:rsidRPr="0066734B" w:rsidTr="00913D2B">
        <w:trPr>
          <w:cnfStyle w:val="000000010000"/>
          <w:trHeight w:val="319"/>
          <w:jc w:val="center"/>
        </w:trPr>
        <w:tc>
          <w:tcPr>
            <w:cnfStyle w:val="000010000000"/>
            <w:tcW w:w="905" w:type="dxa"/>
            <w:noWrap/>
          </w:tcPr>
          <w:p w:rsidR="00B467DB" w:rsidRPr="0066734B" w:rsidRDefault="00B467DB" w:rsidP="0066734B">
            <w:pPr>
              <w:spacing w:line="360" w:lineRule="auto"/>
              <w:rPr>
                <w:rFonts w:ascii="Arial" w:hAnsi="Arial" w:cs="Arial"/>
                <w:color w:val="000000"/>
                <w:sz w:val="16"/>
                <w:szCs w:val="16"/>
              </w:rPr>
            </w:pPr>
            <w:r w:rsidRPr="0066734B">
              <w:rPr>
                <w:rFonts w:ascii="Arial" w:hAnsi="Arial" w:cs="Arial"/>
                <w:color w:val="000000"/>
                <w:sz w:val="16"/>
                <w:szCs w:val="16"/>
              </w:rPr>
              <w:t>1984</w:t>
            </w:r>
          </w:p>
        </w:tc>
        <w:tc>
          <w:tcPr>
            <w:tcW w:w="948" w:type="dxa"/>
            <w:noWrap/>
          </w:tcPr>
          <w:p w:rsidR="00B467DB" w:rsidRPr="0066734B" w:rsidRDefault="00B467DB" w:rsidP="00051851">
            <w:pPr>
              <w:spacing w:line="360" w:lineRule="auto"/>
              <w:ind w:firstLine="284"/>
              <w:jc w:val="center"/>
              <w:cnfStyle w:val="000000010000"/>
              <w:rPr>
                <w:rFonts w:ascii="Arial" w:hAnsi="Arial" w:cs="Arial"/>
                <w:color w:val="000000"/>
                <w:sz w:val="16"/>
                <w:szCs w:val="16"/>
              </w:rPr>
            </w:pPr>
            <w:r w:rsidRPr="0066734B">
              <w:rPr>
                <w:rFonts w:ascii="Arial" w:hAnsi="Arial" w:cs="Arial"/>
                <w:color w:val="000000"/>
                <w:sz w:val="16"/>
                <w:szCs w:val="16"/>
              </w:rPr>
              <w:t>1</w:t>
            </w:r>
          </w:p>
        </w:tc>
        <w:tc>
          <w:tcPr>
            <w:cnfStyle w:val="000010000000"/>
            <w:tcW w:w="1082" w:type="dxa"/>
            <w:noWrap/>
          </w:tcPr>
          <w:p w:rsidR="00B467DB" w:rsidRPr="0066734B" w:rsidRDefault="001D3DCF" w:rsidP="00051851">
            <w:pPr>
              <w:spacing w:line="360" w:lineRule="auto"/>
              <w:ind w:firstLine="284"/>
              <w:jc w:val="center"/>
              <w:rPr>
                <w:rFonts w:ascii="Arial" w:hAnsi="Arial" w:cs="Arial"/>
                <w:color w:val="000000"/>
                <w:sz w:val="16"/>
                <w:szCs w:val="16"/>
              </w:rPr>
            </w:pPr>
            <w:r w:rsidRPr="0066734B">
              <w:rPr>
                <w:rFonts w:ascii="Arial" w:hAnsi="Arial" w:cs="Arial"/>
                <w:color w:val="000000"/>
                <w:sz w:val="16"/>
                <w:szCs w:val="16"/>
              </w:rPr>
              <w:t>278,78</w:t>
            </w:r>
          </w:p>
        </w:tc>
        <w:tc>
          <w:tcPr>
            <w:tcW w:w="1082" w:type="dxa"/>
            <w:noWrap/>
          </w:tcPr>
          <w:p w:rsidR="00B467DB" w:rsidRPr="0066734B" w:rsidRDefault="00B467DB" w:rsidP="00051851">
            <w:pPr>
              <w:spacing w:line="360" w:lineRule="auto"/>
              <w:ind w:firstLine="284"/>
              <w:jc w:val="center"/>
              <w:cnfStyle w:val="000000010000"/>
              <w:rPr>
                <w:rFonts w:ascii="Arial" w:hAnsi="Arial" w:cs="Arial"/>
                <w:color w:val="000000"/>
                <w:sz w:val="16"/>
                <w:szCs w:val="16"/>
              </w:rPr>
            </w:pPr>
            <w:r w:rsidRPr="0066734B">
              <w:rPr>
                <w:rFonts w:ascii="Arial" w:hAnsi="Arial" w:cs="Arial"/>
                <w:color w:val="000000"/>
                <w:sz w:val="16"/>
                <w:szCs w:val="16"/>
              </w:rPr>
              <w:t>-</w:t>
            </w:r>
          </w:p>
        </w:tc>
        <w:tc>
          <w:tcPr>
            <w:cnfStyle w:val="000010000000"/>
            <w:tcW w:w="1082" w:type="dxa"/>
            <w:noWrap/>
          </w:tcPr>
          <w:p w:rsidR="00B467DB" w:rsidRPr="0066734B" w:rsidRDefault="00B467DB" w:rsidP="00051851">
            <w:pPr>
              <w:spacing w:line="360" w:lineRule="auto"/>
              <w:ind w:firstLine="284"/>
              <w:jc w:val="center"/>
              <w:rPr>
                <w:rFonts w:ascii="Arial" w:hAnsi="Arial" w:cs="Arial"/>
                <w:color w:val="000000"/>
                <w:sz w:val="16"/>
                <w:szCs w:val="16"/>
              </w:rPr>
            </w:pPr>
            <w:r w:rsidRPr="0066734B">
              <w:rPr>
                <w:rFonts w:ascii="Arial" w:hAnsi="Arial" w:cs="Arial"/>
                <w:color w:val="000000"/>
                <w:sz w:val="16"/>
                <w:szCs w:val="16"/>
              </w:rPr>
              <w:t>-</w:t>
            </w:r>
          </w:p>
        </w:tc>
        <w:tc>
          <w:tcPr>
            <w:tcW w:w="1082" w:type="dxa"/>
            <w:noWrap/>
          </w:tcPr>
          <w:p w:rsidR="00B467DB" w:rsidRPr="0066734B" w:rsidRDefault="00B467DB" w:rsidP="00051851">
            <w:pPr>
              <w:spacing w:line="360" w:lineRule="auto"/>
              <w:ind w:firstLine="284"/>
              <w:jc w:val="center"/>
              <w:cnfStyle w:val="000000010000"/>
              <w:rPr>
                <w:rFonts w:ascii="Arial" w:hAnsi="Arial" w:cs="Arial"/>
                <w:color w:val="000000"/>
                <w:sz w:val="16"/>
                <w:szCs w:val="16"/>
              </w:rPr>
            </w:pPr>
            <w:r w:rsidRPr="0066734B">
              <w:rPr>
                <w:rFonts w:ascii="Arial" w:hAnsi="Arial" w:cs="Arial"/>
                <w:color w:val="000000"/>
                <w:sz w:val="16"/>
                <w:szCs w:val="16"/>
              </w:rPr>
              <w:t>-</w:t>
            </w:r>
          </w:p>
        </w:tc>
        <w:tc>
          <w:tcPr>
            <w:cnfStyle w:val="000010000000"/>
            <w:tcW w:w="1273" w:type="dxa"/>
            <w:noWrap/>
          </w:tcPr>
          <w:p w:rsidR="00B467DB" w:rsidRPr="0066734B" w:rsidRDefault="001D3DCF" w:rsidP="00051851">
            <w:pPr>
              <w:spacing w:line="360" w:lineRule="auto"/>
              <w:ind w:firstLine="284"/>
              <w:jc w:val="center"/>
              <w:rPr>
                <w:rFonts w:ascii="Arial" w:hAnsi="Arial" w:cs="Arial"/>
                <w:color w:val="000000"/>
                <w:sz w:val="16"/>
                <w:szCs w:val="16"/>
              </w:rPr>
            </w:pPr>
            <w:r w:rsidRPr="0066734B">
              <w:rPr>
                <w:rFonts w:ascii="Arial" w:hAnsi="Arial" w:cs="Arial"/>
                <w:color w:val="000000"/>
                <w:sz w:val="16"/>
                <w:szCs w:val="16"/>
              </w:rPr>
              <w:t>278,78</w:t>
            </w:r>
          </w:p>
        </w:tc>
        <w:tc>
          <w:tcPr>
            <w:tcW w:w="1724" w:type="dxa"/>
            <w:noWrap/>
          </w:tcPr>
          <w:p w:rsidR="00B467DB" w:rsidRPr="0066734B" w:rsidRDefault="001D3DCF" w:rsidP="00051851">
            <w:pPr>
              <w:spacing w:line="360" w:lineRule="auto"/>
              <w:ind w:firstLine="284"/>
              <w:jc w:val="center"/>
              <w:cnfStyle w:val="000000010000"/>
              <w:rPr>
                <w:rFonts w:ascii="Arial" w:hAnsi="Arial" w:cs="Arial"/>
                <w:color w:val="000000"/>
                <w:sz w:val="16"/>
                <w:szCs w:val="16"/>
              </w:rPr>
            </w:pPr>
            <w:r w:rsidRPr="0066734B">
              <w:rPr>
                <w:rFonts w:ascii="Arial" w:hAnsi="Arial" w:cs="Arial"/>
                <w:color w:val="000000"/>
                <w:sz w:val="16"/>
                <w:szCs w:val="16"/>
              </w:rPr>
              <w:t>2,529</w:t>
            </w:r>
          </w:p>
        </w:tc>
      </w:tr>
      <w:tr w:rsidR="001D3DCF" w:rsidRPr="0066734B" w:rsidTr="00913D2B">
        <w:trPr>
          <w:cnfStyle w:val="000000100000"/>
          <w:trHeight w:val="319"/>
          <w:jc w:val="center"/>
        </w:trPr>
        <w:tc>
          <w:tcPr>
            <w:cnfStyle w:val="000010000000"/>
            <w:tcW w:w="905" w:type="dxa"/>
            <w:noWrap/>
          </w:tcPr>
          <w:p w:rsidR="00B467DB" w:rsidRPr="0066734B" w:rsidRDefault="00B467DB" w:rsidP="0066734B">
            <w:pPr>
              <w:spacing w:line="360" w:lineRule="auto"/>
              <w:rPr>
                <w:rFonts w:ascii="Arial" w:hAnsi="Arial" w:cs="Arial"/>
                <w:color w:val="000000"/>
                <w:sz w:val="16"/>
                <w:szCs w:val="16"/>
              </w:rPr>
            </w:pPr>
            <w:r w:rsidRPr="0066734B">
              <w:rPr>
                <w:rFonts w:ascii="Arial" w:hAnsi="Arial" w:cs="Arial"/>
                <w:color w:val="000000"/>
                <w:sz w:val="16"/>
                <w:szCs w:val="16"/>
              </w:rPr>
              <w:t>1986</w:t>
            </w:r>
          </w:p>
        </w:tc>
        <w:tc>
          <w:tcPr>
            <w:tcW w:w="948" w:type="dxa"/>
            <w:noWrap/>
          </w:tcPr>
          <w:p w:rsidR="00B467DB" w:rsidRPr="0066734B" w:rsidRDefault="00B467DB" w:rsidP="00051851">
            <w:pPr>
              <w:spacing w:line="360" w:lineRule="auto"/>
              <w:ind w:firstLine="284"/>
              <w:jc w:val="center"/>
              <w:cnfStyle w:val="000000100000"/>
              <w:rPr>
                <w:rFonts w:ascii="Arial" w:hAnsi="Arial" w:cs="Arial"/>
                <w:color w:val="000000"/>
                <w:sz w:val="16"/>
                <w:szCs w:val="16"/>
              </w:rPr>
            </w:pPr>
            <w:r w:rsidRPr="0066734B">
              <w:rPr>
                <w:rFonts w:ascii="Arial" w:hAnsi="Arial" w:cs="Arial"/>
                <w:color w:val="000000"/>
                <w:sz w:val="16"/>
                <w:szCs w:val="16"/>
              </w:rPr>
              <w:t>2</w:t>
            </w:r>
          </w:p>
        </w:tc>
        <w:tc>
          <w:tcPr>
            <w:cnfStyle w:val="000010000000"/>
            <w:tcW w:w="1082" w:type="dxa"/>
            <w:noWrap/>
          </w:tcPr>
          <w:p w:rsidR="00B467DB" w:rsidRPr="0066734B" w:rsidRDefault="001D3DCF" w:rsidP="00051851">
            <w:pPr>
              <w:spacing w:line="360" w:lineRule="auto"/>
              <w:ind w:firstLine="284"/>
              <w:jc w:val="center"/>
              <w:rPr>
                <w:rFonts w:ascii="Arial" w:hAnsi="Arial" w:cs="Arial"/>
                <w:color w:val="000000"/>
                <w:sz w:val="16"/>
                <w:szCs w:val="16"/>
              </w:rPr>
            </w:pPr>
            <w:r w:rsidRPr="0066734B">
              <w:rPr>
                <w:rFonts w:ascii="Arial" w:hAnsi="Arial" w:cs="Arial"/>
                <w:color w:val="000000"/>
                <w:sz w:val="16"/>
                <w:szCs w:val="16"/>
              </w:rPr>
              <w:t>29,00</w:t>
            </w:r>
          </w:p>
        </w:tc>
        <w:tc>
          <w:tcPr>
            <w:tcW w:w="1082" w:type="dxa"/>
            <w:noWrap/>
          </w:tcPr>
          <w:p w:rsidR="00B467DB" w:rsidRPr="0066734B" w:rsidRDefault="00B467DB" w:rsidP="00051851">
            <w:pPr>
              <w:spacing w:line="360" w:lineRule="auto"/>
              <w:ind w:firstLine="284"/>
              <w:jc w:val="center"/>
              <w:cnfStyle w:val="000000100000"/>
              <w:rPr>
                <w:rFonts w:ascii="Arial" w:hAnsi="Arial" w:cs="Arial"/>
                <w:color w:val="000000"/>
                <w:sz w:val="16"/>
                <w:szCs w:val="16"/>
              </w:rPr>
            </w:pPr>
            <w:r w:rsidRPr="0066734B">
              <w:rPr>
                <w:rFonts w:ascii="Arial" w:hAnsi="Arial" w:cs="Arial"/>
                <w:color w:val="000000"/>
                <w:sz w:val="16"/>
                <w:szCs w:val="16"/>
              </w:rPr>
              <w:t>9,45</w:t>
            </w:r>
          </w:p>
        </w:tc>
        <w:tc>
          <w:tcPr>
            <w:cnfStyle w:val="000010000000"/>
            <w:tcW w:w="1082" w:type="dxa"/>
            <w:noWrap/>
          </w:tcPr>
          <w:p w:rsidR="00B467DB" w:rsidRPr="0066734B" w:rsidRDefault="00B467DB" w:rsidP="00051851">
            <w:pPr>
              <w:spacing w:line="360" w:lineRule="auto"/>
              <w:ind w:firstLine="284"/>
              <w:jc w:val="center"/>
              <w:rPr>
                <w:rFonts w:ascii="Arial" w:hAnsi="Arial" w:cs="Arial"/>
                <w:color w:val="000000"/>
                <w:sz w:val="16"/>
                <w:szCs w:val="16"/>
              </w:rPr>
            </w:pPr>
            <w:r w:rsidRPr="0066734B">
              <w:rPr>
                <w:rFonts w:ascii="Arial" w:hAnsi="Arial" w:cs="Arial"/>
                <w:color w:val="000000"/>
                <w:sz w:val="16"/>
                <w:szCs w:val="16"/>
              </w:rPr>
              <w:t>-</w:t>
            </w:r>
          </w:p>
        </w:tc>
        <w:tc>
          <w:tcPr>
            <w:tcW w:w="1082" w:type="dxa"/>
            <w:noWrap/>
          </w:tcPr>
          <w:p w:rsidR="00B467DB" w:rsidRPr="0066734B" w:rsidRDefault="00B467DB" w:rsidP="00051851">
            <w:pPr>
              <w:spacing w:line="360" w:lineRule="auto"/>
              <w:ind w:firstLine="284"/>
              <w:jc w:val="center"/>
              <w:cnfStyle w:val="000000100000"/>
              <w:rPr>
                <w:rFonts w:ascii="Arial" w:hAnsi="Arial" w:cs="Arial"/>
                <w:color w:val="000000"/>
                <w:sz w:val="16"/>
                <w:szCs w:val="16"/>
              </w:rPr>
            </w:pPr>
            <w:r w:rsidRPr="0066734B">
              <w:rPr>
                <w:rFonts w:ascii="Arial" w:hAnsi="Arial" w:cs="Arial"/>
                <w:color w:val="000000"/>
                <w:sz w:val="16"/>
                <w:szCs w:val="16"/>
              </w:rPr>
              <w:t>-</w:t>
            </w:r>
          </w:p>
        </w:tc>
        <w:tc>
          <w:tcPr>
            <w:cnfStyle w:val="000010000000"/>
            <w:tcW w:w="1273" w:type="dxa"/>
            <w:noWrap/>
          </w:tcPr>
          <w:p w:rsidR="00B467DB" w:rsidRPr="0066734B" w:rsidRDefault="001D3DCF" w:rsidP="00051851">
            <w:pPr>
              <w:spacing w:line="360" w:lineRule="auto"/>
              <w:ind w:firstLine="284"/>
              <w:jc w:val="center"/>
              <w:rPr>
                <w:rFonts w:ascii="Arial" w:hAnsi="Arial" w:cs="Arial"/>
                <w:color w:val="000000"/>
                <w:sz w:val="16"/>
                <w:szCs w:val="16"/>
              </w:rPr>
            </w:pPr>
            <w:r w:rsidRPr="0066734B">
              <w:rPr>
                <w:rFonts w:ascii="Arial" w:hAnsi="Arial" w:cs="Arial"/>
                <w:color w:val="000000"/>
                <w:sz w:val="16"/>
                <w:szCs w:val="16"/>
              </w:rPr>
              <w:t>38,46</w:t>
            </w:r>
          </w:p>
        </w:tc>
        <w:tc>
          <w:tcPr>
            <w:tcW w:w="1724" w:type="dxa"/>
            <w:noWrap/>
          </w:tcPr>
          <w:p w:rsidR="00B467DB" w:rsidRPr="0066734B" w:rsidRDefault="001D3DCF" w:rsidP="00051851">
            <w:pPr>
              <w:spacing w:line="360" w:lineRule="auto"/>
              <w:ind w:firstLine="284"/>
              <w:jc w:val="center"/>
              <w:cnfStyle w:val="000000100000"/>
              <w:rPr>
                <w:rFonts w:ascii="Arial" w:hAnsi="Arial" w:cs="Arial"/>
                <w:color w:val="000000"/>
                <w:sz w:val="16"/>
                <w:szCs w:val="16"/>
              </w:rPr>
            </w:pPr>
            <w:r w:rsidRPr="0066734B">
              <w:rPr>
                <w:rFonts w:ascii="Arial" w:hAnsi="Arial" w:cs="Arial"/>
                <w:color w:val="000000"/>
                <w:sz w:val="16"/>
                <w:szCs w:val="16"/>
              </w:rPr>
              <w:t>0,349</w:t>
            </w:r>
          </w:p>
        </w:tc>
      </w:tr>
      <w:tr w:rsidR="001D3DCF" w:rsidRPr="0066734B" w:rsidTr="00913D2B">
        <w:trPr>
          <w:cnfStyle w:val="000000010000"/>
          <w:trHeight w:val="319"/>
          <w:jc w:val="center"/>
        </w:trPr>
        <w:tc>
          <w:tcPr>
            <w:cnfStyle w:val="000010000000"/>
            <w:tcW w:w="905" w:type="dxa"/>
            <w:noWrap/>
          </w:tcPr>
          <w:p w:rsidR="00B467DB" w:rsidRPr="0066734B" w:rsidRDefault="00B467DB" w:rsidP="0066734B">
            <w:pPr>
              <w:spacing w:line="360" w:lineRule="auto"/>
              <w:rPr>
                <w:rFonts w:ascii="Arial" w:hAnsi="Arial" w:cs="Arial"/>
                <w:color w:val="000000"/>
                <w:sz w:val="16"/>
                <w:szCs w:val="16"/>
              </w:rPr>
            </w:pPr>
            <w:r w:rsidRPr="0066734B">
              <w:rPr>
                <w:rFonts w:ascii="Arial" w:hAnsi="Arial" w:cs="Arial"/>
                <w:color w:val="000000"/>
                <w:sz w:val="16"/>
                <w:szCs w:val="16"/>
              </w:rPr>
              <w:t>1990</w:t>
            </w:r>
          </w:p>
        </w:tc>
        <w:tc>
          <w:tcPr>
            <w:tcW w:w="948" w:type="dxa"/>
            <w:noWrap/>
          </w:tcPr>
          <w:p w:rsidR="00B467DB" w:rsidRPr="0066734B" w:rsidRDefault="00B467DB" w:rsidP="00051851">
            <w:pPr>
              <w:spacing w:line="360" w:lineRule="auto"/>
              <w:ind w:firstLine="284"/>
              <w:jc w:val="center"/>
              <w:cnfStyle w:val="000000010000"/>
              <w:rPr>
                <w:rFonts w:ascii="Arial" w:hAnsi="Arial" w:cs="Arial"/>
                <w:color w:val="000000"/>
                <w:sz w:val="16"/>
                <w:szCs w:val="16"/>
              </w:rPr>
            </w:pPr>
            <w:r w:rsidRPr="0066734B">
              <w:rPr>
                <w:rFonts w:ascii="Arial" w:hAnsi="Arial" w:cs="Arial"/>
                <w:color w:val="000000"/>
                <w:sz w:val="16"/>
                <w:szCs w:val="16"/>
              </w:rPr>
              <w:t>1</w:t>
            </w:r>
          </w:p>
        </w:tc>
        <w:tc>
          <w:tcPr>
            <w:cnfStyle w:val="000010000000"/>
            <w:tcW w:w="1082" w:type="dxa"/>
            <w:noWrap/>
          </w:tcPr>
          <w:p w:rsidR="00B467DB" w:rsidRPr="0066734B" w:rsidRDefault="001D3DCF" w:rsidP="00051851">
            <w:pPr>
              <w:spacing w:line="360" w:lineRule="auto"/>
              <w:ind w:firstLine="284"/>
              <w:jc w:val="center"/>
              <w:rPr>
                <w:rFonts w:ascii="Arial" w:hAnsi="Arial" w:cs="Arial"/>
                <w:color w:val="000000"/>
                <w:sz w:val="16"/>
                <w:szCs w:val="16"/>
              </w:rPr>
            </w:pPr>
            <w:r w:rsidRPr="0066734B">
              <w:rPr>
                <w:rFonts w:ascii="Arial" w:hAnsi="Arial" w:cs="Arial"/>
                <w:color w:val="000000"/>
                <w:sz w:val="16"/>
                <w:szCs w:val="16"/>
              </w:rPr>
              <w:t>214,73</w:t>
            </w:r>
          </w:p>
        </w:tc>
        <w:tc>
          <w:tcPr>
            <w:tcW w:w="1082" w:type="dxa"/>
            <w:noWrap/>
          </w:tcPr>
          <w:p w:rsidR="00B467DB" w:rsidRPr="0066734B" w:rsidRDefault="00B467DB" w:rsidP="00051851">
            <w:pPr>
              <w:spacing w:line="360" w:lineRule="auto"/>
              <w:ind w:firstLine="284"/>
              <w:jc w:val="center"/>
              <w:cnfStyle w:val="000000010000"/>
              <w:rPr>
                <w:rFonts w:ascii="Arial" w:hAnsi="Arial" w:cs="Arial"/>
                <w:color w:val="000000"/>
                <w:sz w:val="16"/>
                <w:szCs w:val="16"/>
              </w:rPr>
            </w:pPr>
            <w:r w:rsidRPr="0066734B">
              <w:rPr>
                <w:rFonts w:ascii="Arial" w:hAnsi="Arial" w:cs="Arial"/>
                <w:color w:val="000000"/>
                <w:sz w:val="16"/>
                <w:szCs w:val="16"/>
              </w:rPr>
              <w:t>-</w:t>
            </w:r>
          </w:p>
        </w:tc>
        <w:tc>
          <w:tcPr>
            <w:cnfStyle w:val="000010000000"/>
            <w:tcW w:w="1082" w:type="dxa"/>
            <w:noWrap/>
          </w:tcPr>
          <w:p w:rsidR="00B467DB" w:rsidRPr="0066734B" w:rsidRDefault="00B467DB" w:rsidP="00051851">
            <w:pPr>
              <w:spacing w:line="360" w:lineRule="auto"/>
              <w:ind w:firstLine="284"/>
              <w:jc w:val="center"/>
              <w:rPr>
                <w:rFonts w:ascii="Arial" w:hAnsi="Arial" w:cs="Arial"/>
                <w:color w:val="000000"/>
                <w:sz w:val="16"/>
                <w:szCs w:val="16"/>
              </w:rPr>
            </w:pPr>
            <w:r w:rsidRPr="0066734B">
              <w:rPr>
                <w:rFonts w:ascii="Arial" w:hAnsi="Arial" w:cs="Arial"/>
                <w:color w:val="000000"/>
                <w:sz w:val="16"/>
                <w:szCs w:val="16"/>
              </w:rPr>
              <w:t>-</w:t>
            </w:r>
          </w:p>
        </w:tc>
        <w:tc>
          <w:tcPr>
            <w:tcW w:w="1082" w:type="dxa"/>
            <w:noWrap/>
          </w:tcPr>
          <w:p w:rsidR="00B467DB" w:rsidRPr="0066734B" w:rsidRDefault="00B467DB" w:rsidP="00051851">
            <w:pPr>
              <w:spacing w:line="360" w:lineRule="auto"/>
              <w:ind w:firstLine="284"/>
              <w:jc w:val="center"/>
              <w:cnfStyle w:val="000000010000"/>
              <w:rPr>
                <w:rFonts w:ascii="Arial" w:hAnsi="Arial" w:cs="Arial"/>
                <w:color w:val="000000"/>
                <w:sz w:val="16"/>
                <w:szCs w:val="16"/>
              </w:rPr>
            </w:pPr>
            <w:r w:rsidRPr="0066734B">
              <w:rPr>
                <w:rFonts w:ascii="Arial" w:hAnsi="Arial" w:cs="Arial"/>
                <w:color w:val="000000"/>
                <w:sz w:val="16"/>
                <w:szCs w:val="16"/>
              </w:rPr>
              <w:t>-</w:t>
            </w:r>
          </w:p>
        </w:tc>
        <w:tc>
          <w:tcPr>
            <w:cnfStyle w:val="000010000000"/>
            <w:tcW w:w="1273" w:type="dxa"/>
            <w:noWrap/>
          </w:tcPr>
          <w:p w:rsidR="00B467DB" w:rsidRPr="0066734B" w:rsidRDefault="001D3DCF" w:rsidP="00051851">
            <w:pPr>
              <w:spacing w:line="360" w:lineRule="auto"/>
              <w:ind w:firstLine="284"/>
              <w:jc w:val="center"/>
              <w:rPr>
                <w:rFonts w:ascii="Arial" w:hAnsi="Arial" w:cs="Arial"/>
                <w:color w:val="000000"/>
                <w:sz w:val="16"/>
                <w:szCs w:val="16"/>
              </w:rPr>
            </w:pPr>
            <w:r w:rsidRPr="0066734B">
              <w:rPr>
                <w:rFonts w:ascii="Arial" w:hAnsi="Arial" w:cs="Arial"/>
                <w:color w:val="000000"/>
                <w:sz w:val="16"/>
                <w:szCs w:val="16"/>
              </w:rPr>
              <w:t>214,74</w:t>
            </w:r>
          </w:p>
        </w:tc>
        <w:tc>
          <w:tcPr>
            <w:tcW w:w="1724" w:type="dxa"/>
            <w:noWrap/>
          </w:tcPr>
          <w:p w:rsidR="00B467DB" w:rsidRPr="0066734B" w:rsidRDefault="001D3DCF" w:rsidP="00051851">
            <w:pPr>
              <w:spacing w:line="360" w:lineRule="auto"/>
              <w:ind w:firstLine="284"/>
              <w:jc w:val="center"/>
              <w:cnfStyle w:val="000000010000"/>
              <w:rPr>
                <w:rFonts w:ascii="Arial" w:hAnsi="Arial" w:cs="Arial"/>
                <w:color w:val="000000"/>
                <w:sz w:val="16"/>
                <w:szCs w:val="16"/>
              </w:rPr>
            </w:pPr>
            <w:r w:rsidRPr="0066734B">
              <w:rPr>
                <w:rFonts w:ascii="Arial" w:hAnsi="Arial" w:cs="Arial"/>
                <w:color w:val="000000"/>
                <w:sz w:val="16"/>
                <w:szCs w:val="16"/>
              </w:rPr>
              <w:t>1,948</w:t>
            </w:r>
          </w:p>
        </w:tc>
      </w:tr>
      <w:tr w:rsidR="001D3DCF" w:rsidRPr="0066734B" w:rsidTr="00913D2B">
        <w:trPr>
          <w:cnfStyle w:val="000000100000"/>
          <w:trHeight w:val="319"/>
          <w:jc w:val="center"/>
        </w:trPr>
        <w:tc>
          <w:tcPr>
            <w:cnfStyle w:val="000010000000"/>
            <w:tcW w:w="905" w:type="dxa"/>
            <w:noWrap/>
          </w:tcPr>
          <w:p w:rsidR="00B467DB" w:rsidRPr="0066734B" w:rsidRDefault="00B467DB" w:rsidP="0066734B">
            <w:pPr>
              <w:spacing w:line="360" w:lineRule="auto"/>
              <w:rPr>
                <w:rFonts w:ascii="Arial" w:hAnsi="Arial" w:cs="Arial"/>
                <w:color w:val="000000"/>
                <w:sz w:val="16"/>
                <w:szCs w:val="16"/>
              </w:rPr>
            </w:pPr>
            <w:r w:rsidRPr="0066734B">
              <w:rPr>
                <w:rFonts w:ascii="Arial" w:hAnsi="Arial" w:cs="Arial"/>
                <w:color w:val="000000"/>
                <w:sz w:val="16"/>
                <w:szCs w:val="16"/>
              </w:rPr>
              <w:t>1991</w:t>
            </w:r>
          </w:p>
        </w:tc>
        <w:tc>
          <w:tcPr>
            <w:tcW w:w="948" w:type="dxa"/>
            <w:noWrap/>
          </w:tcPr>
          <w:p w:rsidR="00B467DB" w:rsidRPr="0066734B" w:rsidRDefault="00B467DB" w:rsidP="00051851">
            <w:pPr>
              <w:spacing w:line="360" w:lineRule="auto"/>
              <w:ind w:firstLine="284"/>
              <w:jc w:val="center"/>
              <w:cnfStyle w:val="000000100000"/>
              <w:rPr>
                <w:rFonts w:ascii="Arial" w:hAnsi="Arial" w:cs="Arial"/>
                <w:color w:val="000000"/>
                <w:sz w:val="16"/>
                <w:szCs w:val="16"/>
              </w:rPr>
            </w:pPr>
            <w:r w:rsidRPr="0066734B">
              <w:rPr>
                <w:rFonts w:ascii="Arial" w:hAnsi="Arial" w:cs="Arial"/>
                <w:color w:val="000000"/>
                <w:sz w:val="16"/>
                <w:szCs w:val="16"/>
              </w:rPr>
              <w:t>3</w:t>
            </w:r>
          </w:p>
        </w:tc>
        <w:tc>
          <w:tcPr>
            <w:cnfStyle w:val="000010000000"/>
            <w:tcW w:w="1082" w:type="dxa"/>
            <w:noWrap/>
          </w:tcPr>
          <w:p w:rsidR="00B467DB" w:rsidRPr="0066734B" w:rsidRDefault="001D3DCF" w:rsidP="00051851">
            <w:pPr>
              <w:spacing w:line="360" w:lineRule="auto"/>
              <w:ind w:firstLine="284"/>
              <w:jc w:val="center"/>
              <w:rPr>
                <w:rFonts w:ascii="Arial" w:hAnsi="Arial" w:cs="Arial"/>
                <w:color w:val="000000"/>
                <w:sz w:val="16"/>
                <w:szCs w:val="16"/>
              </w:rPr>
            </w:pPr>
            <w:r w:rsidRPr="0066734B">
              <w:rPr>
                <w:rFonts w:ascii="Arial" w:hAnsi="Arial" w:cs="Arial"/>
                <w:color w:val="000000"/>
                <w:sz w:val="16"/>
                <w:szCs w:val="16"/>
              </w:rPr>
              <w:t>384,01</w:t>
            </w:r>
          </w:p>
        </w:tc>
        <w:tc>
          <w:tcPr>
            <w:tcW w:w="1082" w:type="dxa"/>
            <w:noWrap/>
          </w:tcPr>
          <w:p w:rsidR="00B467DB" w:rsidRPr="0066734B" w:rsidRDefault="00B467DB" w:rsidP="00051851">
            <w:pPr>
              <w:spacing w:line="360" w:lineRule="auto"/>
              <w:ind w:firstLine="284"/>
              <w:jc w:val="center"/>
              <w:cnfStyle w:val="000000100000"/>
              <w:rPr>
                <w:rFonts w:ascii="Arial" w:hAnsi="Arial" w:cs="Arial"/>
                <w:color w:val="000000"/>
                <w:sz w:val="16"/>
                <w:szCs w:val="16"/>
              </w:rPr>
            </w:pPr>
            <w:r w:rsidRPr="0066734B">
              <w:rPr>
                <w:rFonts w:ascii="Arial" w:hAnsi="Arial" w:cs="Arial"/>
                <w:color w:val="000000"/>
                <w:sz w:val="16"/>
                <w:szCs w:val="16"/>
              </w:rPr>
              <w:t>75,69</w:t>
            </w:r>
          </w:p>
        </w:tc>
        <w:tc>
          <w:tcPr>
            <w:cnfStyle w:val="000010000000"/>
            <w:tcW w:w="1082" w:type="dxa"/>
            <w:noWrap/>
          </w:tcPr>
          <w:p w:rsidR="00B467DB" w:rsidRPr="0066734B" w:rsidRDefault="001D3DCF" w:rsidP="00051851">
            <w:pPr>
              <w:spacing w:line="360" w:lineRule="auto"/>
              <w:ind w:firstLine="284"/>
              <w:jc w:val="center"/>
              <w:rPr>
                <w:rFonts w:ascii="Arial" w:hAnsi="Arial" w:cs="Arial"/>
                <w:color w:val="000000"/>
                <w:sz w:val="16"/>
                <w:szCs w:val="16"/>
              </w:rPr>
            </w:pPr>
            <w:r w:rsidRPr="0066734B">
              <w:rPr>
                <w:rFonts w:ascii="Arial" w:hAnsi="Arial" w:cs="Arial"/>
                <w:color w:val="000000"/>
                <w:sz w:val="16"/>
                <w:szCs w:val="16"/>
              </w:rPr>
              <w:t>13,58</w:t>
            </w:r>
          </w:p>
        </w:tc>
        <w:tc>
          <w:tcPr>
            <w:tcW w:w="1082" w:type="dxa"/>
            <w:noWrap/>
          </w:tcPr>
          <w:p w:rsidR="00B467DB" w:rsidRPr="0066734B" w:rsidRDefault="00B467DB" w:rsidP="00051851">
            <w:pPr>
              <w:spacing w:line="360" w:lineRule="auto"/>
              <w:ind w:firstLine="284"/>
              <w:jc w:val="center"/>
              <w:cnfStyle w:val="000000100000"/>
              <w:rPr>
                <w:rFonts w:ascii="Arial" w:hAnsi="Arial" w:cs="Arial"/>
                <w:color w:val="000000"/>
                <w:sz w:val="16"/>
                <w:szCs w:val="16"/>
              </w:rPr>
            </w:pPr>
            <w:r w:rsidRPr="0066734B">
              <w:rPr>
                <w:rFonts w:ascii="Arial" w:hAnsi="Arial" w:cs="Arial"/>
                <w:color w:val="000000"/>
                <w:sz w:val="16"/>
                <w:szCs w:val="16"/>
              </w:rPr>
              <w:t>-</w:t>
            </w:r>
          </w:p>
        </w:tc>
        <w:tc>
          <w:tcPr>
            <w:cnfStyle w:val="000010000000"/>
            <w:tcW w:w="1273" w:type="dxa"/>
            <w:noWrap/>
          </w:tcPr>
          <w:p w:rsidR="00B467DB" w:rsidRPr="0066734B" w:rsidRDefault="001D3DCF" w:rsidP="00051851">
            <w:pPr>
              <w:spacing w:line="360" w:lineRule="auto"/>
              <w:ind w:firstLine="284"/>
              <w:jc w:val="center"/>
              <w:rPr>
                <w:rFonts w:ascii="Arial" w:hAnsi="Arial" w:cs="Arial"/>
                <w:color w:val="000000"/>
                <w:sz w:val="16"/>
                <w:szCs w:val="16"/>
              </w:rPr>
            </w:pPr>
            <w:r w:rsidRPr="0066734B">
              <w:rPr>
                <w:rFonts w:ascii="Arial" w:hAnsi="Arial" w:cs="Arial"/>
                <w:color w:val="000000"/>
                <w:sz w:val="16"/>
                <w:szCs w:val="16"/>
              </w:rPr>
              <w:t>473,27</w:t>
            </w:r>
          </w:p>
        </w:tc>
        <w:tc>
          <w:tcPr>
            <w:tcW w:w="1724" w:type="dxa"/>
            <w:noWrap/>
          </w:tcPr>
          <w:p w:rsidR="00B467DB" w:rsidRPr="0066734B" w:rsidRDefault="001D3DCF" w:rsidP="00051851">
            <w:pPr>
              <w:spacing w:line="360" w:lineRule="auto"/>
              <w:ind w:firstLine="284"/>
              <w:jc w:val="center"/>
              <w:cnfStyle w:val="000000100000"/>
              <w:rPr>
                <w:rFonts w:ascii="Arial" w:hAnsi="Arial" w:cs="Arial"/>
                <w:color w:val="000000"/>
                <w:sz w:val="16"/>
                <w:szCs w:val="16"/>
              </w:rPr>
            </w:pPr>
            <w:r w:rsidRPr="0066734B">
              <w:rPr>
                <w:rFonts w:ascii="Arial" w:hAnsi="Arial" w:cs="Arial"/>
                <w:color w:val="000000"/>
                <w:sz w:val="16"/>
                <w:szCs w:val="16"/>
              </w:rPr>
              <w:t>4,293</w:t>
            </w:r>
          </w:p>
        </w:tc>
      </w:tr>
      <w:tr w:rsidR="001D3DCF" w:rsidRPr="0066734B" w:rsidTr="00913D2B">
        <w:trPr>
          <w:cnfStyle w:val="000000010000"/>
          <w:trHeight w:val="319"/>
          <w:jc w:val="center"/>
        </w:trPr>
        <w:tc>
          <w:tcPr>
            <w:cnfStyle w:val="000010000000"/>
            <w:tcW w:w="905" w:type="dxa"/>
            <w:noWrap/>
          </w:tcPr>
          <w:p w:rsidR="00B467DB" w:rsidRPr="0066734B" w:rsidRDefault="00B467DB" w:rsidP="0066734B">
            <w:pPr>
              <w:spacing w:line="360" w:lineRule="auto"/>
              <w:rPr>
                <w:rFonts w:ascii="Arial" w:hAnsi="Arial" w:cs="Arial"/>
                <w:color w:val="000000"/>
                <w:sz w:val="16"/>
                <w:szCs w:val="16"/>
              </w:rPr>
            </w:pPr>
            <w:r w:rsidRPr="0066734B">
              <w:rPr>
                <w:rFonts w:ascii="Arial" w:hAnsi="Arial" w:cs="Arial"/>
                <w:color w:val="000000"/>
                <w:sz w:val="16"/>
                <w:szCs w:val="16"/>
              </w:rPr>
              <w:t>1993</w:t>
            </w:r>
          </w:p>
        </w:tc>
        <w:tc>
          <w:tcPr>
            <w:tcW w:w="948" w:type="dxa"/>
            <w:noWrap/>
          </w:tcPr>
          <w:p w:rsidR="00B467DB" w:rsidRPr="0066734B" w:rsidRDefault="00B467DB" w:rsidP="00051851">
            <w:pPr>
              <w:spacing w:line="360" w:lineRule="auto"/>
              <w:ind w:firstLine="284"/>
              <w:jc w:val="center"/>
              <w:cnfStyle w:val="000000010000"/>
              <w:rPr>
                <w:rFonts w:ascii="Arial" w:hAnsi="Arial" w:cs="Arial"/>
                <w:color w:val="000000"/>
                <w:sz w:val="16"/>
                <w:szCs w:val="16"/>
              </w:rPr>
            </w:pPr>
            <w:r w:rsidRPr="0066734B">
              <w:rPr>
                <w:rFonts w:ascii="Arial" w:hAnsi="Arial" w:cs="Arial"/>
                <w:color w:val="000000"/>
                <w:sz w:val="16"/>
                <w:szCs w:val="16"/>
              </w:rPr>
              <w:t>1</w:t>
            </w:r>
          </w:p>
        </w:tc>
        <w:tc>
          <w:tcPr>
            <w:cnfStyle w:val="000010000000"/>
            <w:tcW w:w="1082" w:type="dxa"/>
            <w:noWrap/>
          </w:tcPr>
          <w:p w:rsidR="00B467DB" w:rsidRPr="0066734B" w:rsidRDefault="001D3DCF" w:rsidP="00051851">
            <w:pPr>
              <w:spacing w:line="360" w:lineRule="auto"/>
              <w:ind w:firstLine="284"/>
              <w:jc w:val="center"/>
              <w:rPr>
                <w:rFonts w:ascii="Arial" w:hAnsi="Arial" w:cs="Arial"/>
                <w:color w:val="000000"/>
                <w:sz w:val="16"/>
                <w:szCs w:val="16"/>
              </w:rPr>
            </w:pPr>
            <w:r w:rsidRPr="0066734B">
              <w:rPr>
                <w:rFonts w:ascii="Arial" w:hAnsi="Arial" w:cs="Arial"/>
                <w:color w:val="000000"/>
                <w:sz w:val="16"/>
                <w:szCs w:val="16"/>
              </w:rPr>
              <w:t>19,71</w:t>
            </w:r>
          </w:p>
        </w:tc>
        <w:tc>
          <w:tcPr>
            <w:tcW w:w="1082" w:type="dxa"/>
            <w:noWrap/>
          </w:tcPr>
          <w:p w:rsidR="00B467DB" w:rsidRPr="0066734B" w:rsidRDefault="00B467DB" w:rsidP="00051851">
            <w:pPr>
              <w:spacing w:line="360" w:lineRule="auto"/>
              <w:ind w:firstLine="284"/>
              <w:jc w:val="center"/>
              <w:cnfStyle w:val="000000010000"/>
              <w:rPr>
                <w:rFonts w:ascii="Arial" w:hAnsi="Arial" w:cs="Arial"/>
                <w:color w:val="000000"/>
                <w:sz w:val="16"/>
                <w:szCs w:val="16"/>
              </w:rPr>
            </w:pPr>
            <w:r w:rsidRPr="0066734B">
              <w:rPr>
                <w:rFonts w:ascii="Arial" w:hAnsi="Arial" w:cs="Arial"/>
                <w:color w:val="000000"/>
                <w:sz w:val="16"/>
                <w:szCs w:val="16"/>
              </w:rPr>
              <w:t>-</w:t>
            </w:r>
          </w:p>
        </w:tc>
        <w:tc>
          <w:tcPr>
            <w:cnfStyle w:val="000010000000"/>
            <w:tcW w:w="1082" w:type="dxa"/>
            <w:noWrap/>
          </w:tcPr>
          <w:p w:rsidR="00B467DB" w:rsidRPr="0066734B" w:rsidRDefault="00B467DB" w:rsidP="00051851">
            <w:pPr>
              <w:spacing w:line="360" w:lineRule="auto"/>
              <w:ind w:firstLine="284"/>
              <w:jc w:val="center"/>
              <w:rPr>
                <w:rFonts w:ascii="Arial" w:hAnsi="Arial" w:cs="Arial"/>
                <w:color w:val="000000"/>
                <w:sz w:val="16"/>
                <w:szCs w:val="16"/>
              </w:rPr>
            </w:pPr>
            <w:r w:rsidRPr="0066734B">
              <w:rPr>
                <w:rFonts w:ascii="Arial" w:hAnsi="Arial" w:cs="Arial"/>
                <w:color w:val="000000"/>
                <w:sz w:val="16"/>
                <w:szCs w:val="16"/>
              </w:rPr>
              <w:t>-</w:t>
            </w:r>
          </w:p>
        </w:tc>
        <w:tc>
          <w:tcPr>
            <w:tcW w:w="1082" w:type="dxa"/>
            <w:noWrap/>
          </w:tcPr>
          <w:p w:rsidR="00B467DB" w:rsidRPr="0066734B" w:rsidRDefault="00B467DB" w:rsidP="00051851">
            <w:pPr>
              <w:spacing w:line="360" w:lineRule="auto"/>
              <w:ind w:firstLine="284"/>
              <w:jc w:val="center"/>
              <w:cnfStyle w:val="000000010000"/>
              <w:rPr>
                <w:rFonts w:ascii="Arial" w:hAnsi="Arial" w:cs="Arial"/>
                <w:color w:val="000000"/>
                <w:sz w:val="16"/>
                <w:szCs w:val="16"/>
              </w:rPr>
            </w:pPr>
            <w:r w:rsidRPr="0066734B">
              <w:rPr>
                <w:rFonts w:ascii="Arial" w:hAnsi="Arial" w:cs="Arial"/>
                <w:color w:val="000000"/>
                <w:sz w:val="16"/>
                <w:szCs w:val="16"/>
              </w:rPr>
              <w:t>-</w:t>
            </w:r>
          </w:p>
        </w:tc>
        <w:tc>
          <w:tcPr>
            <w:cnfStyle w:val="000010000000"/>
            <w:tcW w:w="1273" w:type="dxa"/>
            <w:noWrap/>
          </w:tcPr>
          <w:p w:rsidR="00B467DB" w:rsidRPr="0066734B" w:rsidRDefault="001D3DCF" w:rsidP="00051851">
            <w:pPr>
              <w:spacing w:line="360" w:lineRule="auto"/>
              <w:ind w:firstLine="284"/>
              <w:jc w:val="center"/>
              <w:rPr>
                <w:rFonts w:ascii="Arial" w:hAnsi="Arial" w:cs="Arial"/>
                <w:color w:val="000000"/>
                <w:sz w:val="16"/>
                <w:szCs w:val="16"/>
              </w:rPr>
            </w:pPr>
            <w:r w:rsidRPr="0066734B">
              <w:rPr>
                <w:rFonts w:ascii="Arial" w:hAnsi="Arial" w:cs="Arial"/>
                <w:color w:val="000000"/>
                <w:sz w:val="16"/>
                <w:szCs w:val="16"/>
              </w:rPr>
              <w:t>19,71</w:t>
            </w:r>
          </w:p>
        </w:tc>
        <w:tc>
          <w:tcPr>
            <w:tcW w:w="1724" w:type="dxa"/>
            <w:noWrap/>
          </w:tcPr>
          <w:p w:rsidR="00B467DB" w:rsidRPr="0066734B" w:rsidRDefault="001D3DCF" w:rsidP="00051851">
            <w:pPr>
              <w:spacing w:line="360" w:lineRule="auto"/>
              <w:ind w:firstLine="284"/>
              <w:jc w:val="center"/>
              <w:cnfStyle w:val="000000010000"/>
              <w:rPr>
                <w:rFonts w:ascii="Arial" w:hAnsi="Arial" w:cs="Arial"/>
                <w:color w:val="000000"/>
                <w:sz w:val="16"/>
                <w:szCs w:val="16"/>
              </w:rPr>
            </w:pPr>
            <w:r w:rsidRPr="0066734B">
              <w:rPr>
                <w:rFonts w:ascii="Arial" w:hAnsi="Arial" w:cs="Arial"/>
                <w:color w:val="000000"/>
                <w:sz w:val="16"/>
                <w:szCs w:val="16"/>
              </w:rPr>
              <w:t>0,178</w:t>
            </w:r>
          </w:p>
        </w:tc>
      </w:tr>
      <w:tr w:rsidR="001D3DCF" w:rsidRPr="0066734B" w:rsidTr="00913D2B">
        <w:trPr>
          <w:cnfStyle w:val="000000100000"/>
          <w:trHeight w:val="319"/>
          <w:jc w:val="center"/>
        </w:trPr>
        <w:tc>
          <w:tcPr>
            <w:cnfStyle w:val="000010000000"/>
            <w:tcW w:w="905" w:type="dxa"/>
            <w:noWrap/>
          </w:tcPr>
          <w:p w:rsidR="00B467DB" w:rsidRPr="0066734B" w:rsidRDefault="00B467DB" w:rsidP="0066734B">
            <w:pPr>
              <w:spacing w:line="360" w:lineRule="auto"/>
              <w:rPr>
                <w:rFonts w:ascii="Arial" w:hAnsi="Arial" w:cs="Arial"/>
                <w:color w:val="000000"/>
                <w:sz w:val="16"/>
                <w:szCs w:val="16"/>
              </w:rPr>
            </w:pPr>
            <w:r w:rsidRPr="0066734B">
              <w:rPr>
                <w:rFonts w:ascii="Arial" w:hAnsi="Arial" w:cs="Arial"/>
                <w:color w:val="000000"/>
                <w:sz w:val="16"/>
                <w:szCs w:val="16"/>
              </w:rPr>
              <w:t>1995</w:t>
            </w:r>
          </w:p>
        </w:tc>
        <w:tc>
          <w:tcPr>
            <w:tcW w:w="948" w:type="dxa"/>
            <w:noWrap/>
          </w:tcPr>
          <w:p w:rsidR="00B467DB" w:rsidRPr="0066734B" w:rsidRDefault="00B467DB" w:rsidP="00051851">
            <w:pPr>
              <w:spacing w:line="360" w:lineRule="auto"/>
              <w:ind w:firstLine="284"/>
              <w:jc w:val="center"/>
              <w:cnfStyle w:val="000000100000"/>
              <w:rPr>
                <w:rFonts w:ascii="Arial" w:hAnsi="Arial" w:cs="Arial"/>
                <w:color w:val="000000"/>
                <w:sz w:val="16"/>
                <w:szCs w:val="16"/>
              </w:rPr>
            </w:pPr>
            <w:r w:rsidRPr="0066734B">
              <w:rPr>
                <w:rFonts w:ascii="Arial" w:hAnsi="Arial" w:cs="Arial"/>
                <w:color w:val="000000"/>
                <w:sz w:val="16"/>
                <w:szCs w:val="16"/>
              </w:rPr>
              <w:t>2</w:t>
            </w:r>
          </w:p>
        </w:tc>
        <w:tc>
          <w:tcPr>
            <w:cnfStyle w:val="000010000000"/>
            <w:tcW w:w="1082" w:type="dxa"/>
            <w:noWrap/>
          </w:tcPr>
          <w:p w:rsidR="00B467DB" w:rsidRPr="0066734B" w:rsidRDefault="001D3DCF" w:rsidP="00051851">
            <w:pPr>
              <w:spacing w:line="360" w:lineRule="auto"/>
              <w:ind w:firstLine="284"/>
              <w:jc w:val="center"/>
              <w:rPr>
                <w:rFonts w:ascii="Arial" w:hAnsi="Arial" w:cs="Arial"/>
                <w:color w:val="000000"/>
                <w:sz w:val="16"/>
                <w:szCs w:val="16"/>
              </w:rPr>
            </w:pPr>
            <w:r w:rsidRPr="0066734B">
              <w:rPr>
                <w:rFonts w:ascii="Arial" w:hAnsi="Arial" w:cs="Arial"/>
                <w:color w:val="000000"/>
                <w:sz w:val="16"/>
                <w:szCs w:val="16"/>
              </w:rPr>
              <w:t>34,72</w:t>
            </w:r>
          </w:p>
        </w:tc>
        <w:tc>
          <w:tcPr>
            <w:tcW w:w="1082" w:type="dxa"/>
            <w:noWrap/>
          </w:tcPr>
          <w:p w:rsidR="00B467DB" w:rsidRPr="0066734B" w:rsidRDefault="001D3DCF" w:rsidP="00051851">
            <w:pPr>
              <w:spacing w:line="360" w:lineRule="auto"/>
              <w:ind w:firstLine="284"/>
              <w:jc w:val="center"/>
              <w:cnfStyle w:val="000000100000"/>
              <w:rPr>
                <w:rFonts w:ascii="Arial" w:hAnsi="Arial" w:cs="Arial"/>
                <w:color w:val="000000"/>
                <w:sz w:val="16"/>
                <w:szCs w:val="16"/>
              </w:rPr>
            </w:pPr>
            <w:r w:rsidRPr="0066734B">
              <w:rPr>
                <w:rFonts w:ascii="Arial" w:hAnsi="Arial" w:cs="Arial"/>
                <w:color w:val="000000"/>
                <w:sz w:val="16"/>
                <w:szCs w:val="16"/>
              </w:rPr>
              <w:t>7,016</w:t>
            </w:r>
          </w:p>
        </w:tc>
        <w:tc>
          <w:tcPr>
            <w:cnfStyle w:val="000010000000"/>
            <w:tcW w:w="1082" w:type="dxa"/>
            <w:noWrap/>
          </w:tcPr>
          <w:p w:rsidR="00B467DB" w:rsidRPr="0066734B" w:rsidRDefault="00B467DB" w:rsidP="00051851">
            <w:pPr>
              <w:spacing w:line="360" w:lineRule="auto"/>
              <w:ind w:firstLine="284"/>
              <w:jc w:val="center"/>
              <w:rPr>
                <w:rFonts w:ascii="Arial" w:hAnsi="Arial" w:cs="Arial"/>
                <w:color w:val="000000"/>
                <w:sz w:val="16"/>
                <w:szCs w:val="16"/>
              </w:rPr>
            </w:pPr>
            <w:r w:rsidRPr="0066734B">
              <w:rPr>
                <w:rFonts w:ascii="Arial" w:hAnsi="Arial" w:cs="Arial"/>
                <w:color w:val="000000"/>
                <w:sz w:val="16"/>
                <w:szCs w:val="16"/>
              </w:rPr>
              <w:t>-</w:t>
            </w:r>
          </w:p>
        </w:tc>
        <w:tc>
          <w:tcPr>
            <w:tcW w:w="1082" w:type="dxa"/>
            <w:noWrap/>
          </w:tcPr>
          <w:p w:rsidR="00B467DB" w:rsidRPr="0066734B" w:rsidRDefault="00B467DB" w:rsidP="00051851">
            <w:pPr>
              <w:spacing w:line="360" w:lineRule="auto"/>
              <w:ind w:firstLine="284"/>
              <w:jc w:val="center"/>
              <w:cnfStyle w:val="000000100000"/>
              <w:rPr>
                <w:rFonts w:ascii="Arial" w:hAnsi="Arial" w:cs="Arial"/>
                <w:color w:val="000000"/>
                <w:sz w:val="16"/>
                <w:szCs w:val="16"/>
              </w:rPr>
            </w:pPr>
            <w:r w:rsidRPr="0066734B">
              <w:rPr>
                <w:rFonts w:ascii="Arial" w:hAnsi="Arial" w:cs="Arial"/>
                <w:color w:val="000000"/>
                <w:sz w:val="16"/>
                <w:szCs w:val="16"/>
              </w:rPr>
              <w:t>-</w:t>
            </w:r>
          </w:p>
        </w:tc>
        <w:tc>
          <w:tcPr>
            <w:cnfStyle w:val="000010000000"/>
            <w:tcW w:w="1273" w:type="dxa"/>
            <w:noWrap/>
          </w:tcPr>
          <w:p w:rsidR="00B467DB" w:rsidRPr="0066734B" w:rsidRDefault="001D3DCF" w:rsidP="00051851">
            <w:pPr>
              <w:spacing w:line="360" w:lineRule="auto"/>
              <w:ind w:firstLine="284"/>
              <w:jc w:val="center"/>
              <w:rPr>
                <w:rFonts w:ascii="Arial" w:hAnsi="Arial" w:cs="Arial"/>
                <w:color w:val="000000"/>
                <w:sz w:val="16"/>
                <w:szCs w:val="16"/>
              </w:rPr>
            </w:pPr>
            <w:r w:rsidRPr="0066734B">
              <w:rPr>
                <w:rFonts w:ascii="Arial" w:hAnsi="Arial" w:cs="Arial"/>
                <w:color w:val="000000"/>
                <w:sz w:val="16"/>
                <w:szCs w:val="16"/>
              </w:rPr>
              <w:t>41,74</w:t>
            </w:r>
          </w:p>
        </w:tc>
        <w:tc>
          <w:tcPr>
            <w:tcW w:w="1724" w:type="dxa"/>
            <w:noWrap/>
          </w:tcPr>
          <w:p w:rsidR="00B467DB" w:rsidRPr="0066734B" w:rsidRDefault="001D3DCF" w:rsidP="00051851">
            <w:pPr>
              <w:spacing w:line="360" w:lineRule="auto"/>
              <w:ind w:firstLine="284"/>
              <w:jc w:val="center"/>
              <w:cnfStyle w:val="000000100000"/>
              <w:rPr>
                <w:rFonts w:ascii="Arial" w:hAnsi="Arial" w:cs="Arial"/>
                <w:color w:val="000000"/>
                <w:sz w:val="16"/>
                <w:szCs w:val="16"/>
              </w:rPr>
            </w:pPr>
            <w:r w:rsidRPr="0066734B">
              <w:rPr>
                <w:rFonts w:ascii="Arial" w:hAnsi="Arial" w:cs="Arial"/>
                <w:color w:val="000000"/>
                <w:sz w:val="16"/>
                <w:szCs w:val="16"/>
              </w:rPr>
              <w:t>0,378</w:t>
            </w:r>
          </w:p>
        </w:tc>
      </w:tr>
      <w:tr w:rsidR="001D3DCF" w:rsidRPr="0066734B" w:rsidTr="00913D2B">
        <w:trPr>
          <w:cnfStyle w:val="000000010000"/>
          <w:trHeight w:val="319"/>
          <w:jc w:val="center"/>
        </w:trPr>
        <w:tc>
          <w:tcPr>
            <w:cnfStyle w:val="000010000000"/>
            <w:tcW w:w="905" w:type="dxa"/>
            <w:noWrap/>
          </w:tcPr>
          <w:p w:rsidR="00B467DB" w:rsidRPr="0066734B" w:rsidRDefault="00B467DB" w:rsidP="0066734B">
            <w:pPr>
              <w:spacing w:line="360" w:lineRule="auto"/>
              <w:rPr>
                <w:rFonts w:ascii="Arial" w:hAnsi="Arial" w:cs="Arial"/>
                <w:color w:val="000000"/>
                <w:sz w:val="16"/>
                <w:szCs w:val="16"/>
              </w:rPr>
            </w:pPr>
            <w:r w:rsidRPr="0066734B">
              <w:rPr>
                <w:rFonts w:ascii="Arial" w:hAnsi="Arial" w:cs="Arial"/>
                <w:color w:val="000000"/>
                <w:sz w:val="16"/>
                <w:szCs w:val="16"/>
              </w:rPr>
              <w:t>2003</w:t>
            </w:r>
          </w:p>
        </w:tc>
        <w:tc>
          <w:tcPr>
            <w:tcW w:w="948" w:type="dxa"/>
            <w:noWrap/>
          </w:tcPr>
          <w:p w:rsidR="00B467DB" w:rsidRPr="0066734B" w:rsidRDefault="00B467DB" w:rsidP="00051851">
            <w:pPr>
              <w:spacing w:line="360" w:lineRule="auto"/>
              <w:ind w:firstLine="284"/>
              <w:jc w:val="center"/>
              <w:cnfStyle w:val="000000010000"/>
              <w:rPr>
                <w:rFonts w:ascii="Arial" w:hAnsi="Arial" w:cs="Arial"/>
                <w:color w:val="000000"/>
                <w:sz w:val="16"/>
                <w:szCs w:val="16"/>
              </w:rPr>
            </w:pPr>
            <w:r w:rsidRPr="0066734B">
              <w:rPr>
                <w:rFonts w:ascii="Arial" w:hAnsi="Arial" w:cs="Arial"/>
                <w:color w:val="000000"/>
                <w:sz w:val="16"/>
                <w:szCs w:val="16"/>
              </w:rPr>
              <w:t>1</w:t>
            </w:r>
          </w:p>
        </w:tc>
        <w:tc>
          <w:tcPr>
            <w:cnfStyle w:val="000010000000"/>
            <w:tcW w:w="1082" w:type="dxa"/>
            <w:noWrap/>
          </w:tcPr>
          <w:p w:rsidR="00B467DB" w:rsidRPr="0066734B" w:rsidRDefault="001D3DCF" w:rsidP="00051851">
            <w:pPr>
              <w:spacing w:line="360" w:lineRule="auto"/>
              <w:ind w:firstLine="284"/>
              <w:jc w:val="center"/>
              <w:rPr>
                <w:rFonts w:ascii="Arial" w:hAnsi="Arial" w:cs="Arial"/>
                <w:color w:val="000000"/>
                <w:sz w:val="16"/>
                <w:szCs w:val="16"/>
              </w:rPr>
            </w:pPr>
            <w:r w:rsidRPr="0066734B">
              <w:rPr>
                <w:rFonts w:ascii="Arial" w:hAnsi="Arial" w:cs="Arial"/>
                <w:color w:val="000000"/>
                <w:sz w:val="16"/>
                <w:szCs w:val="16"/>
              </w:rPr>
              <w:t>2577,95</w:t>
            </w:r>
          </w:p>
        </w:tc>
        <w:tc>
          <w:tcPr>
            <w:tcW w:w="1082" w:type="dxa"/>
            <w:noWrap/>
          </w:tcPr>
          <w:p w:rsidR="00B467DB" w:rsidRPr="0066734B" w:rsidRDefault="00B467DB" w:rsidP="00051851">
            <w:pPr>
              <w:spacing w:line="360" w:lineRule="auto"/>
              <w:ind w:firstLine="284"/>
              <w:jc w:val="center"/>
              <w:cnfStyle w:val="000000010000"/>
              <w:rPr>
                <w:rFonts w:ascii="Arial" w:hAnsi="Arial" w:cs="Arial"/>
                <w:color w:val="000000"/>
                <w:sz w:val="16"/>
                <w:szCs w:val="16"/>
              </w:rPr>
            </w:pPr>
            <w:r w:rsidRPr="0066734B">
              <w:rPr>
                <w:rFonts w:ascii="Arial" w:hAnsi="Arial" w:cs="Arial"/>
                <w:color w:val="000000"/>
                <w:sz w:val="16"/>
                <w:szCs w:val="16"/>
              </w:rPr>
              <w:t>-</w:t>
            </w:r>
          </w:p>
        </w:tc>
        <w:tc>
          <w:tcPr>
            <w:cnfStyle w:val="000010000000"/>
            <w:tcW w:w="1082" w:type="dxa"/>
            <w:noWrap/>
          </w:tcPr>
          <w:p w:rsidR="00B467DB" w:rsidRPr="0066734B" w:rsidRDefault="00B467DB" w:rsidP="00051851">
            <w:pPr>
              <w:spacing w:line="360" w:lineRule="auto"/>
              <w:ind w:firstLine="284"/>
              <w:jc w:val="center"/>
              <w:rPr>
                <w:rFonts w:ascii="Arial" w:hAnsi="Arial" w:cs="Arial"/>
                <w:color w:val="000000"/>
                <w:sz w:val="16"/>
                <w:szCs w:val="16"/>
              </w:rPr>
            </w:pPr>
            <w:r w:rsidRPr="0066734B">
              <w:rPr>
                <w:rFonts w:ascii="Arial" w:hAnsi="Arial" w:cs="Arial"/>
                <w:color w:val="000000"/>
                <w:sz w:val="16"/>
                <w:szCs w:val="16"/>
              </w:rPr>
              <w:t>-</w:t>
            </w:r>
          </w:p>
        </w:tc>
        <w:tc>
          <w:tcPr>
            <w:tcW w:w="1082" w:type="dxa"/>
            <w:noWrap/>
          </w:tcPr>
          <w:p w:rsidR="00B467DB" w:rsidRPr="0066734B" w:rsidRDefault="00B467DB" w:rsidP="00051851">
            <w:pPr>
              <w:spacing w:line="360" w:lineRule="auto"/>
              <w:ind w:firstLine="284"/>
              <w:jc w:val="center"/>
              <w:cnfStyle w:val="000000010000"/>
              <w:rPr>
                <w:rFonts w:ascii="Arial" w:hAnsi="Arial" w:cs="Arial"/>
                <w:color w:val="000000"/>
                <w:sz w:val="16"/>
                <w:szCs w:val="16"/>
              </w:rPr>
            </w:pPr>
            <w:r w:rsidRPr="0066734B">
              <w:rPr>
                <w:rFonts w:ascii="Arial" w:hAnsi="Arial" w:cs="Arial"/>
                <w:color w:val="000000"/>
                <w:sz w:val="16"/>
                <w:szCs w:val="16"/>
              </w:rPr>
              <w:t>-</w:t>
            </w:r>
          </w:p>
        </w:tc>
        <w:tc>
          <w:tcPr>
            <w:cnfStyle w:val="000010000000"/>
            <w:tcW w:w="1273" w:type="dxa"/>
            <w:noWrap/>
          </w:tcPr>
          <w:p w:rsidR="00B467DB" w:rsidRPr="0066734B" w:rsidRDefault="001D3DCF" w:rsidP="00051851">
            <w:pPr>
              <w:spacing w:line="360" w:lineRule="auto"/>
              <w:ind w:firstLine="284"/>
              <w:jc w:val="center"/>
              <w:rPr>
                <w:rFonts w:ascii="Arial" w:hAnsi="Arial" w:cs="Arial"/>
                <w:color w:val="000000"/>
                <w:sz w:val="16"/>
                <w:szCs w:val="16"/>
              </w:rPr>
            </w:pPr>
            <w:r w:rsidRPr="0066734B">
              <w:rPr>
                <w:rFonts w:ascii="Arial" w:hAnsi="Arial" w:cs="Arial"/>
                <w:color w:val="000000"/>
                <w:sz w:val="16"/>
                <w:szCs w:val="16"/>
              </w:rPr>
              <w:t>2577,95</w:t>
            </w:r>
          </w:p>
        </w:tc>
        <w:tc>
          <w:tcPr>
            <w:tcW w:w="1724" w:type="dxa"/>
            <w:noWrap/>
          </w:tcPr>
          <w:p w:rsidR="00B467DB" w:rsidRPr="0066734B" w:rsidRDefault="001D3DCF" w:rsidP="00051851">
            <w:pPr>
              <w:spacing w:line="360" w:lineRule="auto"/>
              <w:ind w:firstLine="284"/>
              <w:jc w:val="center"/>
              <w:cnfStyle w:val="000000010000"/>
              <w:rPr>
                <w:rFonts w:ascii="Arial" w:hAnsi="Arial" w:cs="Arial"/>
                <w:color w:val="000000"/>
                <w:sz w:val="16"/>
                <w:szCs w:val="16"/>
              </w:rPr>
            </w:pPr>
            <w:r w:rsidRPr="0066734B">
              <w:rPr>
                <w:rFonts w:ascii="Arial" w:hAnsi="Arial" w:cs="Arial"/>
                <w:color w:val="000000"/>
                <w:sz w:val="16"/>
                <w:szCs w:val="16"/>
              </w:rPr>
              <w:t>23,387</w:t>
            </w:r>
          </w:p>
        </w:tc>
      </w:tr>
      <w:tr w:rsidR="001D3DCF" w:rsidRPr="0066734B" w:rsidTr="00913D2B">
        <w:trPr>
          <w:cnfStyle w:val="000000100000"/>
          <w:trHeight w:val="269"/>
          <w:jc w:val="center"/>
        </w:trPr>
        <w:tc>
          <w:tcPr>
            <w:cnfStyle w:val="000010000000"/>
            <w:tcW w:w="905" w:type="dxa"/>
            <w:noWrap/>
          </w:tcPr>
          <w:p w:rsidR="00B467DB" w:rsidRPr="0066734B" w:rsidRDefault="00B467DB" w:rsidP="0066734B">
            <w:pPr>
              <w:spacing w:line="360" w:lineRule="auto"/>
              <w:rPr>
                <w:rFonts w:ascii="Arial" w:hAnsi="Arial" w:cs="Arial"/>
                <w:color w:val="000000"/>
                <w:sz w:val="16"/>
                <w:szCs w:val="16"/>
              </w:rPr>
            </w:pPr>
            <w:r w:rsidRPr="0066734B">
              <w:rPr>
                <w:rFonts w:ascii="Arial" w:hAnsi="Arial" w:cs="Arial"/>
                <w:color w:val="000000"/>
                <w:sz w:val="16"/>
                <w:szCs w:val="16"/>
              </w:rPr>
              <w:t>2007</w:t>
            </w:r>
          </w:p>
        </w:tc>
        <w:tc>
          <w:tcPr>
            <w:tcW w:w="948" w:type="dxa"/>
            <w:noWrap/>
          </w:tcPr>
          <w:p w:rsidR="00B467DB" w:rsidRPr="0066734B" w:rsidRDefault="00B467DB" w:rsidP="00051851">
            <w:pPr>
              <w:spacing w:line="360" w:lineRule="auto"/>
              <w:ind w:firstLine="284"/>
              <w:jc w:val="center"/>
              <w:cnfStyle w:val="000000100000"/>
              <w:rPr>
                <w:rFonts w:ascii="Arial" w:hAnsi="Arial" w:cs="Arial"/>
                <w:color w:val="000000"/>
                <w:sz w:val="16"/>
                <w:szCs w:val="16"/>
              </w:rPr>
            </w:pPr>
            <w:r w:rsidRPr="0066734B">
              <w:rPr>
                <w:rFonts w:ascii="Arial" w:hAnsi="Arial" w:cs="Arial"/>
                <w:color w:val="000000"/>
                <w:sz w:val="16"/>
                <w:szCs w:val="16"/>
              </w:rPr>
              <w:t>1</w:t>
            </w:r>
          </w:p>
        </w:tc>
        <w:tc>
          <w:tcPr>
            <w:cnfStyle w:val="000010000000"/>
            <w:tcW w:w="1082" w:type="dxa"/>
            <w:noWrap/>
          </w:tcPr>
          <w:p w:rsidR="00B467DB" w:rsidRPr="0066734B" w:rsidRDefault="001D3DCF" w:rsidP="00051851">
            <w:pPr>
              <w:spacing w:line="360" w:lineRule="auto"/>
              <w:ind w:firstLine="284"/>
              <w:jc w:val="center"/>
              <w:rPr>
                <w:rFonts w:ascii="Arial" w:hAnsi="Arial" w:cs="Arial"/>
                <w:color w:val="000000"/>
                <w:sz w:val="16"/>
                <w:szCs w:val="16"/>
              </w:rPr>
            </w:pPr>
            <w:r w:rsidRPr="0066734B">
              <w:rPr>
                <w:rFonts w:ascii="Arial" w:hAnsi="Arial" w:cs="Arial"/>
                <w:color w:val="000000"/>
                <w:sz w:val="16"/>
                <w:szCs w:val="16"/>
              </w:rPr>
              <w:t>38,667</w:t>
            </w:r>
          </w:p>
        </w:tc>
        <w:tc>
          <w:tcPr>
            <w:tcW w:w="1082" w:type="dxa"/>
            <w:noWrap/>
          </w:tcPr>
          <w:p w:rsidR="00B467DB" w:rsidRPr="0066734B" w:rsidRDefault="00B467DB" w:rsidP="00051851">
            <w:pPr>
              <w:spacing w:line="360" w:lineRule="auto"/>
              <w:ind w:firstLine="284"/>
              <w:jc w:val="center"/>
              <w:cnfStyle w:val="000000100000"/>
              <w:rPr>
                <w:rFonts w:ascii="Arial" w:hAnsi="Arial" w:cs="Arial"/>
                <w:color w:val="000000"/>
                <w:sz w:val="16"/>
                <w:szCs w:val="16"/>
              </w:rPr>
            </w:pPr>
            <w:r w:rsidRPr="0066734B">
              <w:rPr>
                <w:rFonts w:ascii="Arial" w:hAnsi="Arial" w:cs="Arial"/>
                <w:color w:val="000000"/>
                <w:sz w:val="16"/>
                <w:szCs w:val="16"/>
              </w:rPr>
              <w:t>-</w:t>
            </w:r>
          </w:p>
        </w:tc>
        <w:tc>
          <w:tcPr>
            <w:cnfStyle w:val="000010000000"/>
            <w:tcW w:w="1082" w:type="dxa"/>
            <w:noWrap/>
          </w:tcPr>
          <w:p w:rsidR="00B467DB" w:rsidRPr="0066734B" w:rsidRDefault="00B467DB" w:rsidP="00051851">
            <w:pPr>
              <w:spacing w:line="360" w:lineRule="auto"/>
              <w:ind w:firstLine="284"/>
              <w:jc w:val="center"/>
              <w:rPr>
                <w:rFonts w:ascii="Arial" w:hAnsi="Arial" w:cs="Arial"/>
                <w:color w:val="000000"/>
                <w:sz w:val="16"/>
                <w:szCs w:val="16"/>
              </w:rPr>
            </w:pPr>
            <w:r w:rsidRPr="0066734B">
              <w:rPr>
                <w:rFonts w:ascii="Arial" w:hAnsi="Arial" w:cs="Arial"/>
                <w:color w:val="000000"/>
                <w:sz w:val="16"/>
                <w:szCs w:val="16"/>
              </w:rPr>
              <w:t>-</w:t>
            </w:r>
          </w:p>
        </w:tc>
        <w:tc>
          <w:tcPr>
            <w:tcW w:w="1082" w:type="dxa"/>
            <w:noWrap/>
          </w:tcPr>
          <w:p w:rsidR="00B467DB" w:rsidRPr="0066734B" w:rsidRDefault="00BD364D" w:rsidP="00051851">
            <w:pPr>
              <w:spacing w:line="360" w:lineRule="auto"/>
              <w:ind w:firstLine="284"/>
              <w:jc w:val="center"/>
              <w:cnfStyle w:val="000000100000"/>
              <w:rPr>
                <w:rFonts w:ascii="Arial" w:hAnsi="Arial" w:cs="Arial"/>
                <w:color w:val="000000"/>
                <w:sz w:val="16"/>
                <w:szCs w:val="16"/>
              </w:rPr>
            </w:pPr>
            <w:r w:rsidRPr="0066734B">
              <w:rPr>
                <w:rFonts w:ascii="Arial" w:hAnsi="Arial" w:cs="Arial"/>
                <w:color w:val="000000"/>
                <w:sz w:val="16"/>
                <w:szCs w:val="16"/>
              </w:rPr>
              <w:t>-</w:t>
            </w:r>
          </w:p>
        </w:tc>
        <w:tc>
          <w:tcPr>
            <w:cnfStyle w:val="000010000000"/>
            <w:tcW w:w="1273" w:type="dxa"/>
            <w:noWrap/>
          </w:tcPr>
          <w:p w:rsidR="00B467DB" w:rsidRPr="0066734B" w:rsidRDefault="001D3DCF" w:rsidP="00051851">
            <w:pPr>
              <w:spacing w:line="360" w:lineRule="auto"/>
              <w:ind w:firstLine="284"/>
              <w:jc w:val="center"/>
              <w:rPr>
                <w:rFonts w:ascii="Arial" w:hAnsi="Arial" w:cs="Arial"/>
                <w:color w:val="000000"/>
                <w:sz w:val="16"/>
                <w:szCs w:val="16"/>
              </w:rPr>
            </w:pPr>
            <w:r w:rsidRPr="0066734B">
              <w:rPr>
                <w:rFonts w:ascii="Arial" w:hAnsi="Arial" w:cs="Arial"/>
                <w:color w:val="000000"/>
                <w:sz w:val="16"/>
                <w:szCs w:val="16"/>
              </w:rPr>
              <w:t>38,67</w:t>
            </w:r>
          </w:p>
        </w:tc>
        <w:tc>
          <w:tcPr>
            <w:tcW w:w="1724" w:type="dxa"/>
            <w:noWrap/>
          </w:tcPr>
          <w:p w:rsidR="00B467DB" w:rsidRPr="0066734B" w:rsidRDefault="001D3DCF" w:rsidP="00051851">
            <w:pPr>
              <w:spacing w:line="360" w:lineRule="auto"/>
              <w:ind w:firstLine="284"/>
              <w:jc w:val="center"/>
              <w:cnfStyle w:val="000000100000"/>
              <w:rPr>
                <w:rFonts w:ascii="Arial" w:hAnsi="Arial" w:cs="Arial"/>
                <w:color w:val="000000"/>
                <w:sz w:val="16"/>
                <w:szCs w:val="16"/>
              </w:rPr>
            </w:pPr>
            <w:r w:rsidRPr="0066734B">
              <w:rPr>
                <w:rFonts w:ascii="Arial" w:hAnsi="Arial" w:cs="Arial"/>
                <w:color w:val="000000"/>
                <w:sz w:val="16"/>
                <w:szCs w:val="16"/>
              </w:rPr>
              <w:t>0,350</w:t>
            </w:r>
          </w:p>
        </w:tc>
      </w:tr>
      <w:tr w:rsidR="00913D2B" w:rsidRPr="0066734B" w:rsidTr="00913D2B">
        <w:trPr>
          <w:cnfStyle w:val="000000010000"/>
          <w:trHeight w:val="117"/>
          <w:jc w:val="center"/>
        </w:trPr>
        <w:tc>
          <w:tcPr>
            <w:cnfStyle w:val="000010000000"/>
            <w:tcW w:w="9178" w:type="dxa"/>
            <w:gridSpan w:val="8"/>
            <w:noWrap/>
          </w:tcPr>
          <w:p w:rsidR="00913D2B" w:rsidRPr="0066734B" w:rsidRDefault="00913D2B" w:rsidP="00051851">
            <w:pPr>
              <w:spacing w:line="360" w:lineRule="auto"/>
              <w:ind w:firstLine="284"/>
              <w:jc w:val="center"/>
              <w:rPr>
                <w:rFonts w:ascii="Arial" w:hAnsi="Arial" w:cs="Arial"/>
                <w:color w:val="000000"/>
                <w:sz w:val="16"/>
                <w:szCs w:val="16"/>
              </w:rPr>
            </w:pPr>
          </w:p>
        </w:tc>
      </w:tr>
      <w:tr w:rsidR="00913D2B" w:rsidRPr="0066734B" w:rsidTr="00913D2B">
        <w:trPr>
          <w:cnfStyle w:val="000000100000"/>
          <w:trHeight w:val="319"/>
          <w:jc w:val="center"/>
        </w:trPr>
        <w:tc>
          <w:tcPr>
            <w:cnfStyle w:val="000010000000"/>
            <w:tcW w:w="905" w:type="dxa"/>
            <w:noWrap/>
          </w:tcPr>
          <w:p w:rsidR="00913D2B" w:rsidRDefault="00913D2B" w:rsidP="00913D2B">
            <w:pPr>
              <w:spacing w:line="360" w:lineRule="auto"/>
              <w:rPr>
                <w:rFonts w:ascii="Arial" w:hAnsi="Arial" w:cs="Arial"/>
                <w:b/>
                <w:bCs/>
                <w:color w:val="000000"/>
                <w:sz w:val="20"/>
                <w:szCs w:val="20"/>
              </w:rPr>
            </w:pPr>
          </w:p>
          <w:p w:rsidR="00913D2B" w:rsidRPr="00913D2B" w:rsidRDefault="00913D2B" w:rsidP="00913D2B">
            <w:pPr>
              <w:spacing w:line="360" w:lineRule="auto"/>
              <w:rPr>
                <w:rFonts w:ascii="Arial" w:hAnsi="Arial" w:cs="Arial"/>
                <w:b/>
                <w:bCs/>
                <w:color w:val="000000"/>
                <w:sz w:val="20"/>
                <w:szCs w:val="20"/>
              </w:rPr>
            </w:pPr>
            <w:r w:rsidRPr="00913D2B">
              <w:rPr>
                <w:rFonts w:ascii="Arial" w:hAnsi="Arial" w:cs="Arial"/>
                <w:b/>
                <w:bCs/>
                <w:color w:val="000000"/>
                <w:sz w:val="20"/>
                <w:szCs w:val="20"/>
              </w:rPr>
              <w:t>TOTAL</w:t>
            </w:r>
          </w:p>
          <w:p w:rsidR="00913D2B" w:rsidRPr="00913D2B" w:rsidRDefault="00913D2B" w:rsidP="00913D2B">
            <w:pPr>
              <w:spacing w:line="360" w:lineRule="auto"/>
              <w:rPr>
                <w:rFonts w:ascii="Arial" w:hAnsi="Arial" w:cs="Arial"/>
                <w:color w:val="000000"/>
                <w:sz w:val="20"/>
                <w:szCs w:val="20"/>
              </w:rPr>
            </w:pPr>
          </w:p>
        </w:tc>
        <w:tc>
          <w:tcPr>
            <w:tcW w:w="948" w:type="dxa"/>
            <w:noWrap/>
          </w:tcPr>
          <w:p w:rsidR="00913D2B" w:rsidRDefault="00913D2B" w:rsidP="00051851">
            <w:pPr>
              <w:spacing w:line="360" w:lineRule="auto"/>
              <w:ind w:firstLine="284"/>
              <w:jc w:val="center"/>
              <w:cnfStyle w:val="000000100000"/>
              <w:rPr>
                <w:rFonts w:ascii="Arial" w:hAnsi="Arial" w:cs="Arial"/>
                <w:color w:val="000000"/>
              </w:rPr>
            </w:pPr>
          </w:p>
          <w:p w:rsidR="00913D2B" w:rsidRPr="00913D2B" w:rsidRDefault="00913D2B" w:rsidP="00051851">
            <w:pPr>
              <w:spacing w:line="360" w:lineRule="auto"/>
              <w:ind w:firstLine="284"/>
              <w:jc w:val="center"/>
              <w:cnfStyle w:val="000000100000"/>
              <w:rPr>
                <w:rFonts w:ascii="Arial" w:hAnsi="Arial" w:cs="Arial"/>
                <w:color w:val="000000"/>
              </w:rPr>
            </w:pPr>
            <w:r>
              <w:rPr>
                <w:rFonts w:ascii="Arial" w:hAnsi="Arial" w:cs="Arial"/>
                <w:color w:val="000000"/>
              </w:rPr>
              <w:t>17</w:t>
            </w:r>
          </w:p>
        </w:tc>
        <w:tc>
          <w:tcPr>
            <w:cnfStyle w:val="000010000000"/>
            <w:tcW w:w="1082" w:type="dxa"/>
            <w:noWrap/>
          </w:tcPr>
          <w:p w:rsidR="00913D2B" w:rsidRPr="0066734B" w:rsidRDefault="00913D2B" w:rsidP="00051851">
            <w:pPr>
              <w:spacing w:line="360" w:lineRule="auto"/>
              <w:ind w:firstLine="284"/>
              <w:jc w:val="center"/>
              <w:rPr>
                <w:rFonts w:ascii="Arial" w:hAnsi="Arial" w:cs="Arial"/>
                <w:color w:val="000000"/>
                <w:sz w:val="16"/>
                <w:szCs w:val="16"/>
              </w:rPr>
            </w:pPr>
          </w:p>
        </w:tc>
        <w:tc>
          <w:tcPr>
            <w:tcW w:w="1082" w:type="dxa"/>
            <w:noWrap/>
          </w:tcPr>
          <w:p w:rsidR="00913D2B" w:rsidRPr="0066734B" w:rsidRDefault="00913D2B" w:rsidP="00051851">
            <w:pPr>
              <w:spacing w:line="360" w:lineRule="auto"/>
              <w:ind w:firstLine="284"/>
              <w:jc w:val="center"/>
              <w:cnfStyle w:val="000000100000"/>
              <w:rPr>
                <w:rFonts w:ascii="Arial" w:hAnsi="Arial" w:cs="Arial"/>
                <w:color w:val="000000"/>
                <w:sz w:val="16"/>
                <w:szCs w:val="16"/>
              </w:rPr>
            </w:pPr>
          </w:p>
        </w:tc>
        <w:tc>
          <w:tcPr>
            <w:cnfStyle w:val="000010000000"/>
            <w:tcW w:w="1082" w:type="dxa"/>
            <w:noWrap/>
          </w:tcPr>
          <w:p w:rsidR="00913D2B" w:rsidRPr="0066734B" w:rsidRDefault="00913D2B" w:rsidP="00051851">
            <w:pPr>
              <w:spacing w:line="360" w:lineRule="auto"/>
              <w:ind w:firstLine="284"/>
              <w:jc w:val="center"/>
              <w:rPr>
                <w:rFonts w:ascii="Arial" w:hAnsi="Arial" w:cs="Arial"/>
                <w:color w:val="000000"/>
                <w:sz w:val="16"/>
                <w:szCs w:val="16"/>
              </w:rPr>
            </w:pPr>
          </w:p>
        </w:tc>
        <w:tc>
          <w:tcPr>
            <w:tcW w:w="1082" w:type="dxa"/>
            <w:noWrap/>
          </w:tcPr>
          <w:p w:rsidR="00913D2B" w:rsidRPr="0066734B" w:rsidRDefault="00913D2B" w:rsidP="00051851">
            <w:pPr>
              <w:spacing w:line="360" w:lineRule="auto"/>
              <w:ind w:firstLine="284"/>
              <w:jc w:val="center"/>
              <w:cnfStyle w:val="000000100000"/>
              <w:rPr>
                <w:rFonts w:ascii="Arial" w:hAnsi="Arial" w:cs="Arial"/>
                <w:b/>
                <w:bCs/>
                <w:color w:val="000000"/>
                <w:sz w:val="16"/>
                <w:szCs w:val="16"/>
              </w:rPr>
            </w:pPr>
          </w:p>
        </w:tc>
        <w:tc>
          <w:tcPr>
            <w:cnfStyle w:val="000010000000"/>
            <w:tcW w:w="1273" w:type="dxa"/>
            <w:noWrap/>
          </w:tcPr>
          <w:p w:rsidR="00913D2B" w:rsidRPr="00913D2B" w:rsidRDefault="00913D2B" w:rsidP="000C454C">
            <w:pPr>
              <w:spacing w:line="360" w:lineRule="auto"/>
              <w:ind w:firstLine="284"/>
              <w:jc w:val="center"/>
              <w:rPr>
                <w:rFonts w:ascii="Arial" w:hAnsi="Arial" w:cs="Arial"/>
                <w:color w:val="000000"/>
              </w:rPr>
            </w:pPr>
          </w:p>
          <w:p w:rsidR="00913D2B" w:rsidRPr="00913D2B" w:rsidRDefault="00913D2B" w:rsidP="000C454C">
            <w:pPr>
              <w:spacing w:line="360" w:lineRule="auto"/>
              <w:ind w:firstLine="284"/>
              <w:jc w:val="center"/>
              <w:rPr>
                <w:rFonts w:ascii="Arial" w:hAnsi="Arial" w:cs="Arial"/>
                <w:color w:val="000000"/>
              </w:rPr>
            </w:pPr>
            <w:r w:rsidRPr="00913D2B">
              <w:rPr>
                <w:rFonts w:ascii="Arial" w:hAnsi="Arial" w:cs="Arial"/>
                <w:color w:val="000000"/>
              </w:rPr>
              <w:t>4371,5</w:t>
            </w:r>
          </w:p>
        </w:tc>
        <w:tc>
          <w:tcPr>
            <w:tcW w:w="1724" w:type="dxa"/>
            <w:noWrap/>
          </w:tcPr>
          <w:p w:rsidR="00913D2B" w:rsidRPr="00913D2B" w:rsidRDefault="00913D2B" w:rsidP="000C454C">
            <w:pPr>
              <w:spacing w:line="360" w:lineRule="auto"/>
              <w:ind w:firstLine="284"/>
              <w:jc w:val="center"/>
              <w:cnfStyle w:val="000000100000"/>
              <w:rPr>
                <w:rFonts w:ascii="Arial" w:hAnsi="Arial" w:cs="Arial"/>
                <w:color w:val="000000"/>
              </w:rPr>
            </w:pPr>
          </w:p>
          <w:p w:rsidR="00913D2B" w:rsidRPr="00913D2B" w:rsidRDefault="00913D2B" w:rsidP="000C454C">
            <w:pPr>
              <w:spacing w:line="360" w:lineRule="auto"/>
              <w:ind w:firstLine="284"/>
              <w:jc w:val="center"/>
              <w:cnfStyle w:val="000000100000"/>
              <w:rPr>
                <w:rFonts w:ascii="Arial" w:hAnsi="Arial" w:cs="Arial"/>
                <w:color w:val="000000"/>
              </w:rPr>
            </w:pPr>
            <w:r w:rsidRPr="00913D2B">
              <w:rPr>
                <w:rFonts w:ascii="Arial" w:hAnsi="Arial" w:cs="Arial"/>
                <w:color w:val="000000"/>
              </w:rPr>
              <w:t>39,6</w:t>
            </w:r>
          </w:p>
        </w:tc>
      </w:tr>
    </w:tbl>
    <w:p w:rsidR="00B467DB" w:rsidRPr="0086443E" w:rsidRDefault="00AC2AB8" w:rsidP="00BD364D">
      <w:pPr>
        <w:spacing w:line="360" w:lineRule="auto"/>
        <w:rPr>
          <w:rFonts w:ascii="Arial" w:hAnsi="Arial" w:cs="Arial"/>
          <w:color w:val="000000"/>
        </w:rPr>
      </w:pPr>
      <w:r>
        <w:rPr>
          <w:rFonts w:ascii="Arial" w:hAnsi="Arial" w:cs="Arial"/>
          <w:i/>
          <w:color w:val="000000"/>
        </w:rPr>
        <w:t>*Dados provenientes</w:t>
      </w:r>
      <w:r w:rsidR="00BD364D" w:rsidRPr="0086443E">
        <w:rPr>
          <w:rFonts w:ascii="Arial" w:hAnsi="Arial" w:cs="Arial"/>
          <w:i/>
          <w:color w:val="000000"/>
        </w:rPr>
        <w:t xml:space="preserve"> da </w:t>
      </w:r>
      <w:r w:rsidR="00BD364D" w:rsidRPr="0086443E">
        <w:rPr>
          <w:rFonts w:ascii="Arial" w:hAnsi="Arial" w:cs="Arial"/>
          <w:i/>
        </w:rPr>
        <w:t>Autoridade Florestal Nacional</w:t>
      </w:r>
      <w:r w:rsidR="0062591E">
        <w:rPr>
          <w:rFonts w:ascii="Arial" w:hAnsi="Arial" w:cs="Arial"/>
          <w:i/>
        </w:rPr>
        <w:t xml:space="preserve"> (AFN, 2009)</w:t>
      </w:r>
      <w:r w:rsidR="00BD364D" w:rsidRPr="0086443E">
        <w:rPr>
          <w:rFonts w:ascii="Arial" w:hAnsi="Arial" w:cs="Arial"/>
          <w:i/>
        </w:rPr>
        <w:t xml:space="preserve"> e do Laboratório de Detecção Remota do Instituto Superior de Agronomia</w:t>
      </w:r>
      <w:r w:rsidR="00BD364D">
        <w:rPr>
          <w:rFonts w:ascii="Arial" w:hAnsi="Arial" w:cs="Arial"/>
          <w:i/>
        </w:rPr>
        <w:t xml:space="preserve"> (Lisboa)</w:t>
      </w:r>
      <w:r w:rsidR="0062591E">
        <w:rPr>
          <w:rFonts w:ascii="Arial" w:hAnsi="Arial" w:cs="Arial"/>
          <w:i/>
        </w:rPr>
        <w:t xml:space="preserve"> (L.D.R., 2007).</w:t>
      </w:r>
    </w:p>
    <w:p w:rsidR="00B467DB" w:rsidRDefault="00B467DB" w:rsidP="007C61E3">
      <w:pPr>
        <w:spacing w:line="360" w:lineRule="auto"/>
        <w:rPr>
          <w:rFonts w:ascii="Arial" w:hAnsi="Arial" w:cs="Arial"/>
          <w:b/>
          <w:color w:val="000000"/>
        </w:rPr>
      </w:pPr>
    </w:p>
    <w:p w:rsidR="007C61E3" w:rsidRPr="007C61E3" w:rsidRDefault="007C61E3" w:rsidP="007C61E3">
      <w:pPr>
        <w:spacing w:line="360" w:lineRule="auto"/>
        <w:rPr>
          <w:rFonts w:ascii="Arial" w:hAnsi="Arial" w:cs="Arial"/>
          <w:color w:val="000000"/>
        </w:rPr>
      </w:pPr>
      <w:r>
        <w:rPr>
          <w:rFonts w:ascii="Arial" w:hAnsi="Arial" w:cs="Arial"/>
          <w:color w:val="000000"/>
        </w:rPr>
        <w:t xml:space="preserve">   No Anexo 1 </w:t>
      </w:r>
      <w:r w:rsidR="00A26F0C">
        <w:rPr>
          <w:rFonts w:ascii="Arial" w:hAnsi="Arial" w:cs="Arial"/>
          <w:color w:val="000000"/>
        </w:rPr>
        <w:t>encontra-se representada a distribuição da área ardida na Mata Nacional de Leiria.</w:t>
      </w:r>
    </w:p>
    <w:p w:rsidR="00B467DB" w:rsidRPr="0086443E" w:rsidRDefault="00B467DB" w:rsidP="007C61E3">
      <w:pPr>
        <w:spacing w:line="360" w:lineRule="auto"/>
        <w:rPr>
          <w:rFonts w:ascii="Arial" w:hAnsi="Arial" w:cs="Arial"/>
          <w:b/>
          <w:color w:val="000000"/>
        </w:rPr>
      </w:pPr>
    </w:p>
    <w:p w:rsidR="00B467DB" w:rsidRDefault="00B467DB" w:rsidP="007C61E3">
      <w:pPr>
        <w:spacing w:line="360" w:lineRule="auto"/>
        <w:rPr>
          <w:rFonts w:ascii="Arial" w:hAnsi="Arial" w:cs="Arial"/>
          <w:b/>
          <w:color w:val="000000"/>
        </w:rPr>
      </w:pPr>
    </w:p>
    <w:p w:rsidR="0062591E" w:rsidRDefault="0062591E" w:rsidP="007C61E3">
      <w:pPr>
        <w:spacing w:line="360" w:lineRule="auto"/>
        <w:rPr>
          <w:rFonts w:ascii="Arial" w:hAnsi="Arial" w:cs="Arial"/>
          <w:b/>
          <w:color w:val="000000"/>
        </w:rPr>
      </w:pPr>
    </w:p>
    <w:p w:rsidR="0062591E" w:rsidRDefault="0062591E" w:rsidP="007C61E3">
      <w:pPr>
        <w:spacing w:line="360" w:lineRule="auto"/>
        <w:rPr>
          <w:rFonts w:ascii="Arial" w:hAnsi="Arial" w:cs="Arial"/>
          <w:b/>
          <w:color w:val="000000"/>
        </w:rPr>
      </w:pPr>
    </w:p>
    <w:p w:rsidR="0062591E" w:rsidRDefault="0062591E" w:rsidP="007C61E3">
      <w:pPr>
        <w:spacing w:line="360" w:lineRule="auto"/>
        <w:rPr>
          <w:rFonts w:ascii="Arial" w:hAnsi="Arial" w:cs="Arial"/>
          <w:b/>
          <w:color w:val="000000"/>
        </w:rPr>
      </w:pPr>
    </w:p>
    <w:p w:rsidR="0062591E" w:rsidRDefault="0062591E" w:rsidP="007C61E3">
      <w:pPr>
        <w:spacing w:line="360" w:lineRule="auto"/>
        <w:rPr>
          <w:rFonts w:ascii="Arial" w:hAnsi="Arial" w:cs="Arial"/>
          <w:b/>
          <w:color w:val="000000"/>
        </w:rPr>
      </w:pPr>
    </w:p>
    <w:p w:rsidR="0066734B" w:rsidRDefault="0066734B" w:rsidP="007C61E3">
      <w:pPr>
        <w:spacing w:line="360" w:lineRule="auto"/>
        <w:rPr>
          <w:rFonts w:ascii="Arial" w:hAnsi="Arial" w:cs="Arial"/>
          <w:b/>
          <w:color w:val="000000"/>
        </w:rPr>
      </w:pPr>
    </w:p>
    <w:p w:rsidR="002D7194" w:rsidRPr="00B25803" w:rsidRDefault="002D7194" w:rsidP="0066734B">
      <w:pPr>
        <w:pStyle w:val="PargrafodaLista"/>
        <w:numPr>
          <w:ilvl w:val="1"/>
          <w:numId w:val="30"/>
        </w:numPr>
        <w:spacing w:line="360" w:lineRule="auto"/>
        <w:rPr>
          <w:rFonts w:ascii="Arial" w:hAnsi="Arial" w:cs="Arial"/>
          <w:b/>
          <w:lang w:val="pt-PT"/>
        </w:rPr>
      </w:pPr>
      <w:r w:rsidRPr="00B25803">
        <w:rPr>
          <w:rFonts w:ascii="Arial" w:hAnsi="Arial" w:cs="Arial"/>
          <w:b/>
          <w:lang w:val="pt-PT"/>
        </w:rPr>
        <w:lastRenderedPageBreak/>
        <w:t xml:space="preserve">Simuladores do </w:t>
      </w:r>
      <w:r w:rsidRPr="0066734B">
        <w:rPr>
          <w:rFonts w:ascii="Arial" w:hAnsi="Arial" w:cs="Arial"/>
          <w:b/>
          <w:lang w:val="pt-PT"/>
        </w:rPr>
        <w:t>comportamento</w:t>
      </w:r>
      <w:r w:rsidRPr="00B25803">
        <w:rPr>
          <w:rFonts w:ascii="Arial" w:hAnsi="Arial" w:cs="Arial"/>
          <w:b/>
          <w:lang w:val="pt-PT"/>
        </w:rPr>
        <w:t xml:space="preserve"> do fogo.</w:t>
      </w:r>
    </w:p>
    <w:p w:rsidR="002D7194" w:rsidRPr="00B052C3" w:rsidRDefault="002D7194" w:rsidP="00051851">
      <w:pPr>
        <w:spacing w:line="360" w:lineRule="auto"/>
        <w:ind w:firstLine="284"/>
        <w:rPr>
          <w:rFonts w:ascii="Arial" w:hAnsi="Arial" w:cs="Arial"/>
        </w:rPr>
      </w:pPr>
    </w:p>
    <w:p w:rsidR="002D7194" w:rsidRPr="00B052C3" w:rsidRDefault="002D7194" w:rsidP="00051851">
      <w:pPr>
        <w:spacing w:line="360" w:lineRule="auto"/>
        <w:ind w:firstLine="284"/>
        <w:rPr>
          <w:rFonts w:ascii="Arial" w:hAnsi="Arial" w:cs="Arial"/>
        </w:rPr>
      </w:pPr>
      <w:r w:rsidRPr="00B052C3">
        <w:rPr>
          <w:rFonts w:ascii="Arial" w:hAnsi="Arial" w:cs="Arial"/>
        </w:rPr>
        <w:t xml:space="preserve">   Para o diagnóstico da variabilidade e propagação dos incêndios florestais numa det</w:t>
      </w:r>
      <w:r w:rsidR="0062591E">
        <w:rPr>
          <w:rFonts w:ascii="Arial" w:hAnsi="Arial" w:cs="Arial"/>
        </w:rPr>
        <w:t>erminada área, é preciso manusear</w:t>
      </w:r>
      <w:r w:rsidRPr="00B052C3">
        <w:rPr>
          <w:rFonts w:ascii="Arial" w:hAnsi="Arial" w:cs="Arial"/>
        </w:rPr>
        <w:t xml:space="preserve"> uma base científica e técnica a partir da qual é possível obter uma importante ajuda na toma</w:t>
      </w:r>
      <w:r w:rsidR="0062591E">
        <w:rPr>
          <w:rFonts w:ascii="Arial" w:hAnsi="Arial" w:cs="Arial"/>
        </w:rPr>
        <w:t>da</w:t>
      </w:r>
      <w:r w:rsidRPr="00B052C3">
        <w:rPr>
          <w:rFonts w:ascii="Arial" w:hAnsi="Arial" w:cs="Arial"/>
        </w:rPr>
        <w:t xml:space="preserve"> de decisões de uma forma objectiva na precedência </w:t>
      </w:r>
      <w:r w:rsidR="0062591E">
        <w:rPr>
          <w:rFonts w:ascii="Arial" w:hAnsi="Arial" w:cs="Arial"/>
        </w:rPr>
        <w:t>da gestão</w:t>
      </w:r>
      <w:r w:rsidRPr="00B052C3">
        <w:rPr>
          <w:rFonts w:ascii="Arial" w:hAnsi="Arial" w:cs="Arial"/>
        </w:rPr>
        <w:t xml:space="preserve"> dos recursos, disponíveis para fazer investimentos n</w:t>
      </w:r>
      <w:r w:rsidR="0062591E">
        <w:rPr>
          <w:rFonts w:ascii="Arial" w:hAnsi="Arial" w:cs="Arial"/>
        </w:rPr>
        <w:t>a Floresta. A disponibilidade de</w:t>
      </w:r>
      <w:r w:rsidRPr="00B052C3">
        <w:rPr>
          <w:rFonts w:ascii="Arial" w:hAnsi="Arial" w:cs="Arial"/>
        </w:rPr>
        <w:t xml:space="preserve"> software</w:t>
      </w:r>
      <w:r w:rsidR="0062591E">
        <w:rPr>
          <w:rFonts w:ascii="Arial" w:hAnsi="Arial" w:cs="Arial"/>
        </w:rPr>
        <w:t>s informáticos nos quais</w:t>
      </w:r>
      <w:r w:rsidRPr="00B052C3">
        <w:rPr>
          <w:rFonts w:ascii="Arial" w:hAnsi="Arial" w:cs="Arial"/>
        </w:rPr>
        <w:t xml:space="preserve"> se integrem o conjunto de variáveis que identificam a propagação e emissão energética das chamas, constitui um elemento de ap</w:t>
      </w:r>
      <w:r w:rsidR="0062591E">
        <w:rPr>
          <w:rFonts w:ascii="Arial" w:hAnsi="Arial" w:cs="Arial"/>
        </w:rPr>
        <w:t>oio para as estratégias de defe</w:t>
      </w:r>
      <w:r w:rsidRPr="00B052C3">
        <w:rPr>
          <w:rFonts w:ascii="Arial" w:hAnsi="Arial" w:cs="Arial"/>
        </w:rPr>
        <w:t xml:space="preserve">sa da superfície florestal </w:t>
      </w:r>
      <w:r w:rsidR="0062591E">
        <w:rPr>
          <w:rFonts w:ascii="Arial" w:hAnsi="Arial" w:cs="Arial"/>
        </w:rPr>
        <w:t>per</w:t>
      </w:r>
      <w:r w:rsidRPr="00B052C3">
        <w:rPr>
          <w:rFonts w:ascii="Arial" w:hAnsi="Arial" w:cs="Arial"/>
        </w:rPr>
        <w:t xml:space="preserve">ante os fogos na </w:t>
      </w:r>
      <w:r w:rsidR="00392660">
        <w:rPr>
          <w:rFonts w:ascii="Arial" w:hAnsi="Arial" w:cs="Arial"/>
        </w:rPr>
        <w:t>floresta (Rodriguez y</w:t>
      </w:r>
      <w:r w:rsidRPr="00B052C3">
        <w:rPr>
          <w:rFonts w:ascii="Arial" w:hAnsi="Arial" w:cs="Arial"/>
        </w:rPr>
        <w:t xml:space="preserve"> Silva, et al. 2010).</w:t>
      </w:r>
    </w:p>
    <w:p w:rsidR="002D7194" w:rsidRPr="00B052C3" w:rsidRDefault="002D7194" w:rsidP="00051851">
      <w:pPr>
        <w:spacing w:line="360" w:lineRule="auto"/>
        <w:ind w:firstLine="284"/>
        <w:rPr>
          <w:rFonts w:ascii="Arial" w:hAnsi="Arial" w:cs="Arial"/>
        </w:rPr>
      </w:pPr>
    </w:p>
    <w:p w:rsidR="002D7194" w:rsidRPr="00B052C3" w:rsidRDefault="002D7194" w:rsidP="00051851">
      <w:pPr>
        <w:spacing w:line="360" w:lineRule="auto"/>
        <w:ind w:firstLine="284"/>
        <w:rPr>
          <w:rFonts w:ascii="Arial" w:hAnsi="Arial" w:cs="Arial"/>
        </w:rPr>
      </w:pPr>
      <w:r w:rsidRPr="00B052C3">
        <w:rPr>
          <w:rFonts w:ascii="Arial" w:hAnsi="Arial" w:cs="Arial"/>
        </w:rPr>
        <w:t xml:space="preserve">   Os sistemas de simulação do comportamento do fogo são aplicações informáticas capacitadas para proporcionar informação </w:t>
      </w:r>
      <w:r w:rsidR="0062591E">
        <w:rPr>
          <w:rFonts w:ascii="Arial" w:hAnsi="Arial" w:cs="Arial"/>
        </w:rPr>
        <w:t xml:space="preserve">sobre </w:t>
      </w:r>
      <w:r w:rsidRPr="00B052C3">
        <w:rPr>
          <w:rFonts w:ascii="Arial" w:hAnsi="Arial" w:cs="Arial"/>
        </w:rPr>
        <w:t xml:space="preserve">a simulação do perímetro do fogo e as principais características relacionadas com a propagação e comportamento do fogo; </w:t>
      </w:r>
      <w:r w:rsidR="0062591E">
        <w:rPr>
          <w:rFonts w:ascii="Arial" w:hAnsi="Arial" w:cs="Arial"/>
        </w:rPr>
        <w:t>disponibilizando tabelas e gráficos para um</w:t>
      </w:r>
      <w:r w:rsidRPr="00B052C3">
        <w:rPr>
          <w:rFonts w:ascii="Arial" w:hAnsi="Arial" w:cs="Arial"/>
        </w:rPr>
        <w:t>a melhor representação dos mais usuais parâmetros do fogo (Salis, 2007).</w:t>
      </w:r>
    </w:p>
    <w:p w:rsidR="002D7194" w:rsidRPr="00B052C3" w:rsidRDefault="002D7194" w:rsidP="00051851">
      <w:pPr>
        <w:spacing w:line="360" w:lineRule="auto"/>
        <w:ind w:firstLine="284"/>
        <w:rPr>
          <w:rFonts w:ascii="Arial" w:hAnsi="Arial" w:cs="Arial"/>
        </w:rPr>
      </w:pPr>
    </w:p>
    <w:p w:rsidR="002D7194" w:rsidRPr="002D7194" w:rsidRDefault="002D7194" w:rsidP="0066734B">
      <w:pPr>
        <w:pStyle w:val="PargrafodaLista"/>
        <w:numPr>
          <w:ilvl w:val="2"/>
          <w:numId w:val="30"/>
        </w:numPr>
        <w:tabs>
          <w:tab w:val="left" w:pos="0"/>
          <w:tab w:val="left" w:pos="851"/>
        </w:tabs>
        <w:spacing w:line="360" w:lineRule="auto"/>
        <w:ind w:left="0" w:firstLine="284"/>
        <w:rPr>
          <w:rFonts w:ascii="Arial" w:hAnsi="Arial" w:cs="Arial"/>
          <w:b/>
          <w:lang w:val="pt-PT"/>
        </w:rPr>
      </w:pPr>
      <w:r w:rsidRPr="002D7194">
        <w:rPr>
          <w:rFonts w:ascii="Arial" w:hAnsi="Arial" w:cs="Arial"/>
          <w:b/>
          <w:lang w:val="pt-PT"/>
        </w:rPr>
        <w:t>Selecção de software.</w:t>
      </w:r>
    </w:p>
    <w:p w:rsidR="002D7194" w:rsidRPr="00B052C3" w:rsidRDefault="002D7194" w:rsidP="00051851">
      <w:pPr>
        <w:spacing w:line="360" w:lineRule="auto"/>
        <w:ind w:firstLine="284"/>
        <w:rPr>
          <w:rFonts w:ascii="Arial" w:hAnsi="Arial" w:cs="Arial"/>
        </w:rPr>
      </w:pPr>
    </w:p>
    <w:p w:rsidR="002D7194" w:rsidRPr="00B052C3" w:rsidRDefault="002D7194" w:rsidP="00452F21">
      <w:pPr>
        <w:spacing w:line="360" w:lineRule="auto"/>
        <w:rPr>
          <w:rFonts w:ascii="Arial" w:hAnsi="Arial" w:cs="Arial"/>
        </w:rPr>
      </w:pPr>
      <w:r w:rsidRPr="00B052C3">
        <w:rPr>
          <w:rFonts w:ascii="Arial" w:hAnsi="Arial" w:cs="Arial"/>
        </w:rPr>
        <w:t xml:space="preserve">   Uma das primeiras tarefas desempen</w:t>
      </w:r>
      <w:r w:rsidR="0062591E">
        <w:rPr>
          <w:rFonts w:ascii="Arial" w:hAnsi="Arial" w:cs="Arial"/>
        </w:rPr>
        <w:t>h</w:t>
      </w:r>
      <w:r w:rsidRPr="00B052C3">
        <w:rPr>
          <w:rFonts w:ascii="Arial" w:hAnsi="Arial" w:cs="Arial"/>
        </w:rPr>
        <w:t xml:space="preserve">adas para o desenvolvimento do </w:t>
      </w:r>
      <w:r w:rsidR="0062591E">
        <w:rPr>
          <w:rFonts w:ascii="Arial" w:hAnsi="Arial" w:cs="Arial"/>
        </w:rPr>
        <w:t xml:space="preserve">presente </w:t>
      </w:r>
      <w:r w:rsidRPr="00B052C3">
        <w:rPr>
          <w:rFonts w:ascii="Arial" w:hAnsi="Arial" w:cs="Arial"/>
        </w:rPr>
        <w:t xml:space="preserve">trabalho foi a pesquisa e posterior selecção do software (simuladores do fogo) mais adequado para </w:t>
      </w:r>
      <w:r w:rsidR="00B97F1F">
        <w:rPr>
          <w:rFonts w:ascii="Arial" w:hAnsi="Arial" w:cs="Arial"/>
        </w:rPr>
        <w:t>ating</w:t>
      </w:r>
      <w:r w:rsidRPr="00B052C3">
        <w:rPr>
          <w:rFonts w:ascii="Arial" w:hAnsi="Arial" w:cs="Arial"/>
        </w:rPr>
        <w:t xml:space="preserve">ir os objectivos </w:t>
      </w:r>
      <w:r w:rsidR="00B97F1F">
        <w:rPr>
          <w:rFonts w:ascii="Arial" w:hAnsi="Arial" w:cs="Arial"/>
        </w:rPr>
        <w:t>pretendidos</w:t>
      </w:r>
      <w:r w:rsidRPr="00B052C3">
        <w:rPr>
          <w:rFonts w:ascii="Arial" w:hAnsi="Arial" w:cs="Arial"/>
        </w:rPr>
        <w:t>. U</w:t>
      </w:r>
      <w:r w:rsidR="00B97F1F">
        <w:rPr>
          <w:rFonts w:ascii="Arial" w:hAnsi="Arial" w:cs="Arial"/>
        </w:rPr>
        <w:t>ma primeira análise</w:t>
      </w:r>
      <w:r w:rsidRPr="00B052C3">
        <w:rPr>
          <w:rFonts w:ascii="Arial" w:hAnsi="Arial" w:cs="Arial"/>
        </w:rPr>
        <w:t xml:space="preserve"> dos programas existentes a nível nacional e internacional a partir de bibliografia e uma rápida avaliação das capacidades fornecidas, concluiu num pequeno relatório no qual são resumidos as potencialidades e debilidades dos programas </w:t>
      </w:r>
      <w:r w:rsidR="00B97F1F" w:rsidRPr="00B052C3">
        <w:rPr>
          <w:rFonts w:ascii="Arial" w:hAnsi="Arial" w:cs="Arial"/>
        </w:rPr>
        <w:t xml:space="preserve">considerados </w:t>
      </w:r>
      <w:r w:rsidRPr="00B052C3">
        <w:rPr>
          <w:rFonts w:ascii="Arial" w:hAnsi="Arial" w:cs="Arial"/>
        </w:rPr>
        <w:t xml:space="preserve">mais relevantes, segundo as necessidades do presente trabalho. </w:t>
      </w:r>
    </w:p>
    <w:p w:rsidR="002D7194" w:rsidRPr="00B052C3" w:rsidRDefault="002D7194" w:rsidP="00452F21">
      <w:pPr>
        <w:spacing w:line="360" w:lineRule="auto"/>
        <w:rPr>
          <w:rFonts w:ascii="Arial" w:hAnsi="Arial" w:cs="Arial"/>
        </w:rPr>
      </w:pPr>
    </w:p>
    <w:p w:rsidR="00B97F1F" w:rsidRPr="00B052C3" w:rsidRDefault="00B97F1F" w:rsidP="00B97F1F">
      <w:pPr>
        <w:spacing w:line="360" w:lineRule="auto"/>
        <w:jc w:val="center"/>
        <w:rPr>
          <w:rFonts w:ascii="Arial" w:hAnsi="Arial" w:cs="Arial"/>
        </w:rPr>
      </w:pPr>
      <w:r w:rsidRPr="00B052C3">
        <w:rPr>
          <w:rFonts w:ascii="Arial" w:hAnsi="Arial" w:cs="Arial"/>
          <w:b/>
        </w:rPr>
        <w:t>BehavePlus</w:t>
      </w:r>
      <w:r w:rsidRPr="00B052C3">
        <w:rPr>
          <w:rFonts w:ascii="Arial" w:hAnsi="Arial" w:cs="Arial"/>
        </w:rPr>
        <w:t xml:space="preserve"> (Sistema de model</w:t>
      </w:r>
      <w:r>
        <w:rPr>
          <w:rFonts w:ascii="Arial" w:hAnsi="Arial" w:cs="Arial"/>
        </w:rPr>
        <w:t xml:space="preserve">ação </w:t>
      </w:r>
      <w:r w:rsidRPr="00B052C3">
        <w:rPr>
          <w:rFonts w:ascii="Arial" w:hAnsi="Arial" w:cs="Arial"/>
        </w:rPr>
        <w:t>de fogos).</w:t>
      </w:r>
    </w:p>
    <w:tbl>
      <w:tblPr>
        <w:tblStyle w:val="Tabelacomgrelha"/>
        <w:tblW w:w="0" w:type="auto"/>
        <w:tblLook w:val="04A0"/>
      </w:tblPr>
      <w:tblGrid>
        <w:gridCol w:w="3216"/>
        <w:gridCol w:w="1957"/>
        <w:gridCol w:w="4113"/>
      </w:tblGrid>
      <w:tr w:rsidR="007E697B" w:rsidRPr="00B97F1F" w:rsidTr="00B97F1F">
        <w:trPr>
          <w:trHeight w:val="916"/>
        </w:trPr>
        <w:tc>
          <w:tcPr>
            <w:tcW w:w="0" w:type="auto"/>
          </w:tcPr>
          <w:p w:rsidR="00B97F1F" w:rsidRDefault="00B97F1F" w:rsidP="00B97F1F">
            <w:pPr>
              <w:spacing w:line="360" w:lineRule="auto"/>
              <w:jc w:val="center"/>
              <w:outlineLvl w:val="0"/>
              <w:rPr>
                <w:rFonts w:ascii="Arial" w:hAnsi="Arial" w:cs="Arial"/>
                <w:b/>
              </w:rPr>
            </w:pPr>
          </w:p>
          <w:p w:rsidR="00B97F1F" w:rsidRPr="00B97F1F" w:rsidRDefault="00B97F1F" w:rsidP="00B97F1F">
            <w:pPr>
              <w:spacing w:line="360" w:lineRule="auto"/>
              <w:jc w:val="center"/>
              <w:outlineLvl w:val="0"/>
              <w:rPr>
                <w:rFonts w:ascii="Arial" w:eastAsiaTheme="minorHAnsi" w:hAnsi="Arial" w:cs="Arial"/>
                <w:b/>
                <w:sz w:val="22"/>
                <w:szCs w:val="22"/>
              </w:rPr>
            </w:pPr>
            <w:r w:rsidRPr="00B97F1F">
              <w:rPr>
                <w:rFonts w:ascii="Arial" w:hAnsi="Arial" w:cs="Arial"/>
                <w:b/>
              </w:rPr>
              <w:t>Destaca-se</w:t>
            </w:r>
          </w:p>
        </w:tc>
        <w:tc>
          <w:tcPr>
            <w:tcW w:w="0" w:type="auto"/>
          </w:tcPr>
          <w:p w:rsidR="00B97F1F" w:rsidRPr="00B97F1F" w:rsidRDefault="00B97F1F" w:rsidP="00B97F1F">
            <w:pPr>
              <w:spacing w:line="360" w:lineRule="auto"/>
              <w:jc w:val="center"/>
              <w:outlineLvl w:val="0"/>
              <w:rPr>
                <w:rFonts w:ascii="Arial" w:hAnsi="Arial" w:cs="Arial"/>
                <w:b/>
              </w:rPr>
            </w:pPr>
            <w:r w:rsidRPr="00B97F1F">
              <w:rPr>
                <w:rFonts w:ascii="Arial" w:hAnsi="Arial" w:cs="Arial"/>
                <w:b/>
              </w:rPr>
              <w:t>Condições homogéneas</w:t>
            </w:r>
          </w:p>
          <w:p w:rsidR="00B97F1F" w:rsidRPr="00B97F1F" w:rsidRDefault="00B97F1F" w:rsidP="00B97F1F">
            <w:pPr>
              <w:spacing w:line="360" w:lineRule="auto"/>
              <w:jc w:val="center"/>
              <w:rPr>
                <w:rFonts w:ascii="Arial" w:hAnsi="Arial" w:cs="Arial"/>
                <w:b/>
              </w:rPr>
            </w:pPr>
          </w:p>
        </w:tc>
        <w:tc>
          <w:tcPr>
            <w:tcW w:w="0" w:type="auto"/>
          </w:tcPr>
          <w:p w:rsidR="00B97F1F" w:rsidRDefault="00B97F1F" w:rsidP="00B97F1F">
            <w:pPr>
              <w:spacing w:line="360" w:lineRule="auto"/>
              <w:jc w:val="center"/>
              <w:rPr>
                <w:rFonts w:ascii="Arial" w:hAnsi="Arial" w:cs="Arial"/>
                <w:b/>
              </w:rPr>
            </w:pPr>
          </w:p>
          <w:p w:rsidR="00B97F1F" w:rsidRPr="00B97F1F" w:rsidRDefault="00B97F1F" w:rsidP="00B97F1F">
            <w:pPr>
              <w:spacing w:line="360" w:lineRule="auto"/>
              <w:jc w:val="center"/>
              <w:rPr>
                <w:rFonts w:ascii="Arial" w:hAnsi="Arial" w:cs="Arial"/>
                <w:b/>
              </w:rPr>
            </w:pPr>
            <w:r w:rsidRPr="00B97F1F">
              <w:rPr>
                <w:rFonts w:ascii="Arial" w:hAnsi="Arial" w:cs="Arial"/>
                <w:b/>
              </w:rPr>
              <w:t>Fundamentado em</w:t>
            </w:r>
          </w:p>
          <w:p w:rsidR="00B97F1F" w:rsidRPr="00B97F1F" w:rsidRDefault="00B97F1F" w:rsidP="00B97F1F">
            <w:pPr>
              <w:spacing w:line="360" w:lineRule="auto"/>
              <w:jc w:val="center"/>
              <w:rPr>
                <w:rFonts w:ascii="Arial" w:hAnsi="Arial" w:cs="Arial"/>
                <w:b/>
              </w:rPr>
            </w:pPr>
          </w:p>
        </w:tc>
      </w:tr>
      <w:tr w:rsidR="007E697B" w:rsidRPr="00B97F1F" w:rsidTr="00B97F1F">
        <w:trPr>
          <w:trHeight w:val="1853"/>
        </w:trPr>
        <w:tc>
          <w:tcPr>
            <w:tcW w:w="0" w:type="auto"/>
          </w:tcPr>
          <w:p w:rsidR="00B97F1F" w:rsidRPr="00B97F1F" w:rsidRDefault="00B97F1F" w:rsidP="007E697B">
            <w:pPr>
              <w:spacing w:line="360" w:lineRule="auto"/>
              <w:jc w:val="left"/>
              <w:outlineLvl w:val="0"/>
              <w:rPr>
                <w:rFonts w:ascii="Arial" w:eastAsiaTheme="minorHAnsi" w:hAnsi="Arial" w:cs="Arial"/>
                <w:sz w:val="22"/>
                <w:szCs w:val="22"/>
              </w:rPr>
            </w:pPr>
            <w:r w:rsidRPr="00B97F1F">
              <w:rPr>
                <w:rFonts w:ascii="Arial" w:hAnsi="Arial" w:cs="Arial"/>
              </w:rPr>
              <w:t>· É relativamente fácil de usar.</w:t>
            </w:r>
          </w:p>
          <w:p w:rsidR="00B97F1F" w:rsidRPr="00B97F1F" w:rsidRDefault="00B97F1F" w:rsidP="007E697B">
            <w:pPr>
              <w:spacing w:line="360" w:lineRule="auto"/>
              <w:jc w:val="left"/>
              <w:outlineLvl w:val="0"/>
              <w:rPr>
                <w:rFonts w:ascii="Arial" w:eastAsiaTheme="minorHAnsi" w:hAnsi="Arial" w:cs="Arial"/>
                <w:sz w:val="22"/>
                <w:szCs w:val="22"/>
              </w:rPr>
            </w:pPr>
            <w:r w:rsidRPr="00B97F1F">
              <w:rPr>
                <w:rFonts w:ascii="Arial" w:hAnsi="Arial" w:cs="Arial"/>
              </w:rPr>
              <w:t>· Programa determinístico, não tem referência espacial.</w:t>
            </w:r>
          </w:p>
          <w:p w:rsidR="00B97F1F" w:rsidRPr="00B97F1F" w:rsidRDefault="00B97F1F" w:rsidP="007E697B">
            <w:pPr>
              <w:spacing w:line="360" w:lineRule="auto"/>
              <w:jc w:val="left"/>
              <w:outlineLvl w:val="0"/>
              <w:rPr>
                <w:rFonts w:ascii="Arial" w:eastAsiaTheme="minorHAnsi" w:hAnsi="Arial" w:cs="Arial"/>
                <w:sz w:val="22"/>
                <w:szCs w:val="22"/>
              </w:rPr>
            </w:pPr>
            <w:r w:rsidRPr="00B97F1F">
              <w:rPr>
                <w:rFonts w:ascii="Arial" w:hAnsi="Arial" w:cs="Arial"/>
              </w:rPr>
              <w:t>· Muito completo.</w:t>
            </w:r>
          </w:p>
          <w:p w:rsidR="00B97F1F" w:rsidRPr="00B97F1F" w:rsidRDefault="00B97F1F" w:rsidP="007E697B">
            <w:pPr>
              <w:spacing w:line="360" w:lineRule="auto"/>
              <w:jc w:val="left"/>
              <w:rPr>
                <w:rFonts w:ascii="Arial" w:eastAsiaTheme="minorHAnsi" w:hAnsi="Arial" w:cs="Arial"/>
                <w:sz w:val="22"/>
                <w:szCs w:val="22"/>
              </w:rPr>
            </w:pPr>
          </w:p>
        </w:tc>
        <w:tc>
          <w:tcPr>
            <w:tcW w:w="0" w:type="auto"/>
          </w:tcPr>
          <w:p w:rsidR="00B97F1F" w:rsidRPr="00B97F1F" w:rsidRDefault="00B97F1F" w:rsidP="007E697B">
            <w:pPr>
              <w:spacing w:line="360" w:lineRule="auto"/>
              <w:jc w:val="left"/>
              <w:outlineLvl w:val="0"/>
              <w:rPr>
                <w:rFonts w:ascii="Arial" w:eastAsiaTheme="minorHAnsi" w:hAnsi="Arial" w:cs="Arial"/>
                <w:sz w:val="22"/>
                <w:szCs w:val="22"/>
              </w:rPr>
            </w:pPr>
            <w:r w:rsidRPr="00B97F1F">
              <w:rPr>
                <w:rFonts w:ascii="Arial" w:hAnsi="Arial" w:cs="Arial"/>
              </w:rPr>
              <w:t>· Combustível.</w:t>
            </w:r>
          </w:p>
          <w:p w:rsidR="00B97F1F" w:rsidRPr="00B97F1F" w:rsidRDefault="00B97F1F" w:rsidP="007E697B">
            <w:pPr>
              <w:spacing w:line="360" w:lineRule="auto"/>
              <w:jc w:val="left"/>
              <w:rPr>
                <w:rFonts w:ascii="Arial" w:eastAsiaTheme="minorHAnsi" w:hAnsi="Arial" w:cs="Arial"/>
                <w:sz w:val="22"/>
                <w:szCs w:val="22"/>
              </w:rPr>
            </w:pPr>
            <w:r w:rsidRPr="00B97F1F">
              <w:rPr>
                <w:rFonts w:ascii="Arial" w:hAnsi="Arial" w:cs="Arial"/>
              </w:rPr>
              <w:t>· Tempo atmosférico.</w:t>
            </w:r>
          </w:p>
          <w:p w:rsidR="00B97F1F" w:rsidRPr="00B97F1F" w:rsidRDefault="00B97F1F" w:rsidP="007E697B">
            <w:pPr>
              <w:spacing w:line="360" w:lineRule="auto"/>
              <w:jc w:val="left"/>
              <w:rPr>
                <w:rFonts w:ascii="Arial" w:eastAsiaTheme="minorHAnsi" w:hAnsi="Arial" w:cs="Arial"/>
                <w:sz w:val="22"/>
                <w:szCs w:val="22"/>
              </w:rPr>
            </w:pPr>
            <w:r w:rsidRPr="00B97F1F">
              <w:rPr>
                <w:rFonts w:ascii="Arial" w:hAnsi="Arial" w:cs="Arial"/>
              </w:rPr>
              <w:t>· Topografia.</w:t>
            </w:r>
          </w:p>
          <w:p w:rsidR="00B97F1F" w:rsidRPr="00B97F1F" w:rsidRDefault="00B97F1F" w:rsidP="007E697B">
            <w:pPr>
              <w:spacing w:line="360" w:lineRule="auto"/>
              <w:jc w:val="left"/>
              <w:rPr>
                <w:rFonts w:ascii="Arial" w:eastAsiaTheme="minorHAnsi" w:hAnsi="Arial" w:cs="Arial"/>
                <w:sz w:val="22"/>
                <w:szCs w:val="22"/>
              </w:rPr>
            </w:pPr>
          </w:p>
        </w:tc>
        <w:tc>
          <w:tcPr>
            <w:tcW w:w="0" w:type="auto"/>
          </w:tcPr>
          <w:p w:rsidR="00B97F1F" w:rsidRPr="00B97F1F" w:rsidRDefault="00B97F1F" w:rsidP="007E697B">
            <w:pPr>
              <w:spacing w:line="360" w:lineRule="auto"/>
              <w:jc w:val="left"/>
              <w:outlineLvl w:val="0"/>
              <w:rPr>
                <w:rFonts w:ascii="Arial" w:eastAsiaTheme="minorHAnsi" w:hAnsi="Arial" w:cs="Arial"/>
                <w:sz w:val="22"/>
                <w:szCs w:val="22"/>
              </w:rPr>
            </w:pPr>
            <w:r w:rsidRPr="00B97F1F">
              <w:rPr>
                <w:rFonts w:ascii="Arial" w:hAnsi="Arial" w:cs="Arial"/>
              </w:rPr>
              <w:t xml:space="preserve">· Equação de propagação de Rothermel. </w:t>
            </w:r>
          </w:p>
          <w:p w:rsidR="00B97F1F" w:rsidRPr="00B97F1F" w:rsidRDefault="00B97F1F" w:rsidP="007E697B">
            <w:pPr>
              <w:spacing w:line="360" w:lineRule="auto"/>
              <w:jc w:val="left"/>
              <w:rPr>
                <w:rFonts w:ascii="Arial" w:eastAsiaTheme="minorHAnsi" w:hAnsi="Arial" w:cs="Arial"/>
                <w:sz w:val="22"/>
                <w:szCs w:val="22"/>
              </w:rPr>
            </w:pPr>
            <w:r w:rsidRPr="00B97F1F">
              <w:rPr>
                <w:rFonts w:ascii="Arial" w:hAnsi="Arial" w:cs="Arial"/>
              </w:rPr>
              <w:t>· Nomogramas de Albini.</w:t>
            </w:r>
          </w:p>
          <w:p w:rsidR="00B97F1F" w:rsidRPr="00B97F1F" w:rsidRDefault="00B97F1F" w:rsidP="007E697B">
            <w:pPr>
              <w:spacing w:line="360" w:lineRule="auto"/>
              <w:jc w:val="left"/>
              <w:rPr>
                <w:rFonts w:ascii="Arial" w:eastAsiaTheme="minorHAnsi" w:hAnsi="Arial" w:cs="Arial"/>
                <w:sz w:val="22"/>
                <w:szCs w:val="22"/>
              </w:rPr>
            </w:pPr>
            <w:r w:rsidRPr="00B97F1F">
              <w:rPr>
                <w:rFonts w:ascii="Arial" w:hAnsi="Arial" w:cs="Arial"/>
              </w:rPr>
              <w:t>· Modelo</w:t>
            </w:r>
            <w:r>
              <w:rPr>
                <w:rFonts w:ascii="Arial" w:hAnsi="Arial" w:cs="Arial"/>
              </w:rPr>
              <w:t xml:space="preserve">s standards de combustível mais </w:t>
            </w:r>
            <w:r w:rsidR="007E697B">
              <w:rPr>
                <w:rFonts w:ascii="Arial" w:hAnsi="Arial" w:cs="Arial"/>
              </w:rPr>
              <w:t>n</w:t>
            </w:r>
            <w:r w:rsidRPr="00B97F1F">
              <w:rPr>
                <w:rFonts w:ascii="Arial" w:hAnsi="Arial" w:cs="Arial"/>
              </w:rPr>
              <w:t>ovos modelos (Scott &amp; Burgan).</w:t>
            </w:r>
          </w:p>
        </w:tc>
      </w:tr>
    </w:tbl>
    <w:p w:rsidR="002D7194" w:rsidRPr="00B052C3" w:rsidRDefault="002D7194" w:rsidP="00452F21">
      <w:pPr>
        <w:spacing w:line="360" w:lineRule="auto"/>
        <w:rPr>
          <w:rFonts w:ascii="Arial" w:hAnsi="Arial" w:cs="Arial"/>
        </w:rPr>
      </w:pPr>
    </w:p>
    <w:p w:rsidR="00524DBC" w:rsidRDefault="007E697B" w:rsidP="00524DBC">
      <w:pPr>
        <w:spacing w:line="360" w:lineRule="auto"/>
        <w:rPr>
          <w:rFonts w:ascii="Arial" w:hAnsi="Arial" w:cs="Arial"/>
        </w:rPr>
      </w:pPr>
      <w:r>
        <w:rPr>
          <w:rFonts w:ascii="Arial" w:hAnsi="Arial" w:cs="Arial"/>
        </w:rPr>
        <w:lastRenderedPageBreak/>
        <w:t xml:space="preserve">   </w:t>
      </w:r>
      <w:r w:rsidR="00B97F1F" w:rsidRPr="00B052C3">
        <w:rPr>
          <w:rFonts w:ascii="Arial" w:hAnsi="Arial" w:cs="Arial"/>
        </w:rPr>
        <w:t>É um programa muito completo e é rápido e fácil de usar. Não usa dados que prov</w:t>
      </w:r>
      <w:r w:rsidR="00B97F1F">
        <w:rPr>
          <w:rFonts w:ascii="Arial" w:hAnsi="Arial" w:cs="Arial"/>
        </w:rPr>
        <w:t>ê</w:t>
      </w:r>
      <w:r w:rsidR="00B97F1F" w:rsidRPr="00B052C3">
        <w:rPr>
          <w:rFonts w:ascii="Arial" w:hAnsi="Arial" w:cs="Arial"/>
        </w:rPr>
        <w:t xml:space="preserve">m de SIG </w:t>
      </w:r>
      <w:r w:rsidR="00B97F1F">
        <w:rPr>
          <w:rFonts w:ascii="Arial" w:hAnsi="Arial" w:cs="Arial"/>
        </w:rPr>
        <w:t xml:space="preserve">pelo </w:t>
      </w:r>
      <w:r w:rsidR="00B97F1F" w:rsidRPr="00B052C3">
        <w:rPr>
          <w:rFonts w:ascii="Arial" w:hAnsi="Arial" w:cs="Arial"/>
        </w:rPr>
        <w:t xml:space="preserve">que os INPUTS dos quais precisa para </w:t>
      </w:r>
      <w:r w:rsidR="00B97F1F">
        <w:rPr>
          <w:rFonts w:ascii="Arial" w:hAnsi="Arial" w:cs="Arial"/>
        </w:rPr>
        <w:t xml:space="preserve">iniciar </w:t>
      </w:r>
      <w:r w:rsidR="00B97F1F" w:rsidRPr="00B052C3">
        <w:rPr>
          <w:rFonts w:ascii="Arial" w:hAnsi="Arial" w:cs="Arial"/>
        </w:rPr>
        <w:t xml:space="preserve">são de texto e não </w:t>
      </w:r>
      <w:r w:rsidR="00B97F1F">
        <w:rPr>
          <w:rFonts w:ascii="Arial" w:hAnsi="Arial" w:cs="Arial"/>
        </w:rPr>
        <w:t xml:space="preserve">em </w:t>
      </w:r>
      <w:r>
        <w:rPr>
          <w:rFonts w:ascii="Arial" w:hAnsi="Arial" w:cs="Arial"/>
        </w:rPr>
        <w:t xml:space="preserve">forma </w:t>
      </w:r>
      <w:r w:rsidRPr="00B052C3">
        <w:rPr>
          <w:rFonts w:ascii="Arial" w:hAnsi="Arial" w:cs="Arial"/>
        </w:rPr>
        <w:t>mapas.</w:t>
      </w:r>
      <w:r w:rsidR="00B97F1F" w:rsidRPr="00B052C3">
        <w:rPr>
          <w:rFonts w:ascii="Arial" w:hAnsi="Arial" w:cs="Arial"/>
        </w:rPr>
        <w:t xml:space="preserve"> Os OUTPUTS que se obtêm são em forma de gráfic</w:t>
      </w:r>
      <w:r w:rsidR="00B97F1F">
        <w:rPr>
          <w:rFonts w:ascii="Arial" w:hAnsi="Arial" w:cs="Arial"/>
        </w:rPr>
        <w:t>os</w:t>
      </w:r>
      <w:r w:rsidR="00B97F1F" w:rsidRPr="00B052C3">
        <w:rPr>
          <w:rFonts w:ascii="Arial" w:hAnsi="Arial" w:cs="Arial"/>
        </w:rPr>
        <w:t xml:space="preserve">, tabular e </w:t>
      </w:r>
      <w:r w:rsidRPr="00B052C3">
        <w:rPr>
          <w:rFonts w:ascii="Arial" w:hAnsi="Arial" w:cs="Arial"/>
        </w:rPr>
        <w:t>inclus</w:t>
      </w:r>
      <w:r>
        <w:rPr>
          <w:rFonts w:ascii="Arial" w:hAnsi="Arial" w:cs="Arial"/>
        </w:rPr>
        <w:t xml:space="preserve">ive </w:t>
      </w:r>
      <w:r w:rsidRPr="00B052C3">
        <w:rPr>
          <w:rFonts w:ascii="Arial" w:hAnsi="Arial" w:cs="Arial"/>
        </w:rPr>
        <w:t>é</w:t>
      </w:r>
      <w:r w:rsidR="00B97F1F" w:rsidRPr="00B052C3">
        <w:rPr>
          <w:rFonts w:ascii="Arial" w:hAnsi="Arial" w:cs="Arial"/>
        </w:rPr>
        <w:t xml:space="preserve"> capaz de produzir diagramas. </w:t>
      </w:r>
      <w:r w:rsidR="00B97F1F">
        <w:rPr>
          <w:rFonts w:ascii="Arial" w:hAnsi="Arial" w:cs="Arial"/>
        </w:rPr>
        <w:t xml:space="preserve">Embora, </w:t>
      </w:r>
      <w:r w:rsidR="00B97F1F" w:rsidRPr="00B052C3">
        <w:rPr>
          <w:rFonts w:ascii="Arial" w:hAnsi="Arial" w:cs="Arial"/>
        </w:rPr>
        <w:t>estes dados não v</w:t>
      </w:r>
      <w:r w:rsidR="00B97F1F">
        <w:rPr>
          <w:rFonts w:ascii="Arial" w:hAnsi="Arial" w:cs="Arial"/>
        </w:rPr>
        <w:t xml:space="preserve">ão </w:t>
      </w:r>
      <w:r w:rsidR="00B97F1F" w:rsidRPr="00B052C3">
        <w:rPr>
          <w:rFonts w:ascii="Arial" w:hAnsi="Arial" w:cs="Arial"/>
        </w:rPr>
        <w:t>trazer</w:t>
      </w:r>
      <w:r w:rsidR="00B97F1F">
        <w:rPr>
          <w:rFonts w:ascii="Arial" w:hAnsi="Arial" w:cs="Arial"/>
        </w:rPr>
        <w:t xml:space="preserve"> </w:t>
      </w:r>
      <w:r w:rsidR="00B97F1F" w:rsidRPr="00B052C3">
        <w:rPr>
          <w:rFonts w:ascii="Arial" w:hAnsi="Arial" w:cs="Arial"/>
        </w:rPr>
        <w:t xml:space="preserve">informação </w:t>
      </w:r>
      <w:r>
        <w:rPr>
          <w:rFonts w:ascii="Arial" w:hAnsi="Arial" w:cs="Arial"/>
        </w:rPr>
        <w:t xml:space="preserve">à </w:t>
      </w:r>
      <w:r w:rsidRPr="00B052C3">
        <w:rPr>
          <w:rFonts w:ascii="Arial" w:hAnsi="Arial" w:cs="Arial"/>
        </w:rPr>
        <w:t>escala</w:t>
      </w:r>
      <w:r w:rsidR="00B97F1F" w:rsidRPr="00B052C3">
        <w:rPr>
          <w:rFonts w:ascii="Arial" w:hAnsi="Arial" w:cs="Arial"/>
        </w:rPr>
        <w:t xml:space="preserve"> de paisagem pois </w:t>
      </w:r>
      <w:r w:rsidR="00B97F1F">
        <w:rPr>
          <w:rFonts w:ascii="Arial" w:hAnsi="Arial" w:cs="Arial"/>
        </w:rPr>
        <w:t xml:space="preserve">parte-se </w:t>
      </w:r>
      <w:r w:rsidR="00B97F1F" w:rsidRPr="00B052C3">
        <w:rPr>
          <w:rFonts w:ascii="Arial" w:hAnsi="Arial" w:cs="Arial"/>
        </w:rPr>
        <w:t>de u</w:t>
      </w:r>
      <w:r w:rsidR="00B97F1F">
        <w:rPr>
          <w:rFonts w:ascii="Arial" w:hAnsi="Arial" w:cs="Arial"/>
        </w:rPr>
        <w:t xml:space="preserve">mas condições </w:t>
      </w:r>
      <w:r w:rsidR="00B97F1F" w:rsidRPr="00B052C3">
        <w:rPr>
          <w:rFonts w:ascii="Arial" w:hAnsi="Arial" w:cs="Arial"/>
        </w:rPr>
        <w:t xml:space="preserve">homogéneas </w:t>
      </w:r>
      <w:r w:rsidR="00B97F1F">
        <w:rPr>
          <w:rFonts w:ascii="Arial" w:hAnsi="Arial" w:cs="Arial"/>
        </w:rPr>
        <w:t xml:space="preserve">e assim sendo </w:t>
      </w:r>
      <w:r w:rsidR="00B97F1F" w:rsidRPr="00B052C3">
        <w:rPr>
          <w:rFonts w:ascii="Arial" w:hAnsi="Arial" w:cs="Arial"/>
        </w:rPr>
        <w:t xml:space="preserve">não </w:t>
      </w:r>
      <w:r>
        <w:rPr>
          <w:rFonts w:ascii="Arial" w:hAnsi="Arial" w:cs="Arial"/>
        </w:rPr>
        <w:t xml:space="preserve">vai </w:t>
      </w:r>
      <w:r w:rsidRPr="00B052C3">
        <w:rPr>
          <w:rFonts w:ascii="Arial" w:hAnsi="Arial" w:cs="Arial"/>
        </w:rPr>
        <w:t>gerar</w:t>
      </w:r>
      <w:r w:rsidR="00B97F1F" w:rsidRPr="00B052C3">
        <w:rPr>
          <w:rFonts w:ascii="Arial" w:hAnsi="Arial" w:cs="Arial"/>
        </w:rPr>
        <w:t xml:space="preserve"> mapas da paisagem que representem o incêndio. Pode ser útil para interpretar de forma rápida o comportamento do fogo e também parece adequado como ferramenta de apoio nos trabalhos gerais, pois tem diferentes aplicações que podem complementar outros programas de simulação de fogos, o caso das ferramentas para calcular a humidade do combustível morto, </w:t>
      </w:r>
      <w:r w:rsidR="00B97F1F">
        <w:rPr>
          <w:rFonts w:ascii="Arial" w:hAnsi="Arial" w:cs="Arial"/>
        </w:rPr>
        <w:t>avaliar modelos de combustíveis, mas não permite avaliar o fogo a</w:t>
      </w:r>
      <w:r>
        <w:rPr>
          <w:rFonts w:ascii="Arial" w:hAnsi="Arial" w:cs="Arial"/>
        </w:rPr>
        <w:t xml:space="preserve"> </w:t>
      </w:r>
      <w:r w:rsidR="00B97F1F">
        <w:rPr>
          <w:rFonts w:ascii="Arial" w:hAnsi="Arial" w:cs="Arial"/>
        </w:rPr>
        <w:t>escala da paisagem.</w:t>
      </w:r>
      <w:r w:rsidR="00524DBC">
        <w:rPr>
          <w:rFonts w:ascii="Arial" w:hAnsi="Arial" w:cs="Arial"/>
        </w:rPr>
        <w:t xml:space="preserve"> Este software não foi seleccionado para o nosso estudo devido ao facto de não aportar informação a escala de paisagem e não gerar mapas da paisagem que representem o incêndio.</w:t>
      </w:r>
    </w:p>
    <w:p w:rsidR="002D7194" w:rsidRPr="00B052C3" w:rsidRDefault="002D7194" w:rsidP="00452F21">
      <w:pPr>
        <w:spacing w:line="360" w:lineRule="auto"/>
        <w:rPr>
          <w:rFonts w:ascii="Arial" w:hAnsi="Arial" w:cs="Arial"/>
        </w:rPr>
      </w:pPr>
    </w:p>
    <w:p w:rsidR="002D7194" w:rsidRPr="00B052C3" w:rsidRDefault="002D7194" w:rsidP="00452F21">
      <w:pPr>
        <w:spacing w:line="360" w:lineRule="auto"/>
        <w:rPr>
          <w:rFonts w:ascii="Arial" w:hAnsi="Arial" w:cs="Arial"/>
        </w:rPr>
      </w:pPr>
    </w:p>
    <w:p w:rsidR="007E697B" w:rsidRPr="00B052C3" w:rsidRDefault="007E697B" w:rsidP="007E697B">
      <w:pPr>
        <w:spacing w:line="360" w:lineRule="auto"/>
        <w:jc w:val="center"/>
        <w:rPr>
          <w:rFonts w:ascii="Arial" w:hAnsi="Arial" w:cs="Arial"/>
          <w:b/>
        </w:rPr>
      </w:pPr>
      <w:r w:rsidRPr="00B052C3">
        <w:rPr>
          <w:rFonts w:ascii="Arial" w:hAnsi="Arial" w:cs="Arial"/>
          <w:b/>
        </w:rPr>
        <w:t xml:space="preserve">FARSITE </w:t>
      </w:r>
      <w:r w:rsidRPr="00B052C3">
        <w:rPr>
          <w:rFonts w:ascii="Arial" w:hAnsi="Arial" w:cs="Arial"/>
        </w:rPr>
        <w:t>(Simulador do comportamento e mapeado do desenvolvimento do fogo).</w:t>
      </w:r>
    </w:p>
    <w:p w:rsidR="007E697B" w:rsidRDefault="007E697B" w:rsidP="007E697B">
      <w:pPr>
        <w:spacing w:line="360" w:lineRule="auto"/>
        <w:rPr>
          <w:rFonts w:ascii="Arial" w:hAnsi="Arial" w:cs="Arial"/>
        </w:rPr>
      </w:pPr>
    </w:p>
    <w:tbl>
      <w:tblPr>
        <w:tblStyle w:val="Tabelacomgrelha"/>
        <w:tblW w:w="0" w:type="auto"/>
        <w:tblLook w:val="04A0"/>
      </w:tblPr>
      <w:tblGrid>
        <w:gridCol w:w="3369"/>
        <w:gridCol w:w="2774"/>
        <w:gridCol w:w="3143"/>
      </w:tblGrid>
      <w:tr w:rsidR="007E697B" w:rsidRPr="007E697B" w:rsidTr="007E697B">
        <w:tc>
          <w:tcPr>
            <w:tcW w:w="3369" w:type="dxa"/>
          </w:tcPr>
          <w:p w:rsidR="007E697B" w:rsidRPr="007E697B" w:rsidRDefault="007E697B" w:rsidP="007E697B">
            <w:pPr>
              <w:spacing w:line="360" w:lineRule="auto"/>
              <w:jc w:val="center"/>
              <w:rPr>
                <w:rFonts w:ascii="Arial" w:hAnsi="Arial" w:cs="Arial"/>
                <w:b/>
              </w:rPr>
            </w:pPr>
          </w:p>
          <w:p w:rsidR="007E697B" w:rsidRPr="007E697B" w:rsidRDefault="007E697B" w:rsidP="007E697B">
            <w:pPr>
              <w:spacing w:line="360" w:lineRule="auto"/>
              <w:jc w:val="center"/>
              <w:outlineLvl w:val="0"/>
              <w:rPr>
                <w:rFonts w:ascii="Arial" w:hAnsi="Arial" w:cs="Arial"/>
                <w:b/>
              </w:rPr>
            </w:pPr>
            <w:r w:rsidRPr="007E697B">
              <w:rPr>
                <w:rFonts w:ascii="Arial" w:hAnsi="Arial" w:cs="Arial"/>
                <w:b/>
              </w:rPr>
              <w:t>Destaca-se</w:t>
            </w:r>
          </w:p>
          <w:p w:rsidR="007E697B" w:rsidRPr="007E697B" w:rsidRDefault="007E697B" w:rsidP="007E697B">
            <w:pPr>
              <w:spacing w:line="360" w:lineRule="auto"/>
              <w:jc w:val="center"/>
              <w:rPr>
                <w:rFonts w:ascii="Arial" w:hAnsi="Arial" w:cs="Arial"/>
                <w:b/>
              </w:rPr>
            </w:pPr>
          </w:p>
        </w:tc>
        <w:tc>
          <w:tcPr>
            <w:tcW w:w="2774" w:type="dxa"/>
          </w:tcPr>
          <w:p w:rsidR="007E697B" w:rsidRPr="007E697B" w:rsidRDefault="007E697B" w:rsidP="007E697B">
            <w:pPr>
              <w:spacing w:line="360" w:lineRule="auto"/>
              <w:jc w:val="center"/>
              <w:outlineLvl w:val="0"/>
              <w:rPr>
                <w:rFonts w:ascii="Arial" w:hAnsi="Arial" w:cs="Arial"/>
                <w:b/>
              </w:rPr>
            </w:pPr>
          </w:p>
          <w:p w:rsidR="007E697B" w:rsidRPr="007E697B" w:rsidRDefault="007E697B" w:rsidP="007E697B">
            <w:pPr>
              <w:spacing w:line="360" w:lineRule="auto"/>
              <w:jc w:val="center"/>
              <w:outlineLvl w:val="0"/>
              <w:rPr>
                <w:rFonts w:ascii="Arial" w:hAnsi="Arial" w:cs="Arial"/>
                <w:b/>
              </w:rPr>
            </w:pPr>
            <w:r w:rsidRPr="007E697B">
              <w:rPr>
                <w:rFonts w:ascii="Arial" w:hAnsi="Arial" w:cs="Arial"/>
                <w:b/>
              </w:rPr>
              <w:t>Condições heterogéneas</w:t>
            </w:r>
          </w:p>
          <w:p w:rsidR="007E697B" w:rsidRPr="007E697B" w:rsidRDefault="007E697B" w:rsidP="007E697B">
            <w:pPr>
              <w:spacing w:line="360" w:lineRule="auto"/>
              <w:jc w:val="center"/>
              <w:rPr>
                <w:rFonts w:ascii="Arial" w:hAnsi="Arial" w:cs="Arial"/>
                <w:b/>
              </w:rPr>
            </w:pPr>
          </w:p>
        </w:tc>
        <w:tc>
          <w:tcPr>
            <w:tcW w:w="0" w:type="auto"/>
          </w:tcPr>
          <w:p w:rsidR="007E697B" w:rsidRPr="007E697B" w:rsidRDefault="007E697B" w:rsidP="007E697B">
            <w:pPr>
              <w:spacing w:line="360" w:lineRule="auto"/>
              <w:jc w:val="center"/>
              <w:outlineLvl w:val="0"/>
              <w:rPr>
                <w:rFonts w:ascii="Arial" w:hAnsi="Arial" w:cs="Arial"/>
                <w:b/>
              </w:rPr>
            </w:pPr>
          </w:p>
          <w:p w:rsidR="007E697B" w:rsidRPr="007E697B" w:rsidRDefault="007E697B" w:rsidP="007E697B">
            <w:pPr>
              <w:spacing w:line="360" w:lineRule="auto"/>
              <w:jc w:val="center"/>
              <w:outlineLvl w:val="0"/>
              <w:rPr>
                <w:rFonts w:ascii="Arial" w:hAnsi="Arial" w:cs="Arial"/>
                <w:b/>
              </w:rPr>
            </w:pPr>
            <w:r w:rsidRPr="007E697B">
              <w:rPr>
                <w:rFonts w:ascii="Arial" w:hAnsi="Arial" w:cs="Arial"/>
                <w:b/>
              </w:rPr>
              <w:t>Fundamentado em</w:t>
            </w:r>
          </w:p>
          <w:p w:rsidR="007E697B" w:rsidRPr="007E697B" w:rsidRDefault="007E697B" w:rsidP="007E697B">
            <w:pPr>
              <w:spacing w:line="360" w:lineRule="auto"/>
              <w:jc w:val="center"/>
              <w:rPr>
                <w:rFonts w:ascii="Arial" w:hAnsi="Arial" w:cs="Arial"/>
                <w:b/>
              </w:rPr>
            </w:pPr>
          </w:p>
        </w:tc>
      </w:tr>
      <w:tr w:rsidR="007E697B" w:rsidTr="007E697B">
        <w:tc>
          <w:tcPr>
            <w:tcW w:w="3369" w:type="dxa"/>
          </w:tcPr>
          <w:p w:rsidR="007E697B" w:rsidRDefault="007E697B" w:rsidP="007E697B">
            <w:pPr>
              <w:spacing w:line="360" w:lineRule="auto"/>
              <w:ind w:left="142" w:hanging="142"/>
              <w:jc w:val="left"/>
              <w:rPr>
                <w:rFonts w:ascii="Arial" w:eastAsiaTheme="minorHAnsi" w:hAnsi="Arial" w:cs="Arial"/>
                <w:sz w:val="22"/>
                <w:szCs w:val="22"/>
              </w:rPr>
            </w:pPr>
            <w:r>
              <w:rPr>
                <w:rFonts w:ascii="Arial" w:hAnsi="Arial" w:cs="Arial"/>
              </w:rPr>
              <w:t xml:space="preserve">· </w:t>
            </w:r>
            <w:r w:rsidRPr="00B052C3">
              <w:rPr>
                <w:rFonts w:ascii="Arial" w:hAnsi="Arial" w:cs="Arial"/>
              </w:rPr>
              <w:t>Permitir visualizar o desenvolvimento do incêndio em condições variáveis de tempo e espaço.</w:t>
            </w:r>
          </w:p>
          <w:p w:rsidR="007E697B" w:rsidRDefault="007E697B" w:rsidP="007E697B">
            <w:pPr>
              <w:spacing w:line="360" w:lineRule="auto"/>
              <w:jc w:val="left"/>
              <w:rPr>
                <w:rFonts w:ascii="Arial" w:eastAsiaTheme="minorHAnsi" w:hAnsi="Arial" w:cs="Arial"/>
                <w:sz w:val="22"/>
                <w:szCs w:val="22"/>
              </w:rPr>
            </w:pPr>
            <w:r w:rsidRPr="00B052C3">
              <w:rPr>
                <w:rFonts w:ascii="Arial" w:hAnsi="Arial" w:cs="Arial"/>
              </w:rPr>
              <w:t xml:space="preserve">· Precisar de informação muito organizada, </w:t>
            </w:r>
            <w:r>
              <w:rPr>
                <w:rFonts w:ascii="Arial" w:hAnsi="Arial" w:cs="Arial"/>
              </w:rPr>
              <w:t>à</w:t>
            </w:r>
            <w:r w:rsidRPr="00B052C3">
              <w:rPr>
                <w:rFonts w:ascii="Arial" w:hAnsi="Arial" w:cs="Arial"/>
              </w:rPr>
              <w:t xml:space="preserve"> escala de paisagem.</w:t>
            </w:r>
          </w:p>
          <w:p w:rsidR="007E697B" w:rsidRDefault="007E697B" w:rsidP="007E697B">
            <w:pPr>
              <w:spacing w:line="360" w:lineRule="auto"/>
              <w:jc w:val="left"/>
              <w:rPr>
                <w:rFonts w:ascii="Arial" w:eastAsiaTheme="minorHAnsi" w:hAnsi="Arial" w:cs="Arial"/>
                <w:sz w:val="22"/>
                <w:szCs w:val="22"/>
              </w:rPr>
            </w:pPr>
          </w:p>
        </w:tc>
        <w:tc>
          <w:tcPr>
            <w:tcW w:w="2774" w:type="dxa"/>
          </w:tcPr>
          <w:p w:rsidR="007E697B" w:rsidRDefault="007E697B" w:rsidP="007E697B">
            <w:pPr>
              <w:spacing w:line="360" w:lineRule="auto"/>
              <w:jc w:val="left"/>
              <w:outlineLvl w:val="0"/>
              <w:rPr>
                <w:rFonts w:ascii="Arial" w:eastAsiaTheme="minorHAnsi" w:hAnsi="Arial" w:cs="Arial"/>
                <w:sz w:val="22"/>
                <w:szCs w:val="22"/>
              </w:rPr>
            </w:pPr>
            <w:r w:rsidRPr="00B052C3">
              <w:rPr>
                <w:rFonts w:ascii="Arial" w:hAnsi="Arial" w:cs="Arial"/>
              </w:rPr>
              <w:t>· Combustível.</w:t>
            </w:r>
          </w:p>
          <w:p w:rsidR="007E697B" w:rsidRDefault="007E697B" w:rsidP="007E697B">
            <w:pPr>
              <w:spacing w:line="360" w:lineRule="auto"/>
              <w:jc w:val="left"/>
              <w:rPr>
                <w:rFonts w:ascii="Arial" w:eastAsiaTheme="minorHAnsi" w:hAnsi="Arial" w:cs="Arial"/>
                <w:sz w:val="22"/>
                <w:szCs w:val="22"/>
              </w:rPr>
            </w:pPr>
            <w:r w:rsidRPr="00B052C3">
              <w:rPr>
                <w:rFonts w:ascii="Arial" w:hAnsi="Arial" w:cs="Arial"/>
              </w:rPr>
              <w:t>· Tempo atmosférico.</w:t>
            </w:r>
          </w:p>
          <w:p w:rsidR="007E697B" w:rsidRDefault="007E697B" w:rsidP="007E697B">
            <w:pPr>
              <w:spacing w:line="360" w:lineRule="auto"/>
              <w:jc w:val="left"/>
              <w:rPr>
                <w:rFonts w:ascii="Arial" w:eastAsiaTheme="minorHAnsi" w:hAnsi="Arial" w:cs="Arial"/>
                <w:sz w:val="22"/>
                <w:szCs w:val="22"/>
              </w:rPr>
            </w:pPr>
            <w:r w:rsidRPr="00B052C3">
              <w:rPr>
                <w:rFonts w:ascii="Arial" w:hAnsi="Arial" w:cs="Arial"/>
              </w:rPr>
              <w:t>· Topografia</w:t>
            </w:r>
          </w:p>
          <w:p w:rsidR="007E697B" w:rsidRDefault="007E697B" w:rsidP="007E697B">
            <w:pPr>
              <w:spacing w:line="360" w:lineRule="auto"/>
              <w:jc w:val="left"/>
              <w:rPr>
                <w:rFonts w:ascii="Arial" w:eastAsiaTheme="minorHAnsi" w:hAnsi="Arial" w:cs="Arial"/>
                <w:sz w:val="22"/>
                <w:szCs w:val="22"/>
              </w:rPr>
            </w:pPr>
          </w:p>
        </w:tc>
        <w:tc>
          <w:tcPr>
            <w:tcW w:w="0" w:type="auto"/>
          </w:tcPr>
          <w:p w:rsidR="007E697B" w:rsidRDefault="007E697B" w:rsidP="007E697B">
            <w:pPr>
              <w:spacing w:line="360" w:lineRule="auto"/>
              <w:jc w:val="left"/>
              <w:rPr>
                <w:rFonts w:ascii="Arial" w:eastAsiaTheme="minorHAnsi" w:hAnsi="Arial" w:cs="Arial"/>
                <w:sz w:val="22"/>
                <w:szCs w:val="22"/>
              </w:rPr>
            </w:pPr>
            <w:r w:rsidRPr="00B052C3">
              <w:rPr>
                <w:rFonts w:ascii="Arial" w:hAnsi="Arial" w:cs="Arial"/>
              </w:rPr>
              <w:t>· Equação de propagação de Rothermel.</w:t>
            </w:r>
          </w:p>
          <w:p w:rsidR="007E697B" w:rsidRDefault="007E697B" w:rsidP="007E697B">
            <w:pPr>
              <w:spacing w:line="360" w:lineRule="auto"/>
              <w:jc w:val="left"/>
              <w:rPr>
                <w:rFonts w:ascii="Arial" w:eastAsiaTheme="minorHAnsi" w:hAnsi="Arial" w:cs="Arial"/>
                <w:sz w:val="22"/>
                <w:szCs w:val="22"/>
              </w:rPr>
            </w:pPr>
            <w:r w:rsidRPr="00B052C3">
              <w:rPr>
                <w:rFonts w:ascii="Arial" w:hAnsi="Arial" w:cs="Arial"/>
              </w:rPr>
              <w:t>· Princípio de Huygen de propagação elíptica.</w:t>
            </w:r>
          </w:p>
          <w:p w:rsidR="007E697B" w:rsidRPr="007E697B" w:rsidRDefault="007E697B" w:rsidP="007E697B">
            <w:pPr>
              <w:spacing w:line="360" w:lineRule="auto"/>
              <w:jc w:val="left"/>
              <w:rPr>
                <w:rFonts w:ascii="Arial" w:eastAsiaTheme="minorHAnsi" w:hAnsi="Arial" w:cs="Arial"/>
                <w:sz w:val="22"/>
                <w:szCs w:val="22"/>
              </w:rPr>
            </w:pPr>
            <w:r w:rsidRPr="007E697B">
              <w:rPr>
                <w:rFonts w:ascii="Arial" w:hAnsi="Arial" w:cs="Arial"/>
              </w:rPr>
              <w:t xml:space="preserve">· Spotting </w:t>
            </w:r>
            <w:r w:rsidRPr="007E697B">
              <w:rPr>
                <w:rFonts w:ascii="Arial" w:hAnsi="Arial" w:cs="Arial"/>
                <w:sz w:val="22"/>
                <w:szCs w:val="22"/>
              </w:rPr>
              <w:t>(Albini, 1987)</w:t>
            </w:r>
          </w:p>
          <w:p w:rsidR="007E697B" w:rsidRDefault="007E697B" w:rsidP="007E697B">
            <w:pPr>
              <w:spacing w:line="360" w:lineRule="auto"/>
              <w:jc w:val="left"/>
              <w:rPr>
                <w:rFonts w:ascii="Arial" w:eastAsiaTheme="minorHAnsi" w:hAnsi="Arial" w:cs="Arial"/>
                <w:sz w:val="22"/>
                <w:szCs w:val="22"/>
              </w:rPr>
            </w:pPr>
            <w:r w:rsidRPr="00B052C3">
              <w:rPr>
                <w:rFonts w:ascii="Arial" w:hAnsi="Arial" w:cs="Arial"/>
              </w:rPr>
              <w:t>· Transição do fogo as copas desde a superfície (Van Wagner, 1977)</w:t>
            </w:r>
          </w:p>
          <w:p w:rsidR="007E697B" w:rsidRDefault="007E697B" w:rsidP="007E697B">
            <w:pPr>
              <w:spacing w:line="360" w:lineRule="auto"/>
              <w:jc w:val="left"/>
              <w:rPr>
                <w:rFonts w:ascii="Arial" w:eastAsiaTheme="minorHAnsi" w:hAnsi="Arial" w:cs="Arial"/>
                <w:sz w:val="22"/>
                <w:szCs w:val="22"/>
              </w:rPr>
            </w:pPr>
            <w:r w:rsidRPr="00B052C3">
              <w:rPr>
                <w:rFonts w:ascii="Arial" w:hAnsi="Arial" w:cs="Arial"/>
              </w:rPr>
              <w:t>· Predição da velocidade de propagação nas copas (Alexander</w:t>
            </w:r>
            <w:r>
              <w:rPr>
                <w:rFonts w:ascii="Arial" w:hAnsi="Arial" w:cs="Arial"/>
              </w:rPr>
              <w:t>, 1987</w:t>
            </w:r>
            <w:r w:rsidRPr="00B052C3">
              <w:rPr>
                <w:rFonts w:ascii="Arial" w:hAnsi="Arial" w:cs="Arial"/>
              </w:rPr>
              <w:t>)</w:t>
            </w:r>
          </w:p>
          <w:p w:rsidR="007E697B" w:rsidRDefault="007E697B" w:rsidP="007E697B">
            <w:pPr>
              <w:spacing w:line="360" w:lineRule="auto"/>
              <w:jc w:val="left"/>
              <w:rPr>
                <w:rFonts w:ascii="Arial" w:eastAsiaTheme="minorHAnsi" w:hAnsi="Arial" w:cs="Arial"/>
                <w:sz w:val="22"/>
                <w:szCs w:val="22"/>
              </w:rPr>
            </w:pPr>
          </w:p>
        </w:tc>
      </w:tr>
    </w:tbl>
    <w:p w:rsidR="007E697B" w:rsidRPr="00B052C3" w:rsidRDefault="007E697B" w:rsidP="007E697B">
      <w:pPr>
        <w:spacing w:line="360" w:lineRule="auto"/>
        <w:rPr>
          <w:rFonts w:ascii="Arial" w:hAnsi="Arial" w:cs="Arial"/>
          <w:b/>
        </w:rPr>
      </w:pPr>
    </w:p>
    <w:p w:rsidR="007E697B" w:rsidRPr="00B052C3" w:rsidRDefault="007E697B" w:rsidP="007E697B">
      <w:pPr>
        <w:spacing w:line="360" w:lineRule="auto"/>
        <w:rPr>
          <w:rFonts w:ascii="Arial" w:hAnsi="Arial" w:cs="Arial"/>
        </w:rPr>
      </w:pPr>
      <w:r w:rsidRPr="00B052C3">
        <w:rPr>
          <w:rFonts w:ascii="Arial" w:hAnsi="Arial" w:cs="Arial"/>
        </w:rPr>
        <w:t xml:space="preserve">   De todos os simuladores analisados parece o mais completo e </w:t>
      </w:r>
      <w:r>
        <w:rPr>
          <w:rFonts w:ascii="Arial" w:hAnsi="Arial" w:cs="Arial"/>
        </w:rPr>
        <w:t xml:space="preserve">por </w:t>
      </w:r>
      <w:r w:rsidRPr="00B052C3">
        <w:rPr>
          <w:rFonts w:ascii="Arial" w:hAnsi="Arial" w:cs="Arial"/>
        </w:rPr>
        <w:t xml:space="preserve">vez o que mais complexidade apresenta, isto é devido </w:t>
      </w:r>
      <w:r>
        <w:rPr>
          <w:rFonts w:ascii="Arial" w:hAnsi="Arial" w:cs="Arial"/>
        </w:rPr>
        <w:t xml:space="preserve">ao facto de </w:t>
      </w:r>
      <w:r w:rsidRPr="00B052C3">
        <w:rPr>
          <w:rFonts w:ascii="Arial" w:hAnsi="Arial" w:cs="Arial"/>
        </w:rPr>
        <w:t>precisa</w:t>
      </w:r>
      <w:r>
        <w:rPr>
          <w:rFonts w:ascii="Arial" w:hAnsi="Arial" w:cs="Arial"/>
        </w:rPr>
        <w:t>r</w:t>
      </w:r>
      <w:r w:rsidRPr="00B052C3">
        <w:rPr>
          <w:rFonts w:ascii="Arial" w:hAnsi="Arial" w:cs="Arial"/>
        </w:rPr>
        <w:t xml:space="preserve"> de informação muito organizada em forma de mapa</w:t>
      </w:r>
      <w:r>
        <w:rPr>
          <w:rFonts w:ascii="Arial" w:hAnsi="Arial" w:cs="Arial"/>
        </w:rPr>
        <w:t xml:space="preserve">s acompanhado </w:t>
      </w:r>
      <w:r w:rsidRPr="00B052C3">
        <w:rPr>
          <w:rFonts w:ascii="Arial" w:hAnsi="Arial" w:cs="Arial"/>
        </w:rPr>
        <w:t>de ficheiros de texto, por o que requer mais tempo para simular e dificulta o seu man</w:t>
      </w:r>
      <w:r>
        <w:rPr>
          <w:rFonts w:ascii="Arial" w:hAnsi="Arial" w:cs="Arial"/>
        </w:rPr>
        <w:t>useamento</w:t>
      </w:r>
      <w:r w:rsidRPr="00B052C3">
        <w:rPr>
          <w:rFonts w:ascii="Arial" w:hAnsi="Arial" w:cs="Arial"/>
        </w:rPr>
        <w:t xml:space="preserve">. </w:t>
      </w:r>
      <w:r>
        <w:rPr>
          <w:rFonts w:ascii="Arial" w:hAnsi="Arial" w:cs="Arial"/>
        </w:rPr>
        <w:t xml:space="preserve">Contudo, </w:t>
      </w:r>
      <w:r w:rsidRPr="00B052C3">
        <w:rPr>
          <w:rFonts w:ascii="Arial" w:hAnsi="Arial" w:cs="Arial"/>
        </w:rPr>
        <w:t xml:space="preserve">pode ser muito valido na extinção e previsão dos incêndios, sempre que se disponha dos INPUTS mínimos exigidos e </w:t>
      </w:r>
      <w:r>
        <w:rPr>
          <w:rFonts w:ascii="Arial" w:hAnsi="Arial" w:cs="Arial"/>
        </w:rPr>
        <w:t xml:space="preserve">gerados </w:t>
      </w:r>
      <w:r>
        <w:rPr>
          <w:rFonts w:ascii="Arial" w:hAnsi="Arial" w:cs="Arial"/>
        </w:rPr>
        <w:lastRenderedPageBreak/>
        <w:t>previamente com essa finalidade. Dá a possibilidade</w:t>
      </w:r>
      <w:r w:rsidRPr="00B052C3">
        <w:rPr>
          <w:rFonts w:ascii="Arial" w:hAnsi="Arial" w:cs="Arial"/>
        </w:rPr>
        <w:t xml:space="preserve"> de exportar os</w:t>
      </w:r>
      <w:r>
        <w:rPr>
          <w:rFonts w:ascii="Arial" w:hAnsi="Arial" w:cs="Arial"/>
        </w:rPr>
        <w:t xml:space="preserve"> dados para um ambiente SIG, onde podem ser tratados</w:t>
      </w:r>
      <w:r w:rsidRPr="00B052C3">
        <w:rPr>
          <w:rFonts w:ascii="Arial" w:hAnsi="Arial" w:cs="Arial"/>
        </w:rPr>
        <w:t>.</w:t>
      </w:r>
      <w:r w:rsidR="00524DBC">
        <w:rPr>
          <w:rFonts w:ascii="Arial" w:hAnsi="Arial" w:cs="Arial"/>
        </w:rPr>
        <w:t xml:space="preserve"> </w:t>
      </w:r>
      <w:r w:rsidR="001D15EF">
        <w:rPr>
          <w:rFonts w:ascii="Arial" w:hAnsi="Arial" w:cs="Arial"/>
        </w:rPr>
        <w:t xml:space="preserve">FARSITE </w:t>
      </w:r>
      <w:r w:rsidR="00524DBC">
        <w:rPr>
          <w:rFonts w:ascii="Arial" w:hAnsi="Arial" w:cs="Arial"/>
        </w:rPr>
        <w:t>não foi usado pois precisava de dados em escalas de tempo muito reduzidas. Também a sua</w:t>
      </w:r>
      <w:r w:rsidR="001D15EF">
        <w:rPr>
          <w:rFonts w:ascii="Arial" w:hAnsi="Arial" w:cs="Arial"/>
        </w:rPr>
        <w:t xml:space="preserve"> utilidade, parece mais adequada</w:t>
      </w:r>
      <w:r w:rsidR="00524DBC">
        <w:rPr>
          <w:rFonts w:ascii="Arial" w:hAnsi="Arial" w:cs="Arial"/>
        </w:rPr>
        <w:t xml:space="preserve"> para a extinção.</w:t>
      </w:r>
    </w:p>
    <w:p w:rsidR="007E697B" w:rsidRPr="00B052C3" w:rsidRDefault="007E697B" w:rsidP="007E697B">
      <w:pPr>
        <w:spacing w:line="360" w:lineRule="auto"/>
        <w:rPr>
          <w:rFonts w:ascii="Arial" w:hAnsi="Arial" w:cs="Arial"/>
        </w:rPr>
      </w:pPr>
    </w:p>
    <w:p w:rsidR="007E697B" w:rsidRDefault="007E697B" w:rsidP="007E697B">
      <w:pPr>
        <w:spacing w:line="360" w:lineRule="auto"/>
        <w:jc w:val="center"/>
        <w:outlineLvl w:val="0"/>
        <w:rPr>
          <w:rFonts w:ascii="Arial" w:hAnsi="Arial" w:cs="Arial"/>
        </w:rPr>
      </w:pPr>
      <w:r w:rsidRPr="00B052C3">
        <w:rPr>
          <w:rFonts w:ascii="Arial" w:hAnsi="Arial" w:cs="Arial"/>
          <w:b/>
        </w:rPr>
        <w:t>NEXUS</w:t>
      </w:r>
      <w:r w:rsidRPr="00B052C3">
        <w:rPr>
          <w:rFonts w:ascii="Arial" w:hAnsi="Arial" w:cs="Arial"/>
        </w:rPr>
        <w:t xml:space="preserve"> (Sistema de model</w:t>
      </w:r>
      <w:r>
        <w:rPr>
          <w:rFonts w:ascii="Arial" w:hAnsi="Arial" w:cs="Arial"/>
        </w:rPr>
        <w:t xml:space="preserve">ação </w:t>
      </w:r>
      <w:r w:rsidRPr="00B052C3">
        <w:rPr>
          <w:rFonts w:ascii="Arial" w:hAnsi="Arial" w:cs="Arial"/>
        </w:rPr>
        <w:t>de fogos).</w:t>
      </w:r>
    </w:p>
    <w:p w:rsidR="007E697B" w:rsidRDefault="007E697B" w:rsidP="007E697B">
      <w:pPr>
        <w:spacing w:line="360" w:lineRule="auto"/>
        <w:jc w:val="center"/>
        <w:outlineLvl w:val="0"/>
        <w:rPr>
          <w:rFonts w:ascii="Arial" w:hAnsi="Arial" w:cs="Arial"/>
        </w:rPr>
      </w:pPr>
    </w:p>
    <w:tbl>
      <w:tblPr>
        <w:tblStyle w:val="Tabelacomgrelha"/>
        <w:tblW w:w="0" w:type="auto"/>
        <w:tblLook w:val="04A0"/>
      </w:tblPr>
      <w:tblGrid>
        <w:gridCol w:w="4279"/>
        <w:gridCol w:w="1848"/>
        <w:gridCol w:w="3159"/>
      </w:tblGrid>
      <w:tr w:rsidR="007E697B" w:rsidRPr="007E697B" w:rsidTr="007E697B">
        <w:tc>
          <w:tcPr>
            <w:tcW w:w="0" w:type="auto"/>
          </w:tcPr>
          <w:p w:rsidR="007E697B" w:rsidRPr="007E697B" w:rsidRDefault="007E697B" w:rsidP="007E697B">
            <w:pPr>
              <w:spacing w:line="360" w:lineRule="auto"/>
              <w:jc w:val="center"/>
              <w:rPr>
                <w:rFonts w:ascii="Arial" w:hAnsi="Arial" w:cs="Arial"/>
                <w:b/>
              </w:rPr>
            </w:pPr>
          </w:p>
          <w:p w:rsidR="007E697B" w:rsidRPr="007E697B" w:rsidRDefault="007E697B" w:rsidP="007E697B">
            <w:pPr>
              <w:spacing w:line="360" w:lineRule="auto"/>
              <w:jc w:val="center"/>
              <w:outlineLvl w:val="0"/>
              <w:rPr>
                <w:rFonts w:ascii="Arial" w:hAnsi="Arial" w:cs="Arial"/>
                <w:b/>
              </w:rPr>
            </w:pPr>
            <w:r w:rsidRPr="007E697B">
              <w:rPr>
                <w:rFonts w:ascii="Arial" w:hAnsi="Arial" w:cs="Arial"/>
                <w:b/>
              </w:rPr>
              <w:t>Destaca-se</w:t>
            </w:r>
          </w:p>
          <w:p w:rsidR="007E697B" w:rsidRPr="007E697B" w:rsidRDefault="007E697B" w:rsidP="007E697B">
            <w:pPr>
              <w:spacing w:line="360" w:lineRule="auto"/>
              <w:jc w:val="center"/>
              <w:rPr>
                <w:rFonts w:ascii="Arial" w:hAnsi="Arial" w:cs="Arial"/>
                <w:b/>
              </w:rPr>
            </w:pPr>
          </w:p>
        </w:tc>
        <w:tc>
          <w:tcPr>
            <w:tcW w:w="0" w:type="auto"/>
          </w:tcPr>
          <w:p w:rsidR="007E697B" w:rsidRPr="007E697B" w:rsidRDefault="007E697B" w:rsidP="007E697B">
            <w:pPr>
              <w:spacing w:line="360" w:lineRule="auto"/>
              <w:jc w:val="center"/>
              <w:outlineLvl w:val="0"/>
              <w:rPr>
                <w:rFonts w:ascii="Arial" w:hAnsi="Arial" w:cs="Arial"/>
                <w:b/>
              </w:rPr>
            </w:pPr>
            <w:r w:rsidRPr="007E697B">
              <w:rPr>
                <w:rFonts w:ascii="Arial" w:hAnsi="Arial" w:cs="Arial"/>
                <w:b/>
              </w:rPr>
              <w:t>Condições heterogéneas</w:t>
            </w:r>
          </w:p>
          <w:p w:rsidR="007E697B" w:rsidRPr="007E697B" w:rsidRDefault="007E697B" w:rsidP="007E697B">
            <w:pPr>
              <w:spacing w:line="360" w:lineRule="auto"/>
              <w:jc w:val="center"/>
              <w:rPr>
                <w:rFonts w:ascii="Arial" w:hAnsi="Arial" w:cs="Arial"/>
                <w:b/>
              </w:rPr>
            </w:pPr>
          </w:p>
        </w:tc>
        <w:tc>
          <w:tcPr>
            <w:tcW w:w="0" w:type="auto"/>
          </w:tcPr>
          <w:p w:rsidR="007E697B" w:rsidRDefault="007E697B" w:rsidP="007E697B">
            <w:pPr>
              <w:spacing w:line="360" w:lineRule="auto"/>
              <w:jc w:val="center"/>
              <w:outlineLvl w:val="0"/>
              <w:rPr>
                <w:rFonts w:ascii="Arial" w:hAnsi="Arial" w:cs="Arial"/>
                <w:b/>
              </w:rPr>
            </w:pPr>
          </w:p>
          <w:p w:rsidR="007E697B" w:rsidRPr="007E697B" w:rsidRDefault="007E697B" w:rsidP="007E697B">
            <w:pPr>
              <w:spacing w:line="360" w:lineRule="auto"/>
              <w:jc w:val="center"/>
              <w:outlineLvl w:val="0"/>
              <w:rPr>
                <w:rFonts w:ascii="Arial" w:hAnsi="Arial" w:cs="Arial"/>
                <w:b/>
              </w:rPr>
            </w:pPr>
            <w:r w:rsidRPr="007E697B">
              <w:rPr>
                <w:rFonts w:ascii="Arial" w:hAnsi="Arial" w:cs="Arial"/>
                <w:b/>
              </w:rPr>
              <w:t>Fundamentado em</w:t>
            </w:r>
          </w:p>
          <w:p w:rsidR="007E697B" w:rsidRPr="007E697B" w:rsidRDefault="007E697B" w:rsidP="007E697B">
            <w:pPr>
              <w:spacing w:line="360" w:lineRule="auto"/>
              <w:jc w:val="center"/>
              <w:rPr>
                <w:rFonts w:ascii="Arial" w:hAnsi="Arial" w:cs="Arial"/>
                <w:b/>
              </w:rPr>
            </w:pPr>
          </w:p>
        </w:tc>
      </w:tr>
      <w:tr w:rsidR="007E697B" w:rsidRPr="007E697B" w:rsidTr="007E697B">
        <w:tc>
          <w:tcPr>
            <w:tcW w:w="0" w:type="auto"/>
          </w:tcPr>
          <w:p w:rsidR="007E697B" w:rsidRPr="007E697B" w:rsidRDefault="007E697B" w:rsidP="007E697B">
            <w:pPr>
              <w:spacing w:line="360" w:lineRule="auto"/>
              <w:jc w:val="left"/>
              <w:outlineLvl w:val="0"/>
              <w:rPr>
                <w:rFonts w:ascii="Arial" w:eastAsiaTheme="minorHAnsi" w:hAnsi="Arial" w:cs="Arial"/>
                <w:sz w:val="22"/>
                <w:szCs w:val="22"/>
              </w:rPr>
            </w:pPr>
            <w:r w:rsidRPr="007E697B">
              <w:rPr>
                <w:rFonts w:ascii="Arial" w:hAnsi="Arial" w:cs="Arial"/>
              </w:rPr>
              <w:t>A sua utilidade como ferramenta para estudar o risco potencial de incêndios de copas e formas alternativas de tratar deles.</w:t>
            </w:r>
          </w:p>
          <w:p w:rsidR="007E697B" w:rsidRPr="007E697B" w:rsidRDefault="007E697B" w:rsidP="007E697B">
            <w:pPr>
              <w:spacing w:line="360" w:lineRule="auto"/>
              <w:jc w:val="left"/>
              <w:rPr>
                <w:rFonts w:ascii="Arial" w:eastAsiaTheme="minorHAnsi" w:hAnsi="Arial" w:cs="Arial"/>
                <w:sz w:val="22"/>
                <w:szCs w:val="22"/>
              </w:rPr>
            </w:pPr>
          </w:p>
        </w:tc>
        <w:tc>
          <w:tcPr>
            <w:tcW w:w="0" w:type="auto"/>
          </w:tcPr>
          <w:p w:rsidR="007E697B" w:rsidRPr="007E697B" w:rsidRDefault="007E697B" w:rsidP="007E697B">
            <w:pPr>
              <w:spacing w:line="360" w:lineRule="auto"/>
              <w:jc w:val="left"/>
              <w:outlineLvl w:val="0"/>
              <w:rPr>
                <w:rFonts w:ascii="Arial" w:eastAsiaTheme="minorHAnsi" w:hAnsi="Arial" w:cs="Arial"/>
                <w:sz w:val="22"/>
                <w:szCs w:val="22"/>
              </w:rPr>
            </w:pPr>
            <w:r w:rsidRPr="007E697B">
              <w:rPr>
                <w:rFonts w:ascii="Arial" w:hAnsi="Arial" w:cs="Arial"/>
              </w:rPr>
              <w:t>· Combustível.</w:t>
            </w:r>
          </w:p>
          <w:p w:rsidR="007E697B" w:rsidRPr="007E697B" w:rsidRDefault="007E697B" w:rsidP="007E697B">
            <w:pPr>
              <w:spacing w:line="360" w:lineRule="auto"/>
              <w:jc w:val="left"/>
              <w:rPr>
                <w:rFonts w:ascii="Arial" w:eastAsiaTheme="minorHAnsi" w:hAnsi="Arial" w:cs="Arial"/>
                <w:sz w:val="22"/>
                <w:szCs w:val="22"/>
              </w:rPr>
            </w:pPr>
            <w:r w:rsidRPr="007E697B">
              <w:rPr>
                <w:rFonts w:ascii="Arial" w:hAnsi="Arial" w:cs="Arial"/>
              </w:rPr>
              <w:t>·</w:t>
            </w:r>
            <w:r>
              <w:rPr>
                <w:rFonts w:ascii="Arial" w:hAnsi="Arial" w:cs="Arial"/>
              </w:rPr>
              <w:t xml:space="preserve"> </w:t>
            </w:r>
            <w:r w:rsidRPr="007E697B">
              <w:rPr>
                <w:rFonts w:ascii="Arial" w:hAnsi="Arial" w:cs="Arial"/>
              </w:rPr>
              <w:t>Tempo atmosférico.</w:t>
            </w:r>
          </w:p>
          <w:p w:rsidR="007E697B" w:rsidRPr="007E697B" w:rsidRDefault="007E697B" w:rsidP="007E697B">
            <w:pPr>
              <w:spacing w:line="360" w:lineRule="auto"/>
              <w:jc w:val="left"/>
              <w:rPr>
                <w:rFonts w:ascii="Arial" w:eastAsiaTheme="minorHAnsi" w:hAnsi="Arial" w:cs="Arial"/>
                <w:sz w:val="22"/>
                <w:szCs w:val="22"/>
              </w:rPr>
            </w:pPr>
            <w:r w:rsidRPr="007E697B">
              <w:rPr>
                <w:rFonts w:ascii="Arial" w:hAnsi="Arial" w:cs="Arial"/>
              </w:rPr>
              <w:t>· Topografia.</w:t>
            </w:r>
          </w:p>
          <w:p w:rsidR="007E697B" w:rsidRPr="007E697B" w:rsidRDefault="007E697B" w:rsidP="007E697B">
            <w:pPr>
              <w:spacing w:line="360" w:lineRule="auto"/>
              <w:jc w:val="left"/>
              <w:rPr>
                <w:rFonts w:ascii="Arial" w:eastAsiaTheme="minorHAnsi" w:hAnsi="Arial" w:cs="Arial"/>
                <w:sz w:val="22"/>
                <w:szCs w:val="22"/>
              </w:rPr>
            </w:pPr>
          </w:p>
        </w:tc>
        <w:tc>
          <w:tcPr>
            <w:tcW w:w="0" w:type="auto"/>
          </w:tcPr>
          <w:p w:rsidR="007E697B" w:rsidRPr="007E697B" w:rsidRDefault="007E697B" w:rsidP="007E697B">
            <w:pPr>
              <w:spacing w:line="360" w:lineRule="auto"/>
              <w:jc w:val="left"/>
              <w:outlineLvl w:val="0"/>
              <w:rPr>
                <w:rFonts w:ascii="Arial" w:eastAsiaTheme="minorHAnsi" w:hAnsi="Arial" w:cs="Arial"/>
                <w:sz w:val="22"/>
                <w:szCs w:val="22"/>
              </w:rPr>
            </w:pPr>
            <w:r w:rsidRPr="007E697B">
              <w:rPr>
                <w:rFonts w:ascii="Arial" w:hAnsi="Arial" w:cs="Arial"/>
              </w:rPr>
              <w:t>· Equação de propagação de Rothermel.</w:t>
            </w:r>
          </w:p>
          <w:p w:rsidR="007E697B" w:rsidRPr="007E697B" w:rsidRDefault="007E697B" w:rsidP="007E697B">
            <w:pPr>
              <w:spacing w:line="360" w:lineRule="auto"/>
              <w:jc w:val="left"/>
              <w:rPr>
                <w:rFonts w:ascii="Arial" w:eastAsiaTheme="minorHAnsi" w:hAnsi="Arial" w:cs="Arial"/>
                <w:sz w:val="22"/>
                <w:szCs w:val="22"/>
              </w:rPr>
            </w:pPr>
            <w:r w:rsidRPr="007E697B">
              <w:rPr>
                <w:rFonts w:ascii="Arial" w:hAnsi="Arial" w:cs="Arial"/>
              </w:rPr>
              <w:t>· Nomogramas de Albini</w:t>
            </w:r>
          </w:p>
          <w:p w:rsidR="007E697B" w:rsidRPr="007E697B" w:rsidRDefault="007E697B" w:rsidP="007E697B">
            <w:pPr>
              <w:spacing w:line="360" w:lineRule="auto"/>
              <w:jc w:val="left"/>
              <w:rPr>
                <w:rFonts w:ascii="Arial" w:eastAsiaTheme="minorHAnsi" w:hAnsi="Arial" w:cs="Arial"/>
                <w:sz w:val="22"/>
                <w:szCs w:val="22"/>
              </w:rPr>
            </w:pPr>
            <w:r>
              <w:rPr>
                <w:rFonts w:ascii="Arial" w:hAnsi="Arial" w:cs="Arial"/>
              </w:rPr>
              <w:t xml:space="preserve">· Modelos </w:t>
            </w:r>
            <w:r w:rsidRPr="007E697B">
              <w:rPr>
                <w:rFonts w:ascii="Arial" w:hAnsi="Arial" w:cs="Arial"/>
              </w:rPr>
              <w:t>standards de combustível + Novos modelos (Scott &amp; Burgan)</w:t>
            </w:r>
          </w:p>
          <w:p w:rsidR="007E697B" w:rsidRPr="007E697B" w:rsidRDefault="007E697B" w:rsidP="007E697B">
            <w:pPr>
              <w:spacing w:line="360" w:lineRule="auto"/>
              <w:jc w:val="left"/>
              <w:rPr>
                <w:rFonts w:ascii="Arial" w:eastAsiaTheme="minorHAnsi" w:hAnsi="Arial" w:cs="Arial"/>
                <w:sz w:val="22"/>
                <w:szCs w:val="22"/>
              </w:rPr>
            </w:pPr>
          </w:p>
        </w:tc>
      </w:tr>
    </w:tbl>
    <w:p w:rsidR="007E697B" w:rsidRPr="00B052C3" w:rsidRDefault="007E697B" w:rsidP="007E697B">
      <w:pPr>
        <w:spacing w:line="360" w:lineRule="auto"/>
        <w:jc w:val="center"/>
        <w:outlineLvl w:val="0"/>
        <w:rPr>
          <w:rFonts w:ascii="Arial" w:hAnsi="Arial" w:cs="Arial"/>
        </w:rPr>
      </w:pPr>
    </w:p>
    <w:p w:rsidR="00524DBC" w:rsidRDefault="007E697B" w:rsidP="00524DBC">
      <w:pPr>
        <w:spacing w:line="360" w:lineRule="auto"/>
        <w:rPr>
          <w:rFonts w:ascii="Arial" w:hAnsi="Arial" w:cs="Arial"/>
        </w:rPr>
      </w:pPr>
      <w:r w:rsidRPr="00B052C3">
        <w:rPr>
          <w:rFonts w:ascii="Arial" w:hAnsi="Arial" w:cs="Arial"/>
        </w:rPr>
        <w:t xml:space="preserve">   O programa mostra uma janela principal que facilita </w:t>
      </w:r>
      <w:r>
        <w:rPr>
          <w:rFonts w:ascii="Arial" w:hAnsi="Arial" w:cs="Arial"/>
        </w:rPr>
        <w:t>bastante a sua utilização</w:t>
      </w:r>
      <w:r w:rsidRPr="00B052C3">
        <w:rPr>
          <w:rFonts w:ascii="Arial" w:hAnsi="Arial" w:cs="Arial"/>
        </w:rPr>
        <w:t>. Destaca</w:t>
      </w:r>
      <w:r>
        <w:rPr>
          <w:rFonts w:ascii="Arial" w:hAnsi="Arial" w:cs="Arial"/>
        </w:rPr>
        <w:t>-se pela</w:t>
      </w:r>
      <w:r w:rsidRPr="00B052C3">
        <w:rPr>
          <w:rFonts w:ascii="Arial" w:hAnsi="Arial" w:cs="Arial"/>
        </w:rPr>
        <w:t xml:space="preserve"> sua utilidade como ferramenta para estudar o risco potencial de incêndio de copas e formas alternativas de tratar </w:t>
      </w:r>
      <w:r>
        <w:rPr>
          <w:rFonts w:ascii="Arial" w:hAnsi="Arial" w:cs="Arial"/>
        </w:rPr>
        <w:t>este tipo de incêndios</w:t>
      </w:r>
      <w:r w:rsidRPr="00B052C3">
        <w:rPr>
          <w:rFonts w:ascii="Arial" w:hAnsi="Arial" w:cs="Arial"/>
        </w:rPr>
        <w:t xml:space="preserve">. </w:t>
      </w:r>
      <w:r>
        <w:rPr>
          <w:rFonts w:ascii="Arial" w:hAnsi="Arial" w:cs="Arial"/>
        </w:rPr>
        <w:t xml:space="preserve">Para além disso, </w:t>
      </w:r>
      <w:r w:rsidRPr="00B052C3">
        <w:rPr>
          <w:rFonts w:ascii="Arial" w:hAnsi="Arial" w:cs="Arial"/>
        </w:rPr>
        <w:t>proporciona as variáveis básicas do comportamento do fogo em gráfic</w:t>
      </w:r>
      <w:r>
        <w:rPr>
          <w:rFonts w:ascii="Arial" w:hAnsi="Arial" w:cs="Arial"/>
        </w:rPr>
        <w:t>os</w:t>
      </w:r>
      <w:r w:rsidRPr="00B052C3">
        <w:rPr>
          <w:rFonts w:ascii="Arial" w:hAnsi="Arial" w:cs="Arial"/>
        </w:rPr>
        <w:t>, tabelas e diagramas. Pode ser útil para o estudo de um cenário concreto e interpreta</w:t>
      </w:r>
      <w:r>
        <w:rPr>
          <w:rFonts w:ascii="Arial" w:hAnsi="Arial" w:cs="Arial"/>
        </w:rPr>
        <w:t>ção</w:t>
      </w:r>
      <w:r w:rsidRPr="00B052C3">
        <w:rPr>
          <w:rFonts w:ascii="Arial" w:hAnsi="Arial" w:cs="Arial"/>
        </w:rPr>
        <w:t xml:space="preserve"> </w:t>
      </w:r>
      <w:r>
        <w:rPr>
          <w:rFonts w:ascii="Arial" w:hAnsi="Arial" w:cs="Arial"/>
        </w:rPr>
        <w:t xml:space="preserve">de </w:t>
      </w:r>
      <w:r w:rsidRPr="00B052C3">
        <w:rPr>
          <w:rFonts w:ascii="Arial" w:hAnsi="Arial" w:cs="Arial"/>
        </w:rPr>
        <w:t>resultados para obter conclusões de forma rápida tanto</w:t>
      </w:r>
      <w:r>
        <w:rPr>
          <w:rFonts w:ascii="Arial" w:hAnsi="Arial" w:cs="Arial"/>
        </w:rPr>
        <w:t xml:space="preserve"> ao nível de</w:t>
      </w:r>
      <w:r w:rsidRPr="00B052C3">
        <w:rPr>
          <w:rFonts w:ascii="Arial" w:hAnsi="Arial" w:cs="Arial"/>
        </w:rPr>
        <w:t xml:space="preserve"> fogo de copas como em fogo de superfície. </w:t>
      </w:r>
      <w:r w:rsidR="00524DBC">
        <w:rPr>
          <w:rFonts w:ascii="Arial" w:hAnsi="Arial" w:cs="Arial"/>
        </w:rPr>
        <w:t>Este software não foi seleccionado para o nosso estudo devido ao facto de não aportar informação a escala de paisagem e não gerar mapas da paisagem que representem o incêndio.</w:t>
      </w:r>
    </w:p>
    <w:p w:rsidR="007E697B" w:rsidRPr="00B052C3" w:rsidRDefault="007E697B" w:rsidP="007E697B">
      <w:pPr>
        <w:spacing w:line="360" w:lineRule="auto"/>
        <w:rPr>
          <w:rFonts w:ascii="Arial" w:hAnsi="Arial" w:cs="Arial"/>
        </w:rPr>
      </w:pPr>
    </w:p>
    <w:p w:rsidR="007E697B" w:rsidRPr="00B052C3" w:rsidRDefault="007E697B" w:rsidP="007E697B">
      <w:pPr>
        <w:spacing w:line="360" w:lineRule="auto"/>
        <w:rPr>
          <w:rFonts w:ascii="Arial" w:hAnsi="Arial" w:cs="Arial"/>
        </w:rPr>
      </w:pPr>
    </w:p>
    <w:p w:rsidR="007E697B" w:rsidRPr="00B052C3" w:rsidRDefault="007E697B" w:rsidP="007E697B">
      <w:pPr>
        <w:spacing w:line="360" w:lineRule="auto"/>
        <w:rPr>
          <w:rFonts w:ascii="Arial" w:hAnsi="Arial" w:cs="Arial"/>
        </w:rPr>
      </w:pPr>
    </w:p>
    <w:p w:rsidR="007E697B" w:rsidRDefault="007E697B" w:rsidP="007E697B">
      <w:pPr>
        <w:spacing w:line="360" w:lineRule="auto"/>
        <w:jc w:val="center"/>
        <w:rPr>
          <w:rFonts w:ascii="Arial" w:hAnsi="Arial" w:cs="Arial"/>
        </w:rPr>
      </w:pPr>
      <w:r w:rsidRPr="00B052C3">
        <w:rPr>
          <w:rFonts w:ascii="Arial" w:hAnsi="Arial" w:cs="Arial"/>
          <w:b/>
        </w:rPr>
        <w:t xml:space="preserve">Visual Behave </w:t>
      </w:r>
      <w:r w:rsidRPr="00B052C3">
        <w:rPr>
          <w:rFonts w:ascii="Arial" w:hAnsi="Arial" w:cs="Arial"/>
        </w:rPr>
        <w:t>(Sistema de model</w:t>
      </w:r>
      <w:r>
        <w:rPr>
          <w:rFonts w:ascii="Arial" w:hAnsi="Arial" w:cs="Arial"/>
        </w:rPr>
        <w:t xml:space="preserve">ação </w:t>
      </w:r>
      <w:r w:rsidRPr="00B052C3">
        <w:rPr>
          <w:rFonts w:ascii="Arial" w:hAnsi="Arial" w:cs="Arial"/>
        </w:rPr>
        <w:t>de fogos).</w:t>
      </w:r>
    </w:p>
    <w:p w:rsidR="007E697B" w:rsidRPr="00B052C3" w:rsidRDefault="007E697B" w:rsidP="007E697B">
      <w:pPr>
        <w:spacing w:line="360" w:lineRule="auto"/>
        <w:jc w:val="center"/>
        <w:rPr>
          <w:rFonts w:ascii="Arial" w:hAnsi="Arial" w:cs="Arial"/>
        </w:rPr>
      </w:pPr>
    </w:p>
    <w:tbl>
      <w:tblPr>
        <w:tblStyle w:val="Tabelacomgrelha"/>
        <w:tblW w:w="0" w:type="auto"/>
        <w:tblLook w:val="04A0"/>
      </w:tblPr>
      <w:tblGrid>
        <w:gridCol w:w="2838"/>
        <w:gridCol w:w="2003"/>
        <w:gridCol w:w="4445"/>
      </w:tblGrid>
      <w:tr w:rsidR="007E697B" w:rsidRPr="007E697B" w:rsidTr="007E697B">
        <w:tc>
          <w:tcPr>
            <w:tcW w:w="0" w:type="auto"/>
          </w:tcPr>
          <w:p w:rsidR="007E697B" w:rsidRPr="007E697B" w:rsidRDefault="007E697B" w:rsidP="007E697B">
            <w:pPr>
              <w:spacing w:line="360" w:lineRule="auto"/>
              <w:jc w:val="center"/>
              <w:rPr>
                <w:rFonts w:ascii="Arial" w:hAnsi="Arial" w:cs="Arial"/>
                <w:b/>
              </w:rPr>
            </w:pPr>
          </w:p>
          <w:p w:rsidR="007E697B" w:rsidRPr="007E697B" w:rsidRDefault="007E697B" w:rsidP="007E697B">
            <w:pPr>
              <w:spacing w:line="360" w:lineRule="auto"/>
              <w:jc w:val="center"/>
              <w:outlineLvl w:val="0"/>
              <w:rPr>
                <w:rFonts w:ascii="Arial" w:hAnsi="Arial" w:cs="Arial"/>
                <w:b/>
              </w:rPr>
            </w:pPr>
            <w:r w:rsidRPr="007E697B">
              <w:rPr>
                <w:rFonts w:ascii="Arial" w:hAnsi="Arial" w:cs="Arial"/>
                <w:b/>
              </w:rPr>
              <w:t>Destaca-se</w:t>
            </w:r>
          </w:p>
          <w:p w:rsidR="007E697B" w:rsidRPr="007E697B" w:rsidRDefault="007E697B" w:rsidP="007E697B">
            <w:pPr>
              <w:spacing w:line="360" w:lineRule="auto"/>
              <w:jc w:val="center"/>
              <w:rPr>
                <w:rFonts w:ascii="Arial" w:hAnsi="Arial" w:cs="Arial"/>
                <w:b/>
              </w:rPr>
            </w:pPr>
          </w:p>
        </w:tc>
        <w:tc>
          <w:tcPr>
            <w:tcW w:w="0" w:type="auto"/>
          </w:tcPr>
          <w:p w:rsidR="007E697B" w:rsidRPr="007E697B" w:rsidRDefault="007E697B" w:rsidP="007E697B">
            <w:pPr>
              <w:spacing w:line="360" w:lineRule="auto"/>
              <w:jc w:val="center"/>
              <w:outlineLvl w:val="0"/>
              <w:rPr>
                <w:rFonts w:ascii="Arial" w:hAnsi="Arial" w:cs="Arial"/>
                <w:b/>
              </w:rPr>
            </w:pPr>
            <w:r w:rsidRPr="007E697B">
              <w:rPr>
                <w:rFonts w:ascii="Arial" w:hAnsi="Arial" w:cs="Arial"/>
                <w:b/>
              </w:rPr>
              <w:t>Condições heterogéneas</w:t>
            </w:r>
          </w:p>
          <w:p w:rsidR="007E697B" w:rsidRPr="007E697B" w:rsidRDefault="007E697B" w:rsidP="007E697B">
            <w:pPr>
              <w:spacing w:line="360" w:lineRule="auto"/>
              <w:jc w:val="center"/>
              <w:rPr>
                <w:rFonts w:ascii="Arial" w:hAnsi="Arial" w:cs="Arial"/>
                <w:b/>
              </w:rPr>
            </w:pPr>
          </w:p>
        </w:tc>
        <w:tc>
          <w:tcPr>
            <w:tcW w:w="0" w:type="auto"/>
          </w:tcPr>
          <w:p w:rsidR="007E697B" w:rsidRDefault="007E697B" w:rsidP="007E697B">
            <w:pPr>
              <w:spacing w:line="360" w:lineRule="auto"/>
              <w:jc w:val="center"/>
              <w:outlineLvl w:val="0"/>
              <w:rPr>
                <w:rFonts w:ascii="Arial" w:hAnsi="Arial" w:cs="Arial"/>
                <w:b/>
              </w:rPr>
            </w:pPr>
          </w:p>
          <w:p w:rsidR="007E697B" w:rsidRPr="007E697B" w:rsidRDefault="007E697B" w:rsidP="007E697B">
            <w:pPr>
              <w:spacing w:line="360" w:lineRule="auto"/>
              <w:jc w:val="center"/>
              <w:outlineLvl w:val="0"/>
              <w:rPr>
                <w:rFonts w:ascii="Arial" w:hAnsi="Arial" w:cs="Arial"/>
                <w:b/>
              </w:rPr>
            </w:pPr>
            <w:r w:rsidRPr="007E697B">
              <w:rPr>
                <w:rFonts w:ascii="Arial" w:hAnsi="Arial" w:cs="Arial"/>
                <w:b/>
              </w:rPr>
              <w:t>Fundamentado em</w:t>
            </w:r>
          </w:p>
          <w:p w:rsidR="007E697B" w:rsidRPr="007E697B" w:rsidRDefault="007E697B" w:rsidP="007E697B">
            <w:pPr>
              <w:spacing w:line="360" w:lineRule="auto"/>
              <w:jc w:val="center"/>
              <w:rPr>
                <w:rFonts w:ascii="Arial" w:hAnsi="Arial" w:cs="Arial"/>
                <w:b/>
              </w:rPr>
            </w:pPr>
          </w:p>
        </w:tc>
      </w:tr>
      <w:tr w:rsidR="007E697B" w:rsidTr="007E697B">
        <w:tc>
          <w:tcPr>
            <w:tcW w:w="0" w:type="auto"/>
          </w:tcPr>
          <w:p w:rsidR="007E697B" w:rsidRDefault="007E697B" w:rsidP="007E697B">
            <w:pPr>
              <w:spacing w:line="360" w:lineRule="auto"/>
              <w:jc w:val="left"/>
              <w:outlineLvl w:val="0"/>
              <w:rPr>
                <w:rFonts w:ascii="Arial" w:eastAsiaTheme="minorHAnsi" w:hAnsi="Arial" w:cs="Arial"/>
                <w:sz w:val="22"/>
                <w:szCs w:val="22"/>
              </w:rPr>
            </w:pPr>
            <w:r w:rsidRPr="00B052C3">
              <w:rPr>
                <w:rFonts w:ascii="Arial" w:hAnsi="Arial" w:cs="Arial"/>
              </w:rPr>
              <w:t>· Ser relativamente fácil de usar.</w:t>
            </w:r>
          </w:p>
          <w:p w:rsidR="007E697B" w:rsidRDefault="007E697B" w:rsidP="007E697B">
            <w:pPr>
              <w:spacing w:line="360" w:lineRule="auto"/>
              <w:jc w:val="left"/>
              <w:outlineLvl w:val="0"/>
              <w:rPr>
                <w:rFonts w:ascii="Arial" w:eastAsiaTheme="minorHAnsi" w:hAnsi="Arial" w:cs="Arial"/>
                <w:sz w:val="22"/>
                <w:szCs w:val="22"/>
              </w:rPr>
            </w:pPr>
            <w:r w:rsidRPr="00B052C3">
              <w:rPr>
                <w:rFonts w:ascii="Arial" w:hAnsi="Arial" w:cs="Arial"/>
              </w:rPr>
              <w:t>· Software determinístico sim referência espacial</w:t>
            </w:r>
          </w:p>
          <w:p w:rsidR="007E697B" w:rsidRDefault="007E697B" w:rsidP="007E697B">
            <w:pPr>
              <w:spacing w:line="360" w:lineRule="auto"/>
              <w:jc w:val="left"/>
              <w:rPr>
                <w:rFonts w:ascii="Arial" w:hAnsi="Arial" w:cs="Arial"/>
              </w:rPr>
            </w:pPr>
          </w:p>
        </w:tc>
        <w:tc>
          <w:tcPr>
            <w:tcW w:w="0" w:type="auto"/>
          </w:tcPr>
          <w:p w:rsidR="007E697B" w:rsidRDefault="007E697B" w:rsidP="007E697B">
            <w:pPr>
              <w:spacing w:line="360" w:lineRule="auto"/>
              <w:jc w:val="left"/>
              <w:outlineLvl w:val="0"/>
              <w:rPr>
                <w:rFonts w:ascii="Arial" w:eastAsiaTheme="minorHAnsi" w:hAnsi="Arial" w:cs="Arial"/>
                <w:sz w:val="22"/>
                <w:szCs w:val="22"/>
              </w:rPr>
            </w:pPr>
            <w:r w:rsidRPr="00B052C3">
              <w:rPr>
                <w:rFonts w:ascii="Arial" w:hAnsi="Arial" w:cs="Arial"/>
              </w:rPr>
              <w:lastRenderedPageBreak/>
              <w:t>· Combustível.</w:t>
            </w:r>
          </w:p>
          <w:p w:rsidR="007E697B" w:rsidRDefault="007E697B" w:rsidP="007E697B">
            <w:pPr>
              <w:spacing w:line="360" w:lineRule="auto"/>
              <w:jc w:val="left"/>
              <w:rPr>
                <w:rFonts w:ascii="Arial" w:eastAsiaTheme="minorHAnsi" w:hAnsi="Arial" w:cs="Arial"/>
                <w:sz w:val="22"/>
                <w:szCs w:val="22"/>
              </w:rPr>
            </w:pPr>
            <w:r w:rsidRPr="00B052C3">
              <w:rPr>
                <w:rFonts w:ascii="Arial" w:hAnsi="Arial" w:cs="Arial"/>
              </w:rPr>
              <w:t>· Tempo atmosférico.</w:t>
            </w:r>
          </w:p>
          <w:p w:rsidR="007E697B" w:rsidRDefault="007E697B" w:rsidP="007E697B">
            <w:pPr>
              <w:spacing w:line="360" w:lineRule="auto"/>
              <w:jc w:val="left"/>
              <w:rPr>
                <w:rFonts w:ascii="Arial" w:eastAsiaTheme="minorHAnsi" w:hAnsi="Arial" w:cs="Arial"/>
                <w:sz w:val="22"/>
                <w:szCs w:val="22"/>
              </w:rPr>
            </w:pPr>
            <w:r w:rsidRPr="00B052C3">
              <w:rPr>
                <w:rFonts w:ascii="Arial" w:hAnsi="Arial" w:cs="Arial"/>
              </w:rPr>
              <w:t>· Topografia.</w:t>
            </w:r>
          </w:p>
          <w:p w:rsidR="007E697B" w:rsidRDefault="007E697B" w:rsidP="007E697B">
            <w:pPr>
              <w:spacing w:line="360" w:lineRule="auto"/>
              <w:jc w:val="left"/>
              <w:rPr>
                <w:rFonts w:ascii="Arial" w:hAnsi="Arial" w:cs="Arial"/>
              </w:rPr>
            </w:pPr>
          </w:p>
        </w:tc>
        <w:tc>
          <w:tcPr>
            <w:tcW w:w="0" w:type="auto"/>
          </w:tcPr>
          <w:p w:rsidR="007E697B" w:rsidRDefault="007E697B" w:rsidP="007E697B">
            <w:pPr>
              <w:spacing w:line="360" w:lineRule="auto"/>
              <w:jc w:val="left"/>
              <w:outlineLvl w:val="0"/>
              <w:rPr>
                <w:rFonts w:ascii="Arial" w:eastAsiaTheme="minorHAnsi" w:hAnsi="Arial" w:cs="Arial"/>
                <w:sz w:val="22"/>
                <w:szCs w:val="22"/>
              </w:rPr>
            </w:pPr>
            <w:r w:rsidRPr="00B052C3">
              <w:rPr>
                <w:rFonts w:ascii="Arial" w:hAnsi="Arial" w:cs="Arial"/>
              </w:rPr>
              <w:lastRenderedPageBreak/>
              <w:t xml:space="preserve">· Equação de propagação de Rothermel. </w:t>
            </w:r>
          </w:p>
          <w:p w:rsidR="007E697B" w:rsidRDefault="007E697B" w:rsidP="007E697B">
            <w:pPr>
              <w:spacing w:line="360" w:lineRule="auto"/>
              <w:jc w:val="left"/>
              <w:outlineLvl w:val="0"/>
              <w:rPr>
                <w:rFonts w:ascii="Arial" w:eastAsiaTheme="minorHAnsi" w:hAnsi="Arial" w:cs="Arial"/>
                <w:sz w:val="22"/>
                <w:szCs w:val="22"/>
              </w:rPr>
            </w:pPr>
            <w:r w:rsidRPr="00B052C3">
              <w:rPr>
                <w:rFonts w:ascii="Arial" w:hAnsi="Arial" w:cs="Arial"/>
              </w:rPr>
              <w:t>· Modelos de predição de focos secundários, desenvolvidos por Frank Albini (USDA).</w:t>
            </w:r>
          </w:p>
          <w:p w:rsidR="007E697B" w:rsidRDefault="007E697B" w:rsidP="007E697B">
            <w:pPr>
              <w:spacing w:line="360" w:lineRule="auto"/>
              <w:jc w:val="left"/>
              <w:outlineLvl w:val="0"/>
              <w:rPr>
                <w:rFonts w:ascii="Arial" w:eastAsiaTheme="minorHAnsi" w:hAnsi="Arial" w:cs="Arial"/>
                <w:sz w:val="22"/>
                <w:szCs w:val="22"/>
              </w:rPr>
            </w:pPr>
            <w:r w:rsidRPr="00B052C3">
              <w:rPr>
                <w:rFonts w:ascii="Arial" w:hAnsi="Arial" w:cs="Arial"/>
              </w:rPr>
              <w:t xml:space="preserve">· Modelos de transição a fogo de copa de Van </w:t>
            </w:r>
            <w:r w:rsidRPr="00B052C3">
              <w:rPr>
                <w:rFonts w:ascii="Arial" w:hAnsi="Arial" w:cs="Arial"/>
              </w:rPr>
              <w:lastRenderedPageBreak/>
              <w:t>Wagner (Forestry Canada).</w:t>
            </w:r>
          </w:p>
          <w:p w:rsidR="007E697B" w:rsidRDefault="007E697B" w:rsidP="007E697B">
            <w:pPr>
              <w:spacing w:line="360" w:lineRule="auto"/>
              <w:jc w:val="left"/>
              <w:rPr>
                <w:rFonts w:ascii="Arial" w:eastAsiaTheme="minorHAnsi" w:hAnsi="Arial" w:cs="Arial"/>
                <w:sz w:val="22"/>
                <w:szCs w:val="22"/>
              </w:rPr>
            </w:pPr>
            <w:r>
              <w:rPr>
                <w:rFonts w:ascii="Arial" w:hAnsi="Arial" w:cs="Arial"/>
              </w:rPr>
              <w:t xml:space="preserve">· </w:t>
            </w:r>
            <w:r w:rsidRPr="00B052C3">
              <w:rPr>
                <w:rFonts w:ascii="Arial" w:hAnsi="Arial" w:cs="Arial"/>
              </w:rPr>
              <w:t>M</w:t>
            </w:r>
            <w:r>
              <w:rPr>
                <w:rFonts w:ascii="Arial" w:hAnsi="Arial" w:cs="Arial"/>
              </w:rPr>
              <w:t>odelos de combustível e n</w:t>
            </w:r>
            <w:r w:rsidRPr="00B052C3">
              <w:rPr>
                <w:rFonts w:ascii="Arial" w:hAnsi="Arial" w:cs="Arial"/>
              </w:rPr>
              <w:t>ovos modelos de</w:t>
            </w:r>
            <w:r>
              <w:rPr>
                <w:rFonts w:ascii="Arial" w:hAnsi="Arial" w:cs="Arial"/>
              </w:rPr>
              <w:t xml:space="preserve"> combustíveis</w:t>
            </w:r>
            <w:r w:rsidRPr="00B052C3">
              <w:rPr>
                <w:rFonts w:ascii="Arial" w:hAnsi="Arial" w:cs="Arial"/>
              </w:rPr>
              <w:t xml:space="preserve"> Mediterrâneo</w:t>
            </w:r>
            <w:r>
              <w:rPr>
                <w:rFonts w:ascii="Arial" w:hAnsi="Arial" w:cs="Arial"/>
              </w:rPr>
              <w:t>s</w:t>
            </w:r>
            <w:r w:rsidRPr="00B052C3">
              <w:rPr>
                <w:rFonts w:ascii="Arial" w:hAnsi="Arial" w:cs="Arial"/>
              </w:rPr>
              <w:t xml:space="preserve"> (UCO 40).</w:t>
            </w:r>
          </w:p>
          <w:p w:rsidR="007E697B" w:rsidRDefault="007E697B" w:rsidP="007E697B">
            <w:pPr>
              <w:spacing w:line="360" w:lineRule="auto"/>
              <w:jc w:val="left"/>
              <w:rPr>
                <w:rFonts w:ascii="Arial" w:hAnsi="Arial" w:cs="Arial"/>
              </w:rPr>
            </w:pPr>
          </w:p>
        </w:tc>
      </w:tr>
    </w:tbl>
    <w:p w:rsidR="007E697B" w:rsidRPr="00B052C3" w:rsidRDefault="007E697B" w:rsidP="007E697B">
      <w:pPr>
        <w:spacing w:line="360" w:lineRule="auto"/>
        <w:rPr>
          <w:rFonts w:ascii="Arial" w:hAnsi="Arial" w:cs="Arial"/>
        </w:rPr>
      </w:pPr>
    </w:p>
    <w:p w:rsidR="00524DBC" w:rsidRDefault="007E697B" w:rsidP="00524DBC">
      <w:pPr>
        <w:spacing w:line="360" w:lineRule="auto"/>
        <w:rPr>
          <w:rFonts w:ascii="Arial" w:hAnsi="Arial" w:cs="Arial"/>
        </w:rPr>
      </w:pPr>
      <w:r w:rsidRPr="00B052C3">
        <w:rPr>
          <w:rFonts w:ascii="Arial" w:hAnsi="Arial" w:cs="Arial"/>
        </w:rPr>
        <w:t xml:space="preserve">  Pode ser considerado como u</w:t>
      </w:r>
      <w:r>
        <w:rPr>
          <w:rFonts w:ascii="Arial" w:hAnsi="Arial" w:cs="Arial"/>
        </w:rPr>
        <w:t>ma</w:t>
      </w:r>
      <w:r w:rsidRPr="00B052C3">
        <w:rPr>
          <w:rFonts w:ascii="Arial" w:hAnsi="Arial" w:cs="Arial"/>
        </w:rPr>
        <w:t xml:space="preserve"> adaptação dos sistemas para analisar o comportamento do fogo nos EUA e na Canad</w:t>
      </w:r>
      <w:r>
        <w:rPr>
          <w:rFonts w:ascii="Arial" w:hAnsi="Arial" w:cs="Arial"/>
        </w:rPr>
        <w:t>á</w:t>
      </w:r>
      <w:r w:rsidRPr="00B052C3">
        <w:rPr>
          <w:rFonts w:ascii="Arial" w:hAnsi="Arial" w:cs="Arial"/>
        </w:rPr>
        <w:t xml:space="preserve"> ao ambiente mediterrâneo</w:t>
      </w:r>
      <w:r>
        <w:rPr>
          <w:rFonts w:ascii="Arial" w:hAnsi="Arial" w:cs="Arial"/>
        </w:rPr>
        <w:t>,</w:t>
      </w:r>
      <w:r w:rsidRPr="00B052C3">
        <w:rPr>
          <w:rFonts w:ascii="Arial" w:hAnsi="Arial" w:cs="Arial"/>
        </w:rPr>
        <w:t xml:space="preserve"> este</w:t>
      </w:r>
      <w:r>
        <w:rPr>
          <w:rFonts w:ascii="Arial" w:hAnsi="Arial" w:cs="Arial"/>
        </w:rPr>
        <w:t xml:space="preserve"> </w:t>
      </w:r>
      <w:r w:rsidR="00524DBC">
        <w:rPr>
          <w:rFonts w:ascii="Arial" w:hAnsi="Arial" w:cs="Arial"/>
        </w:rPr>
        <w:t xml:space="preserve">simulador </w:t>
      </w:r>
      <w:r w:rsidR="00524DBC" w:rsidRPr="00B052C3">
        <w:rPr>
          <w:rFonts w:ascii="Arial" w:hAnsi="Arial" w:cs="Arial"/>
        </w:rPr>
        <w:t>conta</w:t>
      </w:r>
      <w:r w:rsidRPr="00B052C3">
        <w:rPr>
          <w:rFonts w:ascii="Arial" w:hAnsi="Arial" w:cs="Arial"/>
        </w:rPr>
        <w:t xml:space="preserve"> com os modelos de combustível clássicos de Rothermel (ICONA) e com os UCO 40 que definem de uma forma mais precisa os combustíveis associados a estas regiões. </w:t>
      </w:r>
      <w:r>
        <w:rPr>
          <w:rFonts w:ascii="Arial" w:hAnsi="Arial" w:cs="Arial"/>
        </w:rPr>
        <w:t xml:space="preserve">Parece </w:t>
      </w:r>
      <w:r w:rsidRPr="00B052C3">
        <w:rPr>
          <w:rFonts w:ascii="Arial" w:hAnsi="Arial" w:cs="Arial"/>
        </w:rPr>
        <w:t>ser fácil de usar é bastante completo e óptimo para realizar simulações pontuais, mas é um programa determinístico s</w:t>
      </w:r>
      <w:r>
        <w:rPr>
          <w:rFonts w:ascii="Arial" w:hAnsi="Arial" w:cs="Arial"/>
        </w:rPr>
        <w:t xml:space="preserve">em </w:t>
      </w:r>
      <w:r w:rsidRPr="00B052C3">
        <w:rPr>
          <w:rFonts w:ascii="Arial" w:hAnsi="Arial" w:cs="Arial"/>
        </w:rPr>
        <w:t>referência espacial. Pos</w:t>
      </w:r>
      <w:r>
        <w:rPr>
          <w:rFonts w:ascii="Arial" w:hAnsi="Arial" w:cs="Arial"/>
        </w:rPr>
        <w:t xml:space="preserve">sui </w:t>
      </w:r>
      <w:r w:rsidR="009F0E5B">
        <w:rPr>
          <w:rFonts w:ascii="Arial" w:hAnsi="Arial" w:cs="Arial"/>
        </w:rPr>
        <w:t xml:space="preserve">uma </w:t>
      </w:r>
      <w:r w:rsidR="009F0E5B" w:rsidRPr="00B052C3">
        <w:rPr>
          <w:rFonts w:ascii="Arial" w:hAnsi="Arial" w:cs="Arial"/>
        </w:rPr>
        <w:t>janela</w:t>
      </w:r>
      <w:r w:rsidRPr="00B052C3">
        <w:rPr>
          <w:rFonts w:ascii="Arial" w:hAnsi="Arial" w:cs="Arial"/>
        </w:rPr>
        <w:t xml:space="preserve"> principal </w:t>
      </w:r>
      <w:r>
        <w:rPr>
          <w:rFonts w:ascii="Arial" w:hAnsi="Arial" w:cs="Arial"/>
        </w:rPr>
        <w:t xml:space="preserve">na </w:t>
      </w:r>
      <w:r w:rsidRPr="00B052C3">
        <w:rPr>
          <w:rFonts w:ascii="Arial" w:hAnsi="Arial" w:cs="Arial"/>
        </w:rPr>
        <w:t>qual são inseridos os INPUTS necessários (mais o</w:t>
      </w:r>
      <w:r>
        <w:rPr>
          <w:rFonts w:ascii="Arial" w:hAnsi="Arial" w:cs="Arial"/>
        </w:rPr>
        <w:t>u</w:t>
      </w:r>
      <w:r w:rsidRPr="00B052C3">
        <w:rPr>
          <w:rFonts w:ascii="Arial" w:hAnsi="Arial" w:cs="Arial"/>
        </w:rPr>
        <w:t xml:space="preserve"> menos quantidade segundo os OUTPUT</w:t>
      </w:r>
      <w:r>
        <w:rPr>
          <w:rFonts w:ascii="Arial" w:hAnsi="Arial" w:cs="Arial"/>
        </w:rPr>
        <w:t>S pretendidos</w:t>
      </w:r>
      <w:r w:rsidRPr="00B052C3">
        <w:rPr>
          <w:rFonts w:ascii="Arial" w:hAnsi="Arial" w:cs="Arial"/>
        </w:rPr>
        <w:t>) e a partir destes são feitos os cálculos e aparecem os parâmetros correspondentes.</w:t>
      </w:r>
      <w:r w:rsidR="00524DBC">
        <w:rPr>
          <w:rFonts w:ascii="Arial" w:hAnsi="Arial" w:cs="Arial"/>
        </w:rPr>
        <w:t xml:space="preserve"> Este software não foi seleccionado para o nosso estudo devido ao facto de não aportar informação a escala de paisagem e não gerar mapas da paisagem que representem o incêndio.</w:t>
      </w:r>
    </w:p>
    <w:p w:rsidR="007E697B" w:rsidRPr="00B052C3" w:rsidRDefault="007E697B" w:rsidP="007E697B">
      <w:pPr>
        <w:spacing w:line="360" w:lineRule="auto"/>
        <w:rPr>
          <w:rFonts w:ascii="Arial" w:hAnsi="Arial" w:cs="Arial"/>
        </w:rPr>
      </w:pPr>
    </w:p>
    <w:p w:rsidR="007E697B" w:rsidRPr="00B052C3" w:rsidRDefault="007E697B" w:rsidP="007E697B">
      <w:pPr>
        <w:spacing w:line="360" w:lineRule="auto"/>
        <w:rPr>
          <w:rFonts w:ascii="Arial" w:hAnsi="Arial" w:cs="Arial"/>
        </w:rPr>
      </w:pPr>
    </w:p>
    <w:p w:rsidR="007E697B" w:rsidRPr="00B052C3" w:rsidRDefault="007E697B" w:rsidP="007E697B">
      <w:pPr>
        <w:spacing w:line="360" w:lineRule="auto"/>
        <w:rPr>
          <w:rFonts w:ascii="Arial" w:hAnsi="Arial" w:cs="Arial"/>
        </w:rPr>
      </w:pPr>
    </w:p>
    <w:p w:rsidR="007E697B" w:rsidRDefault="007E697B" w:rsidP="007E697B">
      <w:pPr>
        <w:spacing w:line="360" w:lineRule="auto"/>
        <w:jc w:val="center"/>
        <w:outlineLvl w:val="0"/>
        <w:rPr>
          <w:rFonts w:ascii="Arial" w:hAnsi="Arial" w:cs="Arial"/>
        </w:rPr>
      </w:pPr>
      <w:r w:rsidRPr="00B052C3">
        <w:rPr>
          <w:rFonts w:ascii="Arial" w:hAnsi="Arial" w:cs="Arial"/>
          <w:b/>
        </w:rPr>
        <w:t>CFIS</w:t>
      </w:r>
      <w:r w:rsidRPr="00B052C3">
        <w:rPr>
          <w:rFonts w:ascii="Arial" w:hAnsi="Arial" w:cs="Arial"/>
        </w:rPr>
        <w:t xml:space="preserve"> (Simulador de iniciação e propagação do fogos nas copas).</w:t>
      </w:r>
    </w:p>
    <w:p w:rsidR="00524DBC" w:rsidRDefault="00524DBC" w:rsidP="007E697B">
      <w:pPr>
        <w:spacing w:line="360" w:lineRule="auto"/>
        <w:jc w:val="center"/>
        <w:outlineLvl w:val="0"/>
        <w:rPr>
          <w:rFonts w:ascii="Arial" w:hAnsi="Arial" w:cs="Arial"/>
        </w:rPr>
      </w:pPr>
    </w:p>
    <w:tbl>
      <w:tblPr>
        <w:tblStyle w:val="Tabelacomgrelha"/>
        <w:tblW w:w="0" w:type="auto"/>
        <w:tblLook w:val="04A0"/>
      </w:tblPr>
      <w:tblGrid>
        <w:gridCol w:w="3762"/>
        <w:gridCol w:w="1855"/>
        <w:gridCol w:w="3669"/>
      </w:tblGrid>
      <w:tr w:rsidR="007E697B" w:rsidRPr="007E697B" w:rsidTr="007E697B">
        <w:tc>
          <w:tcPr>
            <w:tcW w:w="0" w:type="auto"/>
          </w:tcPr>
          <w:p w:rsidR="007E697B" w:rsidRPr="007E697B" w:rsidRDefault="007E697B" w:rsidP="007E697B">
            <w:pPr>
              <w:spacing w:line="360" w:lineRule="auto"/>
              <w:jc w:val="center"/>
              <w:rPr>
                <w:rFonts w:ascii="Arial" w:hAnsi="Arial" w:cs="Arial"/>
                <w:b/>
              </w:rPr>
            </w:pPr>
          </w:p>
          <w:p w:rsidR="007E697B" w:rsidRPr="007E697B" w:rsidRDefault="007E697B" w:rsidP="007E697B">
            <w:pPr>
              <w:spacing w:line="360" w:lineRule="auto"/>
              <w:jc w:val="center"/>
              <w:outlineLvl w:val="0"/>
              <w:rPr>
                <w:rFonts w:ascii="Arial" w:hAnsi="Arial" w:cs="Arial"/>
                <w:b/>
              </w:rPr>
            </w:pPr>
            <w:r w:rsidRPr="007E697B">
              <w:rPr>
                <w:rFonts w:ascii="Arial" w:hAnsi="Arial" w:cs="Arial"/>
                <w:b/>
              </w:rPr>
              <w:t>Destaca-se</w:t>
            </w:r>
          </w:p>
          <w:p w:rsidR="007E697B" w:rsidRPr="007E697B" w:rsidRDefault="007E697B" w:rsidP="007E697B">
            <w:pPr>
              <w:spacing w:line="360" w:lineRule="auto"/>
              <w:jc w:val="center"/>
              <w:rPr>
                <w:rFonts w:ascii="Arial" w:hAnsi="Arial" w:cs="Arial"/>
                <w:b/>
              </w:rPr>
            </w:pPr>
          </w:p>
        </w:tc>
        <w:tc>
          <w:tcPr>
            <w:tcW w:w="0" w:type="auto"/>
          </w:tcPr>
          <w:p w:rsidR="007E697B" w:rsidRPr="007E697B" w:rsidRDefault="007E697B" w:rsidP="007E697B">
            <w:pPr>
              <w:spacing w:line="360" w:lineRule="auto"/>
              <w:jc w:val="center"/>
              <w:outlineLvl w:val="0"/>
              <w:rPr>
                <w:rFonts w:ascii="Arial" w:hAnsi="Arial" w:cs="Arial"/>
                <w:b/>
              </w:rPr>
            </w:pPr>
            <w:r w:rsidRPr="007E697B">
              <w:rPr>
                <w:rFonts w:ascii="Arial" w:hAnsi="Arial" w:cs="Arial"/>
                <w:b/>
              </w:rPr>
              <w:t>Condições</w:t>
            </w:r>
            <w:r>
              <w:rPr>
                <w:rFonts w:ascii="Arial" w:hAnsi="Arial" w:cs="Arial"/>
                <w:b/>
              </w:rPr>
              <w:t xml:space="preserve"> heterogéneas de</w:t>
            </w:r>
          </w:p>
          <w:p w:rsidR="007E697B" w:rsidRPr="007E697B" w:rsidRDefault="007E697B" w:rsidP="007E697B">
            <w:pPr>
              <w:spacing w:line="360" w:lineRule="auto"/>
              <w:jc w:val="center"/>
              <w:rPr>
                <w:rFonts w:ascii="Arial" w:hAnsi="Arial" w:cs="Arial"/>
                <w:b/>
              </w:rPr>
            </w:pPr>
          </w:p>
        </w:tc>
        <w:tc>
          <w:tcPr>
            <w:tcW w:w="0" w:type="auto"/>
          </w:tcPr>
          <w:p w:rsidR="007E697B" w:rsidRDefault="007E697B" w:rsidP="007E697B">
            <w:pPr>
              <w:spacing w:line="360" w:lineRule="auto"/>
              <w:jc w:val="center"/>
              <w:outlineLvl w:val="0"/>
              <w:rPr>
                <w:rFonts w:ascii="Arial" w:hAnsi="Arial" w:cs="Arial"/>
                <w:b/>
              </w:rPr>
            </w:pPr>
          </w:p>
          <w:p w:rsidR="007E697B" w:rsidRPr="007E697B" w:rsidRDefault="007E697B" w:rsidP="007E697B">
            <w:pPr>
              <w:spacing w:line="360" w:lineRule="auto"/>
              <w:jc w:val="center"/>
              <w:outlineLvl w:val="0"/>
              <w:rPr>
                <w:rFonts w:ascii="Arial" w:hAnsi="Arial" w:cs="Arial"/>
                <w:b/>
              </w:rPr>
            </w:pPr>
            <w:r w:rsidRPr="007E697B">
              <w:rPr>
                <w:rFonts w:ascii="Arial" w:hAnsi="Arial" w:cs="Arial"/>
                <w:b/>
              </w:rPr>
              <w:t>Fundamentado em</w:t>
            </w:r>
          </w:p>
          <w:p w:rsidR="007E697B" w:rsidRPr="007E697B" w:rsidRDefault="007E697B" w:rsidP="007E697B">
            <w:pPr>
              <w:spacing w:line="360" w:lineRule="auto"/>
              <w:jc w:val="center"/>
              <w:rPr>
                <w:rFonts w:ascii="Arial" w:hAnsi="Arial" w:cs="Arial"/>
                <w:b/>
              </w:rPr>
            </w:pPr>
          </w:p>
        </w:tc>
      </w:tr>
      <w:tr w:rsidR="007E697B" w:rsidRPr="007E697B" w:rsidTr="007E697B">
        <w:tc>
          <w:tcPr>
            <w:tcW w:w="0" w:type="auto"/>
          </w:tcPr>
          <w:p w:rsidR="007E697B" w:rsidRPr="007E697B" w:rsidRDefault="007E697B" w:rsidP="004E2C40">
            <w:pPr>
              <w:spacing w:line="360" w:lineRule="auto"/>
              <w:jc w:val="left"/>
              <w:outlineLvl w:val="0"/>
              <w:rPr>
                <w:rFonts w:ascii="Arial" w:eastAsiaTheme="minorHAnsi" w:hAnsi="Arial" w:cs="Arial"/>
                <w:sz w:val="22"/>
                <w:szCs w:val="22"/>
              </w:rPr>
            </w:pPr>
            <w:r w:rsidRPr="007E697B">
              <w:rPr>
                <w:rFonts w:ascii="Arial" w:hAnsi="Arial" w:cs="Arial"/>
              </w:rPr>
              <w:t>Utiliza algoritmos desenvolvidos a partir de investigações empíricas e ajustados com observações em incêndios reais.</w:t>
            </w:r>
          </w:p>
          <w:p w:rsidR="007E697B" w:rsidRPr="007E697B" w:rsidRDefault="007E697B" w:rsidP="004E2C40">
            <w:pPr>
              <w:spacing w:line="360" w:lineRule="auto"/>
              <w:jc w:val="left"/>
              <w:rPr>
                <w:rFonts w:ascii="Arial" w:hAnsi="Arial" w:cs="Arial"/>
              </w:rPr>
            </w:pPr>
          </w:p>
        </w:tc>
        <w:tc>
          <w:tcPr>
            <w:tcW w:w="0" w:type="auto"/>
          </w:tcPr>
          <w:p w:rsidR="007E697B" w:rsidRPr="007E697B" w:rsidRDefault="007E697B" w:rsidP="004E2C40">
            <w:pPr>
              <w:spacing w:line="360" w:lineRule="auto"/>
              <w:jc w:val="left"/>
              <w:outlineLvl w:val="0"/>
              <w:rPr>
                <w:rFonts w:ascii="Arial" w:eastAsiaTheme="minorHAnsi" w:hAnsi="Arial" w:cs="Arial"/>
                <w:sz w:val="22"/>
                <w:szCs w:val="22"/>
              </w:rPr>
            </w:pPr>
            <w:r w:rsidRPr="007E697B">
              <w:rPr>
                <w:rFonts w:ascii="Arial" w:hAnsi="Arial" w:cs="Arial"/>
              </w:rPr>
              <w:t>· Combustível.</w:t>
            </w:r>
          </w:p>
          <w:p w:rsidR="007E697B" w:rsidRPr="007E697B" w:rsidRDefault="007E697B" w:rsidP="004E2C40">
            <w:pPr>
              <w:spacing w:line="360" w:lineRule="auto"/>
              <w:jc w:val="left"/>
              <w:rPr>
                <w:rFonts w:ascii="Arial" w:eastAsiaTheme="minorHAnsi" w:hAnsi="Arial" w:cs="Arial"/>
                <w:sz w:val="22"/>
                <w:szCs w:val="22"/>
              </w:rPr>
            </w:pPr>
            <w:r w:rsidRPr="007E697B">
              <w:rPr>
                <w:rFonts w:ascii="Arial" w:hAnsi="Arial" w:cs="Arial"/>
              </w:rPr>
              <w:t>· Tempo atmosférico.</w:t>
            </w:r>
          </w:p>
          <w:p w:rsidR="007E697B" w:rsidRPr="007E697B" w:rsidRDefault="007E697B" w:rsidP="004E2C40">
            <w:pPr>
              <w:spacing w:line="360" w:lineRule="auto"/>
              <w:jc w:val="left"/>
              <w:rPr>
                <w:rFonts w:ascii="Arial" w:eastAsiaTheme="minorHAnsi" w:hAnsi="Arial" w:cs="Arial"/>
                <w:sz w:val="22"/>
                <w:szCs w:val="22"/>
                <w:lang w:val="en-US"/>
              </w:rPr>
            </w:pPr>
            <w:r w:rsidRPr="007E697B">
              <w:rPr>
                <w:rFonts w:ascii="Arial" w:hAnsi="Arial" w:cs="Arial"/>
                <w:lang w:val="en-US"/>
              </w:rPr>
              <w:t>· Topografia.</w:t>
            </w:r>
          </w:p>
          <w:p w:rsidR="007E697B" w:rsidRPr="007E697B" w:rsidRDefault="007E697B" w:rsidP="004E2C40">
            <w:pPr>
              <w:spacing w:line="360" w:lineRule="auto"/>
              <w:jc w:val="left"/>
              <w:rPr>
                <w:rFonts w:ascii="Arial" w:hAnsi="Arial" w:cs="Arial"/>
              </w:rPr>
            </w:pPr>
          </w:p>
        </w:tc>
        <w:tc>
          <w:tcPr>
            <w:tcW w:w="0" w:type="auto"/>
          </w:tcPr>
          <w:p w:rsidR="007E697B" w:rsidRPr="007E697B" w:rsidRDefault="007E697B" w:rsidP="004E2C40">
            <w:pPr>
              <w:spacing w:line="360" w:lineRule="auto"/>
              <w:jc w:val="left"/>
              <w:outlineLvl w:val="0"/>
              <w:rPr>
                <w:rFonts w:ascii="Arial" w:eastAsiaTheme="minorHAnsi" w:hAnsi="Arial" w:cs="Arial"/>
                <w:sz w:val="22"/>
                <w:szCs w:val="22"/>
                <w:lang w:val="en-US"/>
              </w:rPr>
            </w:pPr>
            <w:r w:rsidRPr="007E697B">
              <w:rPr>
                <w:rFonts w:ascii="Arial" w:hAnsi="Arial" w:cs="Arial"/>
                <w:lang w:val="en-US"/>
              </w:rPr>
              <w:t xml:space="preserve">· Fire Weather Index System (FWI) (Van Wagner, 1987). </w:t>
            </w:r>
          </w:p>
          <w:p w:rsidR="007E697B" w:rsidRPr="007E697B" w:rsidRDefault="007E697B" w:rsidP="004E2C40">
            <w:pPr>
              <w:spacing w:line="360" w:lineRule="auto"/>
              <w:jc w:val="left"/>
              <w:outlineLvl w:val="0"/>
              <w:rPr>
                <w:rFonts w:ascii="Arial" w:eastAsiaTheme="minorHAnsi" w:hAnsi="Arial" w:cs="Arial"/>
                <w:sz w:val="22"/>
                <w:szCs w:val="22"/>
              </w:rPr>
            </w:pPr>
            <w:r w:rsidRPr="007E697B">
              <w:rPr>
                <w:rFonts w:ascii="Arial" w:hAnsi="Arial" w:cs="Arial"/>
              </w:rPr>
              <w:t xml:space="preserve">· Modelo de iniciação do fogo de copas (Cruz et al, 2004). </w:t>
            </w:r>
          </w:p>
          <w:p w:rsidR="007E697B" w:rsidRPr="007E697B" w:rsidRDefault="007E697B" w:rsidP="004E2C40">
            <w:pPr>
              <w:spacing w:line="360" w:lineRule="auto"/>
              <w:jc w:val="left"/>
              <w:rPr>
                <w:rFonts w:ascii="Arial" w:eastAsiaTheme="minorHAnsi" w:hAnsi="Arial" w:cs="Arial"/>
                <w:sz w:val="22"/>
                <w:szCs w:val="22"/>
              </w:rPr>
            </w:pPr>
            <w:r w:rsidRPr="007E697B">
              <w:rPr>
                <w:rFonts w:ascii="Arial" w:hAnsi="Arial" w:cs="Arial"/>
              </w:rPr>
              <w:t>· Modelo de da velocidade de propagação de fogo de copas activo (Cruz et al, 2005).</w:t>
            </w:r>
          </w:p>
          <w:p w:rsidR="007E697B" w:rsidRPr="007E697B" w:rsidRDefault="007E697B" w:rsidP="004E2C40">
            <w:pPr>
              <w:spacing w:line="360" w:lineRule="auto"/>
              <w:jc w:val="left"/>
              <w:rPr>
                <w:rFonts w:ascii="Arial" w:eastAsiaTheme="minorHAnsi" w:hAnsi="Arial" w:cs="Arial"/>
                <w:sz w:val="22"/>
                <w:szCs w:val="22"/>
              </w:rPr>
            </w:pPr>
            <w:r w:rsidRPr="007E697B">
              <w:rPr>
                <w:rFonts w:ascii="Arial" w:hAnsi="Arial" w:cs="Arial"/>
              </w:rPr>
              <w:t>· Modelo de da velocidade de propagação de fogo de copas passivo (Van Wagner, 1977 e Cruz et al, 2005).</w:t>
            </w:r>
          </w:p>
          <w:p w:rsidR="007E697B" w:rsidRPr="007E697B" w:rsidRDefault="009F0E5B" w:rsidP="004E2C40">
            <w:pPr>
              <w:spacing w:line="360" w:lineRule="auto"/>
              <w:jc w:val="left"/>
              <w:outlineLvl w:val="0"/>
              <w:rPr>
                <w:rFonts w:ascii="Arial" w:eastAsiaTheme="minorHAnsi" w:hAnsi="Arial" w:cs="Arial"/>
                <w:sz w:val="22"/>
                <w:szCs w:val="22"/>
              </w:rPr>
            </w:pPr>
            <w:r>
              <w:rPr>
                <w:rFonts w:ascii="Arial" w:hAnsi="Arial" w:cs="Arial"/>
              </w:rPr>
              <w:t>· Distância p</w:t>
            </w:r>
            <w:r w:rsidR="007E697B" w:rsidRPr="007E697B">
              <w:rPr>
                <w:rFonts w:ascii="Arial" w:hAnsi="Arial" w:cs="Arial"/>
              </w:rPr>
              <w:t>e</w:t>
            </w:r>
            <w:r>
              <w:rPr>
                <w:rFonts w:ascii="Arial" w:hAnsi="Arial" w:cs="Arial"/>
              </w:rPr>
              <w:t>rcorrida pel</w:t>
            </w:r>
            <w:r w:rsidR="007E697B" w:rsidRPr="007E697B">
              <w:rPr>
                <w:rFonts w:ascii="Arial" w:hAnsi="Arial" w:cs="Arial"/>
              </w:rPr>
              <w:t xml:space="preserve">as fagulhas volantes (Cruz et al, 2004). </w:t>
            </w:r>
          </w:p>
          <w:p w:rsidR="007E697B" w:rsidRPr="007E697B" w:rsidRDefault="007E697B" w:rsidP="004E2C40">
            <w:pPr>
              <w:spacing w:line="360" w:lineRule="auto"/>
              <w:jc w:val="left"/>
              <w:rPr>
                <w:rFonts w:ascii="Arial" w:hAnsi="Arial" w:cs="Arial"/>
              </w:rPr>
            </w:pPr>
          </w:p>
        </w:tc>
      </w:tr>
    </w:tbl>
    <w:p w:rsidR="007E697B" w:rsidRPr="00B052C3" w:rsidRDefault="007E697B" w:rsidP="007E697B">
      <w:pPr>
        <w:spacing w:line="360" w:lineRule="auto"/>
        <w:jc w:val="center"/>
        <w:outlineLvl w:val="0"/>
        <w:rPr>
          <w:rFonts w:ascii="Arial" w:hAnsi="Arial" w:cs="Arial"/>
        </w:rPr>
      </w:pPr>
    </w:p>
    <w:p w:rsidR="007E697B" w:rsidRPr="00B052C3" w:rsidRDefault="007E697B" w:rsidP="007E697B">
      <w:pPr>
        <w:spacing w:line="360" w:lineRule="auto"/>
        <w:ind w:firstLine="284"/>
        <w:rPr>
          <w:rFonts w:ascii="Arial" w:hAnsi="Arial" w:cs="Arial"/>
        </w:rPr>
      </w:pPr>
    </w:p>
    <w:p w:rsidR="00524DBC" w:rsidRDefault="007E697B" w:rsidP="00524DBC">
      <w:pPr>
        <w:spacing w:line="360" w:lineRule="auto"/>
        <w:rPr>
          <w:rFonts w:ascii="Arial" w:hAnsi="Arial" w:cs="Arial"/>
        </w:rPr>
      </w:pPr>
      <w:r w:rsidRPr="00B052C3">
        <w:rPr>
          <w:rFonts w:ascii="Arial" w:hAnsi="Arial" w:cs="Arial"/>
        </w:rPr>
        <w:t xml:space="preserve">   O programa mostra uma janela principal que com v</w:t>
      </w:r>
      <w:r>
        <w:rPr>
          <w:rFonts w:ascii="Arial" w:hAnsi="Arial" w:cs="Arial"/>
        </w:rPr>
        <w:t>á</w:t>
      </w:r>
      <w:r w:rsidRPr="00B052C3">
        <w:rPr>
          <w:rFonts w:ascii="Arial" w:hAnsi="Arial" w:cs="Arial"/>
        </w:rPr>
        <w:t>rias opções. A iniciação do fogo de copas é avaliada segundo o FWI, usado e ajustado em Portugal como índice de risco meteorológico. A ocorrência de fogo de copas permite determinar a probabilidade de ocorrência e de propagação do fogo de copas das árvores e se é passiva activa ou intermitente. Finalmente tem uma parte de ajuda onde se descreve cada uma das variáveis que são introduzidas como INPUTS. Destaca</w:t>
      </w:r>
      <w:r>
        <w:rPr>
          <w:rFonts w:ascii="Arial" w:hAnsi="Arial" w:cs="Arial"/>
        </w:rPr>
        <w:t>-se</w:t>
      </w:r>
      <w:r w:rsidRPr="00B052C3">
        <w:rPr>
          <w:rFonts w:ascii="Arial" w:hAnsi="Arial" w:cs="Arial"/>
        </w:rPr>
        <w:t xml:space="preserve"> </w:t>
      </w:r>
      <w:r>
        <w:rPr>
          <w:rFonts w:ascii="Arial" w:hAnsi="Arial" w:cs="Arial"/>
        </w:rPr>
        <w:t xml:space="preserve">pela </w:t>
      </w:r>
      <w:r w:rsidRPr="00B052C3">
        <w:rPr>
          <w:rFonts w:ascii="Arial" w:hAnsi="Arial" w:cs="Arial"/>
        </w:rPr>
        <w:t>sua utilidade como ferramenta para estudar o risco potencial de incêndio de copas. Pode ser útil para o estudo de um cenário concreto e interpretar os resultados para obter conclusões de forma.</w:t>
      </w:r>
      <w:r w:rsidR="00524DBC" w:rsidRPr="00524DBC">
        <w:rPr>
          <w:rFonts w:ascii="Arial" w:hAnsi="Arial" w:cs="Arial"/>
        </w:rPr>
        <w:t xml:space="preserve"> </w:t>
      </w:r>
      <w:r w:rsidR="00524DBC">
        <w:rPr>
          <w:rFonts w:ascii="Arial" w:hAnsi="Arial" w:cs="Arial"/>
        </w:rPr>
        <w:t>Este software não foi seleccionado pois avalia o incêndio de forma localizada e não a escala da paisagem.</w:t>
      </w:r>
    </w:p>
    <w:p w:rsidR="009F0E5B" w:rsidRDefault="009F0E5B" w:rsidP="00051851">
      <w:pPr>
        <w:spacing w:line="360" w:lineRule="auto"/>
        <w:ind w:firstLine="284"/>
        <w:rPr>
          <w:rFonts w:ascii="Arial" w:hAnsi="Arial" w:cs="Arial"/>
        </w:rPr>
      </w:pPr>
    </w:p>
    <w:p w:rsidR="002B7995" w:rsidRPr="005D4E23" w:rsidRDefault="00524DBC" w:rsidP="002B7995">
      <w:pPr>
        <w:spacing w:line="360" w:lineRule="auto"/>
        <w:ind w:firstLine="284"/>
        <w:rPr>
          <w:rFonts w:ascii="Arial" w:hAnsi="Arial" w:cs="Arial"/>
        </w:rPr>
      </w:pPr>
      <w:r>
        <w:rPr>
          <w:rFonts w:ascii="Arial" w:hAnsi="Arial" w:cs="Arial"/>
        </w:rPr>
        <w:t xml:space="preserve">Pelas características descritas nesta </w:t>
      </w:r>
      <w:r w:rsidR="002B7995">
        <w:rPr>
          <w:rFonts w:ascii="Arial" w:hAnsi="Arial" w:cs="Arial"/>
        </w:rPr>
        <w:t>primeira pesquisa,</w:t>
      </w:r>
      <w:r w:rsidR="002B7995" w:rsidRPr="005D4E23">
        <w:rPr>
          <w:rFonts w:ascii="Arial" w:hAnsi="Arial" w:cs="Arial"/>
        </w:rPr>
        <w:t xml:space="preserve"> após </w:t>
      </w:r>
      <w:r w:rsidR="002B7995">
        <w:rPr>
          <w:rFonts w:ascii="Arial" w:hAnsi="Arial" w:cs="Arial"/>
        </w:rPr>
        <w:t>se</w:t>
      </w:r>
      <w:r w:rsidR="002B7995" w:rsidRPr="005D4E23">
        <w:rPr>
          <w:rFonts w:ascii="Arial" w:hAnsi="Arial" w:cs="Arial"/>
        </w:rPr>
        <w:t xml:space="preserve"> avaliar as potencialidades dos programas analisados, optou-se por usar o simulador FlamMap versão 3.0.0. (Finney; Março, 2006) considerando-o o mais eficaz na prevenção e por tanto, na gestão dos combustíveis a nível de povoamento e </w:t>
      </w:r>
      <w:r w:rsidR="002B7995">
        <w:rPr>
          <w:rFonts w:ascii="Arial" w:hAnsi="Arial" w:cs="Arial"/>
        </w:rPr>
        <w:t xml:space="preserve">à </w:t>
      </w:r>
      <w:r w:rsidR="002B7995" w:rsidRPr="005D4E23">
        <w:rPr>
          <w:rFonts w:ascii="Arial" w:hAnsi="Arial" w:cs="Arial"/>
        </w:rPr>
        <w:t xml:space="preserve">escala da paisagem. Este pode realizar simulações e fornecer resultados em forma de mapas ou dados que uma vez estudados e interpretados, podem ajudar na planificação e gestão da Mata </w:t>
      </w:r>
      <w:r w:rsidR="002B7995">
        <w:rPr>
          <w:rFonts w:ascii="Arial" w:hAnsi="Arial" w:cs="Arial"/>
        </w:rPr>
        <w:t xml:space="preserve">Nacional de Leiria em busca de uma </w:t>
      </w:r>
      <w:r w:rsidR="002B7995" w:rsidRPr="005D4E23">
        <w:rPr>
          <w:rFonts w:ascii="Arial" w:hAnsi="Arial" w:cs="Arial"/>
        </w:rPr>
        <w:t xml:space="preserve">paisagem mais resistente aos incêndios florestais. </w:t>
      </w:r>
    </w:p>
    <w:p w:rsidR="009F0E5B" w:rsidRPr="00B052C3" w:rsidRDefault="009F0E5B" w:rsidP="002B7995">
      <w:pPr>
        <w:spacing w:line="360" w:lineRule="auto"/>
        <w:rPr>
          <w:rFonts w:ascii="Arial" w:hAnsi="Arial" w:cs="Arial"/>
        </w:rPr>
      </w:pPr>
    </w:p>
    <w:p w:rsidR="002D7194" w:rsidRPr="0075398E" w:rsidRDefault="002D7194" w:rsidP="0075398E">
      <w:pPr>
        <w:pStyle w:val="PargrafodaLista"/>
        <w:numPr>
          <w:ilvl w:val="2"/>
          <w:numId w:val="30"/>
        </w:numPr>
        <w:tabs>
          <w:tab w:val="left" w:pos="0"/>
          <w:tab w:val="left" w:pos="851"/>
        </w:tabs>
        <w:spacing w:line="360" w:lineRule="auto"/>
        <w:rPr>
          <w:rFonts w:ascii="Arial" w:hAnsi="Arial" w:cs="Arial"/>
          <w:b/>
        </w:rPr>
      </w:pPr>
      <w:r w:rsidRPr="0075398E">
        <w:rPr>
          <w:rFonts w:ascii="Arial" w:hAnsi="Arial" w:cs="Arial"/>
          <w:b/>
        </w:rPr>
        <w:t>Programa Flammap.</w:t>
      </w:r>
    </w:p>
    <w:p w:rsidR="002D7194" w:rsidRPr="00B052C3" w:rsidRDefault="002D7194" w:rsidP="00051851">
      <w:pPr>
        <w:spacing w:line="360" w:lineRule="auto"/>
        <w:ind w:firstLine="284"/>
        <w:rPr>
          <w:rFonts w:ascii="Arial" w:hAnsi="Arial" w:cs="Arial"/>
        </w:rPr>
      </w:pPr>
    </w:p>
    <w:p w:rsidR="002D7194" w:rsidRPr="00B052C3" w:rsidRDefault="002D7194" w:rsidP="00051851">
      <w:pPr>
        <w:spacing w:line="360" w:lineRule="auto"/>
        <w:ind w:firstLine="284"/>
        <w:rPr>
          <w:rFonts w:ascii="Arial" w:hAnsi="Arial" w:cs="Arial"/>
        </w:rPr>
      </w:pPr>
      <w:r w:rsidRPr="00B052C3">
        <w:rPr>
          <w:rFonts w:ascii="Arial" w:hAnsi="Arial" w:cs="Arial"/>
        </w:rPr>
        <w:t xml:space="preserve">  FlamMap é um software de simulação dos </w:t>
      </w:r>
      <w:r w:rsidR="009F0E5B">
        <w:rPr>
          <w:rFonts w:ascii="Arial" w:hAnsi="Arial" w:cs="Arial"/>
        </w:rPr>
        <w:t>incêndios florestais criado pel</w:t>
      </w:r>
      <w:r w:rsidRPr="00B052C3">
        <w:rPr>
          <w:rFonts w:ascii="Arial" w:hAnsi="Arial" w:cs="Arial"/>
        </w:rPr>
        <w:t xml:space="preserve">o Forest Service (“Rocky Mountain Research Station”) com objecto do apoio </w:t>
      </w:r>
      <w:r w:rsidR="009F0E5B">
        <w:rPr>
          <w:rFonts w:ascii="Arial" w:hAnsi="Arial" w:cs="Arial"/>
        </w:rPr>
        <w:t>a</w:t>
      </w:r>
      <w:r w:rsidRPr="00B052C3">
        <w:rPr>
          <w:rFonts w:ascii="Arial" w:hAnsi="Arial" w:cs="Arial"/>
        </w:rPr>
        <w:t xml:space="preserve">os trabalhos de gestão preventiva </w:t>
      </w:r>
      <w:r w:rsidR="009F0E5B">
        <w:rPr>
          <w:rFonts w:ascii="Arial" w:hAnsi="Arial" w:cs="Arial"/>
        </w:rPr>
        <w:t>per</w:t>
      </w:r>
      <w:r w:rsidRPr="00B052C3">
        <w:rPr>
          <w:rFonts w:ascii="Arial" w:hAnsi="Arial" w:cs="Arial"/>
        </w:rPr>
        <w:t>ante incêndios florestais. Fla</w:t>
      </w:r>
      <w:r w:rsidR="009F0E5B">
        <w:rPr>
          <w:rFonts w:ascii="Arial" w:hAnsi="Arial" w:cs="Arial"/>
        </w:rPr>
        <w:t>mMap é amplamente utilizado pel</w:t>
      </w:r>
      <w:r w:rsidRPr="00B052C3">
        <w:rPr>
          <w:rFonts w:ascii="Arial" w:hAnsi="Arial" w:cs="Arial"/>
        </w:rPr>
        <w:t>o USDI Nacional Park Service (USDA Forest Service), assim com</w:t>
      </w:r>
      <w:r w:rsidR="009F0E5B">
        <w:rPr>
          <w:rFonts w:ascii="Arial" w:hAnsi="Arial" w:cs="Arial"/>
        </w:rPr>
        <w:t>o outras associações estatais ou</w:t>
      </w:r>
      <w:r w:rsidRPr="00B052C3">
        <w:rPr>
          <w:rFonts w:ascii="Arial" w:hAnsi="Arial" w:cs="Arial"/>
        </w:rPr>
        <w:t xml:space="preserve"> federais, para a protecção dos recursos florestais </w:t>
      </w:r>
      <w:r w:rsidR="009F0E5B">
        <w:rPr>
          <w:rFonts w:ascii="Arial" w:hAnsi="Arial" w:cs="Arial"/>
        </w:rPr>
        <w:t>perante os fogos</w:t>
      </w:r>
      <w:r w:rsidRPr="00B052C3">
        <w:rPr>
          <w:rFonts w:ascii="Arial" w:hAnsi="Arial" w:cs="Arial"/>
        </w:rPr>
        <w:t xml:space="preserve"> floresta</w:t>
      </w:r>
      <w:r w:rsidR="009F0E5B">
        <w:rPr>
          <w:rFonts w:ascii="Arial" w:hAnsi="Arial" w:cs="Arial"/>
        </w:rPr>
        <w:t>is</w:t>
      </w:r>
      <w:r w:rsidRPr="00B052C3">
        <w:rPr>
          <w:rFonts w:ascii="Arial" w:hAnsi="Arial" w:cs="Arial"/>
        </w:rPr>
        <w:t>. (</w:t>
      </w:r>
      <w:r w:rsidR="00392660">
        <w:rPr>
          <w:rFonts w:ascii="Arial" w:hAnsi="Arial" w:cs="Arial"/>
        </w:rPr>
        <w:t>Rodriguez y Silva</w:t>
      </w:r>
      <w:r w:rsidRPr="00B052C3">
        <w:rPr>
          <w:rFonts w:ascii="Arial" w:hAnsi="Arial" w:cs="Arial"/>
        </w:rPr>
        <w:t xml:space="preserve"> et al, 2010).</w:t>
      </w:r>
    </w:p>
    <w:p w:rsidR="002D7194" w:rsidRPr="00B052C3" w:rsidRDefault="002D7194" w:rsidP="00051851">
      <w:pPr>
        <w:spacing w:line="360" w:lineRule="auto"/>
        <w:ind w:firstLine="284"/>
        <w:rPr>
          <w:rFonts w:ascii="Arial" w:hAnsi="Arial" w:cs="Arial"/>
        </w:rPr>
      </w:pPr>
    </w:p>
    <w:p w:rsidR="002D7194" w:rsidRPr="00B052C3" w:rsidRDefault="00452F21" w:rsidP="00452F21">
      <w:pPr>
        <w:spacing w:line="360" w:lineRule="auto"/>
        <w:ind w:firstLine="284"/>
        <w:rPr>
          <w:rFonts w:ascii="Arial" w:hAnsi="Arial" w:cs="Arial"/>
        </w:rPr>
      </w:pPr>
      <w:r>
        <w:rPr>
          <w:rFonts w:ascii="Arial" w:hAnsi="Arial" w:cs="Arial"/>
        </w:rPr>
        <w:t xml:space="preserve">  </w:t>
      </w:r>
      <w:r w:rsidR="002D7194" w:rsidRPr="00B052C3">
        <w:rPr>
          <w:rFonts w:ascii="Arial" w:hAnsi="Arial" w:cs="Arial"/>
        </w:rPr>
        <w:t xml:space="preserve">O </w:t>
      </w:r>
      <w:r>
        <w:rPr>
          <w:rFonts w:ascii="Arial" w:hAnsi="Arial" w:cs="Arial"/>
        </w:rPr>
        <w:t>simu</w:t>
      </w:r>
      <w:r w:rsidR="00373111">
        <w:rPr>
          <w:rFonts w:ascii="Arial" w:hAnsi="Arial" w:cs="Arial"/>
        </w:rPr>
        <w:t>l</w:t>
      </w:r>
      <w:r>
        <w:rPr>
          <w:rFonts w:ascii="Arial" w:hAnsi="Arial" w:cs="Arial"/>
        </w:rPr>
        <w:t>ador</w:t>
      </w:r>
      <w:r w:rsidR="002D7194" w:rsidRPr="00B052C3">
        <w:rPr>
          <w:rFonts w:ascii="Arial" w:hAnsi="Arial" w:cs="Arial"/>
        </w:rPr>
        <w:t xml:space="preserve"> calcula as seguintes variáveis </w:t>
      </w:r>
      <w:r w:rsidR="00A26F0C">
        <w:rPr>
          <w:rFonts w:ascii="Arial" w:hAnsi="Arial" w:cs="Arial"/>
        </w:rPr>
        <w:t>caracterizadoras</w:t>
      </w:r>
      <w:r w:rsidR="002D7194" w:rsidRPr="00B052C3">
        <w:rPr>
          <w:rFonts w:ascii="Arial" w:hAnsi="Arial" w:cs="Arial"/>
        </w:rPr>
        <w:t xml:space="preserve"> do comportamento do fogo com recurso a os respectivos modelos matemáticos:</w:t>
      </w:r>
    </w:p>
    <w:p w:rsidR="002D7194" w:rsidRPr="00B052C3" w:rsidRDefault="002D7194" w:rsidP="00051851">
      <w:pPr>
        <w:spacing w:line="360" w:lineRule="auto"/>
        <w:ind w:firstLine="284"/>
        <w:rPr>
          <w:rFonts w:ascii="Arial" w:hAnsi="Arial" w:cs="Arial"/>
        </w:rPr>
      </w:pPr>
      <w:r w:rsidRPr="00B052C3">
        <w:rPr>
          <w:rFonts w:ascii="Arial" w:hAnsi="Arial" w:cs="Arial"/>
        </w:rPr>
        <w:t>- Comportamento do fogo de superfície. Modelo de Rothermel (1972).</w:t>
      </w:r>
    </w:p>
    <w:p w:rsidR="002D7194" w:rsidRPr="00B052C3" w:rsidRDefault="002D7194" w:rsidP="00051851">
      <w:pPr>
        <w:spacing w:line="360" w:lineRule="auto"/>
        <w:ind w:firstLine="284"/>
        <w:rPr>
          <w:rFonts w:ascii="Arial" w:hAnsi="Arial" w:cs="Arial"/>
        </w:rPr>
      </w:pPr>
      <w:r w:rsidRPr="00B052C3">
        <w:rPr>
          <w:rFonts w:ascii="Arial" w:hAnsi="Arial" w:cs="Arial"/>
        </w:rPr>
        <w:t>- Iniciação do fogo de copas. Modelo de Van Wagner (1977).</w:t>
      </w:r>
    </w:p>
    <w:p w:rsidR="002D7194" w:rsidRPr="00B052C3" w:rsidRDefault="002D7194" w:rsidP="00051851">
      <w:pPr>
        <w:spacing w:line="360" w:lineRule="auto"/>
        <w:ind w:firstLine="284"/>
        <w:rPr>
          <w:rFonts w:ascii="Arial" w:hAnsi="Arial" w:cs="Arial"/>
        </w:rPr>
      </w:pPr>
      <w:r w:rsidRPr="00B052C3">
        <w:rPr>
          <w:rFonts w:ascii="Arial" w:hAnsi="Arial" w:cs="Arial"/>
        </w:rPr>
        <w:t>- Propagação do fogo das copas. Modelo de Rothermel (1984).</w:t>
      </w:r>
    </w:p>
    <w:p w:rsidR="002D7194" w:rsidRPr="00B052C3" w:rsidRDefault="002D7194" w:rsidP="00051851">
      <w:pPr>
        <w:spacing w:line="360" w:lineRule="auto"/>
        <w:ind w:firstLine="284"/>
        <w:rPr>
          <w:rFonts w:ascii="Arial" w:hAnsi="Arial" w:cs="Arial"/>
        </w:rPr>
      </w:pPr>
      <w:r w:rsidRPr="00B052C3">
        <w:rPr>
          <w:rFonts w:ascii="Arial" w:hAnsi="Arial" w:cs="Arial"/>
        </w:rPr>
        <w:t>- Humidade do combustível morto. Modelo de Nelson (2000).</w:t>
      </w:r>
    </w:p>
    <w:p w:rsidR="002D7194" w:rsidRPr="00B052C3" w:rsidRDefault="002D7194" w:rsidP="00051851">
      <w:pPr>
        <w:spacing w:line="360" w:lineRule="auto"/>
        <w:ind w:firstLine="284"/>
        <w:rPr>
          <w:rFonts w:ascii="Arial" w:hAnsi="Arial" w:cs="Arial"/>
          <w:lang w:val="es-ES_tradnl"/>
        </w:rPr>
      </w:pPr>
      <w:r w:rsidRPr="00B052C3">
        <w:rPr>
          <w:rFonts w:ascii="Arial" w:hAnsi="Arial" w:cs="Arial"/>
        </w:rPr>
        <w:t xml:space="preserve">- Propagação do fogo das copas. </w:t>
      </w:r>
      <w:r w:rsidRPr="00B052C3">
        <w:rPr>
          <w:rFonts w:ascii="Arial" w:hAnsi="Arial" w:cs="Arial"/>
          <w:lang w:val="es-ES_tradnl"/>
        </w:rPr>
        <w:t>Modelo de Scott y Reinhardt (2001).</w:t>
      </w:r>
    </w:p>
    <w:p w:rsidR="002D7194" w:rsidRPr="00B052C3" w:rsidRDefault="002D7194" w:rsidP="00051851">
      <w:pPr>
        <w:spacing w:line="360" w:lineRule="auto"/>
        <w:ind w:firstLine="284"/>
        <w:rPr>
          <w:rFonts w:ascii="Arial" w:hAnsi="Arial" w:cs="Arial"/>
          <w:lang w:val="es-ES_tradnl"/>
        </w:rPr>
      </w:pPr>
    </w:p>
    <w:p w:rsidR="002D7194" w:rsidRDefault="002D7194" w:rsidP="00051851">
      <w:pPr>
        <w:spacing w:line="360" w:lineRule="auto"/>
        <w:ind w:firstLine="284"/>
        <w:rPr>
          <w:rFonts w:ascii="Arial" w:hAnsi="Arial" w:cs="Arial"/>
        </w:rPr>
      </w:pPr>
      <w:r w:rsidRPr="00CD06C1">
        <w:rPr>
          <w:rFonts w:ascii="Arial" w:hAnsi="Arial" w:cs="Arial"/>
          <w:lang w:val="es-ES_tradnl"/>
        </w:rPr>
        <w:lastRenderedPageBreak/>
        <w:t xml:space="preserve">   </w:t>
      </w:r>
      <w:r w:rsidRPr="00B052C3">
        <w:rPr>
          <w:rFonts w:ascii="Arial" w:hAnsi="Arial" w:cs="Arial"/>
        </w:rPr>
        <w:t xml:space="preserve">O FlamMap é um programa de análise espacial de comportamento do fogo, isto é, calcula as variáveis </w:t>
      </w:r>
      <w:r w:rsidR="00A26F0C">
        <w:rPr>
          <w:rFonts w:ascii="Arial" w:hAnsi="Arial" w:cs="Arial"/>
        </w:rPr>
        <w:t>caracterizadoras</w:t>
      </w:r>
      <w:r w:rsidRPr="00B052C3">
        <w:rPr>
          <w:rFonts w:ascii="Arial" w:hAnsi="Arial" w:cs="Arial"/>
        </w:rPr>
        <w:t xml:space="preserve"> com base em informação fornecida sob forma de mapas e representa os resultados da mesma forma. A componente de análises espacial implica que, para o cálculo das características do comportamento do fogo, os dados sejam fornecidos sob a forma de mapas georreferenciados. O programa constrói uma paisagem representativa da área para a qual se pretende estudar o comportamento do fogo e para a qual serão analisadas diferentes situações em função da variação de parâmetros dos diferentes cenários silvícolas e meteorológicos que são criados previamente.</w:t>
      </w:r>
    </w:p>
    <w:p w:rsidR="00760475" w:rsidRDefault="00760475" w:rsidP="00760475">
      <w:pPr>
        <w:spacing w:line="360" w:lineRule="auto"/>
        <w:rPr>
          <w:rFonts w:ascii="Arial" w:hAnsi="Arial" w:cs="Arial"/>
        </w:rPr>
      </w:pPr>
    </w:p>
    <w:p w:rsidR="002D7194" w:rsidRPr="00B052C3" w:rsidRDefault="009F0E5B" w:rsidP="00760475">
      <w:pPr>
        <w:spacing w:line="360" w:lineRule="auto"/>
        <w:rPr>
          <w:rFonts w:ascii="Arial" w:hAnsi="Arial" w:cs="Arial"/>
        </w:rPr>
      </w:pPr>
      <w:r>
        <w:rPr>
          <w:rFonts w:ascii="Arial" w:hAnsi="Arial" w:cs="Arial"/>
        </w:rPr>
        <w:t>Entre as aplicações que o</w:t>
      </w:r>
      <w:r w:rsidR="002D7194" w:rsidRPr="00B052C3">
        <w:rPr>
          <w:rFonts w:ascii="Arial" w:hAnsi="Arial" w:cs="Arial"/>
        </w:rPr>
        <w:t xml:space="preserve"> FlamMap</w:t>
      </w:r>
      <w:r>
        <w:rPr>
          <w:rFonts w:ascii="Arial" w:hAnsi="Arial" w:cs="Arial"/>
        </w:rPr>
        <w:t xml:space="preserve"> po</w:t>
      </w:r>
      <w:r w:rsidR="00373111">
        <w:rPr>
          <w:rFonts w:ascii="Arial" w:hAnsi="Arial" w:cs="Arial"/>
        </w:rPr>
        <w:t>s</w:t>
      </w:r>
      <w:r>
        <w:rPr>
          <w:rFonts w:ascii="Arial" w:hAnsi="Arial" w:cs="Arial"/>
        </w:rPr>
        <w:t>sui</w:t>
      </w:r>
      <w:r w:rsidR="002D7194" w:rsidRPr="00B052C3">
        <w:rPr>
          <w:rFonts w:ascii="Arial" w:hAnsi="Arial" w:cs="Arial"/>
        </w:rPr>
        <w:t>, as fundamentais e mais destacadas são:</w:t>
      </w:r>
    </w:p>
    <w:p w:rsidR="002D7194" w:rsidRPr="00B052C3" w:rsidRDefault="002D7194" w:rsidP="00051851">
      <w:pPr>
        <w:spacing w:line="360" w:lineRule="auto"/>
        <w:ind w:firstLine="284"/>
        <w:rPr>
          <w:rFonts w:ascii="Arial" w:hAnsi="Arial" w:cs="Arial"/>
        </w:rPr>
      </w:pPr>
      <w:r w:rsidRPr="00B052C3">
        <w:rPr>
          <w:rFonts w:ascii="Arial" w:hAnsi="Arial" w:cs="Arial"/>
        </w:rPr>
        <w:t>- Calculo dos parâmetros de comportamento do fogo.</w:t>
      </w:r>
    </w:p>
    <w:p w:rsidR="002D7194" w:rsidRPr="00B052C3" w:rsidRDefault="002D7194" w:rsidP="00051851">
      <w:pPr>
        <w:spacing w:line="360" w:lineRule="auto"/>
        <w:ind w:firstLine="284"/>
        <w:rPr>
          <w:rFonts w:ascii="Arial" w:hAnsi="Arial" w:cs="Arial"/>
        </w:rPr>
      </w:pPr>
      <w:r w:rsidRPr="00B052C3">
        <w:rPr>
          <w:rFonts w:ascii="Arial" w:hAnsi="Arial" w:cs="Arial"/>
        </w:rPr>
        <w:t>- A elaboração dos índices de perigo o</w:t>
      </w:r>
      <w:r w:rsidR="009F0E5B">
        <w:rPr>
          <w:rFonts w:ascii="Arial" w:hAnsi="Arial" w:cs="Arial"/>
        </w:rPr>
        <w:t>u</w:t>
      </w:r>
      <w:r w:rsidRPr="00B052C3">
        <w:rPr>
          <w:rFonts w:ascii="Arial" w:hAnsi="Arial" w:cs="Arial"/>
        </w:rPr>
        <w:t xml:space="preserve"> risco.</w:t>
      </w:r>
    </w:p>
    <w:p w:rsidR="002D7194" w:rsidRPr="00B052C3" w:rsidRDefault="002D7194" w:rsidP="00051851">
      <w:pPr>
        <w:spacing w:line="360" w:lineRule="auto"/>
        <w:ind w:firstLine="284"/>
        <w:rPr>
          <w:rFonts w:ascii="Arial" w:hAnsi="Arial" w:cs="Arial"/>
        </w:rPr>
      </w:pPr>
      <w:r w:rsidRPr="00B052C3">
        <w:rPr>
          <w:rFonts w:ascii="Arial" w:hAnsi="Arial" w:cs="Arial"/>
        </w:rPr>
        <w:t>- O desenho de tratamentos preventivos superficiais.</w:t>
      </w:r>
    </w:p>
    <w:p w:rsidR="002D7194" w:rsidRPr="00B052C3" w:rsidRDefault="009F0E5B" w:rsidP="00051851">
      <w:pPr>
        <w:spacing w:line="360" w:lineRule="auto"/>
        <w:ind w:firstLine="284"/>
        <w:rPr>
          <w:rFonts w:ascii="Arial" w:hAnsi="Arial" w:cs="Arial"/>
        </w:rPr>
      </w:pPr>
      <w:r>
        <w:rPr>
          <w:rFonts w:ascii="Arial" w:hAnsi="Arial" w:cs="Arial"/>
        </w:rPr>
        <w:t xml:space="preserve">- A ruptura da propagação do fogo </w:t>
      </w:r>
      <w:r w:rsidR="00A63735">
        <w:rPr>
          <w:rFonts w:ascii="Arial" w:hAnsi="Arial" w:cs="Arial"/>
        </w:rPr>
        <w:t>da</w:t>
      </w:r>
      <w:r w:rsidR="002D7194" w:rsidRPr="00B052C3">
        <w:rPr>
          <w:rFonts w:ascii="Arial" w:hAnsi="Arial" w:cs="Arial"/>
        </w:rPr>
        <w:t xml:space="preserve"> copa.</w:t>
      </w:r>
    </w:p>
    <w:p w:rsidR="002D7194" w:rsidRPr="00B052C3" w:rsidRDefault="002D7194" w:rsidP="00051851">
      <w:pPr>
        <w:spacing w:line="360" w:lineRule="auto"/>
        <w:ind w:firstLine="284"/>
        <w:rPr>
          <w:rFonts w:ascii="Arial" w:hAnsi="Arial" w:cs="Arial"/>
        </w:rPr>
      </w:pPr>
      <w:r w:rsidRPr="00B052C3">
        <w:rPr>
          <w:rFonts w:ascii="Arial" w:hAnsi="Arial" w:cs="Arial"/>
        </w:rPr>
        <w:t>- A redução da proba</w:t>
      </w:r>
      <w:r w:rsidR="00A63735">
        <w:rPr>
          <w:rFonts w:ascii="Arial" w:hAnsi="Arial" w:cs="Arial"/>
        </w:rPr>
        <w:t>bilidade de transição do fogo às</w:t>
      </w:r>
      <w:r w:rsidRPr="00B052C3">
        <w:rPr>
          <w:rFonts w:ascii="Arial" w:hAnsi="Arial" w:cs="Arial"/>
        </w:rPr>
        <w:t xml:space="preserve"> copas.</w:t>
      </w:r>
    </w:p>
    <w:p w:rsidR="00452F21" w:rsidRDefault="00A63735" w:rsidP="00452F21">
      <w:pPr>
        <w:spacing w:line="360" w:lineRule="auto"/>
        <w:ind w:firstLine="284"/>
        <w:rPr>
          <w:rFonts w:ascii="Arial" w:hAnsi="Arial" w:cs="Arial"/>
        </w:rPr>
      </w:pPr>
      <w:r>
        <w:rPr>
          <w:rFonts w:ascii="Arial" w:hAnsi="Arial" w:cs="Arial"/>
        </w:rPr>
        <w:t>- A localização de pontos estratégic</w:t>
      </w:r>
      <w:r w:rsidRPr="00B052C3">
        <w:rPr>
          <w:rFonts w:ascii="Arial" w:hAnsi="Arial" w:cs="Arial"/>
        </w:rPr>
        <w:t>os</w:t>
      </w:r>
      <w:r w:rsidR="002D7194" w:rsidRPr="00B052C3">
        <w:rPr>
          <w:rFonts w:ascii="Arial" w:hAnsi="Arial" w:cs="Arial"/>
        </w:rPr>
        <w:t xml:space="preserve"> para a realização de queimas </w:t>
      </w:r>
      <w:r>
        <w:rPr>
          <w:rFonts w:ascii="Arial" w:hAnsi="Arial" w:cs="Arial"/>
        </w:rPr>
        <w:t>controladas</w:t>
      </w:r>
      <w:r w:rsidR="002D7194" w:rsidRPr="00B052C3">
        <w:rPr>
          <w:rFonts w:ascii="Arial" w:hAnsi="Arial" w:cs="Arial"/>
        </w:rPr>
        <w:t>.</w:t>
      </w:r>
    </w:p>
    <w:p w:rsidR="00760475" w:rsidRDefault="00760475" w:rsidP="00452F21">
      <w:pPr>
        <w:spacing w:line="360" w:lineRule="auto"/>
        <w:rPr>
          <w:rFonts w:ascii="Arial" w:hAnsi="Arial" w:cs="Arial"/>
        </w:rPr>
      </w:pPr>
    </w:p>
    <w:p w:rsidR="002D7194" w:rsidRPr="00B052C3" w:rsidRDefault="002D7194" w:rsidP="00452F21">
      <w:pPr>
        <w:spacing w:line="360" w:lineRule="auto"/>
        <w:rPr>
          <w:rFonts w:ascii="Arial" w:hAnsi="Arial" w:cs="Arial"/>
        </w:rPr>
      </w:pPr>
      <w:r w:rsidRPr="00B052C3">
        <w:rPr>
          <w:rFonts w:ascii="Arial" w:hAnsi="Arial" w:cs="Arial"/>
        </w:rPr>
        <w:t xml:space="preserve">As características </w:t>
      </w:r>
      <w:r w:rsidR="00A26F0C">
        <w:rPr>
          <w:rFonts w:ascii="Arial" w:hAnsi="Arial" w:cs="Arial"/>
        </w:rPr>
        <w:t>caracterizadoras</w:t>
      </w:r>
      <w:r w:rsidR="00A63735">
        <w:rPr>
          <w:rFonts w:ascii="Arial" w:hAnsi="Arial" w:cs="Arial"/>
        </w:rPr>
        <w:t xml:space="preserve"> do comportamento do fogo que são possíveis de obter com FlamMap</w:t>
      </w:r>
      <w:r w:rsidRPr="00B052C3">
        <w:rPr>
          <w:rFonts w:ascii="Arial" w:hAnsi="Arial" w:cs="Arial"/>
        </w:rPr>
        <w:t>:</w:t>
      </w:r>
    </w:p>
    <w:p w:rsidR="002D7194" w:rsidRPr="00B052C3" w:rsidRDefault="002D7194" w:rsidP="00051851">
      <w:pPr>
        <w:spacing w:line="360" w:lineRule="auto"/>
        <w:ind w:firstLine="284"/>
        <w:rPr>
          <w:rFonts w:ascii="Arial" w:hAnsi="Arial" w:cs="Arial"/>
        </w:rPr>
      </w:pPr>
      <w:r w:rsidRPr="00B052C3">
        <w:rPr>
          <w:rFonts w:ascii="Arial" w:hAnsi="Arial" w:cs="Arial"/>
        </w:rPr>
        <w:t>- Intensida</w:t>
      </w:r>
      <w:r w:rsidR="00373111">
        <w:rPr>
          <w:rFonts w:ascii="Arial" w:hAnsi="Arial" w:cs="Arial"/>
        </w:rPr>
        <w:t>de da linha de chama (ILC) em k</w:t>
      </w:r>
      <w:r w:rsidR="00A63735">
        <w:rPr>
          <w:rFonts w:ascii="Arial" w:hAnsi="Arial" w:cs="Arial"/>
        </w:rPr>
        <w:t>W</w:t>
      </w:r>
      <w:r w:rsidRPr="00B052C3">
        <w:rPr>
          <w:rFonts w:ascii="Arial" w:hAnsi="Arial" w:cs="Arial"/>
        </w:rPr>
        <w:t>/m.</w:t>
      </w:r>
    </w:p>
    <w:p w:rsidR="002D7194" w:rsidRPr="00B052C3" w:rsidRDefault="002D7194" w:rsidP="00051851">
      <w:pPr>
        <w:spacing w:line="360" w:lineRule="auto"/>
        <w:ind w:firstLine="284"/>
        <w:rPr>
          <w:rFonts w:ascii="Arial" w:hAnsi="Arial" w:cs="Arial"/>
        </w:rPr>
      </w:pPr>
      <w:r w:rsidRPr="00B052C3">
        <w:rPr>
          <w:rFonts w:ascii="Arial" w:hAnsi="Arial" w:cs="Arial"/>
        </w:rPr>
        <w:t>- Taxa de propagação (TP) em m/min.</w:t>
      </w:r>
    </w:p>
    <w:p w:rsidR="002D7194" w:rsidRPr="00B052C3" w:rsidRDefault="00373111" w:rsidP="00051851">
      <w:pPr>
        <w:spacing w:line="360" w:lineRule="auto"/>
        <w:ind w:firstLine="284"/>
        <w:rPr>
          <w:rFonts w:ascii="Arial" w:hAnsi="Arial" w:cs="Arial"/>
        </w:rPr>
      </w:pPr>
      <w:r>
        <w:rPr>
          <w:rFonts w:ascii="Arial" w:hAnsi="Arial" w:cs="Arial"/>
        </w:rPr>
        <w:t>- Comprimento da chama (</w:t>
      </w:r>
      <w:r w:rsidR="002D7194" w:rsidRPr="00B052C3">
        <w:rPr>
          <w:rFonts w:ascii="Arial" w:hAnsi="Arial" w:cs="Arial"/>
        </w:rPr>
        <w:t>L) em m</w:t>
      </w:r>
      <w:r w:rsidR="00A63735">
        <w:rPr>
          <w:rFonts w:ascii="Arial" w:hAnsi="Arial" w:cs="Arial"/>
        </w:rPr>
        <w:t>etros</w:t>
      </w:r>
      <w:r w:rsidR="002D7194" w:rsidRPr="00B052C3">
        <w:rPr>
          <w:rFonts w:ascii="Arial" w:hAnsi="Arial" w:cs="Arial"/>
        </w:rPr>
        <w:t>.</w:t>
      </w:r>
    </w:p>
    <w:p w:rsidR="002D7194" w:rsidRPr="00B052C3" w:rsidRDefault="002D7194" w:rsidP="00051851">
      <w:pPr>
        <w:spacing w:line="360" w:lineRule="auto"/>
        <w:ind w:firstLine="284"/>
        <w:rPr>
          <w:rFonts w:ascii="Arial" w:hAnsi="Arial" w:cs="Arial"/>
        </w:rPr>
      </w:pPr>
      <w:r w:rsidRPr="00B052C3">
        <w:rPr>
          <w:rFonts w:ascii="Arial" w:hAnsi="Arial" w:cs="Arial"/>
        </w:rPr>
        <w:t xml:space="preserve">- Calor libertado por unidade de área (CL) em </w:t>
      </w:r>
      <w:r w:rsidR="00373111">
        <w:rPr>
          <w:rFonts w:ascii="Arial" w:hAnsi="Arial" w:cs="Arial"/>
        </w:rPr>
        <w:t>k</w:t>
      </w:r>
      <w:r w:rsidR="00A63735" w:rsidRPr="00B052C3">
        <w:rPr>
          <w:rFonts w:ascii="Arial" w:hAnsi="Arial" w:cs="Arial"/>
        </w:rPr>
        <w:t>J/m</w:t>
      </w:r>
      <w:r w:rsidR="00A63735" w:rsidRPr="00BB0688">
        <w:rPr>
          <w:rFonts w:ascii="Arial" w:hAnsi="Arial" w:cs="Arial"/>
          <w:vertAlign w:val="superscript"/>
        </w:rPr>
        <w:t>2</w:t>
      </w:r>
      <w:r w:rsidRPr="00B052C3">
        <w:rPr>
          <w:rFonts w:ascii="Arial" w:hAnsi="Arial" w:cs="Arial"/>
        </w:rPr>
        <w:t>.</w:t>
      </w:r>
    </w:p>
    <w:p w:rsidR="002D7194" w:rsidRPr="00B052C3" w:rsidRDefault="002D7194" w:rsidP="00051851">
      <w:pPr>
        <w:spacing w:line="360" w:lineRule="auto"/>
        <w:ind w:firstLine="284"/>
        <w:rPr>
          <w:rFonts w:ascii="Arial" w:hAnsi="Arial" w:cs="Arial"/>
        </w:rPr>
      </w:pPr>
      <w:r w:rsidRPr="00B052C3">
        <w:rPr>
          <w:rFonts w:ascii="Arial" w:hAnsi="Arial" w:cs="Arial"/>
        </w:rPr>
        <w:t>- Ocorrência do fogo de copas (F</w:t>
      </w:r>
      <w:r w:rsidR="003565FE">
        <w:rPr>
          <w:rFonts w:ascii="Arial" w:hAnsi="Arial" w:cs="Arial"/>
        </w:rPr>
        <w:t>.</w:t>
      </w:r>
      <w:r w:rsidRPr="00B052C3">
        <w:rPr>
          <w:rFonts w:ascii="Arial" w:hAnsi="Arial" w:cs="Arial"/>
        </w:rPr>
        <w:t xml:space="preserve">copas). </w:t>
      </w:r>
    </w:p>
    <w:p w:rsidR="002D7194" w:rsidRPr="00B052C3" w:rsidRDefault="002D7194" w:rsidP="00051851">
      <w:pPr>
        <w:spacing w:line="360" w:lineRule="auto"/>
        <w:ind w:firstLine="284"/>
        <w:rPr>
          <w:rFonts w:ascii="Arial" w:hAnsi="Arial" w:cs="Arial"/>
        </w:rPr>
      </w:pPr>
      <w:r w:rsidRPr="00B052C3">
        <w:rPr>
          <w:rFonts w:ascii="Arial" w:hAnsi="Arial" w:cs="Arial"/>
        </w:rPr>
        <w:t>- Taxa de movimento horizontal (m/min).</w:t>
      </w:r>
    </w:p>
    <w:p w:rsidR="002D7194" w:rsidRPr="00B052C3" w:rsidRDefault="002D7194" w:rsidP="00051851">
      <w:pPr>
        <w:spacing w:line="360" w:lineRule="auto"/>
        <w:ind w:firstLine="284"/>
        <w:rPr>
          <w:rFonts w:ascii="Arial" w:hAnsi="Arial" w:cs="Arial"/>
        </w:rPr>
      </w:pPr>
      <w:r w:rsidRPr="00B052C3">
        <w:rPr>
          <w:rFonts w:ascii="Arial" w:hAnsi="Arial" w:cs="Arial"/>
        </w:rPr>
        <w:t>- Dire</w:t>
      </w:r>
      <w:r w:rsidR="00A63735">
        <w:rPr>
          <w:rFonts w:ascii="Arial" w:hAnsi="Arial" w:cs="Arial"/>
        </w:rPr>
        <w:t>cção de máxima propagação (grau</w:t>
      </w:r>
      <w:r w:rsidRPr="00B052C3">
        <w:rPr>
          <w:rFonts w:ascii="Arial" w:hAnsi="Arial" w:cs="Arial"/>
        </w:rPr>
        <w:t>s).</w:t>
      </w:r>
    </w:p>
    <w:p w:rsidR="002D7194" w:rsidRPr="00B052C3" w:rsidRDefault="002D7194" w:rsidP="00373111">
      <w:pPr>
        <w:spacing w:line="360" w:lineRule="auto"/>
        <w:ind w:left="284"/>
        <w:rPr>
          <w:rFonts w:ascii="Arial" w:hAnsi="Arial" w:cs="Arial"/>
        </w:rPr>
      </w:pPr>
      <w:r w:rsidRPr="00B052C3">
        <w:rPr>
          <w:rFonts w:ascii="Arial" w:hAnsi="Arial" w:cs="Arial"/>
        </w:rPr>
        <w:t>- Dimensões elípticas a, b e c</w:t>
      </w:r>
      <w:r w:rsidR="00373111">
        <w:rPr>
          <w:rFonts w:ascii="Arial" w:hAnsi="Arial" w:cs="Arial"/>
        </w:rPr>
        <w:t xml:space="preserve">: de acordo com o principio de propagação eliptica, as dimensões a, b e c correspondem com o eixos de uma elipse. </w:t>
      </w:r>
      <w:r w:rsidR="003565FE">
        <w:rPr>
          <w:rFonts w:ascii="Arial" w:hAnsi="Arial" w:cs="Arial"/>
        </w:rPr>
        <w:t xml:space="preserve">Este OUTPUT indica a velocidade de propagação em outras direcções de interesse </w:t>
      </w:r>
      <w:r w:rsidRPr="00B052C3">
        <w:rPr>
          <w:rFonts w:ascii="Arial" w:hAnsi="Arial" w:cs="Arial"/>
        </w:rPr>
        <w:t>(m/min).</w:t>
      </w:r>
    </w:p>
    <w:p w:rsidR="002D7194" w:rsidRPr="00B052C3" w:rsidRDefault="002D7194" w:rsidP="00051851">
      <w:pPr>
        <w:spacing w:line="360" w:lineRule="auto"/>
        <w:ind w:firstLine="284"/>
        <w:rPr>
          <w:rFonts w:ascii="Arial" w:hAnsi="Arial" w:cs="Arial"/>
        </w:rPr>
      </w:pPr>
      <w:r w:rsidRPr="00B052C3">
        <w:rPr>
          <w:rFonts w:ascii="Arial" w:hAnsi="Arial" w:cs="Arial"/>
        </w:rPr>
        <w:t xml:space="preserve">- Velocidade do </w:t>
      </w:r>
      <w:r w:rsidR="003565FE">
        <w:rPr>
          <w:rFonts w:ascii="Arial" w:hAnsi="Arial" w:cs="Arial"/>
        </w:rPr>
        <w:t>vento a meia altura da chama (k</w:t>
      </w:r>
      <w:r w:rsidRPr="00B052C3">
        <w:rPr>
          <w:rFonts w:ascii="Arial" w:hAnsi="Arial" w:cs="Arial"/>
        </w:rPr>
        <w:t>m/h).</w:t>
      </w:r>
    </w:p>
    <w:p w:rsidR="002D7194" w:rsidRPr="00B052C3" w:rsidRDefault="002D7194" w:rsidP="00051851">
      <w:pPr>
        <w:spacing w:line="360" w:lineRule="auto"/>
        <w:ind w:firstLine="284"/>
        <w:rPr>
          <w:rFonts w:ascii="Arial" w:hAnsi="Arial" w:cs="Arial"/>
        </w:rPr>
      </w:pPr>
    </w:p>
    <w:p w:rsidR="002D7194" w:rsidRPr="00B052C3" w:rsidRDefault="002D7194" w:rsidP="00051851">
      <w:pPr>
        <w:spacing w:line="360" w:lineRule="auto"/>
        <w:ind w:firstLine="284"/>
        <w:jc w:val="center"/>
        <w:rPr>
          <w:rFonts w:ascii="Arial" w:hAnsi="Arial" w:cs="Arial"/>
        </w:rPr>
      </w:pPr>
      <w:r w:rsidRPr="00B052C3">
        <w:rPr>
          <w:rFonts w:ascii="Arial" w:hAnsi="Arial" w:cs="Arial"/>
          <w:noProof/>
          <w:lang w:val="es-ES_tradnl" w:eastAsia="es-ES_tradnl"/>
        </w:rPr>
        <w:lastRenderedPageBreak/>
        <w:drawing>
          <wp:inline distT="0" distB="0" distL="0" distR="0">
            <wp:extent cx="3148569" cy="3657600"/>
            <wp:effectExtent l="19050" t="0" r="0" b="0"/>
            <wp:docPr id="11"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cstate="print"/>
                    <a:srcRect/>
                    <a:stretch>
                      <a:fillRect/>
                    </a:stretch>
                  </pic:blipFill>
                  <pic:spPr bwMode="auto">
                    <a:xfrm>
                      <a:off x="0" y="0"/>
                      <a:ext cx="3148640" cy="3657683"/>
                    </a:xfrm>
                    <a:prstGeom prst="rect">
                      <a:avLst/>
                    </a:prstGeom>
                    <a:noFill/>
                    <a:ln w="9525">
                      <a:noFill/>
                      <a:miter lim="800000"/>
                      <a:headEnd/>
                      <a:tailEnd/>
                    </a:ln>
                  </pic:spPr>
                </pic:pic>
              </a:graphicData>
            </a:graphic>
          </wp:inline>
        </w:drawing>
      </w:r>
    </w:p>
    <w:p w:rsidR="002D7194" w:rsidRDefault="00CC0110" w:rsidP="00051851">
      <w:pPr>
        <w:spacing w:line="360" w:lineRule="auto"/>
        <w:ind w:firstLine="284"/>
        <w:jc w:val="center"/>
        <w:rPr>
          <w:rFonts w:ascii="Arial" w:hAnsi="Arial" w:cs="Arial"/>
          <w:b/>
          <w:i/>
        </w:rPr>
      </w:pPr>
      <w:r>
        <w:rPr>
          <w:rFonts w:ascii="Arial" w:hAnsi="Arial" w:cs="Arial"/>
          <w:b/>
          <w:i/>
        </w:rPr>
        <w:t>Figura 7</w:t>
      </w:r>
      <w:r w:rsidR="002D7194" w:rsidRPr="00B052C3">
        <w:rPr>
          <w:rFonts w:ascii="Arial" w:hAnsi="Arial" w:cs="Arial"/>
          <w:b/>
          <w:i/>
        </w:rPr>
        <w:t>. Janela que mostra os parâmetros do comportamento do fogo.</w:t>
      </w:r>
    </w:p>
    <w:p w:rsidR="00A63735" w:rsidRPr="002D7194" w:rsidRDefault="00A63735" w:rsidP="00051851">
      <w:pPr>
        <w:spacing w:line="360" w:lineRule="auto"/>
        <w:ind w:firstLine="284"/>
        <w:jc w:val="center"/>
        <w:rPr>
          <w:rFonts w:ascii="Arial" w:hAnsi="Arial" w:cs="Arial"/>
          <w:b/>
          <w:i/>
        </w:rPr>
      </w:pPr>
    </w:p>
    <w:p w:rsidR="00A63735" w:rsidRDefault="00A63735" w:rsidP="00A63735">
      <w:pPr>
        <w:spacing w:line="360" w:lineRule="auto"/>
        <w:ind w:firstLine="284"/>
        <w:rPr>
          <w:rFonts w:ascii="Arial" w:hAnsi="Arial" w:cs="Arial"/>
        </w:rPr>
      </w:pPr>
      <w:r w:rsidRPr="00B052C3">
        <w:rPr>
          <w:rFonts w:ascii="Arial" w:hAnsi="Arial" w:cs="Arial"/>
        </w:rPr>
        <w:t xml:space="preserve">   Os parâmetros anteriores, são comple</w:t>
      </w:r>
      <w:r>
        <w:rPr>
          <w:rFonts w:ascii="Arial" w:hAnsi="Arial" w:cs="Arial"/>
        </w:rPr>
        <w:t xml:space="preserve">tados </w:t>
      </w:r>
      <w:r w:rsidRPr="00B052C3">
        <w:rPr>
          <w:rFonts w:ascii="Arial" w:hAnsi="Arial" w:cs="Arial"/>
        </w:rPr>
        <w:t xml:space="preserve">por mais três quando é utilizada a variante de incorporação da humidade do combustível </w:t>
      </w:r>
      <w:r>
        <w:rPr>
          <w:rFonts w:ascii="Arial" w:hAnsi="Arial" w:cs="Arial"/>
        </w:rPr>
        <w:t xml:space="preserve">com </w:t>
      </w:r>
      <w:r w:rsidRPr="00B052C3">
        <w:rPr>
          <w:rFonts w:ascii="Arial" w:hAnsi="Arial" w:cs="Arial"/>
        </w:rPr>
        <w:t xml:space="preserve">base </w:t>
      </w:r>
      <w:r>
        <w:rPr>
          <w:rFonts w:ascii="Arial" w:hAnsi="Arial" w:cs="Arial"/>
        </w:rPr>
        <w:t>n</w:t>
      </w:r>
      <w:r w:rsidRPr="00B052C3">
        <w:rPr>
          <w:rFonts w:ascii="Arial" w:hAnsi="Arial" w:cs="Arial"/>
        </w:rPr>
        <w:t>as condições meteorológicas: radiação solar (W/m</w:t>
      </w:r>
      <w:r w:rsidRPr="00BB0688">
        <w:rPr>
          <w:rFonts w:ascii="Arial" w:hAnsi="Arial" w:cs="Arial"/>
          <w:vertAlign w:val="superscript"/>
        </w:rPr>
        <w:t>2</w:t>
      </w:r>
      <w:r w:rsidRPr="00B052C3">
        <w:rPr>
          <w:rFonts w:ascii="Arial" w:hAnsi="Arial" w:cs="Arial"/>
        </w:rPr>
        <w:t>), teor de humidade do combustível morto de 1 hora de r</w:t>
      </w:r>
      <w:r>
        <w:rPr>
          <w:rFonts w:ascii="Arial" w:hAnsi="Arial" w:cs="Arial"/>
        </w:rPr>
        <w:t>esposta</w:t>
      </w:r>
      <w:r w:rsidRPr="00B052C3">
        <w:rPr>
          <w:rFonts w:ascii="Arial" w:hAnsi="Arial" w:cs="Arial"/>
        </w:rPr>
        <w:t xml:space="preserve"> (%), teor de humidade do combustível morto de 10 horas de r</w:t>
      </w:r>
      <w:r>
        <w:rPr>
          <w:rFonts w:ascii="Arial" w:hAnsi="Arial" w:cs="Arial"/>
        </w:rPr>
        <w:t>etardo</w:t>
      </w:r>
      <w:r w:rsidRPr="00B052C3">
        <w:rPr>
          <w:rFonts w:ascii="Arial" w:hAnsi="Arial" w:cs="Arial"/>
        </w:rPr>
        <w:t>.</w:t>
      </w:r>
    </w:p>
    <w:p w:rsidR="00A63735" w:rsidRPr="00B052C3" w:rsidRDefault="00A63735" w:rsidP="00A63735">
      <w:pPr>
        <w:spacing w:line="360" w:lineRule="auto"/>
        <w:ind w:firstLine="284"/>
        <w:rPr>
          <w:rFonts w:ascii="Arial" w:hAnsi="Arial" w:cs="Arial"/>
        </w:rPr>
      </w:pPr>
    </w:p>
    <w:p w:rsidR="00A63735" w:rsidRPr="00B052C3" w:rsidRDefault="00A63735" w:rsidP="00A63735">
      <w:pPr>
        <w:spacing w:line="360" w:lineRule="auto"/>
        <w:ind w:firstLine="284"/>
        <w:rPr>
          <w:rFonts w:ascii="Arial" w:hAnsi="Arial" w:cs="Arial"/>
        </w:rPr>
      </w:pPr>
      <w:r w:rsidRPr="00B052C3">
        <w:rPr>
          <w:rFonts w:ascii="Arial" w:hAnsi="Arial" w:cs="Arial"/>
        </w:rPr>
        <w:t xml:space="preserve">   As variáveis anteriores são representadas sob a forma de um mapa. </w:t>
      </w:r>
      <w:r>
        <w:rPr>
          <w:rFonts w:ascii="Arial" w:hAnsi="Arial" w:cs="Arial"/>
        </w:rPr>
        <w:t>Deste modo,</w:t>
      </w:r>
      <w:r w:rsidRPr="00B052C3">
        <w:rPr>
          <w:rFonts w:ascii="Arial" w:hAnsi="Arial" w:cs="Arial"/>
        </w:rPr>
        <w:t xml:space="preserve"> ao conjunto de atributos que define</w:t>
      </w:r>
      <w:r>
        <w:rPr>
          <w:rFonts w:ascii="Arial" w:hAnsi="Arial" w:cs="Arial"/>
        </w:rPr>
        <w:t>m</w:t>
      </w:r>
      <w:r w:rsidRPr="00B052C3">
        <w:rPr>
          <w:rFonts w:ascii="Arial" w:hAnsi="Arial" w:cs="Arial"/>
        </w:rPr>
        <w:t xml:space="preserve"> cada célula é adicionado o atributo que representa o valor calculado para cada uma das variáveis do comportamento do fogo. A principal singularidade que tem</w:t>
      </w:r>
      <w:r>
        <w:rPr>
          <w:rFonts w:ascii="Arial" w:hAnsi="Arial" w:cs="Arial"/>
        </w:rPr>
        <w:t xml:space="preserve"> o</w:t>
      </w:r>
      <w:r w:rsidRPr="00B052C3">
        <w:rPr>
          <w:rFonts w:ascii="Arial" w:hAnsi="Arial" w:cs="Arial"/>
        </w:rPr>
        <w:t xml:space="preserve"> FlamMap </w:t>
      </w:r>
      <w:r>
        <w:rPr>
          <w:rFonts w:ascii="Arial" w:hAnsi="Arial" w:cs="Arial"/>
        </w:rPr>
        <w:t xml:space="preserve">em relação </w:t>
      </w:r>
      <w:r w:rsidRPr="00B052C3">
        <w:rPr>
          <w:rFonts w:ascii="Arial" w:hAnsi="Arial" w:cs="Arial"/>
        </w:rPr>
        <w:t>a outros Simuladores (</w:t>
      </w:r>
      <w:r>
        <w:rPr>
          <w:rFonts w:ascii="Arial" w:hAnsi="Arial" w:cs="Arial"/>
        </w:rPr>
        <w:t>por exemplo</w:t>
      </w:r>
      <w:r w:rsidRPr="00B052C3">
        <w:rPr>
          <w:rFonts w:ascii="Arial" w:hAnsi="Arial" w:cs="Arial"/>
        </w:rPr>
        <w:t xml:space="preserve"> Farsite) é que cada célula do mapa arde de forma independente em função da sua combinação única de altitude, exposição, declive e combustível. Deste modo o comportamento do fogo é </w:t>
      </w:r>
      <w:r w:rsidR="003565FE">
        <w:rPr>
          <w:rFonts w:ascii="Arial" w:hAnsi="Arial" w:cs="Arial"/>
        </w:rPr>
        <w:t>estimado de forma independente à</w:t>
      </w:r>
      <w:r w:rsidRPr="00B052C3">
        <w:rPr>
          <w:rFonts w:ascii="Arial" w:hAnsi="Arial" w:cs="Arial"/>
        </w:rPr>
        <w:t xml:space="preserve">s células vizinhas. Não se tem em conta o factor tempo na simulação. </w:t>
      </w:r>
    </w:p>
    <w:p w:rsidR="002D7194" w:rsidRPr="00B052C3" w:rsidRDefault="002D7194" w:rsidP="00051851">
      <w:pPr>
        <w:spacing w:line="360" w:lineRule="auto"/>
        <w:ind w:firstLine="284"/>
        <w:rPr>
          <w:rFonts w:ascii="Arial" w:hAnsi="Arial" w:cs="Arial"/>
        </w:rPr>
      </w:pPr>
    </w:p>
    <w:p w:rsidR="002D7194" w:rsidRPr="00B052C3" w:rsidRDefault="002D7194" w:rsidP="00051851">
      <w:pPr>
        <w:spacing w:line="360" w:lineRule="auto"/>
        <w:ind w:firstLine="284"/>
        <w:rPr>
          <w:rFonts w:ascii="Arial" w:hAnsi="Arial" w:cs="Arial"/>
        </w:rPr>
      </w:pPr>
      <w:r w:rsidRPr="00B052C3">
        <w:rPr>
          <w:rFonts w:ascii="Arial" w:hAnsi="Arial" w:cs="Arial"/>
        </w:rPr>
        <w:t xml:space="preserve">   Neste trabalho apenas são calculada três </w:t>
      </w:r>
      <w:r w:rsidR="005F6B0D">
        <w:rPr>
          <w:rFonts w:ascii="Arial" w:hAnsi="Arial" w:cs="Arial"/>
        </w:rPr>
        <w:t>d</w:t>
      </w:r>
      <w:r w:rsidRPr="00B052C3">
        <w:rPr>
          <w:rFonts w:ascii="Arial" w:hAnsi="Arial" w:cs="Arial"/>
        </w:rPr>
        <w:t>as variáveis (ILC, CL, TP, F</w:t>
      </w:r>
      <w:r w:rsidR="003565FE">
        <w:rPr>
          <w:rFonts w:ascii="Arial" w:hAnsi="Arial" w:cs="Arial"/>
        </w:rPr>
        <w:t>.</w:t>
      </w:r>
      <w:r w:rsidRPr="00B052C3">
        <w:rPr>
          <w:rFonts w:ascii="Arial" w:hAnsi="Arial" w:cs="Arial"/>
        </w:rPr>
        <w:t>copas) precisas para analisar o comportamento do fogo em termos de severidade.</w:t>
      </w:r>
    </w:p>
    <w:p w:rsidR="002D7194" w:rsidRDefault="002D7194" w:rsidP="00051851">
      <w:pPr>
        <w:spacing w:line="360" w:lineRule="auto"/>
        <w:ind w:firstLine="284"/>
        <w:rPr>
          <w:rFonts w:ascii="Arial" w:hAnsi="Arial" w:cs="Arial"/>
        </w:rPr>
      </w:pPr>
    </w:p>
    <w:p w:rsidR="008E77F8" w:rsidRDefault="008E77F8" w:rsidP="00051851">
      <w:pPr>
        <w:spacing w:line="360" w:lineRule="auto"/>
        <w:ind w:firstLine="284"/>
        <w:rPr>
          <w:rFonts w:ascii="Arial" w:hAnsi="Arial" w:cs="Arial"/>
        </w:rPr>
      </w:pPr>
    </w:p>
    <w:p w:rsidR="008E77F8" w:rsidRPr="00B052C3" w:rsidRDefault="008E77F8" w:rsidP="00051851">
      <w:pPr>
        <w:spacing w:line="360" w:lineRule="auto"/>
        <w:ind w:firstLine="284"/>
        <w:rPr>
          <w:rFonts w:ascii="Arial" w:hAnsi="Arial" w:cs="Arial"/>
        </w:rPr>
      </w:pPr>
    </w:p>
    <w:p w:rsidR="002D7194" w:rsidRPr="00B052C3" w:rsidRDefault="002D7194" w:rsidP="0075398E">
      <w:pPr>
        <w:pStyle w:val="PargrafodaLista"/>
        <w:numPr>
          <w:ilvl w:val="3"/>
          <w:numId w:val="30"/>
        </w:numPr>
        <w:tabs>
          <w:tab w:val="left" w:pos="0"/>
          <w:tab w:val="left" w:pos="851"/>
        </w:tabs>
        <w:spacing w:line="360" w:lineRule="auto"/>
        <w:ind w:left="0" w:firstLine="284"/>
        <w:rPr>
          <w:rFonts w:ascii="Arial" w:hAnsi="Arial" w:cs="Arial"/>
          <w:b/>
          <w:sz w:val="22"/>
          <w:szCs w:val="22"/>
          <w:lang w:val="pt-PT"/>
        </w:rPr>
      </w:pPr>
      <w:r w:rsidRPr="00B052C3">
        <w:rPr>
          <w:rFonts w:ascii="Arial" w:hAnsi="Arial" w:cs="Arial"/>
          <w:b/>
          <w:sz w:val="22"/>
          <w:szCs w:val="22"/>
          <w:lang w:val="pt-PT"/>
        </w:rPr>
        <w:lastRenderedPageBreak/>
        <w:t>Determinação do mínimo tempo da viagem (MTT).</w:t>
      </w:r>
    </w:p>
    <w:p w:rsidR="002D7194" w:rsidRPr="00B052C3" w:rsidRDefault="002D7194" w:rsidP="00051851">
      <w:pPr>
        <w:tabs>
          <w:tab w:val="left" w:pos="0"/>
          <w:tab w:val="left" w:pos="851"/>
        </w:tabs>
        <w:spacing w:line="360" w:lineRule="auto"/>
        <w:ind w:firstLine="284"/>
        <w:rPr>
          <w:rFonts w:ascii="Arial" w:hAnsi="Arial" w:cs="Arial"/>
          <w:b/>
        </w:rPr>
      </w:pPr>
    </w:p>
    <w:p w:rsidR="002D7194" w:rsidRPr="00B052C3" w:rsidRDefault="002D7194" w:rsidP="00051851">
      <w:pPr>
        <w:tabs>
          <w:tab w:val="left" w:pos="0"/>
          <w:tab w:val="left" w:pos="851"/>
        </w:tabs>
        <w:spacing w:line="360" w:lineRule="auto"/>
        <w:ind w:firstLine="284"/>
        <w:rPr>
          <w:rFonts w:ascii="Arial" w:hAnsi="Arial" w:cs="Arial"/>
        </w:rPr>
      </w:pPr>
      <w:r w:rsidRPr="00B052C3">
        <w:rPr>
          <w:rFonts w:ascii="Arial" w:hAnsi="Arial" w:cs="Arial"/>
        </w:rPr>
        <w:t xml:space="preserve">   O Minimum Travel Time (</w:t>
      </w:r>
      <w:r w:rsidR="00A63735">
        <w:rPr>
          <w:rFonts w:ascii="Arial" w:hAnsi="Arial" w:cs="Arial"/>
        </w:rPr>
        <w:t>MTT) é uma cobertura gerada pel</w:t>
      </w:r>
      <w:r w:rsidRPr="00B052C3">
        <w:rPr>
          <w:rFonts w:ascii="Arial" w:hAnsi="Arial" w:cs="Arial"/>
        </w:rPr>
        <w:t xml:space="preserve">o programa que indica a propagação do fogo, em função do crescimento elíptico e do comportamento do fogo, procurando os </w:t>
      </w:r>
      <w:r w:rsidR="00A63735">
        <w:rPr>
          <w:rFonts w:ascii="Arial" w:hAnsi="Arial" w:cs="Arial"/>
        </w:rPr>
        <w:t>caminhos</w:t>
      </w:r>
      <w:r w:rsidRPr="00B052C3">
        <w:rPr>
          <w:rFonts w:ascii="Arial" w:hAnsi="Arial" w:cs="Arial"/>
        </w:rPr>
        <w:t xml:space="preserve"> mais rápidos para a propagação desde um foco de ignição.</w:t>
      </w:r>
    </w:p>
    <w:p w:rsidR="002D7194" w:rsidRPr="00B052C3" w:rsidRDefault="002D7194" w:rsidP="00051851">
      <w:pPr>
        <w:tabs>
          <w:tab w:val="left" w:pos="0"/>
          <w:tab w:val="left" w:pos="851"/>
        </w:tabs>
        <w:spacing w:line="360" w:lineRule="auto"/>
        <w:ind w:firstLine="284"/>
        <w:rPr>
          <w:rFonts w:ascii="Arial" w:hAnsi="Arial" w:cs="Arial"/>
        </w:rPr>
      </w:pPr>
    </w:p>
    <w:p w:rsidR="002D7194" w:rsidRPr="00B052C3" w:rsidRDefault="002D7194" w:rsidP="00051851">
      <w:pPr>
        <w:tabs>
          <w:tab w:val="left" w:pos="0"/>
          <w:tab w:val="left" w:pos="851"/>
        </w:tabs>
        <w:spacing w:line="360" w:lineRule="auto"/>
        <w:ind w:firstLine="284"/>
        <w:jc w:val="center"/>
        <w:rPr>
          <w:rFonts w:ascii="Arial" w:hAnsi="Arial" w:cs="Arial"/>
        </w:rPr>
      </w:pPr>
      <w:r w:rsidRPr="00B052C3">
        <w:rPr>
          <w:rFonts w:ascii="Arial" w:hAnsi="Arial" w:cs="Arial"/>
          <w:noProof/>
          <w:lang w:val="es-ES_tradnl" w:eastAsia="es-ES_tradnl"/>
        </w:rPr>
        <w:drawing>
          <wp:inline distT="0" distB="0" distL="0" distR="0">
            <wp:extent cx="3215222" cy="3790950"/>
            <wp:effectExtent l="19050" t="0" r="4228" b="0"/>
            <wp:docPr id="12"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cstate="print"/>
                    <a:srcRect/>
                    <a:stretch>
                      <a:fillRect/>
                    </a:stretch>
                  </pic:blipFill>
                  <pic:spPr bwMode="auto">
                    <a:xfrm>
                      <a:off x="0" y="0"/>
                      <a:ext cx="3215222" cy="3790950"/>
                    </a:xfrm>
                    <a:prstGeom prst="rect">
                      <a:avLst/>
                    </a:prstGeom>
                    <a:noFill/>
                    <a:ln w="9525">
                      <a:noFill/>
                      <a:miter lim="800000"/>
                      <a:headEnd/>
                      <a:tailEnd/>
                    </a:ln>
                  </pic:spPr>
                </pic:pic>
              </a:graphicData>
            </a:graphic>
          </wp:inline>
        </w:drawing>
      </w:r>
    </w:p>
    <w:p w:rsidR="002D7194" w:rsidRPr="00B052C3" w:rsidRDefault="00CC0110" w:rsidP="00051851">
      <w:pPr>
        <w:tabs>
          <w:tab w:val="left" w:pos="0"/>
          <w:tab w:val="left" w:pos="851"/>
        </w:tabs>
        <w:spacing w:line="360" w:lineRule="auto"/>
        <w:ind w:firstLine="284"/>
        <w:jc w:val="center"/>
        <w:rPr>
          <w:rFonts w:ascii="Arial" w:hAnsi="Arial" w:cs="Arial"/>
          <w:b/>
          <w:i/>
        </w:rPr>
      </w:pPr>
      <w:r>
        <w:rPr>
          <w:rFonts w:ascii="Arial" w:hAnsi="Arial" w:cs="Arial"/>
          <w:b/>
          <w:i/>
        </w:rPr>
        <w:t>Figura 8</w:t>
      </w:r>
      <w:r w:rsidR="002D7194" w:rsidRPr="00B052C3">
        <w:rPr>
          <w:rFonts w:ascii="Arial" w:hAnsi="Arial" w:cs="Arial"/>
          <w:b/>
          <w:i/>
        </w:rPr>
        <w:t>. Janela de propagação do fogo no menor tempo.</w:t>
      </w:r>
    </w:p>
    <w:p w:rsidR="002D7194" w:rsidRPr="00B052C3" w:rsidRDefault="002D7194" w:rsidP="00051851">
      <w:pPr>
        <w:tabs>
          <w:tab w:val="left" w:pos="0"/>
          <w:tab w:val="left" w:pos="851"/>
        </w:tabs>
        <w:spacing w:line="360" w:lineRule="auto"/>
        <w:ind w:firstLine="284"/>
        <w:rPr>
          <w:rFonts w:ascii="Arial" w:hAnsi="Arial" w:cs="Arial"/>
        </w:rPr>
      </w:pPr>
    </w:p>
    <w:p w:rsidR="002D7194" w:rsidRDefault="002D7194" w:rsidP="00051851">
      <w:pPr>
        <w:tabs>
          <w:tab w:val="left" w:pos="0"/>
          <w:tab w:val="left" w:pos="851"/>
        </w:tabs>
        <w:spacing w:line="360" w:lineRule="auto"/>
        <w:ind w:firstLine="284"/>
        <w:rPr>
          <w:rFonts w:ascii="Arial" w:hAnsi="Arial" w:cs="Arial"/>
        </w:rPr>
      </w:pPr>
      <w:r w:rsidRPr="00B052C3">
        <w:rPr>
          <w:rFonts w:ascii="Arial" w:hAnsi="Arial" w:cs="Arial"/>
        </w:rPr>
        <w:t xml:space="preserve">   Os focos de ignição podem ser realizados a partir de focos de risco humano, histórico ou a partir da direcção predominante do vento. Outra possibilidade é seleccionar a opção de focos aleatórios em toda a área de estudo. </w:t>
      </w:r>
      <w:r w:rsidR="00A63735" w:rsidRPr="00B052C3">
        <w:rPr>
          <w:rFonts w:ascii="Arial" w:hAnsi="Arial" w:cs="Arial"/>
        </w:rPr>
        <w:t xml:space="preserve">Esta opção representa uma ideia diferente, e é </w:t>
      </w:r>
      <w:r w:rsidR="00A63735">
        <w:rPr>
          <w:rFonts w:ascii="Arial" w:hAnsi="Arial" w:cs="Arial"/>
        </w:rPr>
        <w:t xml:space="preserve">baseado no facto </w:t>
      </w:r>
      <w:r w:rsidR="00A63735" w:rsidRPr="00B052C3">
        <w:rPr>
          <w:rFonts w:ascii="Arial" w:hAnsi="Arial" w:cs="Arial"/>
        </w:rPr>
        <w:t>que os focos de inicio d</w:t>
      </w:r>
      <w:r w:rsidR="00A63735">
        <w:rPr>
          <w:rFonts w:ascii="Arial" w:hAnsi="Arial" w:cs="Arial"/>
        </w:rPr>
        <w:t xml:space="preserve">e um </w:t>
      </w:r>
      <w:r w:rsidR="00A63735" w:rsidRPr="00B052C3">
        <w:rPr>
          <w:rFonts w:ascii="Arial" w:hAnsi="Arial" w:cs="Arial"/>
        </w:rPr>
        <w:t>fogo não têm que ser os mesmos. Neste caso a partir da direcção do vento predominante foi criada de forma manual u</w:t>
      </w:r>
      <w:r w:rsidR="00A63735">
        <w:rPr>
          <w:rFonts w:ascii="Arial" w:hAnsi="Arial" w:cs="Arial"/>
        </w:rPr>
        <w:t xml:space="preserve">ma </w:t>
      </w:r>
      <w:r w:rsidR="00A63735" w:rsidRPr="00B052C3">
        <w:rPr>
          <w:rFonts w:ascii="Arial" w:hAnsi="Arial" w:cs="Arial"/>
        </w:rPr>
        <w:t>franja de ignição posicionando-a no extremo do cenário e dependente do sentido</w:t>
      </w:r>
      <w:r w:rsidR="00A63735">
        <w:rPr>
          <w:rFonts w:ascii="Arial" w:hAnsi="Arial" w:cs="Arial"/>
        </w:rPr>
        <w:t xml:space="preserve"> em que</w:t>
      </w:r>
      <w:r w:rsidR="00A63735" w:rsidRPr="00B052C3">
        <w:rPr>
          <w:rFonts w:ascii="Arial" w:hAnsi="Arial" w:cs="Arial"/>
        </w:rPr>
        <w:t xml:space="preserve"> sopra o vento, no período estudado (Ver 3.3.3. Cenários meteorológicos).</w:t>
      </w:r>
    </w:p>
    <w:p w:rsidR="00524DBC" w:rsidRPr="00B052C3" w:rsidRDefault="00524DBC" w:rsidP="00051851">
      <w:pPr>
        <w:tabs>
          <w:tab w:val="left" w:pos="0"/>
          <w:tab w:val="left" w:pos="851"/>
        </w:tabs>
        <w:spacing w:line="360" w:lineRule="auto"/>
        <w:ind w:firstLine="284"/>
        <w:rPr>
          <w:rFonts w:ascii="Arial" w:hAnsi="Arial" w:cs="Arial"/>
        </w:rPr>
      </w:pPr>
    </w:p>
    <w:p w:rsidR="002D7194" w:rsidRPr="00B052C3" w:rsidRDefault="002D7194" w:rsidP="0075398E">
      <w:pPr>
        <w:pStyle w:val="PargrafodaLista"/>
        <w:numPr>
          <w:ilvl w:val="3"/>
          <w:numId w:val="30"/>
        </w:numPr>
        <w:tabs>
          <w:tab w:val="left" w:pos="0"/>
          <w:tab w:val="left" w:pos="851"/>
        </w:tabs>
        <w:spacing w:line="360" w:lineRule="auto"/>
        <w:ind w:left="0" w:firstLine="284"/>
        <w:rPr>
          <w:rFonts w:ascii="Arial" w:hAnsi="Arial" w:cs="Arial"/>
          <w:b/>
          <w:sz w:val="22"/>
          <w:szCs w:val="22"/>
          <w:lang w:val="pt-PT"/>
        </w:rPr>
      </w:pPr>
      <w:r w:rsidRPr="00B052C3">
        <w:rPr>
          <w:rFonts w:ascii="Arial" w:hAnsi="Arial" w:cs="Arial"/>
          <w:b/>
          <w:sz w:val="22"/>
          <w:szCs w:val="22"/>
          <w:lang w:val="pt-PT"/>
        </w:rPr>
        <w:t xml:space="preserve"> Modelo de optimização dos tratamentos (TOM).</w:t>
      </w:r>
    </w:p>
    <w:p w:rsidR="002D7194" w:rsidRPr="00B052C3" w:rsidRDefault="002D7194" w:rsidP="00051851">
      <w:pPr>
        <w:spacing w:line="360" w:lineRule="auto"/>
        <w:ind w:firstLine="284"/>
        <w:rPr>
          <w:rFonts w:ascii="Arial" w:hAnsi="Arial" w:cs="Arial"/>
        </w:rPr>
      </w:pPr>
    </w:p>
    <w:p w:rsidR="00A63735" w:rsidRPr="00B052C3" w:rsidRDefault="00A63735" w:rsidP="00A63735">
      <w:pPr>
        <w:spacing w:line="360" w:lineRule="auto"/>
        <w:ind w:firstLine="284"/>
        <w:rPr>
          <w:rFonts w:ascii="Arial" w:hAnsi="Arial" w:cs="Arial"/>
        </w:rPr>
      </w:pPr>
      <w:r w:rsidRPr="00B052C3">
        <w:rPr>
          <w:rFonts w:ascii="Arial" w:hAnsi="Arial" w:cs="Arial"/>
        </w:rPr>
        <w:t xml:space="preserve">   O Treatment Optimization Model (TOM) é directamente dependente do MTT para o cálculo das propagações do fogo mais desfavoráveis e a redução das mesmas atrav</w:t>
      </w:r>
      <w:r>
        <w:rPr>
          <w:rFonts w:ascii="Arial" w:hAnsi="Arial" w:cs="Arial"/>
        </w:rPr>
        <w:t>é</w:t>
      </w:r>
      <w:r w:rsidRPr="00B052C3">
        <w:rPr>
          <w:rFonts w:ascii="Arial" w:hAnsi="Arial" w:cs="Arial"/>
        </w:rPr>
        <w:t>s de posteriores tratamentos. A partir d</w:t>
      </w:r>
      <w:r>
        <w:rPr>
          <w:rFonts w:ascii="Arial" w:hAnsi="Arial" w:cs="Arial"/>
        </w:rPr>
        <w:t xml:space="preserve">e determinadas </w:t>
      </w:r>
      <w:r w:rsidRPr="00B052C3">
        <w:rPr>
          <w:rFonts w:ascii="Arial" w:hAnsi="Arial" w:cs="Arial"/>
        </w:rPr>
        <w:t xml:space="preserve">características meteorológicas e de uma </w:t>
      </w:r>
      <w:r w:rsidRPr="00B052C3">
        <w:rPr>
          <w:rFonts w:ascii="Arial" w:hAnsi="Arial" w:cs="Arial"/>
        </w:rPr>
        <w:lastRenderedPageBreak/>
        <w:t>percentagem de superfície a tratar, o programa optimiza os tratamentos, seleccionando espacialmente as actuações que são preferíveis</w:t>
      </w:r>
      <w:r>
        <w:rPr>
          <w:rFonts w:ascii="Arial" w:hAnsi="Arial" w:cs="Arial"/>
        </w:rPr>
        <w:t xml:space="preserve"> em termos de</w:t>
      </w:r>
      <w:r w:rsidRPr="00B052C3">
        <w:rPr>
          <w:rFonts w:ascii="Arial" w:hAnsi="Arial" w:cs="Arial"/>
        </w:rPr>
        <w:t xml:space="preserve"> </w:t>
      </w:r>
      <w:r>
        <w:rPr>
          <w:rFonts w:ascii="Arial" w:hAnsi="Arial" w:cs="Arial"/>
        </w:rPr>
        <w:t>intervenção.</w:t>
      </w:r>
      <w:r w:rsidRPr="00B052C3">
        <w:rPr>
          <w:rFonts w:ascii="Arial" w:hAnsi="Arial" w:cs="Arial"/>
        </w:rPr>
        <w:t xml:space="preserve"> O programa procura minimizar a velocidade de propagação em toda a área.</w:t>
      </w:r>
    </w:p>
    <w:p w:rsidR="00A63735" w:rsidRPr="00B052C3" w:rsidRDefault="00A63735" w:rsidP="00A63735">
      <w:pPr>
        <w:spacing w:line="360" w:lineRule="auto"/>
        <w:ind w:firstLine="284"/>
        <w:rPr>
          <w:rFonts w:ascii="Arial" w:hAnsi="Arial" w:cs="Arial"/>
        </w:rPr>
      </w:pPr>
      <w:r w:rsidRPr="00B052C3">
        <w:rPr>
          <w:rFonts w:ascii="Arial" w:hAnsi="Arial" w:cs="Arial"/>
        </w:rPr>
        <w:t xml:space="preserve"> </w:t>
      </w:r>
    </w:p>
    <w:p w:rsidR="00A63735" w:rsidRPr="00B052C3" w:rsidRDefault="00A63735" w:rsidP="00A63735">
      <w:pPr>
        <w:spacing w:line="360" w:lineRule="auto"/>
        <w:ind w:firstLine="284"/>
        <w:rPr>
          <w:rFonts w:ascii="Arial" w:hAnsi="Arial" w:cs="Arial"/>
        </w:rPr>
      </w:pPr>
      <w:r w:rsidRPr="00B052C3">
        <w:rPr>
          <w:rFonts w:ascii="Arial" w:hAnsi="Arial" w:cs="Arial"/>
        </w:rPr>
        <w:t xml:space="preserve">   </w:t>
      </w:r>
      <w:r>
        <w:rPr>
          <w:rFonts w:ascii="Arial" w:hAnsi="Arial" w:cs="Arial"/>
        </w:rPr>
        <w:t xml:space="preserve">De </w:t>
      </w:r>
      <w:r w:rsidRPr="00B052C3">
        <w:rPr>
          <w:rFonts w:ascii="Arial" w:hAnsi="Arial" w:cs="Arial"/>
        </w:rPr>
        <w:t>um ponto de vista técnico o conceito da paisagem ideal só é quantificável na comparação d</w:t>
      </w:r>
      <w:r>
        <w:rPr>
          <w:rFonts w:ascii="Arial" w:hAnsi="Arial" w:cs="Arial"/>
        </w:rPr>
        <w:t xml:space="preserve">e uma </w:t>
      </w:r>
      <w:r w:rsidRPr="00B052C3">
        <w:rPr>
          <w:rFonts w:ascii="Arial" w:hAnsi="Arial" w:cs="Arial"/>
        </w:rPr>
        <w:t xml:space="preserve">paisagem com respeito a outra diferente. Assim o programa é capaz de calcular a conveniência ou não, de fazer modificações na paisagem inicial. </w:t>
      </w:r>
      <w:r w:rsidR="003565FE">
        <w:rPr>
          <w:rFonts w:ascii="Arial" w:hAnsi="Arial" w:cs="Arial"/>
        </w:rPr>
        <w:t>Este módulo do FlamMap (</w:t>
      </w:r>
      <w:r w:rsidRPr="00B052C3">
        <w:rPr>
          <w:rFonts w:ascii="Arial" w:hAnsi="Arial" w:cs="Arial"/>
        </w:rPr>
        <w:t>TOM</w:t>
      </w:r>
      <w:r w:rsidR="003565FE">
        <w:rPr>
          <w:rFonts w:ascii="Arial" w:hAnsi="Arial" w:cs="Arial"/>
        </w:rPr>
        <w:t>),</w:t>
      </w:r>
      <w:r w:rsidRPr="00B052C3">
        <w:rPr>
          <w:rFonts w:ascii="Arial" w:hAnsi="Arial" w:cs="Arial"/>
        </w:rPr>
        <w:t xml:space="preserve"> decide a localização dos tratamentos mais </w:t>
      </w:r>
      <w:r>
        <w:rPr>
          <w:rFonts w:ascii="Arial" w:hAnsi="Arial" w:cs="Arial"/>
        </w:rPr>
        <w:t>adequados</w:t>
      </w:r>
      <w:r w:rsidRPr="00B052C3">
        <w:rPr>
          <w:rFonts w:ascii="Arial" w:hAnsi="Arial" w:cs="Arial"/>
        </w:rPr>
        <w:t xml:space="preserve"> com base </w:t>
      </w:r>
      <w:r>
        <w:rPr>
          <w:rFonts w:ascii="Arial" w:hAnsi="Arial" w:cs="Arial"/>
        </w:rPr>
        <w:t xml:space="preserve">em </w:t>
      </w:r>
      <w:r w:rsidRPr="00B052C3">
        <w:rPr>
          <w:rFonts w:ascii="Arial" w:hAnsi="Arial" w:cs="Arial"/>
        </w:rPr>
        <w:t>todos os INPUTS considerados</w:t>
      </w:r>
      <w:r>
        <w:rPr>
          <w:rFonts w:ascii="Arial" w:hAnsi="Arial" w:cs="Arial"/>
        </w:rPr>
        <w:t xml:space="preserve"> na simulação.</w:t>
      </w:r>
      <w:r w:rsidRPr="00B052C3">
        <w:rPr>
          <w:rFonts w:ascii="Arial" w:hAnsi="Arial" w:cs="Arial"/>
        </w:rPr>
        <w:t xml:space="preserve"> </w:t>
      </w:r>
    </w:p>
    <w:p w:rsidR="002D7194" w:rsidRPr="00B052C3" w:rsidRDefault="002D7194" w:rsidP="00051851">
      <w:pPr>
        <w:spacing w:line="360" w:lineRule="auto"/>
        <w:ind w:firstLine="284"/>
        <w:rPr>
          <w:rFonts w:ascii="Arial" w:hAnsi="Arial" w:cs="Arial"/>
        </w:rPr>
      </w:pPr>
    </w:p>
    <w:p w:rsidR="00A63735" w:rsidRPr="00B052C3" w:rsidRDefault="00A63735" w:rsidP="00A63735">
      <w:pPr>
        <w:spacing w:line="360" w:lineRule="auto"/>
        <w:ind w:firstLine="284"/>
        <w:rPr>
          <w:rFonts w:ascii="Arial" w:hAnsi="Arial" w:cs="Arial"/>
        </w:rPr>
      </w:pPr>
      <w:r w:rsidRPr="00B052C3">
        <w:rPr>
          <w:rFonts w:ascii="Arial" w:hAnsi="Arial" w:cs="Arial"/>
        </w:rPr>
        <w:t xml:space="preserve">A inclusão do TOM na simulação precisa </w:t>
      </w:r>
      <w:r w:rsidR="00700A89" w:rsidRPr="00B052C3">
        <w:rPr>
          <w:rFonts w:ascii="Arial" w:hAnsi="Arial" w:cs="Arial"/>
        </w:rPr>
        <w:t>d</w:t>
      </w:r>
      <w:r w:rsidR="00700A89">
        <w:rPr>
          <w:rFonts w:ascii="Arial" w:hAnsi="Arial" w:cs="Arial"/>
        </w:rPr>
        <w:t xml:space="preserve">e </w:t>
      </w:r>
      <w:r w:rsidR="00700A89" w:rsidRPr="00B052C3">
        <w:rPr>
          <w:rFonts w:ascii="Arial" w:hAnsi="Arial" w:cs="Arial"/>
        </w:rPr>
        <w:t>ficheiro</w:t>
      </w:r>
      <w:r>
        <w:rPr>
          <w:rFonts w:ascii="Arial" w:hAnsi="Arial" w:cs="Arial"/>
        </w:rPr>
        <w:t xml:space="preserve"> de</w:t>
      </w:r>
      <w:r w:rsidRPr="00B052C3">
        <w:rPr>
          <w:rFonts w:ascii="Arial" w:hAnsi="Arial" w:cs="Arial"/>
        </w:rPr>
        <w:t xml:space="preserve"> paisagem (LCP), com as mudanças propostas nos combustíveis, podem ser tratamentos superficiais (Modelos de combustíveis) ou nas copas (percentagem de coberto, altura da base da copa, altura dominante do povoamento, densidade aparente). </w:t>
      </w:r>
      <w:r>
        <w:rPr>
          <w:rFonts w:ascii="Arial" w:hAnsi="Arial" w:cs="Arial"/>
        </w:rPr>
        <w:t xml:space="preserve">O </w:t>
      </w:r>
      <w:r w:rsidRPr="00B052C3">
        <w:rPr>
          <w:rFonts w:ascii="Arial" w:hAnsi="Arial" w:cs="Arial"/>
        </w:rPr>
        <w:t>TOM identifica</w:t>
      </w:r>
      <w:r>
        <w:rPr>
          <w:rFonts w:ascii="Arial" w:hAnsi="Arial" w:cs="Arial"/>
        </w:rPr>
        <w:t xml:space="preserve"> as </w:t>
      </w:r>
      <w:r w:rsidRPr="00B052C3">
        <w:rPr>
          <w:rFonts w:ascii="Arial" w:hAnsi="Arial" w:cs="Arial"/>
        </w:rPr>
        <w:t>áreas com mudanças consideráveis no comportamento do fogo, localizadas na direcção de máxima rapidez das chamas.</w:t>
      </w:r>
    </w:p>
    <w:p w:rsidR="00A63735" w:rsidRPr="00B052C3" w:rsidRDefault="00A63735" w:rsidP="00A63735">
      <w:pPr>
        <w:spacing w:line="360" w:lineRule="auto"/>
        <w:ind w:firstLine="284"/>
        <w:rPr>
          <w:rFonts w:ascii="Arial" w:hAnsi="Arial" w:cs="Arial"/>
        </w:rPr>
      </w:pPr>
    </w:p>
    <w:p w:rsidR="00A63735" w:rsidRPr="00B052C3" w:rsidRDefault="00A63735" w:rsidP="00A63735">
      <w:pPr>
        <w:spacing w:line="360" w:lineRule="auto"/>
        <w:ind w:firstLine="284"/>
        <w:rPr>
          <w:rFonts w:ascii="Arial" w:hAnsi="Arial" w:cs="Arial"/>
        </w:rPr>
      </w:pPr>
      <w:r w:rsidRPr="00B052C3">
        <w:rPr>
          <w:rFonts w:ascii="Arial" w:hAnsi="Arial" w:cs="Arial"/>
        </w:rPr>
        <w:t xml:space="preserve">   Os parâmetros gerados por TOM são:</w:t>
      </w:r>
    </w:p>
    <w:p w:rsidR="00A63735" w:rsidRPr="00B052C3" w:rsidRDefault="00A63735" w:rsidP="00A63735">
      <w:pPr>
        <w:spacing w:line="360" w:lineRule="auto"/>
        <w:ind w:firstLine="284"/>
        <w:rPr>
          <w:rFonts w:ascii="Arial" w:hAnsi="Arial" w:cs="Arial"/>
        </w:rPr>
      </w:pPr>
    </w:p>
    <w:p w:rsidR="00A63735" w:rsidRPr="00B052C3" w:rsidRDefault="00A63735" w:rsidP="00A63735">
      <w:pPr>
        <w:spacing w:line="360" w:lineRule="auto"/>
        <w:ind w:firstLine="284"/>
        <w:rPr>
          <w:rFonts w:ascii="Arial" w:hAnsi="Arial" w:cs="Arial"/>
        </w:rPr>
      </w:pPr>
      <w:r w:rsidRPr="00B052C3">
        <w:rPr>
          <w:rFonts w:ascii="Arial" w:hAnsi="Arial" w:cs="Arial"/>
        </w:rPr>
        <w:t xml:space="preserve">- </w:t>
      </w:r>
      <w:r w:rsidRPr="00BB0688">
        <w:rPr>
          <w:rFonts w:ascii="Arial" w:hAnsi="Arial" w:cs="Arial"/>
          <w:u w:val="single"/>
        </w:rPr>
        <w:t>Oportunidades de tratamento</w:t>
      </w:r>
      <w:r>
        <w:rPr>
          <w:rFonts w:ascii="Arial" w:hAnsi="Arial" w:cs="Arial"/>
        </w:rPr>
        <w:t>:</w:t>
      </w:r>
      <w:r w:rsidRPr="00B052C3">
        <w:rPr>
          <w:rFonts w:ascii="Arial" w:hAnsi="Arial" w:cs="Arial"/>
        </w:rPr>
        <w:t xml:space="preserve"> Expõe em forma de mapa o resultado da velocidade de propagação com </w:t>
      </w:r>
      <w:r w:rsidR="00B92232" w:rsidRPr="00B052C3">
        <w:rPr>
          <w:rFonts w:ascii="Arial" w:hAnsi="Arial" w:cs="Arial"/>
        </w:rPr>
        <w:t xml:space="preserve">e </w:t>
      </w:r>
      <w:r w:rsidR="00B92232">
        <w:rPr>
          <w:rFonts w:ascii="Arial" w:hAnsi="Arial" w:cs="Arial"/>
        </w:rPr>
        <w:t xml:space="preserve">sem </w:t>
      </w:r>
      <w:r w:rsidR="00B92232" w:rsidRPr="00B052C3">
        <w:rPr>
          <w:rFonts w:ascii="Arial" w:hAnsi="Arial" w:cs="Arial"/>
        </w:rPr>
        <w:t>tratamento.</w:t>
      </w:r>
      <w:r w:rsidRPr="00B052C3">
        <w:rPr>
          <w:rFonts w:ascii="Arial" w:hAnsi="Arial" w:cs="Arial"/>
        </w:rPr>
        <w:t xml:space="preserve"> Um valor positivo do pixel indica que a paisagem tratada apresenta uma maior velocidade de propagação, o valor nulo mostra que não há diferen</w:t>
      </w:r>
      <w:r>
        <w:rPr>
          <w:rFonts w:ascii="Arial" w:hAnsi="Arial" w:cs="Arial"/>
        </w:rPr>
        <w:t>ça</w:t>
      </w:r>
      <w:r w:rsidRPr="00B052C3">
        <w:rPr>
          <w:rFonts w:ascii="Arial" w:hAnsi="Arial" w:cs="Arial"/>
        </w:rPr>
        <w:t xml:space="preserve">s na velocidade posteriormente ao tratamento e um valor negativo mostra que o tratamento em </w:t>
      </w:r>
      <w:r w:rsidR="00B92232" w:rsidRPr="00B052C3">
        <w:rPr>
          <w:rFonts w:ascii="Arial" w:hAnsi="Arial" w:cs="Arial"/>
        </w:rPr>
        <w:t>d</w:t>
      </w:r>
      <w:r w:rsidR="00B92232">
        <w:rPr>
          <w:rFonts w:ascii="Arial" w:hAnsi="Arial" w:cs="Arial"/>
        </w:rPr>
        <w:t xml:space="preserve">eterminado </w:t>
      </w:r>
      <w:r w:rsidR="00B92232" w:rsidRPr="00B052C3">
        <w:rPr>
          <w:rFonts w:ascii="Arial" w:hAnsi="Arial" w:cs="Arial"/>
        </w:rPr>
        <w:t>pixel</w:t>
      </w:r>
      <w:r w:rsidRPr="00B052C3">
        <w:rPr>
          <w:rFonts w:ascii="Arial" w:hAnsi="Arial" w:cs="Arial"/>
        </w:rPr>
        <w:t xml:space="preserve"> não é aconselhado. TOM só recomenda actuar </w:t>
      </w:r>
      <w:r w:rsidR="00B92232">
        <w:rPr>
          <w:rFonts w:ascii="Arial" w:hAnsi="Arial" w:cs="Arial"/>
        </w:rPr>
        <w:t xml:space="preserve">onde </w:t>
      </w:r>
      <w:r w:rsidR="00B92232" w:rsidRPr="00B052C3">
        <w:rPr>
          <w:rFonts w:ascii="Arial" w:hAnsi="Arial" w:cs="Arial"/>
        </w:rPr>
        <w:t>as</w:t>
      </w:r>
      <w:r w:rsidRPr="00B052C3">
        <w:rPr>
          <w:rFonts w:ascii="Arial" w:hAnsi="Arial" w:cs="Arial"/>
        </w:rPr>
        <w:t xml:space="preserve"> áreas </w:t>
      </w:r>
      <w:r w:rsidR="00B92232">
        <w:rPr>
          <w:rFonts w:ascii="Arial" w:hAnsi="Arial" w:cs="Arial"/>
        </w:rPr>
        <w:t xml:space="preserve">apresentam </w:t>
      </w:r>
      <w:r w:rsidR="00B92232" w:rsidRPr="00B052C3">
        <w:rPr>
          <w:rFonts w:ascii="Arial" w:hAnsi="Arial" w:cs="Arial"/>
        </w:rPr>
        <w:t>um</w:t>
      </w:r>
      <w:r w:rsidRPr="00B052C3">
        <w:rPr>
          <w:rFonts w:ascii="Arial" w:hAnsi="Arial" w:cs="Arial"/>
        </w:rPr>
        <w:t xml:space="preserve"> valor positivo (+1). Esta utilidade do FlamMap parece adequada para avaliar as diferentes paisagens propostas </w:t>
      </w:r>
      <w:r w:rsidR="00B92232">
        <w:rPr>
          <w:rFonts w:ascii="Arial" w:hAnsi="Arial" w:cs="Arial"/>
        </w:rPr>
        <w:t xml:space="preserve">de </w:t>
      </w:r>
      <w:r w:rsidR="00B92232" w:rsidRPr="00B052C3">
        <w:rPr>
          <w:rFonts w:ascii="Arial" w:hAnsi="Arial" w:cs="Arial"/>
        </w:rPr>
        <w:t>modo</w:t>
      </w:r>
      <w:r w:rsidRPr="00B052C3">
        <w:rPr>
          <w:rFonts w:ascii="Arial" w:hAnsi="Arial" w:cs="Arial"/>
        </w:rPr>
        <w:t xml:space="preserve"> </w:t>
      </w:r>
      <w:r w:rsidR="00B92232">
        <w:rPr>
          <w:rFonts w:ascii="Arial" w:hAnsi="Arial" w:cs="Arial"/>
        </w:rPr>
        <w:t xml:space="preserve">a </w:t>
      </w:r>
      <w:r w:rsidR="00B92232" w:rsidRPr="00B052C3">
        <w:rPr>
          <w:rFonts w:ascii="Arial" w:hAnsi="Arial" w:cs="Arial"/>
        </w:rPr>
        <w:t>seleccionar</w:t>
      </w:r>
      <w:r w:rsidRPr="00B052C3">
        <w:rPr>
          <w:rFonts w:ascii="Arial" w:hAnsi="Arial" w:cs="Arial"/>
        </w:rPr>
        <w:t xml:space="preserve"> a </w:t>
      </w:r>
      <w:r w:rsidR="003565FE">
        <w:rPr>
          <w:rFonts w:ascii="Arial" w:hAnsi="Arial" w:cs="Arial"/>
        </w:rPr>
        <w:t>melhor</w:t>
      </w:r>
      <w:r w:rsidRPr="00B052C3">
        <w:rPr>
          <w:rFonts w:ascii="Arial" w:hAnsi="Arial" w:cs="Arial"/>
        </w:rPr>
        <w:t xml:space="preserve"> e será usada </w:t>
      </w:r>
      <w:r>
        <w:rPr>
          <w:rFonts w:ascii="Arial" w:hAnsi="Arial" w:cs="Arial"/>
        </w:rPr>
        <w:t xml:space="preserve">neste trabalho </w:t>
      </w:r>
      <w:r w:rsidRPr="00B052C3">
        <w:rPr>
          <w:rFonts w:ascii="Arial" w:hAnsi="Arial" w:cs="Arial"/>
        </w:rPr>
        <w:t>na avaliação dos diferentes cenários de distribuição das classes de idade propost</w:t>
      </w:r>
      <w:r>
        <w:rPr>
          <w:rFonts w:ascii="Arial" w:hAnsi="Arial" w:cs="Arial"/>
        </w:rPr>
        <w:t>a</w:t>
      </w:r>
      <w:r w:rsidRPr="00B052C3">
        <w:rPr>
          <w:rFonts w:ascii="Arial" w:hAnsi="Arial" w:cs="Arial"/>
        </w:rPr>
        <w:t>s (ver apartado 3.3.2.6.).</w:t>
      </w:r>
    </w:p>
    <w:p w:rsidR="002D7194" w:rsidRPr="00B052C3" w:rsidRDefault="002D7194" w:rsidP="00051851">
      <w:pPr>
        <w:spacing w:line="360" w:lineRule="auto"/>
        <w:ind w:firstLine="284"/>
        <w:rPr>
          <w:rFonts w:ascii="Arial" w:hAnsi="Arial" w:cs="Arial"/>
        </w:rPr>
      </w:pPr>
    </w:p>
    <w:p w:rsidR="00B92232" w:rsidRPr="00B052C3" w:rsidRDefault="00B92232" w:rsidP="00B92232">
      <w:pPr>
        <w:spacing w:line="360" w:lineRule="auto"/>
        <w:ind w:firstLine="284"/>
        <w:rPr>
          <w:rFonts w:ascii="Arial" w:hAnsi="Arial" w:cs="Arial"/>
        </w:rPr>
      </w:pPr>
      <w:r w:rsidRPr="00B052C3">
        <w:rPr>
          <w:rFonts w:ascii="Arial" w:hAnsi="Arial" w:cs="Arial"/>
        </w:rPr>
        <w:t xml:space="preserve">- </w:t>
      </w:r>
      <w:r w:rsidRPr="00BB0688">
        <w:rPr>
          <w:rFonts w:ascii="Arial" w:hAnsi="Arial" w:cs="Arial"/>
          <w:u w:val="single"/>
        </w:rPr>
        <w:t>Tratamentos</w:t>
      </w:r>
      <w:r w:rsidRPr="00B052C3">
        <w:rPr>
          <w:rFonts w:ascii="Arial" w:hAnsi="Arial" w:cs="Arial"/>
        </w:rPr>
        <w:t>. Mapa “</w:t>
      </w:r>
      <w:r w:rsidRPr="00BB0688">
        <w:rPr>
          <w:rFonts w:ascii="Arial" w:hAnsi="Arial" w:cs="Arial"/>
          <w:i/>
        </w:rPr>
        <w:t>raster</w:t>
      </w:r>
      <w:r w:rsidRPr="00B052C3">
        <w:rPr>
          <w:rFonts w:ascii="Arial" w:hAnsi="Arial" w:cs="Arial"/>
        </w:rPr>
        <w:t>” que indica</w:t>
      </w:r>
      <w:r>
        <w:rPr>
          <w:rFonts w:ascii="Arial" w:hAnsi="Arial" w:cs="Arial"/>
        </w:rPr>
        <w:t>m</w:t>
      </w:r>
      <w:r w:rsidRPr="00B052C3">
        <w:rPr>
          <w:rFonts w:ascii="Arial" w:hAnsi="Arial" w:cs="Arial"/>
        </w:rPr>
        <w:t xml:space="preserve"> mediante um sistema binário as localizações óptimas para actuar. O valor 1 indica áreas a</w:t>
      </w:r>
      <w:r>
        <w:rPr>
          <w:rFonts w:ascii="Arial" w:hAnsi="Arial" w:cs="Arial"/>
        </w:rPr>
        <w:t xml:space="preserve"> alterar em termos de alteração de coberto </w:t>
      </w:r>
      <w:r w:rsidRPr="00B052C3">
        <w:rPr>
          <w:rFonts w:ascii="Arial" w:hAnsi="Arial" w:cs="Arial"/>
        </w:rPr>
        <w:t>e o 0 os menos adequados para mudar.</w:t>
      </w:r>
    </w:p>
    <w:p w:rsidR="002D7194" w:rsidRPr="00B052C3" w:rsidRDefault="002D7194" w:rsidP="00051851">
      <w:pPr>
        <w:spacing w:line="360" w:lineRule="auto"/>
        <w:ind w:firstLine="284"/>
        <w:rPr>
          <w:rFonts w:ascii="Arial" w:hAnsi="Arial" w:cs="Arial"/>
        </w:rPr>
      </w:pPr>
    </w:p>
    <w:p w:rsidR="0008115D" w:rsidRDefault="0008115D" w:rsidP="00452F21">
      <w:pPr>
        <w:spacing w:line="360" w:lineRule="auto"/>
        <w:rPr>
          <w:rFonts w:ascii="Arial" w:hAnsi="Arial" w:cs="Arial"/>
        </w:rPr>
      </w:pPr>
    </w:p>
    <w:p w:rsidR="00452F21" w:rsidRDefault="00452F21" w:rsidP="00452F21">
      <w:pPr>
        <w:spacing w:line="360" w:lineRule="auto"/>
        <w:rPr>
          <w:rFonts w:ascii="Arial" w:hAnsi="Arial" w:cs="Arial"/>
        </w:rPr>
      </w:pPr>
    </w:p>
    <w:p w:rsidR="00452F21" w:rsidRDefault="00452F21" w:rsidP="00452F21">
      <w:pPr>
        <w:spacing w:line="360" w:lineRule="auto"/>
        <w:rPr>
          <w:rFonts w:ascii="Arial" w:hAnsi="Arial" w:cs="Arial"/>
        </w:rPr>
      </w:pPr>
    </w:p>
    <w:p w:rsidR="00452F21" w:rsidRDefault="00452F21" w:rsidP="00452F21">
      <w:pPr>
        <w:spacing w:line="360" w:lineRule="auto"/>
        <w:rPr>
          <w:rFonts w:ascii="Arial" w:hAnsi="Arial" w:cs="Arial"/>
        </w:rPr>
      </w:pPr>
    </w:p>
    <w:p w:rsidR="002C56E6" w:rsidRPr="009B55F4" w:rsidRDefault="002C56E6" w:rsidP="0075398E">
      <w:pPr>
        <w:pStyle w:val="PargrafodaLista"/>
        <w:numPr>
          <w:ilvl w:val="1"/>
          <w:numId w:val="30"/>
        </w:numPr>
        <w:tabs>
          <w:tab w:val="left" w:pos="0"/>
          <w:tab w:val="left" w:pos="851"/>
        </w:tabs>
        <w:spacing w:line="360" w:lineRule="auto"/>
        <w:rPr>
          <w:rFonts w:ascii="Arial" w:hAnsi="Arial" w:cs="Arial"/>
          <w:b/>
          <w:lang w:val="pt-PT"/>
        </w:rPr>
      </w:pPr>
      <w:r w:rsidRPr="00B25803">
        <w:rPr>
          <w:rFonts w:ascii="Arial" w:hAnsi="Arial" w:cs="Arial"/>
          <w:b/>
          <w:lang w:val="pt-PT"/>
        </w:rPr>
        <w:lastRenderedPageBreak/>
        <w:t xml:space="preserve">Recolha e tratamento dos dados. </w:t>
      </w:r>
      <w:r w:rsidRPr="009B55F4">
        <w:rPr>
          <w:rFonts w:ascii="Arial" w:hAnsi="Arial" w:cs="Arial"/>
          <w:b/>
          <w:lang w:val="pt-PT"/>
        </w:rPr>
        <w:t>INPUTS de entrada no simulador.</w:t>
      </w:r>
    </w:p>
    <w:p w:rsidR="002C56E6" w:rsidRPr="00152A4E" w:rsidRDefault="002C56E6" w:rsidP="00051851">
      <w:pPr>
        <w:tabs>
          <w:tab w:val="left" w:pos="0"/>
          <w:tab w:val="left" w:pos="851"/>
        </w:tabs>
        <w:spacing w:line="360" w:lineRule="auto"/>
        <w:ind w:firstLine="284"/>
        <w:rPr>
          <w:rFonts w:ascii="Arial" w:hAnsi="Arial" w:cs="Arial"/>
          <w:b/>
        </w:rPr>
      </w:pPr>
    </w:p>
    <w:p w:rsidR="00B92232" w:rsidRPr="00152A4E" w:rsidRDefault="00B92232" w:rsidP="00B92232">
      <w:pPr>
        <w:spacing w:line="360" w:lineRule="auto"/>
        <w:ind w:firstLine="284"/>
        <w:rPr>
          <w:rFonts w:ascii="Arial" w:hAnsi="Arial" w:cs="Arial"/>
        </w:rPr>
      </w:pPr>
      <w:r w:rsidRPr="00152A4E">
        <w:rPr>
          <w:rFonts w:ascii="Arial" w:hAnsi="Arial" w:cs="Arial"/>
        </w:rPr>
        <w:t xml:space="preserve">   A simulação com FlamMap precisa de informação espacial dos três principais factores </w:t>
      </w:r>
      <w:r>
        <w:rPr>
          <w:rFonts w:ascii="Arial" w:hAnsi="Arial" w:cs="Arial"/>
        </w:rPr>
        <w:t xml:space="preserve">do </w:t>
      </w:r>
      <w:r w:rsidRPr="00152A4E">
        <w:rPr>
          <w:rFonts w:ascii="Arial" w:hAnsi="Arial" w:cs="Arial"/>
        </w:rPr>
        <w:t>meio ambienta</w:t>
      </w:r>
      <w:r>
        <w:rPr>
          <w:rFonts w:ascii="Arial" w:hAnsi="Arial" w:cs="Arial"/>
        </w:rPr>
        <w:t xml:space="preserve">l, já anteriormente mencionados, </w:t>
      </w:r>
      <w:r w:rsidRPr="00152A4E">
        <w:rPr>
          <w:rFonts w:ascii="Arial" w:hAnsi="Arial" w:cs="Arial"/>
        </w:rPr>
        <w:t>que afectam o comportamento do fogo: topografia, vegetação e condições meteorológicas. Tod</w:t>
      </w:r>
      <w:r>
        <w:rPr>
          <w:rFonts w:ascii="Arial" w:hAnsi="Arial" w:cs="Arial"/>
        </w:rPr>
        <w:t>os estes ficheiros</w:t>
      </w:r>
      <w:r w:rsidRPr="00152A4E">
        <w:rPr>
          <w:rFonts w:ascii="Arial" w:hAnsi="Arial" w:cs="Arial"/>
        </w:rPr>
        <w:t xml:space="preserve"> são </w:t>
      </w:r>
      <w:r>
        <w:rPr>
          <w:rFonts w:ascii="Arial" w:hAnsi="Arial" w:cs="Arial"/>
        </w:rPr>
        <w:t xml:space="preserve">pedidos em </w:t>
      </w:r>
      <w:r w:rsidRPr="00152A4E">
        <w:rPr>
          <w:rFonts w:ascii="Arial" w:hAnsi="Arial" w:cs="Arial"/>
        </w:rPr>
        <w:t>no formato ASCII. Assim são precisos mapas das variáveis</w:t>
      </w:r>
      <w:r>
        <w:rPr>
          <w:rFonts w:ascii="Arial" w:hAnsi="Arial" w:cs="Arial"/>
        </w:rPr>
        <w:t xml:space="preserve"> que se seguem</w:t>
      </w:r>
      <w:r w:rsidRPr="00152A4E">
        <w:rPr>
          <w:rFonts w:ascii="Arial" w:hAnsi="Arial" w:cs="Arial"/>
        </w:rPr>
        <w:t>, para simular o fogo da superfície:</w:t>
      </w:r>
    </w:p>
    <w:p w:rsidR="002C56E6" w:rsidRPr="00152A4E" w:rsidRDefault="002C56E6" w:rsidP="00051851">
      <w:pPr>
        <w:spacing w:line="360" w:lineRule="auto"/>
        <w:ind w:firstLine="284"/>
        <w:rPr>
          <w:rFonts w:ascii="Arial" w:hAnsi="Arial" w:cs="Arial"/>
        </w:rPr>
      </w:pPr>
      <w:r w:rsidRPr="00152A4E">
        <w:rPr>
          <w:rFonts w:ascii="Arial" w:hAnsi="Arial" w:cs="Arial"/>
        </w:rPr>
        <w:t>- Altitude (metros, pés).</w:t>
      </w:r>
    </w:p>
    <w:p w:rsidR="002C56E6" w:rsidRPr="00152A4E" w:rsidRDefault="007C7D7A" w:rsidP="00051851">
      <w:pPr>
        <w:spacing w:line="360" w:lineRule="auto"/>
        <w:ind w:firstLine="284"/>
        <w:rPr>
          <w:rFonts w:ascii="Arial" w:hAnsi="Arial" w:cs="Arial"/>
        </w:rPr>
      </w:pPr>
      <w:r>
        <w:rPr>
          <w:rFonts w:ascii="Arial" w:hAnsi="Arial" w:cs="Arial"/>
        </w:rPr>
        <w:t>- Exposição (grau</w:t>
      </w:r>
      <w:r w:rsidR="002C56E6" w:rsidRPr="00152A4E">
        <w:rPr>
          <w:rFonts w:ascii="Arial" w:hAnsi="Arial" w:cs="Arial"/>
        </w:rPr>
        <w:t>s, percentagem).</w:t>
      </w:r>
    </w:p>
    <w:p w:rsidR="002C56E6" w:rsidRPr="00152A4E" w:rsidRDefault="002C56E6" w:rsidP="00051851">
      <w:pPr>
        <w:spacing w:line="360" w:lineRule="auto"/>
        <w:ind w:firstLine="284"/>
        <w:rPr>
          <w:rFonts w:ascii="Arial" w:hAnsi="Arial" w:cs="Arial"/>
        </w:rPr>
      </w:pPr>
      <w:r w:rsidRPr="00152A4E">
        <w:rPr>
          <w:rFonts w:ascii="Arial" w:hAnsi="Arial" w:cs="Arial"/>
        </w:rPr>
        <w:t>- Declive (classe, graus, percentagem).</w:t>
      </w:r>
    </w:p>
    <w:p w:rsidR="002C56E6" w:rsidRPr="00152A4E" w:rsidRDefault="002C56E6" w:rsidP="00051851">
      <w:pPr>
        <w:spacing w:line="360" w:lineRule="auto"/>
        <w:ind w:firstLine="284"/>
        <w:rPr>
          <w:rFonts w:ascii="Arial" w:hAnsi="Arial" w:cs="Arial"/>
        </w:rPr>
      </w:pPr>
      <w:r w:rsidRPr="00152A4E">
        <w:rPr>
          <w:rFonts w:ascii="Arial" w:hAnsi="Arial" w:cs="Arial"/>
        </w:rPr>
        <w:t>- Modelo de combustível (classe, custom).</w:t>
      </w:r>
    </w:p>
    <w:p w:rsidR="002C56E6" w:rsidRPr="00152A4E" w:rsidRDefault="002C56E6" w:rsidP="00051851">
      <w:pPr>
        <w:spacing w:line="360" w:lineRule="auto"/>
        <w:ind w:firstLine="284"/>
        <w:rPr>
          <w:rFonts w:ascii="Arial" w:hAnsi="Arial" w:cs="Arial"/>
        </w:rPr>
      </w:pPr>
      <w:r w:rsidRPr="00152A4E">
        <w:rPr>
          <w:rFonts w:ascii="Arial" w:hAnsi="Arial" w:cs="Arial"/>
        </w:rPr>
        <w:t>- Coberto arbóreo (classe, percentagem).</w:t>
      </w:r>
    </w:p>
    <w:p w:rsidR="002C56E6" w:rsidRPr="00152A4E" w:rsidRDefault="002C56E6" w:rsidP="00051851">
      <w:pPr>
        <w:spacing w:line="360" w:lineRule="auto"/>
        <w:ind w:firstLine="284"/>
        <w:rPr>
          <w:rFonts w:ascii="Arial" w:hAnsi="Arial" w:cs="Arial"/>
        </w:rPr>
      </w:pPr>
    </w:p>
    <w:p w:rsidR="002C56E6" w:rsidRPr="00152A4E" w:rsidRDefault="002C56E6" w:rsidP="00051851">
      <w:pPr>
        <w:spacing w:line="360" w:lineRule="auto"/>
        <w:ind w:firstLine="284"/>
        <w:rPr>
          <w:rFonts w:ascii="Arial" w:hAnsi="Arial" w:cs="Arial"/>
        </w:rPr>
      </w:pPr>
      <w:r w:rsidRPr="00152A4E">
        <w:rPr>
          <w:rFonts w:ascii="Arial" w:hAnsi="Arial" w:cs="Arial"/>
        </w:rPr>
        <w:t xml:space="preserve">   Também se possibilita, de forma opcional, a introdução de mapas relativos a três variáveis que permitem caracterizar o estrato arbóreo, para calcular o fogo de copas:</w:t>
      </w:r>
    </w:p>
    <w:p w:rsidR="002C56E6" w:rsidRPr="00152A4E" w:rsidRDefault="002C56E6" w:rsidP="00051851">
      <w:pPr>
        <w:spacing w:line="360" w:lineRule="auto"/>
        <w:ind w:firstLine="284"/>
        <w:rPr>
          <w:rFonts w:ascii="Arial" w:hAnsi="Arial" w:cs="Arial"/>
        </w:rPr>
      </w:pPr>
      <w:r w:rsidRPr="00152A4E">
        <w:rPr>
          <w:rFonts w:ascii="Arial" w:hAnsi="Arial" w:cs="Arial"/>
        </w:rPr>
        <w:t>- Altura dominante do povoamento (metros, pés)</w:t>
      </w:r>
    </w:p>
    <w:p w:rsidR="002C56E6" w:rsidRPr="00152A4E" w:rsidRDefault="002C56E6" w:rsidP="00051851">
      <w:pPr>
        <w:spacing w:line="360" w:lineRule="auto"/>
        <w:ind w:firstLine="284"/>
        <w:rPr>
          <w:rFonts w:ascii="Arial" w:hAnsi="Arial" w:cs="Arial"/>
        </w:rPr>
      </w:pPr>
      <w:r w:rsidRPr="00152A4E">
        <w:rPr>
          <w:rFonts w:ascii="Arial" w:hAnsi="Arial" w:cs="Arial"/>
        </w:rPr>
        <w:t>- Altura da base da copa (metros, pés)</w:t>
      </w:r>
    </w:p>
    <w:p w:rsidR="002C56E6" w:rsidRPr="00152A4E" w:rsidRDefault="002C56E6" w:rsidP="00051851">
      <w:pPr>
        <w:spacing w:line="360" w:lineRule="auto"/>
        <w:ind w:firstLine="284"/>
        <w:rPr>
          <w:rFonts w:ascii="Arial" w:hAnsi="Arial" w:cs="Arial"/>
        </w:rPr>
      </w:pPr>
      <w:r w:rsidRPr="00152A4E">
        <w:rPr>
          <w:rFonts w:ascii="Arial" w:hAnsi="Arial" w:cs="Arial"/>
        </w:rPr>
        <w:t>- Densidade aparente da copa (</w:t>
      </w:r>
      <w:r w:rsidR="00B92232" w:rsidRPr="00152A4E">
        <w:rPr>
          <w:rFonts w:ascii="Arial" w:hAnsi="Arial" w:cs="Arial"/>
        </w:rPr>
        <w:t>kg/m</w:t>
      </w:r>
      <w:r w:rsidR="00B92232" w:rsidRPr="00BB0688">
        <w:rPr>
          <w:rFonts w:ascii="Arial" w:hAnsi="Arial" w:cs="Arial"/>
          <w:vertAlign w:val="superscript"/>
        </w:rPr>
        <w:t>3</w:t>
      </w:r>
      <w:r w:rsidR="00B92232" w:rsidRPr="00152A4E">
        <w:rPr>
          <w:rFonts w:ascii="Arial" w:hAnsi="Arial" w:cs="Arial"/>
        </w:rPr>
        <w:t>, libras/pés</w:t>
      </w:r>
      <w:r w:rsidR="00B92232" w:rsidRPr="00BB0688">
        <w:rPr>
          <w:rFonts w:ascii="Arial" w:hAnsi="Arial" w:cs="Arial"/>
          <w:vertAlign w:val="superscript"/>
        </w:rPr>
        <w:t>3</w:t>
      </w:r>
      <w:r w:rsidRPr="00152A4E">
        <w:rPr>
          <w:rFonts w:ascii="Arial" w:hAnsi="Arial" w:cs="Arial"/>
        </w:rPr>
        <w:t>)</w:t>
      </w:r>
    </w:p>
    <w:p w:rsidR="002C56E6" w:rsidRPr="00152A4E" w:rsidRDefault="002C56E6" w:rsidP="00051851">
      <w:pPr>
        <w:spacing w:line="360" w:lineRule="auto"/>
        <w:ind w:firstLine="284"/>
        <w:rPr>
          <w:rFonts w:ascii="Arial" w:hAnsi="Arial" w:cs="Arial"/>
        </w:rPr>
      </w:pPr>
    </w:p>
    <w:p w:rsidR="007C7D7A" w:rsidRDefault="007C7D7A" w:rsidP="007C7D7A">
      <w:pPr>
        <w:spacing w:line="360" w:lineRule="auto"/>
        <w:ind w:firstLine="284"/>
        <w:rPr>
          <w:rFonts w:ascii="Arial" w:hAnsi="Arial" w:cs="Arial"/>
        </w:rPr>
      </w:pPr>
      <w:r>
        <w:rPr>
          <w:rFonts w:ascii="Arial" w:hAnsi="Arial" w:cs="Arial"/>
        </w:rPr>
        <w:t xml:space="preserve">   No caso de não haver informação para completar a pasta da paisagem é possível o programa atribuir valores constantes aos diferentes mapas.</w:t>
      </w:r>
    </w:p>
    <w:p w:rsidR="002C56E6" w:rsidRPr="00152A4E" w:rsidRDefault="002C56E6" w:rsidP="00051851">
      <w:pPr>
        <w:spacing w:line="360" w:lineRule="auto"/>
        <w:ind w:firstLine="284"/>
        <w:rPr>
          <w:rFonts w:ascii="Arial" w:hAnsi="Arial" w:cs="Arial"/>
        </w:rPr>
      </w:pPr>
    </w:p>
    <w:p w:rsidR="002C56E6" w:rsidRPr="00152A4E" w:rsidRDefault="002C56E6" w:rsidP="00051851">
      <w:pPr>
        <w:spacing w:line="360" w:lineRule="auto"/>
        <w:ind w:firstLine="284"/>
        <w:jc w:val="center"/>
        <w:rPr>
          <w:rFonts w:ascii="Arial" w:hAnsi="Arial" w:cs="Arial"/>
        </w:rPr>
      </w:pPr>
      <w:r w:rsidRPr="00152A4E">
        <w:rPr>
          <w:rFonts w:ascii="Arial" w:hAnsi="Arial" w:cs="Arial"/>
          <w:noProof/>
          <w:lang w:val="es-ES_tradnl" w:eastAsia="es-ES_tradnl"/>
        </w:rPr>
        <w:drawing>
          <wp:inline distT="0" distB="0" distL="0" distR="0">
            <wp:extent cx="5070535" cy="3082811"/>
            <wp:effectExtent l="19050" t="0" r="0" b="0"/>
            <wp:docPr id="13"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pic:cNvPicPr>
                      <a:picLocks noChangeAspect="1" noChangeArrowheads="1"/>
                    </pic:cNvPicPr>
                  </pic:nvPicPr>
                  <pic:blipFill>
                    <a:blip r:embed="rId30" cstate="print"/>
                    <a:srcRect/>
                    <a:stretch>
                      <a:fillRect/>
                    </a:stretch>
                  </pic:blipFill>
                  <pic:spPr bwMode="auto">
                    <a:xfrm>
                      <a:off x="0" y="0"/>
                      <a:ext cx="5069107" cy="3081943"/>
                    </a:xfrm>
                    <a:prstGeom prst="rect">
                      <a:avLst/>
                    </a:prstGeom>
                    <a:noFill/>
                    <a:ln w="9525">
                      <a:noFill/>
                      <a:miter lim="800000"/>
                      <a:headEnd/>
                      <a:tailEnd/>
                    </a:ln>
                  </pic:spPr>
                </pic:pic>
              </a:graphicData>
            </a:graphic>
          </wp:inline>
        </w:drawing>
      </w:r>
    </w:p>
    <w:p w:rsidR="00B92232" w:rsidRDefault="00CC0110" w:rsidP="00B92232">
      <w:pPr>
        <w:spacing w:line="360" w:lineRule="auto"/>
        <w:outlineLvl w:val="0"/>
        <w:rPr>
          <w:rFonts w:ascii="Arial" w:eastAsia="FootlightMTLight" w:hAnsi="Arial" w:cs="Arial"/>
          <w:b/>
          <w:i/>
          <w:lang w:eastAsia="es-ES_tradnl"/>
        </w:rPr>
      </w:pPr>
      <w:r>
        <w:rPr>
          <w:rFonts w:ascii="Arial" w:eastAsia="FootlightMTLight" w:hAnsi="Arial" w:cs="Arial"/>
          <w:b/>
          <w:i/>
          <w:lang w:eastAsia="es-ES_tradnl"/>
        </w:rPr>
        <w:t>Figura 9</w:t>
      </w:r>
      <w:r w:rsidR="002C56E6">
        <w:rPr>
          <w:rFonts w:ascii="Arial" w:eastAsia="FootlightMTLight" w:hAnsi="Arial" w:cs="Arial"/>
          <w:b/>
          <w:i/>
          <w:lang w:eastAsia="es-ES_tradnl"/>
        </w:rPr>
        <w:t xml:space="preserve">. </w:t>
      </w:r>
      <w:r w:rsidR="00B92232">
        <w:rPr>
          <w:rFonts w:ascii="Arial" w:eastAsia="FootlightMTLight" w:hAnsi="Arial" w:cs="Arial"/>
          <w:b/>
          <w:i/>
          <w:lang w:eastAsia="es-ES_tradnl"/>
        </w:rPr>
        <w:t>Layers necessárias</w:t>
      </w:r>
      <w:r w:rsidR="00B92232" w:rsidRPr="00152A4E">
        <w:rPr>
          <w:rFonts w:ascii="Arial" w:eastAsia="FootlightMTLight" w:hAnsi="Arial" w:cs="Arial"/>
          <w:b/>
          <w:i/>
          <w:lang w:eastAsia="es-ES_tradnl"/>
        </w:rPr>
        <w:t xml:space="preserve"> para produzir a pasta paisagem (topog</w:t>
      </w:r>
      <w:r w:rsidR="00B92232">
        <w:rPr>
          <w:rFonts w:ascii="Arial" w:eastAsia="FootlightMTLight" w:hAnsi="Arial" w:cs="Arial"/>
          <w:b/>
          <w:i/>
          <w:lang w:eastAsia="es-ES_tradnl"/>
        </w:rPr>
        <w:t>rafia e vegetação) (Finney, 2006</w:t>
      </w:r>
      <w:r w:rsidR="00B92232" w:rsidRPr="00152A4E">
        <w:rPr>
          <w:rFonts w:ascii="Arial" w:eastAsia="FootlightMTLight" w:hAnsi="Arial" w:cs="Arial"/>
          <w:b/>
          <w:i/>
          <w:lang w:eastAsia="es-ES_tradnl"/>
        </w:rPr>
        <w:t>).</w:t>
      </w:r>
    </w:p>
    <w:p w:rsidR="002C56E6" w:rsidRPr="005B4658" w:rsidRDefault="002C56E6" w:rsidP="00B92232">
      <w:pPr>
        <w:spacing w:line="360" w:lineRule="auto"/>
        <w:outlineLvl w:val="0"/>
        <w:rPr>
          <w:rFonts w:ascii="Arial" w:hAnsi="Arial" w:cs="Arial"/>
          <w:b/>
          <w:i/>
        </w:rPr>
      </w:pPr>
      <w:r w:rsidRPr="00152A4E">
        <w:rPr>
          <w:rFonts w:ascii="Arial" w:hAnsi="Arial" w:cs="Arial"/>
        </w:rPr>
        <w:lastRenderedPageBreak/>
        <w:t xml:space="preserve">   Os mapas de entrada no FlamMap são constituídos por um conjunto de linhas e colunas de células. Cada</w:t>
      </w:r>
      <w:r w:rsidR="00B92232">
        <w:rPr>
          <w:rFonts w:ascii="Arial" w:hAnsi="Arial" w:cs="Arial"/>
        </w:rPr>
        <w:t xml:space="preserve"> célula tem associado um valor</w:t>
      </w:r>
      <w:r w:rsidRPr="00152A4E">
        <w:rPr>
          <w:rFonts w:ascii="Arial" w:hAnsi="Arial" w:cs="Arial"/>
        </w:rPr>
        <w:t xml:space="preserve"> que varia no espaço. Todos os ficheiros usados para criar a paisagem (LCP) devem ter a mesma resolução, os mesmos pontos de referência, o mesmo sistema de projecção, as mesmas unidades e os mesmos limites. No caso dos temas auxiliares não é preciso ter a mesma resolução, mas devem ter a mesma projecção e pontos de referência.</w:t>
      </w:r>
    </w:p>
    <w:p w:rsidR="002C56E6" w:rsidRPr="00152A4E" w:rsidRDefault="002C56E6" w:rsidP="00051851">
      <w:pPr>
        <w:spacing w:line="360" w:lineRule="auto"/>
        <w:ind w:firstLine="284"/>
        <w:rPr>
          <w:rFonts w:ascii="Arial" w:hAnsi="Arial" w:cs="Arial"/>
        </w:rPr>
      </w:pPr>
    </w:p>
    <w:p w:rsidR="002C56E6" w:rsidRPr="00152A4E" w:rsidRDefault="002C56E6" w:rsidP="00051851">
      <w:pPr>
        <w:spacing w:line="360" w:lineRule="auto"/>
        <w:ind w:firstLine="284"/>
        <w:rPr>
          <w:rFonts w:ascii="Arial" w:hAnsi="Arial" w:cs="Arial"/>
        </w:rPr>
      </w:pPr>
      <w:r w:rsidRPr="00152A4E">
        <w:rPr>
          <w:rFonts w:ascii="Arial" w:hAnsi="Arial" w:cs="Arial"/>
        </w:rPr>
        <w:t xml:space="preserve">   Alem das variáveis que descrevem a paisagem (Topografia, varáveis caracterizadoras do combustível) para simular o comportamento do fogo em </w:t>
      </w:r>
      <w:r w:rsidR="00B92232">
        <w:rPr>
          <w:rFonts w:ascii="Arial" w:hAnsi="Arial" w:cs="Arial"/>
        </w:rPr>
        <w:t>superfície e no caso do fogo de</w:t>
      </w:r>
      <w:r w:rsidRPr="00152A4E">
        <w:rPr>
          <w:rFonts w:ascii="Arial" w:hAnsi="Arial" w:cs="Arial"/>
        </w:rPr>
        <w:t xml:space="preserve"> copas, é necessário definir os parâmetros que caracterizam as condições meteorológicas sob as quais se pretende estudar o fogo. </w:t>
      </w:r>
      <w:r w:rsidR="00B92232">
        <w:rPr>
          <w:rFonts w:ascii="Arial" w:hAnsi="Arial" w:cs="Arial"/>
        </w:rPr>
        <w:t xml:space="preserve">O </w:t>
      </w:r>
      <w:r w:rsidRPr="00152A4E">
        <w:rPr>
          <w:rFonts w:ascii="Arial" w:hAnsi="Arial" w:cs="Arial"/>
        </w:rPr>
        <w:t>FlamMap permite introduzir uma pasta com informação detalhada, sobre as variáveis que definem o t</w:t>
      </w:r>
      <w:r w:rsidR="00B92232">
        <w:rPr>
          <w:rFonts w:ascii="Arial" w:hAnsi="Arial" w:cs="Arial"/>
        </w:rPr>
        <w:t>eor de humidade do combustível</w:t>
      </w:r>
      <w:r w:rsidRPr="00152A4E">
        <w:rPr>
          <w:rFonts w:ascii="Arial" w:hAnsi="Arial" w:cs="Arial"/>
        </w:rPr>
        <w:t xml:space="preserve"> condicionada pelo vento e a meteorologia pontual, mas também permite usar valores fixos, provenientes da pasta do teor de humidade do combustível </w:t>
      </w:r>
      <w:r w:rsidR="00B92232">
        <w:rPr>
          <w:rFonts w:ascii="Arial" w:hAnsi="Arial" w:cs="Arial"/>
        </w:rPr>
        <w:t>que é o caso utilizado no presente trabalho.</w:t>
      </w:r>
    </w:p>
    <w:p w:rsidR="002C56E6" w:rsidRPr="00152A4E" w:rsidRDefault="002C56E6" w:rsidP="00051851">
      <w:pPr>
        <w:tabs>
          <w:tab w:val="left" w:pos="0"/>
          <w:tab w:val="left" w:pos="851"/>
        </w:tabs>
        <w:spacing w:line="360" w:lineRule="auto"/>
        <w:ind w:firstLine="284"/>
        <w:rPr>
          <w:rFonts w:ascii="Arial" w:hAnsi="Arial" w:cs="Arial"/>
          <w:b/>
        </w:rPr>
      </w:pPr>
    </w:p>
    <w:p w:rsidR="002C56E6" w:rsidRPr="005B4658" w:rsidRDefault="002C56E6" w:rsidP="00051851">
      <w:pPr>
        <w:pStyle w:val="PargrafodaLista"/>
        <w:numPr>
          <w:ilvl w:val="2"/>
          <w:numId w:val="26"/>
        </w:numPr>
        <w:tabs>
          <w:tab w:val="left" w:pos="0"/>
          <w:tab w:val="left" w:pos="851"/>
        </w:tabs>
        <w:spacing w:line="360" w:lineRule="auto"/>
        <w:ind w:left="0" w:firstLine="284"/>
        <w:rPr>
          <w:rFonts w:ascii="Arial" w:hAnsi="Arial" w:cs="Arial"/>
          <w:b/>
        </w:rPr>
      </w:pPr>
      <w:r w:rsidRPr="005B4658">
        <w:rPr>
          <w:rFonts w:ascii="Arial" w:hAnsi="Arial" w:cs="Arial"/>
          <w:b/>
        </w:rPr>
        <w:t xml:space="preserve">Topografia. </w:t>
      </w:r>
    </w:p>
    <w:p w:rsidR="002C56E6" w:rsidRPr="00152A4E" w:rsidRDefault="002C56E6" w:rsidP="00051851">
      <w:pPr>
        <w:pStyle w:val="PargrafodaLista"/>
        <w:tabs>
          <w:tab w:val="left" w:pos="0"/>
          <w:tab w:val="left" w:pos="851"/>
        </w:tabs>
        <w:spacing w:line="360" w:lineRule="auto"/>
        <w:ind w:left="0" w:firstLine="284"/>
        <w:rPr>
          <w:rFonts w:ascii="Arial" w:hAnsi="Arial" w:cs="Arial"/>
          <w:b/>
          <w:sz w:val="22"/>
          <w:szCs w:val="22"/>
          <w:lang w:val="pt-PT"/>
        </w:rPr>
      </w:pPr>
    </w:p>
    <w:p w:rsidR="002C56E6" w:rsidRPr="00152A4E" w:rsidRDefault="002C56E6" w:rsidP="00700A89">
      <w:pPr>
        <w:spacing w:line="360" w:lineRule="auto"/>
        <w:ind w:firstLine="284"/>
        <w:rPr>
          <w:rFonts w:ascii="Arial" w:hAnsi="Arial" w:cs="Arial"/>
        </w:rPr>
      </w:pPr>
      <w:r w:rsidRPr="00152A4E">
        <w:rPr>
          <w:rFonts w:ascii="Arial" w:hAnsi="Arial" w:cs="Arial"/>
        </w:rPr>
        <w:t xml:space="preserve">   Foram construídos mapas da área de estudo relativos aos diferentes temas referidos no ponto anterior, necessários para ser introduzidos no programa FlamMap. Para produzir os mapas usou-se o programa ArcGIS 9.3. e com mapas iniciais com um tamanho de célula de 25 x 25 metros. </w:t>
      </w:r>
      <w:r w:rsidR="00B92232" w:rsidRPr="00152A4E">
        <w:rPr>
          <w:rFonts w:ascii="Arial" w:hAnsi="Arial" w:cs="Arial"/>
        </w:rPr>
        <w:t xml:space="preserve">Esta resolução espacial do modelo digital do terreno (MDT) é utilizada para a produção das </w:t>
      </w:r>
      <w:r w:rsidR="00B92232" w:rsidRPr="00BB0688">
        <w:rPr>
          <w:rFonts w:ascii="Arial" w:hAnsi="Arial" w:cs="Arial"/>
          <w:i/>
        </w:rPr>
        <w:t>Layers</w:t>
      </w:r>
      <w:r w:rsidR="00B92232">
        <w:rPr>
          <w:rFonts w:ascii="Arial" w:hAnsi="Arial" w:cs="Arial"/>
        </w:rPr>
        <w:t xml:space="preserve"> </w:t>
      </w:r>
      <w:r w:rsidR="00B92232" w:rsidRPr="00152A4E">
        <w:rPr>
          <w:rFonts w:ascii="Arial" w:hAnsi="Arial" w:cs="Arial"/>
        </w:rPr>
        <w:t xml:space="preserve">de altitude, declive e exposição, implicando que os restantes mapas apresentem a mesma resolução. Nos próximos parágrafos </w:t>
      </w:r>
      <w:r w:rsidR="00B92232">
        <w:rPr>
          <w:rFonts w:ascii="Arial" w:hAnsi="Arial" w:cs="Arial"/>
        </w:rPr>
        <w:t xml:space="preserve">encontra-se </w:t>
      </w:r>
      <w:r w:rsidR="00B92232" w:rsidRPr="00152A4E">
        <w:rPr>
          <w:rFonts w:ascii="Arial" w:hAnsi="Arial" w:cs="Arial"/>
        </w:rPr>
        <w:t>descrito mais detalhadamente este processo.</w:t>
      </w:r>
    </w:p>
    <w:p w:rsidR="002C56E6" w:rsidRPr="00152A4E" w:rsidRDefault="002C56E6" w:rsidP="00051851">
      <w:pPr>
        <w:spacing w:line="360" w:lineRule="auto"/>
        <w:ind w:firstLine="284"/>
        <w:rPr>
          <w:rFonts w:ascii="Arial" w:hAnsi="Arial" w:cs="Arial"/>
        </w:rPr>
      </w:pPr>
    </w:p>
    <w:p w:rsidR="002C56E6" w:rsidRPr="005B4658" w:rsidRDefault="00B92232" w:rsidP="00051851">
      <w:pPr>
        <w:spacing w:line="360" w:lineRule="auto"/>
        <w:ind w:firstLine="284"/>
        <w:rPr>
          <w:rFonts w:ascii="Arial" w:hAnsi="Arial" w:cs="Arial"/>
          <w:b/>
          <w:sz w:val="28"/>
          <w:szCs w:val="28"/>
          <w:u w:val="single"/>
        </w:rPr>
      </w:pPr>
      <w:r>
        <w:rPr>
          <w:rFonts w:ascii="Arial" w:hAnsi="Arial" w:cs="Arial"/>
          <w:b/>
          <w:sz w:val="28"/>
          <w:szCs w:val="28"/>
          <w:u w:val="single"/>
        </w:rPr>
        <w:t xml:space="preserve">Uso de </w:t>
      </w:r>
      <w:r w:rsidR="002C56E6" w:rsidRPr="005B4658">
        <w:rPr>
          <w:rFonts w:ascii="Arial" w:hAnsi="Arial" w:cs="Arial"/>
          <w:b/>
          <w:sz w:val="28"/>
          <w:szCs w:val="28"/>
          <w:u w:val="single"/>
        </w:rPr>
        <w:t>FlamMap.</w:t>
      </w:r>
    </w:p>
    <w:p w:rsidR="002C56E6" w:rsidRPr="00152A4E" w:rsidRDefault="002C56E6" w:rsidP="00051851">
      <w:pPr>
        <w:spacing w:line="360" w:lineRule="auto"/>
        <w:ind w:firstLine="284"/>
        <w:rPr>
          <w:rFonts w:ascii="Arial" w:hAnsi="Arial" w:cs="Arial"/>
          <w:b/>
          <w:u w:val="single"/>
        </w:rPr>
      </w:pPr>
    </w:p>
    <w:p w:rsidR="00B92232" w:rsidRPr="00152A4E" w:rsidRDefault="00B92232" w:rsidP="00B92232">
      <w:pPr>
        <w:autoSpaceDE w:val="0"/>
        <w:autoSpaceDN w:val="0"/>
        <w:adjustRightInd w:val="0"/>
        <w:spacing w:line="360" w:lineRule="auto"/>
        <w:ind w:firstLine="284"/>
        <w:rPr>
          <w:rFonts w:ascii="Arial" w:hAnsi="Arial" w:cs="Arial"/>
        </w:rPr>
      </w:pPr>
      <w:r w:rsidRPr="00152A4E">
        <w:rPr>
          <w:rFonts w:ascii="Arial" w:hAnsi="Arial" w:cs="Arial"/>
        </w:rPr>
        <w:t xml:space="preserve">   Como é referido o uso do software FlamMap precisa de um ficheiro LCP “Landscape File”. Este ficheiro deve ter cinco temas que são fu</w:t>
      </w:r>
      <w:r w:rsidR="007C7D7A">
        <w:rPr>
          <w:rFonts w:ascii="Arial" w:hAnsi="Arial" w:cs="Arial"/>
        </w:rPr>
        <w:t>ndamenta</w:t>
      </w:r>
      <w:r w:rsidRPr="00152A4E">
        <w:rPr>
          <w:rFonts w:ascii="Arial" w:hAnsi="Arial" w:cs="Arial"/>
        </w:rPr>
        <w:t xml:space="preserve">is para a estimativa dos parâmetros do comportamento do fogo: </w:t>
      </w:r>
      <w:r w:rsidR="007C7D7A">
        <w:rPr>
          <w:rFonts w:ascii="Arial" w:hAnsi="Arial" w:cs="Arial"/>
        </w:rPr>
        <w:t>altitude (elevation), declive (slope), exposição (aspect), modelo de combustível (fuel model) e percentagem de coberto (canopy cover)</w:t>
      </w:r>
      <w:r w:rsidRPr="00152A4E">
        <w:rPr>
          <w:rFonts w:ascii="Arial" w:hAnsi="Arial" w:cs="Arial"/>
        </w:rPr>
        <w:t xml:space="preserve"> n</w:t>
      </w:r>
      <w:r>
        <w:rPr>
          <w:rFonts w:ascii="Arial" w:hAnsi="Arial" w:cs="Arial"/>
        </w:rPr>
        <w:t>as copas</w:t>
      </w:r>
      <w:r w:rsidRPr="00152A4E">
        <w:rPr>
          <w:rFonts w:ascii="Arial" w:hAnsi="Arial" w:cs="Arial"/>
        </w:rPr>
        <w:t>. Todas as capas requeridas (</w:t>
      </w:r>
      <w:r w:rsidRPr="00BB0688">
        <w:rPr>
          <w:rFonts w:ascii="Arial" w:hAnsi="Arial" w:cs="Arial"/>
          <w:i/>
        </w:rPr>
        <w:t>layers</w:t>
      </w:r>
      <w:r w:rsidRPr="00152A4E">
        <w:rPr>
          <w:rFonts w:ascii="Arial" w:hAnsi="Arial" w:cs="Arial"/>
        </w:rPr>
        <w:t>) foram previamente criadas em ArcGIS em formato RASTER e para a sua incorporação no FlamMap, tiveram que ser fornecidos em formato ASCII com o mesmo.</w:t>
      </w:r>
    </w:p>
    <w:p w:rsidR="002C56E6" w:rsidRPr="00152A4E" w:rsidRDefault="002C56E6" w:rsidP="00051851">
      <w:pPr>
        <w:autoSpaceDE w:val="0"/>
        <w:autoSpaceDN w:val="0"/>
        <w:adjustRightInd w:val="0"/>
        <w:spacing w:line="360" w:lineRule="auto"/>
        <w:ind w:firstLine="284"/>
        <w:rPr>
          <w:rFonts w:ascii="Arial" w:hAnsi="Arial" w:cs="Arial"/>
        </w:rPr>
      </w:pPr>
    </w:p>
    <w:p w:rsidR="002C56E6" w:rsidRPr="00152A4E" w:rsidRDefault="002C56E6" w:rsidP="00051851">
      <w:pPr>
        <w:spacing w:line="360" w:lineRule="auto"/>
        <w:ind w:firstLine="284"/>
        <w:jc w:val="center"/>
        <w:rPr>
          <w:rFonts w:ascii="Arial" w:hAnsi="Arial" w:cs="Arial"/>
        </w:rPr>
      </w:pPr>
      <w:r w:rsidRPr="00152A4E">
        <w:rPr>
          <w:rFonts w:ascii="Arial" w:hAnsi="Arial" w:cs="Arial"/>
          <w:noProof/>
          <w:lang w:val="es-ES_tradnl" w:eastAsia="es-ES_tradnl"/>
        </w:rPr>
        <w:lastRenderedPageBreak/>
        <w:drawing>
          <wp:inline distT="0" distB="0" distL="0" distR="0">
            <wp:extent cx="3806494" cy="2989845"/>
            <wp:effectExtent l="19050" t="0" r="3506" b="0"/>
            <wp:docPr id="14"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31" cstate="print"/>
                    <a:srcRect b="1823"/>
                    <a:stretch>
                      <a:fillRect/>
                    </a:stretch>
                  </pic:blipFill>
                  <pic:spPr bwMode="auto">
                    <a:xfrm>
                      <a:off x="0" y="0"/>
                      <a:ext cx="3806494" cy="2989845"/>
                    </a:xfrm>
                    <a:prstGeom prst="rect">
                      <a:avLst/>
                    </a:prstGeom>
                    <a:noFill/>
                    <a:ln w="9525">
                      <a:noFill/>
                      <a:miter lim="800000"/>
                      <a:headEnd/>
                      <a:tailEnd/>
                    </a:ln>
                  </pic:spPr>
                </pic:pic>
              </a:graphicData>
            </a:graphic>
          </wp:inline>
        </w:drawing>
      </w:r>
    </w:p>
    <w:p w:rsidR="002C56E6" w:rsidRPr="00152A4E" w:rsidRDefault="00CC0110" w:rsidP="00904F2D">
      <w:pPr>
        <w:spacing w:line="360" w:lineRule="auto"/>
        <w:rPr>
          <w:rFonts w:ascii="Arial" w:hAnsi="Arial" w:cs="Arial"/>
          <w:b/>
          <w:i/>
          <w:noProof/>
        </w:rPr>
      </w:pPr>
      <w:r>
        <w:rPr>
          <w:rFonts w:ascii="Arial" w:hAnsi="Arial" w:cs="Arial"/>
          <w:b/>
          <w:i/>
          <w:noProof/>
        </w:rPr>
        <w:t>Figura 10</w:t>
      </w:r>
      <w:r w:rsidR="002C56E6">
        <w:rPr>
          <w:rFonts w:ascii="Arial" w:hAnsi="Arial" w:cs="Arial"/>
          <w:b/>
          <w:i/>
          <w:noProof/>
        </w:rPr>
        <w:t xml:space="preserve">. </w:t>
      </w:r>
      <w:r w:rsidR="00B92232" w:rsidRPr="00152A4E">
        <w:rPr>
          <w:rFonts w:ascii="Arial" w:hAnsi="Arial" w:cs="Arial"/>
          <w:b/>
          <w:i/>
          <w:noProof/>
        </w:rPr>
        <w:t>A</w:t>
      </w:r>
      <w:r w:rsidR="00B92232">
        <w:rPr>
          <w:rFonts w:ascii="Arial" w:hAnsi="Arial" w:cs="Arial"/>
          <w:b/>
          <w:i/>
          <w:noProof/>
        </w:rPr>
        <w:t>bertura</w:t>
      </w:r>
      <w:r w:rsidR="00B92232" w:rsidRPr="00152A4E">
        <w:rPr>
          <w:rFonts w:ascii="Arial" w:hAnsi="Arial" w:cs="Arial"/>
          <w:b/>
          <w:i/>
          <w:noProof/>
        </w:rPr>
        <w:t xml:space="preserve">  do gerador de ar</w:t>
      </w:r>
      <w:r w:rsidR="00B92232">
        <w:rPr>
          <w:rFonts w:ascii="Arial" w:hAnsi="Arial" w:cs="Arial"/>
          <w:b/>
          <w:i/>
          <w:noProof/>
        </w:rPr>
        <w:t>quivos</w:t>
      </w:r>
      <w:r w:rsidR="00B92232" w:rsidRPr="00152A4E">
        <w:rPr>
          <w:rFonts w:ascii="Arial" w:hAnsi="Arial" w:cs="Arial"/>
          <w:b/>
          <w:i/>
          <w:noProof/>
        </w:rPr>
        <w:t xml:space="preserve"> Landscape em FlamMap, previamente cr</w:t>
      </w:r>
      <w:r w:rsidR="00B92232">
        <w:rPr>
          <w:rFonts w:ascii="Arial" w:hAnsi="Arial" w:cs="Arial"/>
          <w:b/>
          <w:i/>
          <w:noProof/>
        </w:rPr>
        <w:t>i</w:t>
      </w:r>
      <w:r w:rsidR="00B92232" w:rsidRPr="00152A4E">
        <w:rPr>
          <w:rFonts w:ascii="Arial" w:hAnsi="Arial" w:cs="Arial"/>
          <w:b/>
          <w:i/>
          <w:noProof/>
        </w:rPr>
        <w:t>ados com ARCGIS.</w:t>
      </w:r>
    </w:p>
    <w:p w:rsidR="002C56E6" w:rsidRPr="00152A4E" w:rsidRDefault="002C56E6" w:rsidP="00051851">
      <w:pPr>
        <w:spacing w:line="360" w:lineRule="auto"/>
        <w:ind w:firstLine="284"/>
        <w:rPr>
          <w:rFonts w:ascii="Arial" w:hAnsi="Arial" w:cs="Arial"/>
          <w:b/>
          <w:i/>
          <w:noProof/>
        </w:rPr>
      </w:pPr>
    </w:p>
    <w:p w:rsidR="002C56E6" w:rsidRPr="005B4658" w:rsidRDefault="00B92232" w:rsidP="00051851">
      <w:pPr>
        <w:spacing w:line="360" w:lineRule="auto"/>
        <w:ind w:firstLine="284"/>
        <w:jc w:val="left"/>
        <w:rPr>
          <w:rFonts w:ascii="Arial" w:hAnsi="Arial" w:cs="Arial"/>
          <w:b/>
          <w:sz w:val="28"/>
          <w:szCs w:val="28"/>
          <w:u w:val="single"/>
        </w:rPr>
      </w:pPr>
      <w:r>
        <w:rPr>
          <w:rFonts w:ascii="Arial" w:hAnsi="Arial" w:cs="Arial"/>
          <w:b/>
          <w:sz w:val="28"/>
          <w:szCs w:val="28"/>
          <w:u w:val="single"/>
        </w:rPr>
        <w:t xml:space="preserve">Uso de </w:t>
      </w:r>
      <w:r w:rsidR="002C56E6" w:rsidRPr="005B4658">
        <w:rPr>
          <w:rFonts w:ascii="Arial" w:hAnsi="Arial" w:cs="Arial"/>
          <w:b/>
          <w:sz w:val="28"/>
          <w:szCs w:val="28"/>
          <w:u w:val="single"/>
        </w:rPr>
        <w:t>Arc GIS.</w:t>
      </w:r>
    </w:p>
    <w:p w:rsidR="002C56E6" w:rsidRPr="00152A4E" w:rsidRDefault="002C56E6" w:rsidP="00051851">
      <w:pPr>
        <w:spacing w:line="360" w:lineRule="auto"/>
        <w:ind w:firstLine="284"/>
        <w:rPr>
          <w:rFonts w:ascii="Arial" w:hAnsi="Arial" w:cs="Arial"/>
        </w:rPr>
      </w:pPr>
    </w:p>
    <w:p w:rsidR="002C56E6" w:rsidRPr="00152A4E" w:rsidRDefault="002C56E6" w:rsidP="00051851">
      <w:pPr>
        <w:spacing w:line="360" w:lineRule="auto"/>
        <w:ind w:firstLine="284"/>
        <w:rPr>
          <w:rFonts w:ascii="Arial" w:hAnsi="Arial" w:cs="Arial"/>
        </w:rPr>
      </w:pPr>
      <w:r w:rsidRPr="00152A4E">
        <w:rPr>
          <w:rFonts w:ascii="Arial" w:hAnsi="Arial" w:cs="Arial"/>
        </w:rPr>
        <w:t xml:space="preserve">   O mapa inici</w:t>
      </w:r>
      <w:r w:rsidR="00A457B4">
        <w:rPr>
          <w:rFonts w:ascii="Arial" w:hAnsi="Arial" w:cs="Arial"/>
        </w:rPr>
        <w:t>al, fornecido para o projecto</w:t>
      </w:r>
      <w:r w:rsidRPr="00152A4E">
        <w:rPr>
          <w:rFonts w:ascii="Arial" w:hAnsi="Arial" w:cs="Arial"/>
        </w:rPr>
        <w:t>, abrangia uma área superior à necessária para o estudo, assim optou-se por eliminar a zona excedente, para que as simulações se tornassem menos “pesadas” e o processo decorresse de forma mais rápida. Deste modo a partir dos limites da Mata Nacional de Leiria</w:t>
      </w:r>
      <w:r w:rsidR="00A457B4">
        <w:rPr>
          <w:rFonts w:ascii="Arial" w:hAnsi="Arial" w:cs="Arial"/>
        </w:rPr>
        <w:t xml:space="preserve">, </w:t>
      </w:r>
      <w:r w:rsidRPr="00152A4E">
        <w:rPr>
          <w:rFonts w:ascii="Arial" w:hAnsi="Arial" w:cs="Arial"/>
        </w:rPr>
        <w:t xml:space="preserve">em formato shapefile e o mapa procedente do MDT, circunscreveu-se a área de trabalho à área de estudo e obteve-se o mapa de altitude. Para isso foi necessário usar as ferramentas de ArcGIS “Spatial Analyst”. </w:t>
      </w:r>
    </w:p>
    <w:p w:rsidR="002C56E6" w:rsidRPr="00152A4E" w:rsidRDefault="002C56E6" w:rsidP="00051851">
      <w:pPr>
        <w:spacing w:line="360" w:lineRule="auto"/>
        <w:ind w:firstLine="284"/>
        <w:rPr>
          <w:rFonts w:ascii="Arial" w:hAnsi="Arial" w:cs="Arial"/>
        </w:rPr>
      </w:pPr>
    </w:p>
    <w:p w:rsidR="002C56E6" w:rsidRPr="00152A4E" w:rsidRDefault="002C56E6" w:rsidP="00051851">
      <w:pPr>
        <w:spacing w:line="360" w:lineRule="auto"/>
        <w:ind w:firstLine="284"/>
        <w:rPr>
          <w:rFonts w:ascii="Arial" w:hAnsi="Arial" w:cs="Arial"/>
        </w:rPr>
      </w:pPr>
      <w:r w:rsidRPr="00152A4E">
        <w:rPr>
          <w:rFonts w:ascii="Arial" w:hAnsi="Arial" w:cs="Arial"/>
        </w:rPr>
        <w:t xml:space="preserve">   Primeiramente seleccionou-se o destino do output, depois a mascara usada, (Option</w:t>
      </w:r>
      <w:r w:rsidRPr="00152A4E">
        <w:rPr>
          <w:rFonts w:ascii="Arial" w:hAnsi="Arial" w:cs="Arial"/>
        </w:rPr>
        <w:sym w:font="Wingdings" w:char="F0E0"/>
      </w:r>
      <w:r w:rsidRPr="00152A4E">
        <w:rPr>
          <w:rFonts w:ascii="Arial" w:hAnsi="Arial" w:cs="Arial"/>
        </w:rPr>
        <w:t>General</w:t>
      </w:r>
      <w:r w:rsidRPr="00152A4E">
        <w:rPr>
          <w:rFonts w:ascii="Arial" w:hAnsi="Arial" w:cs="Arial"/>
        </w:rPr>
        <w:sym w:font="Wingdings" w:char="F0E0"/>
      </w:r>
      <w:r w:rsidRPr="00152A4E">
        <w:rPr>
          <w:rFonts w:ascii="Arial" w:hAnsi="Arial" w:cs="Arial"/>
        </w:rPr>
        <w:t>Analisis mask</w:t>
      </w:r>
      <w:r w:rsidRPr="00152A4E">
        <w:rPr>
          <w:rFonts w:ascii="Arial" w:hAnsi="Arial" w:cs="Arial"/>
        </w:rPr>
        <w:sym w:font="Wingdings" w:char="F0E0"/>
      </w:r>
      <w:r w:rsidRPr="00152A4E">
        <w:rPr>
          <w:rFonts w:ascii="Arial" w:hAnsi="Arial" w:cs="Arial"/>
        </w:rPr>
        <w:t>limite), posteriormente as opções relativas aos pontos referência, (Option</w:t>
      </w:r>
      <w:r w:rsidRPr="00152A4E">
        <w:rPr>
          <w:rFonts w:ascii="Arial" w:hAnsi="Arial" w:cs="Arial"/>
        </w:rPr>
        <w:sym w:font="Wingdings" w:char="F0E0"/>
      </w:r>
      <w:r w:rsidRPr="00152A4E">
        <w:rPr>
          <w:rFonts w:ascii="Arial" w:hAnsi="Arial" w:cs="Arial"/>
        </w:rPr>
        <w:t>Extent</w:t>
      </w:r>
      <w:r w:rsidRPr="00152A4E">
        <w:rPr>
          <w:rFonts w:ascii="Arial" w:hAnsi="Arial" w:cs="Arial"/>
        </w:rPr>
        <w:sym w:font="Wingdings" w:char="F0E0"/>
      </w:r>
      <w:r w:rsidRPr="00152A4E">
        <w:rPr>
          <w:rFonts w:ascii="Arial" w:hAnsi="Arial" w:cs="Arial"/>
        </w:rPr>
        <w:t>Analisis extent</w:t>
      </w:r>
      <w:r w:rsidRPr="00152A4E">
        <w:rPr>
          <w:rFonts w:ascii="Arial" w:hAnsi="Arial" w:cs="Arial"/>
        </w:rPr>
        <w:sym w:font="Wingdings" w:char="F0E0"/>
      </w:r>
      <w:r w:rsidRPr="00152A4E">
        <w:rPr>
          <w:rFonts w:ascii="Arial" w:hAnsi="Arial" w:cs="Arial"/>
        </w:rPr>
        <w:t>Same as layer mnl_25) e por último o tamanho da célula, (Option</w:t>
      </w:r>
      <w:r w:rsidRPr="00152A4E">
        <w:rPr>
          <w:rFonts w:ascii="Arial" w:hAnsi="Arial" w:cs="Arial"/>
        </w:rPr>
        <w:sym w:font="Wingdings" w:char="F0E0"/>
      </w:r>
      <w:r w:rsidRPr="00152A4E">
        <w:rPr>
          <w:rFonts w:ascii="Arial" w:hAnsi="Arial" w:cs="Arial"/>
        </w:rPr>
        <w:t>Cell size</w:t>
      </w:r>
      <w:r w:rsidRPr="00152A4E">
        <w:rPr>
          <w:rFonts w:ascii="Arial" w:hAnsi="Arial" w:cs="Arial"/>
        </w:rPr>
        <w:sym w:font="Wingdings" w:char="F0E0"/>
      </w:r>
      <w:r w:rsidRPr="00152A4E">
        <w:rPr>
          <w:rFonts w:ascii="Arial" w:hAnsi="Arial" w:cs="Arial"/>
        </w:rPr>
        <w:t>Analisis cellsize</w:t>
      </w:r>
      <w:r w:rsidRPr="00152A4E">
        <w:rPr>
          <w:rFonts w:ascii="Arial" w:hAnsi="Arial" w:cs="Arial"/>
        </w:rPr>
        <w:sym w:font="Wingdings" w:char="F0E0"/>
      </w:r>
      <w:r w:rsidRPr="00152A4E">
        <w:rPr>
          <w:rFonts w:ascii="Arial" w:hAnsi="Arial" w:cs="Arial"/>
        </w:rPr>
        <w:t xml:space="preserve"> Same as layer mnl _25). A função especifica para limitar a área, foi “ArcToolbox” (Spatial  Analyst Tools</w:t>
      </w:r>
      <w:r w:rsidRPr="00152A4E">
        <w:rPr>
          <w:rFonts w:ascii="Arial" w:hAnsi="Arial" w:cs="Arial"/>
        </w:rPr>
        <w:sym w:font="Wingdings" w:char="F0E0"/>
      </w:r>
      <w:r w:rsidRPr="00152A4E">
        <w:rPr>
          <w:rFonts w:ascii="Arial" w:hAnsi="Arial" w:cs="Arial"/>
        </w:rPr>
        <w:t>Extraction</w:t>
      </w:r>
      <w:r w:rsidRPr="00152A4E">
        <w:rPr>
          <w:rFonts w:ascii="Arial" w:hAnsi="Arial" w:cs="Arial"/>
        </w:rPr>
        <w:sym w:font="Wingdings" w:char="F0E0"/>
      </w:r>
      <w:r w:rsidRPr="00152A4E">
        <w:rPr>
          <w:rFonts w:ascii="Arial" w:hAnsi="Arial" w:cs="Arial"/>
        </w:rPr>
        <w:t>Extract by Mask).</w:t>
      </w:r>
    </w:p>
    <w:p w:rsidR="002C56E6" w:rsidRPr="00152A4E" w:rsidRDefault="002C56E6" w:rsidP="00051851">
      <w:pPr>
        <w:tabs>
          <w:tab w:val="left" w:pos="0"/>
          <w:tab w:val="left" w:pos="851"/>
        </w:tabs>
        <w:spacing w:line="360" w:lineRule="auto"/>
        <w:ind w:firstLine="284"/>
        <w:rPr>
          <w:rFonts w:ascii="Arial" w:hAnsi="Arial" w:cs="Arial"/>
          <w:b/>
        </w:rPr>
      </w:pPr>
    </w:p>
    <w:p w:rsidR="002C56E6" w:rsidRPr="00152A4E" w:rsidRDefault="002C56E6" w:rsidP="000F6102">
      <w:pPr>
        <w:tabs>
          <w:tab w:val="left" w:pos="0"/>
          <w:tab w:val="left" w:pos="851"/>
        </w:tabs>
        <w:spacing w:line="360" w:lineRule="auto"/>
        <w:ind w:firstLine="284"/>
        <w:jc w:val="center"/>
        <w:rPr>
          <w:rFonts w:ascii="Arial" w:hAnsi="Arial" w:cs="Arial"/>
          <w:b/>
        </w:rPr>
      </w:pPr>
      <w:r w:rsidRPr="00152A4E">
        <w:rPr>
          <w:rFonts w:ascii="Arial" w:hAnsi="Arial" w:cs="Arial"/>
          <w:b/>
          <w:noProof/>
          <w:lang w:val="es-ES_tradnl" w:eastAsia="es-ES_tradnl"/>
        </w:rPr>
        <w:lastRenderedPageBreak/>
        <w:drawing>
          <wp:inline distT="0" distB="0" distL="0" distR="0">
            <wp:extent cx="5109541" cy="3975653"/>
            <wp:effectExtent l="19050" t="0" r="0" b="0"/>
            <wp:docPr id="15"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2" cstate="print"/>
                    <a:srcRect b="2724"/>
                    <a:stretch>
                      <a:fillRect/>
                    </a:stretch>
                  </pic:blipFill>
                  <pic:spPr bwMode="auto">
                    <a:xfrm>
                      <a:off x="0" y="0"/>
                      <a:ext cx="5109541" cy="3975653"/>
                    </a:xfrm>
                    <a:prstGeom prst="rect">
                      <a:avLst/>
                    </a:prstGeom>
                    <a:noFill/>
                    <a:ln w="9525">
                      <a:noFill/>
                      <a:miter lim="800000"/>
                      <a:headEnd/>
                      <a:tailEnd/>
                    </a:ln>
                  </pic:spPr>
                </pic:pic>
              </a:graphicData>
            </a:graphic>
          </wp:inline>
        </w:drawing>
      </w:r>
    </w:p>
    <w:p w:rsidR="002C56E6" w:rsidRPr="00152A4E" w:rsidRDefault="005B4658" w:rsidP="000F6102">
      <w:pPr>
        <w:spacing w:line="360" w:lineRule="auto"/>
        <w:jc w:val="center"/>
        <w:rPr>
          <w:rFonts w:ascii="Arial" w:hAnsi="Arial" w:cs="Arial"/>
          <w:b/>
          <w:i/>
        </w:rPr>
      </w:pPr>
      <w:r>
        <w:rPr>
          <w:rFonts w:ascii="Arial" w:hAnsi="Arial" w:cs="Arial"/>
          <w:b/>
          <w:i/>
        </w:rPr>
        <w:t xml:space="preserve">Figura 11. </w:t>
      </w:r>
      <w:r w:rsidR="002C56E6" w:rsidRPr="00152A4E">
        <w:rPr>
          <w:rFonts w:ascii="Arial" w:hAnsi="Arial" w:cs="Arial"/>
          <w:b/>
          <w:i/>
        </w:rPr>
        <w:t>Selecção da ferramenta “Spatial Analyst”.</w:t>
      </w:r>
    </w:p>
    <w:p w:rsidR="002C56E6" w:rsidRPr="00152A4E" w:rsidRDefault="002C56E6" w:rsidP="000F6102">
      <w:pPr>
        <w:tabs>
          <w:tab w:val="left" w:pos="0"/>
          <w:tab w:val="left" w:pos="851"/>
        </w:tabs>
        <w:spacing w:line="360" w:lineRule="auto"/>
        <w:ind w:firstLine="284"/>
        <w:jc w:val="center"/>
        <w:rPr>
          <w:rFonts w:ascii="Arial" w:hAnsi="Arial" w:cs="Arial"/>
          <w:b/>
        </w:rPr>
      </w:pPr>
    </w:p>
    <w:p w:rsidR="002C56E6" w:rsidRPr="00152A4E" w:rsidRDefault="002C56E6" w:rsidP="000F6102">
      <w:pPr>
        <w:tabs>
          <w:tab w:val="left" w:pos="0"/>
          <w:tab w:val="left" w:pos="284"/>
          <w:tab w:val="left" w:pos="851"/>
          <w:tab w:val="left" w:pos="8364"/>
        </w:tabs>
        <w:spacing w:line="360" w:lineRule="auto"/>
        <w:ind w:firstLine="284"/>
        <w:jc w:val="center"/>
        <w:rPr>
          <w:rFonts w:ascii="Arial" w:hAnsi="Arial" w:cs="Arial"/>
          <w:b/>
        </w:rPr>
      </w:pPr>
      <w:r w:rsidRPr="00152A4E">
        <w:rPr>
          <w:rFonts w:ascii="Arial" w:hAnsi="Arial" w:cs="Arial"/>
          <w:b/>
          <w:noProof/>
          <w:lang w:val="es-ES_tradnl" w:eastAsia="es-ES_tradnl"/>
        </w:rPr>
        <w:drawing>
          <wp:inline distT="0" distB="0" distL="0" distR="0">
            <wp:extent cx="5114389" cy="1716657"/>
            <wp:effectExtent l="19050" t="0" r="0" b="0"/>
            <wp:docPr id="1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3" cstate="print"/>
                    <a:srcRect/>
                    <a:stretch>
                      <a:fillRect/>
                    </a:stretch>
                  </pic:blipFill>
                  <pic:spPr bwMode="auto">
                    <a:xfrm>
                      <a:off x="0" y="0"/>
                      <a:ext cx="5117181" cy="1717594"/>
                    </a:xfrm>
                    <a:prstGeom prst="rect">
                      <a:avLst/>
                    </a:prstGeom>
                    <a:noFill/>
                    <a:ln w="9525">
                      <a:noFill/>
                      <a:miter lim="800000"/>
                      <a:headEnd/>
                      <a:tailEnd/>
                    </a:ln>
                  </pic:spPr>
                </pic:pic>
              </a:graphicData>
            </a:graphic>
          </wp:inline>
        </w:drawing>
      </w:r>
    </w:p>
    <w:p w:rsidR="002C56E6" w:rsidRPr="00152A4E" w:rsidRDefault="005B4658" w:rsidP="000F6102">
      <w:pPr>
        <w:spacing w:line="360" w:lineRule="auto"/>
        <w:jc w:val="center"/>
        <w:outlineLvl w:val="0"/>
        <w:rPr>
          <w:rFonts w:ascii="Arial" w:hAnsi="Arial" w:cs="Arial"/>
          <w:b/>
          <w:i/>
        </w:rPr>
      </w:pPr>
      <w:r>
        <w:rPr>
          <w:rFonts w:ascii="Arial" w:hAnsi="Arial" w:cs="Arial"/>
          <w:b/>
          <w:i/>
        </w:rPr>
        <w:t xml:space="preserve">Figura 12. </w:t>
      </w:r>
      <w:r w:rsidR="002C56E6" w:rsidRPr="00152A4E">
        <w:rPr>
          <w:rFonts w:ascii="Arial" w:hAnsi="Arial" w:cs="Arial"/>
          <w:b/>
          <w:i/>
        </w:rPr>
        <w:t>Selecção das opções para referenciar e para definir o tamanho das células.</w:t>
      </w:r>
    </w:p>
    <w:p w:rsidR="002C56E6" w:rsidRPr="00152A4E" w:rsidRDefault="002C56E6" w:rsidP="00051851">
      <w:pPr>
        <w:tabs>
          <w:tab w:val="left" w:pos="0"/>
          <w:tab w:val="left" w:pos="851"/>
        </w:tabs>
        <w:spacing w:line="360" w:lineRule="auto"/>
        <w:ind w:firstLine="284"/>
        <w:rPr>
          <w:rFonts w:ascii="Arial" w:hAnsi="Arial" w:cs="Arial"/>
          <w:b/>
        </w:rPr>
      </w:pPr>
    </w:p>
    <w:p w:rsidR="002C56E6" w:rsidRPr="00152A4E" w:rsidRDefault="002C56E6" w:rsidP="00051851">
      <w:pPr>
        <w:tabs>
          <w:tab w:val="left" w:pos="0"/>
          <w:tab w:val="left" w:pos="851"/>
        </w:tabs>
        <w:spacing w:line="360" w:lineRule="auto"/>
        <w:ind w:firstLine="284"/>
        <w:rPr>
          <w:rFonts w:ascii="Arial" w:hAnsi="Arial" w:cs="Arial"/>
          <w:b/>
        </w:rPr>
      </w:pPr>
    </w:p>
    <w:p w:rsidR="002C56E6" w:rsidRPr="00152A4E" w:rsidRDefault="002C56E6" w:rsidP="00051851">
      <w:pPr>
        <w:tabs>
          <w:tab w:val="left" w:pos="0"/>
          <w:tab w:val="left" w:pos="851"/>
        </w:tabs>
        <w:spacing w:line="360" w:lineRule="auto"/>
        <w:ind w:firstLine="284"/>
        <w:rPr>
          <w:rFonts w:ascii="Arial" w:hAnsi="Arial" w:cs="Arial"/>
          <w:b/>
        </w:rPr>
      </w:pPr>
    </w:p>
    <w:p w:rsidR="002C56E6" w:rsidRPr="00152A4E" w:rsidRDefault="002C56E6" w:rsidP="00051851">
      <w:pPr>
        <w:tabs>
          <w:tab w:val="left" w:pos="0"/>
          <w:tab w:val="left" w:pos="851"/>
        </w:tabs>
        <w:spacing w:line="360" w:lineRule="auto"/>
        <w:ind w:firstLine="284"/>
        <w:rPr>
          <w:rFonts w:ascii="Arial" w:hAnsi="Arial" w:cs="Arial"/>
          <w:b/>
        </w:rPr>
      </w:pPr>
    </w:p>
    <w:p w:rsidR="00904F2D" w:rsidRDefault="002C56E6" w:rsidP="000F6102">
      <w:pPr>
        <w:spacing w:line="360" w:lineRule="auto"/>
        <w:ind w:firstLine="284"/>
        <w:jc w:val="center"/>
        <w:rPr>
          <w:rFonts w:ascii="Arial" w:hAnsi="Arial" w:cs="Arial"/>
          <w:b/>
          <w:i/>
          <w:noProof/>
        </w:rPr>
      </w:pPr>
      <w:r w:rsidRPr="00152A4E">
        <w:rPr>
          <w:rFonts w:ascii="Arial" w:hAnsi="Arial" w:cs="Arial"/>
          <w:b/>
          <w:i/>
          <w:noProof/>
          <w:lang w:val="es-ES_tradnl" w:eastAsia="es-ES_tradnl"/>
        </w:rPr>
        <w:lastRenderedPageBreak/>
        <w:drawing>
          <wp:inline distT="0" distB="0" distL="0" distR="0">
            <wp:extent cx="5042756" cy="3947151"/>
            <wp:effectExtent l="19050" t="0" r="5494" b="0"/>
            <wp:docPr id="17"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4" cstate="print"/>
                    <a:srcRect b="2280"/>
                    <a:stretch>
                      <a:fillRect/>
                    </a:stretch>
                  </pic:blipFill>
                  <pic:spPr bwMode="auto">
                    <a:xfrm>
                      <a:off x="0" y="0"/>
                      <a:ext cx="5042756" cy="3947151"/>
                    </a:xfrm>
                    <a:prstGeom prst="rect">
                      <a:avLst/>
                    </a:prstGeom>
                    <a:noFill/>
                    <a:ln w="9525">
                      <a:noFill/>
                      <a:miter lim="800000"/>
                      <a:headEnd/>
                      <a:tailEnd/>
                    </a:ln>
                  </pic:spPr>
                </pic:pic>
              </a:graphicData>
            </a:graphic>
          </wp:inline>
        </w:drawing>
      </w:r>
    </w:p>
    <w:p w:rsidR="002C56E6" w:rsidRPr="00152A4E" w:rsidRDefault="005B4658" w:rsidP="000F6102">
      <w:pPr>
        <w:spacing w:line="360" w:lineRule="auto"/>
        <w:jc w:val="center"/>
        <w:rPr>
          <w:rFonts w:ascii="Arial" w:hAnsi="Arial" w:cs="Arial"/>
          <w:b/>
          <w:i/>
          <w:noProof/>
        </w:rPr>
      </w:pPr>
      <w:r>
        <w:rPr>
          <w:rFonts w:ascii="Arial" w:hAnsi="Arial" w:cs="Arial"/>
          <w:b/>
          <w:i/>
          <w:noProof/>
        </w:rPr>
        <w:t xml:space="preserve">Figura 13. </w:t>
      </w:r>
      <w:r w:rsidR="002C56E6" w:rsidRPr="00152A4E">
        <w:rPr>
          <w:rFonts w:ascii="Arial" w:hAnsi="Arial" w:cs="Arial"/>
          <w:b/>
          <w:i/>
        </w:rPr>
        <w:t>Delimitação da alt</w:t>
      </w:r>
      <w:r w:rsidR="00204B37">
        <w:rPr>
          <w:rFonts w:ascii="Arial" w:hAnsi="Arial" w:cs="Arial"/>
          <w:b/>
          <w:i/>
        </w:rPr>
        <w:t>itude na</w:t>
      </w:r>
      <w:r w:rsidR="00A457B4">
        <w:rPr>
          <w:rFonts w:ascii="Arial" w:hAnsi="Arial" w:cs="Arial"/>
          <w:b/>
          <w:i/>
        </w:rPr>
        <w:t xml:space="preserve"> área de estudo usando o</w:t>
      </w:r>
      <w:r w:rsidR="002C56E6" w:rsidRPr="00152A4E">
        <w:rPr>
          <w:rFonts w:ascii="Arial" w:hAnsi="Arial" w:cs="Arial"/>
          <w:b/>
          <w:i/>
        </w:rPr>
        <w:t xml:space="preserve"> ArcMap.</w:t>
      </w:r>
    </w:p>
    <w:p w:rsidR="00904F2D" w:rsidRDefault="002C56E6" w:rsidP="000F6102">
      <w:pPr>
        <w:spacing w:line="360" w:lineRule="auto"/>
        <w:ind w:firstLine="284"/>
        <w:jc w:val="center"/>
        <w:rPr>
          <w:rFonts w:ascii="Arial" w:hAnsi="Arial" w:cs="Arial"/>
          <w:b/>
          <w:i/>
          <w:noProof/>
        </w:rPr>
      </w:pPr>
      <w:r w:rsidRPr="00152A4E">
        <w:rPr>
          <w:rFonts w:ascii="Arial" w:hAnsi="Arial" w:cs="Arial"/>
          <w:b/>
          <w:i/>
          <w:noProof/>
          <w:lang w:val="es-ES_tradnl" w:eastAsia="es-ES_tradnl"/>
        </w:rPr>
        <w:drawing>
          <wp:inline distT="0" distB="0" distL="0" distR="0">
            <wp:extent cx="5025584" cy="3936905"/>
            <wp:effectExtent l="19050" t="0" r="3616" b="0"/>
            <wp:docPr id="1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5" cstate="print"/>
                    <a:srcRect b="2149"/>
                    <a:stretch>
                      <a:fillRect/>
                    </a:stretch>
                  </pic:blipFill>
                  <pic:spPr bwMode="auto">
                    <a:xfrm>
                      <a:off x="0" y="0"/>
                      <a:ext cx="5025584" cy="3936905"/>
                    </a:xfrm>
                    <a:prstGeom prst="rect">
                      <a:avLst/>
                    </a:prstGeom>
                    <a:noFill/>
                    <a:ln w="9525">
                      <a:noFill/>
                      <a:miter lim="800000"/>
                      <a:headEnd/>
                      <a:tailEnd/>
                    </a:ln>
                  </pic:spPr>
                </pic:pic>
              </a:graphicData>
            </a:graphic>
          </wp:inline>
        </w:drawing>
      </w:r>
    </w:p>
    <w:p w:rsidR="002C56E6" w:rsidRPr="00152A4E" w:rsidRDefault="005B4658" w:rsidP="000F6102">
      <w:pPr>
        <w:spacing w:line="360" w:lineRule="auto"/>
        <w:jc w:val="center"/>
        <w:rPr>
          <w:rFonts w:ascii="Arial" w:hAnsi="Arial" w:cs="Arial"/>
          <w:b/>
          <w:i/>
          <w:noProof/>
        </w:rPr>
      </w:pPr>
      <w:r>
        <w:rPr>
          <w:rFonts w:ascii="Arial" w:hAnsi="Arial" w:cs="Arial"/>
          <w:b/>
          <w:i/>
          <w:noProof/>
        </w:rPr>
        <w:t xml:space="preserve">Figura 14. </w:t>
      </w:r>
      <w:r w:rsidR="002C56E6" w:rsidRPr="00152A4E">
        <w:rPr>
          <w:rFonts w:ascii="Arial" w:hAnsi="Arial" w:cs="Arial"/>
          <w:b/>
          <w:i/>
        </w:rPr>
        <w:t>Selecção da ferramenta para converter a capa RASTER em formato ASCII.</w:t>
      </w:r>
    </w:p>
    <w:p w:rsidR="002C56E6" w:rsidRPr="00152A4E" w:rsidRDefault="002C56E6" w:rsidP="00051851">
      <w:pPr>
        <w:spacing w:line="360" w:lineRule="auto"/>
        <w:ind w:firstLine="284"/>
        <w:rPr>
          <w:rFonts w:ascii="Arial" w:hAnsi="Arial" w:cs="Arial"/>
          <w:b/>
          <w:i/>
          <w:noProof/>
        </w:rPr>
      </w:pPr>
    </w:p>
    <w:p w:rsidR="00904F2D" w:rsidRDefault="002C56E6" w:rsidP="000F6102">
      <w:pPr>
        <w:spacing w:line="360" w:lineRule="auto"/>
        <w:ind w:firstLine="284"/>
        <w:jc w:val="center"/>
        <w:rPr>
          <w:rFonts w:ascii="Arial" w:hAnsi="Arial" w:cs="Arial"/>
          <w:b/>
          <w:i/>
          <w:noProof/>
        </w:rPr>
      </w:pPr>
      <w:r w:rsidRPr="00152A4E">
        <w:rPr>
          <w:rFonts w:ascii="Arial" w:hAnsi="Arial" w:cs="Arial"/>
          <w:b/>
          <w:i/>
          <w:noProof/>
          <w:lang w:val="es-ES_tradnl" w:eastAsia="es-ES_tradnl"/>
        </w:rPr>
        <w:lastRenderedPageBreak/>
        <w:drawing>
          <wp:inline distT="0" distB="0" distL="0" distR="0">
            <wp:extent cx="5030029" cy="3941294"/>
            <wp:effectExtent l="19050" t="0" r="0" b="0"/>
            <wp:docPr id="1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6" cstate="print"/>
                    <a:srcRect b="2233"/>
                    <a:stretch>
                      <a:fillRect/>
                    </a:stretch>
                  </pic:blipFill>
                  <pic:spPr bwMode="auto">
                    <a:xfrm>
                      <a:off x="0" y="0"/>
                      <a:ext cx="5030029" cy="3941294"/>
                    </a:xfrm>
                    <a:prstGeom prst="rect">
                      <a:avLst/>
                    </a:prstGeom>
                    <a:noFill/>
                    <a:ln w="9525">
                      <a:noFill/>
                      <a:miter lim="800000"/>
                      <a:headEnd/>
                      <a:tailEnd/>
                    </a:ln>
                  </pic:spPr>
                </pic:pic>
              </a:graphicData>
            </a:graphic>
          </wp:inline>
        </w:drawing>
      </w:r>
    </w:p>
    <w:p w:rsidR="002C56E6" w:rsidRPr="00152A4E" w:rsidRDefault="005B4658" w:rsidP="000F6102">
      <w:pPr>
        <w:spacing w:line="360" w:lineRule="auto"/>
        <w:jc w:val="center"/>
        <w:rPr>
          <w:rFonts w:ascii="Arial" w:hAnsi="Arial" w:cs="Arial"/>
          <w:b/>
          <w:i/>
          <w:noProof/>
        </w:rPr>
      </w:pPr>
      <w:r>
        <w:rPr>
          <w:rFonts w:ascii="Arial" w:hAnsi="Arial" w:cs="Arial"/>
          <w:b/>
          <w:i/>
          <w:noProof/>
        </w:rPr>
        <w:t xml:space="preserve">Figura 15. </w:t>
      </w:r>
      <w:r w:rsidR="002C56E6" w:rsidRPr="00152A4E">
        <w:rPr>
          <w:rFonts w:ascii="Arial" w:hAnsi="Arial" w:cs="Arial"/>
          <w:b/>
          <w:i/>
        </w:rPr>
        <w:t xml:space="preserve">Conversão </w:t>
      </w:r>
      <w:r>
        <w:rPr>
          <w:rFonts w:ascii="Arial" w:hAnsi="Arial" w:cs="Arial"/>
          <w:b/>
          <w:i/>
        </w:rPr>
        <w:t xml:space="preserve">do formato “raster” </w:t>
      </w:r>
      <w:r w:rsidR="002C56E6" w:rsidRPr="00152A4E">
        <w:rPr>
          <w:rFonts w:ascii="Arial" w:hAnsi="Arial" w:cs="Arial"/>
          <w:b/>
          <w:i/>
        </w:rPr>
        <w:t>ao formato ASCII.</w:t>
      </w:r>
    </w:p>
    <w:p w:rsidR="002C56E6" w:rsidRPr="00152A4E" w:rsidRDefault="002C56E6" w:rsidP="00051851">
      <w:pPr>
        <w:spacing w:line="360" w:lineRule="auto"/>
        <w:ind w:firstLine="284"/>
        <w:rPr>
          <w:rFonts w:ascii="Arial" w:hAnsi="Arial" w:cs="Arial"/>
          <w:b/>
          <w:i/>
          <w:noProof/>
        </w:rPr>
      </w:pPr>
    </w:p>
    <w:p w:rsidR="002C56E6" w:rsidRDefault="002C56E6" w:rsidP="00051851">
      <w:pPr>
        <w:pStyle w:val="PargrafodaLista"/>
        <w:numPr>
          <w:ilvl w:val="3"/>
          <w:numId w:val="26"/>
        </w:numPr>
        <w:spacing w:line="360" w:lineRule="auto"/>
        <w:ind w:left="0" w:firstLine="284"/>
        <w:rPr>
          <w:rFonts w:ascii="Arial" w:hAnsi="Arial" w:cs="Arial"/>
          <w:b/>
          <w:sz w:val="22"/>
          <w:szCs w:val="22"/>
          <w:lang w:val="pt-PT"/>
        </w:rPr>
      </w:pPr>
      <w:r w:rsidRPr="00152A4E">
        <w:rPr>
          <w:rFonts w:ascii="Arial" w:hAnsi="Arial" w:cs="Arial"/>
          <w:b/>
          <w:sz w:val="22"/>
          <w:szCs w:val="22"/>
          <w:lang w:val="pt-PT"/>
        </w:rPr>
        <w:t>Altitude.</w:t>
      </w:r>
    </w:p>
    <w:p w:rsidR="005B4658" w:rsidRPr="005B4658" w:rsidRDefault="005B4658" w:rsidP="00051851">
      <w:pPr>
        <w:spacing w:line="360" w:lineRule="auto"/>
        <w:ind w:firstLine="284"/>
        <w:rPr>
          <w:rFonts w:ascii="Arial" w:hAnsi="Arial" w:cs="Arial"/>
          <w:b/>
        </w:rPr>
      </w:pPr>
    </w:p>
    <w:p w:rsidR="002C56E6" w:rsidRPr="00152A4E" w:rsidRDefault="002C56E6" w:rsidP="00051851">
      <w:pPr>
        <w:tabs>
          <w:tab w:val="left" w:pos="142"/>
        </w:tabs>
        <w:spacing w:line="360" w:lineRule="auto"/>
        <w:ind w:firstLine="284"/>
        <w:rPr>
          <w:rFonts w:ascii="Arial" w:hAnsi="Arial" w:cs="Arial"/>
        </w:rPr>
      </w:pPr>
      <w:r w:rsidRPr="00152A4E">
        <w:rPr>
          <w:rFonts w:ascii="Arial" w:hAnsi="Arial" w:cs="Arial"/>
        </w:rPr>
        <w:t xml:space="preserve">   No FlamMap a altitude é necessária para os ajustamentos adiabáticos da temperatura e da humidade, sendo também requerida para a conversão da progressão do fogo entre as distâncias horizontais e o declive. A elevação pode ser expressa em metros ou pés acima do nível do mar, conforme o sistema de coordenadas que se está a usar (Finney, 1998).</w:t>
      </w:r>
    </w:p>
    <w:p w:rsidR="002C56E6" w:rsidRPr="00152A4E" w:rsidRDefault="002C56E6" w:rsidP="00051851">
      <w:pPr>
        <w:tabs>
          <w:tab w:val="left" w:pos="142"/>
        </w:tabs>
        <w:spacing w:line="360" w:lineRule="auto"/>
        <w:ind w:firstLine="284"/>
        <w:rPr>
          <w:rFonts w:ascii="Arial" w:hAnsi="Arial" w:cs="Arial"/>
        </w:rPr>
      </w:pPr>
      <w:r w:rsidRPr="00152A4E">
        <w:rPr>
          <w:rFonts w:ascii="Arial" w:hAnsi="Arial" w:cs="Arial"/>
        </w:rPr>
        <w:t xml:space="preserve">   </w:t>
      </w:r>
    </w:p>
    <w:p w:rsidR="002C56E6" w:rsidRPr="00152A4E" w:rsidRDefault="002C56E6" w:rsidP="00051851">
      <w:pPr>
        <w:tabs>
          <w:tab w:val="left" w:pos="142"/>
        </w:tabs>
        <w:spacing w:line="360" w:lineRule="auto"/>
        <w:ind w:firstLine="284"/>
        <w:rPr>
          <w:rFonts w:ascii="Arial" w:hAnsi="Arial" w:cs="Arial"/>
        </w:rPr>
      </w:pPr>
      <w:r w:rsidRPr="00152A4E">
        <w:rPr>
          <w:rFonts w:ascii="Arial" w:hAnsi="Arial" w:cs="Arial"/>
        </w:rPr>
        <w:t xml:space="preserve">   O mapa de</w:t>
      </w:r>
      <w:r w:rsidRPr="00152A4E">
        <w:rPr>
          <w:rFonts w:ascii="Arial" w:hAnsi="Arial" w:cs="Arial"/>
          <w:b/>
        </w:rPr>
        <w:t xml:space="preserve"> </w:t>
      </w:r>
      <w:r w:rsidRPr="00152A4E">
        <w:rPr>
          <w:rFonts w:ascii="Arial" w:hAnsi="Arial" w:cs="Arial"/>
        </w:rPr>
        <w:t>altitude, foi obtido a partir do MDT e fornecido pelo Instituto Geográfico Português. Este mapa mostra toda a Mata e também uma parte que a envolve. Foi recortada a envolv</w:t>
      </w:r>
      <w:r w:rsidR="00A457B4">
        <w:rPr>
          <w:rFonts w:ascii="Arial" w:hAnsi="Arial" w:cs="Arial"/>
        </w:rPr>
        <w:t>ente e posteriormente</w:t>
      </w:r>
      <w:r w:rsidRPr="00152A4E">
        <w:rPr>
          <w:rFonts w:ascii="Arial" w:hAnsi="Arial" w:cs="Arial"/>
        </w:rPr>
        <w:t>, foram produzidos os mapas de exposição e declive. A altitude oscila entre os 4 metros e os 142 metros que é o ponto mais alto da área de estudo.</w:t>
      </w:r>
    </w:p>
    <w:p w:rsidR="002C56E6" w:rsidRPr="00152A4E" w:rsidRDefault="002C56E6" w:rsidP="00051851">
      <w:pPr>
        <w:spacing w:line="360" w:lineRule="auto"/>
        <w:ind w:firstLine="284"/>
        <w:rPr>
          <w:rFonts w:ascii="Arial" w:hAnsi="Arial" w:cs="Arial"/>
        </w:rPr>
      </w:pPr>
    </w:p>
    <w:p w:rsidR="002C56E6" w:rsidRPr="00152A4E" w:rsidRDefault="002C56E6" w:rsidP="00051851">
      <w:pPr>
        <w:spacing w:line="360" w:lineRule="auto"/>
        <w:ind w:firstLine="284"/>
        <w:rPr>
          <w:rFonts w:ascii="Arial" w:hAnsi="Arial" w:cs="Arial"/>
        </w:rPr>
      </w:pPr>
      <w:r w:rsidRPr="00152A4E">
        <w:rPr>
          <w:rFonts w:ascii="Arial" w:hAnsi="Arial" w:cs="Arial"/>
        </w:rPr>
        <w:t xml:space="preserve">   Obteve-se</w:t>
      </w:r>
      <w:r w:rsidR="00A457B4">
        <w:rPr>
          <w:rFonts w:ascii="Arial" w:hAnsi="Arial" w:cs="Arial"/>
        </w:rPr>
        <w:t>, desta forma</w:t>
      </w:r>
      <w:r w:rsidRPr="00152A4E">
        <w:rPr>
          <w:rFonts w:ascii="Arial" w:hAnsi="Arial" w:cs="Arial"/>
        </w:rPr>
        <w:t xml:space="preserve"> o mapa referen</w:t>
      </w:r>
      <w:r w:rsidR="00960F66">
        <w:rPr>
          <w:rFonts w:ascii="Arial" w:hAnsi="Arial" w:cs="Arial"/>
        </w:rPr>
        <w:t>te a altitude da área (Anexo 4</w:t>
      </w:r>
      <w:r w:rsidRPr="00152A4E">
        <w:rPr>
          <w:rFonts w:ascii="Arial" w:hAnsi="Arial" w:cs="Arial"/>
        </w:rPr>
        <w:t>).</w:t>
      </w:r>
    </w:p>
    <w:p w:rsidR="00B40443" w:rsidRDefault="00B40443">
      <w:pPr>
        <w:spacing w:after="200" w:line="276" w:lineRule="auto"/>
        <w:jc w:val="left"/>
        <w:rPr>
          <w:rFonts w:ascii="Arial" w:hAnsi="Arial" w:cs="Arial"/>
          <w:b/>
          <w:i/>
        </w:rPr>
      </w:pPr>
      <w:r>
        <w:rPr>
          <w:rFonts w:ascii="Arial" w:hAnsi="Arial" w:cs="Arial"/>
          <w:b/>
          <w:i/>
        </w:rPr>
        <w:br w:type="page"/>
      </w:r>
    </w:p>
    <w:p w:rsidR="002C56E6" w:rsidRPr="00152A4E" w:rsidRDefault="002C56E6" w:rsidP="00051851">
      <w:pPr>
        <w:pStyle w:val="PargrafodaLista"/>
        <w:numPr>
          <w:ilvl w:val="3"/>
          <w:numId w:val="26"/>
        </w:numPr>
        <w:spacing w:line="360" w:lineRule="auto"/>
        <w:ind w:left="0" w:firstLine="284"/>
        <w:jc w:val="both"/>
        <w:rPr>
          <w:rFonts w:ascii="Arial" w:hAnsi="Arial" w:cs="Arial"/>
          <w:b/>
          <w:sz w:val="22"/>
          <w:szCs w:val="22"/>
          <w:lang w:val="pt-PT"/>
        </w:rPr>
      </w:pPr>
      <w:r w:rsidRPr="00152A4E">
        <w:rPr>
          <w:rFonts w:ascii="Arial" w:hAnsi="Arial" w:cs="Arial"/>
          <w:b/>
          <w:sz w:val="22"/>
          <w:szCs w:val="22"/>
          <w:lang w:val="pt-PT"/>
        </w:rPr>
        <w:lastRenderedPageBreak/>
        <w:t>Exposição.</w:t>
      </w:r>
    </w:p>
    <w:p w:rsidR="002C56E6" w:rsidRPr="00152A4E" w:rsidRDefault="002C56E6" w:rsidP="00051851">
      <w:pPr>
        <w:spacing w:line="360" w:lineRule="auto"/>
        <w:ind w:firstLine="284"/>
        <w:rPr>
          <w:rFonts w:ascii="Arial" w:hAnsi="Arial" w:cs="Arial"/>
          <w:b/>
        </w:rPr>
      </w:pPr>
    </w:p>
    <w:p w:rsidR="002C56E6" w:rsidRPr="00152A4E" w:rsidRDefault="002C56E6" w:rsidP="00051851">
      <w:pPr>
        <w:tabs>
          <w:tab w:val="num" w:pos="0"/>
        </w:tabs>
        <w:spacing w:line="360" w:lineRule="auto"/>
        <w:ind w:firstLine="284"/>
        <w:rPr>
          <w:rFonts w:ascii="Arial" w:hAnsi="Arial" w:cs="Arial"/>
        </w:rPr>
      </w:pPr>
      <w:r w:rsidRPr="00152A4E">
        <w:rPr>
          <w:rFonts w:ascii="Arial" w:hAnsi="Arial" w:cs="Arial"/>
        </w:rPr>
        <w:t xml:space="preserve">   A exposição no FlamMap, em conjunto com o declive, é usada para determinar o ângulo de incidência da irradiação solar (também com a latitude). Tem a função de transformar as velocidades da progressão e direcções das coordenadas de superfície para as coordenadas horizontais (Finney, 1998). A exposição pode se expressa em graus ou percentagem.</w:t>
      </w:r>
    </w:p>
    <w:p w:rsidR="002C56E6" w:rsidRPr="00152A4E" w:rsidRDefault="002C56E6" w:rsidP="00051851">
      <w:pPr>
        <w:tabs>
          <w:tab w:val="num" w:pos="0"/>
        </w:tabs>
        <w:spacing w:line="360" w:lineRule="auto"/>
        <w:ind w:firstLine="284"/>
        <w:rPr>
          <w:rFonts w:ascii="Arial" w:hAnsi="Arial" w:cs="Arial"/>
        </w:rPr>
      </w:pPr>
    </w:p>
    <w:p w:rsidR="002C56E6" w:rsidRPr="00152A4E" w:rsidRDefault="00A457B4" w:rsidP="00051851">
      <w:pPr>
        <w:tabs>
          <w:tab w:val="num" w:pos="0"/>
        </w:tabs>
        <w:spacing w:line="360" w:lineRule="auto"/>
        <w:ind w:firstLine="284"/>
        <w:rPr>
          <w:rFonts w:ascii="Arial" w:hAnsi="Arial" w:cs="Arial"/>
          <w:b/>
        </w:rPr>
      </w:pPr>
      <w:r>
        <w:rPr>
          <w:rFonts w:ascii="Arial" w:hAnsi="Arial" w:cs="Arial"/>
        </w:rPr>
        <w:t xml:space="preserve">   Para obter o mapa relativo à</w:t>
      </w:r>
      <w:r w:rsidR="002C56E6" w:rsidRPr="00152A4E">
        <w:rPr>
          <w:rFonts w:ascii="Arial" w:hAnsi="Arial" w:cs="Arial"/>
        </w:rPr>
        <w:t xml:space="preserve"> exposição da área foi preciso, através da ferramenta “Spatial analist”, seleccionar a opção de “Surface analist” e posteriormente “Aspect”. Uma vez no menu “Aspect” foi preciso seleccionar o INPUT de entrada e as unidades referidas, assim como o destino do OUTPUT que </w:t>
      </w:r>
      <w:r w:rsidR="005B4658">
        <w:rPr>
          <w:rFonts w:ascii="Arial" w:hAnsi="Arial" w:cs="Arial"/>
        </w:rPr>
        <w:t>é o mapa de Exposição (Anexo 5</w:t>
      </w:r>
      <w:r w:rsidR="002C56E6" w:rsidRPr="00152A4E">
        <w:rPr>
          <w:rFonts w:ascii="Arial" w:hAnsi="Arial" w:cs="Arial"/>
        </w:rPr>
        <w:t>).</w:t>
      </w:r>
    </w:p>
    <w:p w:rsidR="002C56E6" w:rsidRPr="00152A4E" w:rsidRDefault="002C56E6" w:rsidP="00051851">
      <w:pPr>
        <w:tabs>
          <w:tab w:val="num" w:pos="0"/>
        </w:tabs>
        <w:spacing w:line="360" w:lineRule="auto"/>
        <w:ind w:firstLine="284"/>
        <w:rPr>
          <w:rFonts w:ascii="Arial" w:hAnsi="Arial" w:cs="Arial"/>
        </w:rPr>
      </w:pPr>
    </w:p>
    <w:p w:rsidR="002C56E6" w:rsidRPr="00152A4E" w:rsidRDefault="002C56E6" w:rsidP="000F6102">
      <w:pPr>
        <w:tabs>
          <w:tab w:val="num" w:pos="0"/>
        </w:tabs>
        <w:spacing w:line="360" w:lineRule="auto"/>
        <w:ind w:firstLine="284"/>
        <w:jc w:val="center"/>
        <w:rPr>
          <w:rFonts w:ascii="Arial" w:hAnsi="Arial" w:cs="Arial"/>
          <w:b/>
        </w:rPr>
      </w:pPr>
      <w:r w:rsidRPr="00152A4E">
        <w:rPr>
          <w:rFonts w:ascii="Arial" w:hAnsi="Arial" w:cs="Arial"/>
          <w:noProof/>
          <w:lang w:val="es-ES_tradnl" w:eastAsia="es-ES_tradnl"/>
        </w:rPr>
        <w:drawing>
          <wp:inline distT="0" distB="0" distL="0" distR="0">
            <wp:extent cx="5053282" cy="4042626"/>
            <wp:effectExtent l="19050" t="0" r="0"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37" cstate="print"/>
                    <a:srcRect/>
                    <a:stretch>
                      <a:fillRect/>
                    </a:stretch>
                  </pic:blipFill>
                  <pic:spPr bwMode="auto">
                    <a:xfrm>
                      <a:off x="0" y="0"/>
                      <a:ext cx="5059981" cy="4047985"/>
                    </a:xfrm>
                    <a:prstGeom prst="rect">
                      <a:avLst/>
                    </a:prstGeom>
                    <a:noFill/>
                    <a:ln w="9525">
                      <a:noFill/>
                      <a:miter lim="800000"/>
                      <a:headEnd/>
                      <a:tailEnd/>
                    </a:ln>
                  </pic:spPr>
                </pic:pic>
              </a:graphicData>
            </a:graphic>
          </wp:inline>
        </w:drawing>
      </w:r>
    </w:p>
    <w:p w:rsidR="002C56E6" w:rsidRPr="005B4658" w:rsidRDefault="00CC0110" w:rsidP="000F6102">
      <w:pPr>
        <w:tabs>
          <w:tab w:val="num" w:pos="0"/>
        </w:tabs>
        <w:spacing w:line="360" w:lineRule="auto"/>
        <w:jc w:val="center"/>
        <w:rPr>
          <w:rFonts w:ascii="Arial" w:hAnsi="Arial" w:cs="Arial"/>
          <w:b/>
          <w:i/>
        </w:rPr>
      </w:pPr>
      <w:r>
        <w:rPr>
          <w:rFonts w:ascii="Arial" w:hAnsi="Arial" w:cs="Arial"/>
          <w:b/>
          <w:i/>
        </w:rPr>
        <w:t>Figura 16</w:t>
      </w:r>
      <w:r w:rsidR="005B4658" w:rsidRPr="005B4658">
        <w:rPr>
          <w:rFonts w:ascii="Arial" w:hAnsi="Arial" w:cs="Arial"/>
          <w:b/>
          <w:i/>
        </w:rPr>
        <w:t xml:space="preserve">. </w:t>
      </w:r>
      <w:r w:rsidR="002C56E6" w:rsidRPr="005B4658">
        <w:rPr>
          <w:rFonts w:ascii="Arial" w:hAnsi="Arial" w:cs="Arial"/>
          <w:b/>
          <w:i/>
        </w:rPr>
        <w:t>A imagem evidencia o uso da fe</w:t>
      </w:r>
      <w:r w:rsidR="005B4658" w:rsidRPr="005B4658">
        <w:rPr>
          <w:rFonts w:ascii="Arial" w:hAnsi="Arial" w:cs="Arial"/>
          <w:b/>
          <w:i/>
        </w:rPr>
        <w:t>rramenta de ArcMap para obter o</w:t>
      </w:r>
      <w:r w:rsidR="005B4658">
        <w:rPr>
          <w:rFonts w:ascii="Arial" w:hAnsi="Arial" w:cs="Arial"/>
          <w:b/>
          <w:i/>
        </w:rPr>
        <w:t xml:space="preserve"> </w:t>
      </w:r>
      <w:r w:rsidR="002C56E6" w:rsidRPr="00152A4E">
        <w:rPr>
          <w:rFonts w:ascii="Arial" w:hAnsi="Arial" w:cs="Arial"/>
          <w:b/>
          <w:i/>
        </w:rPr>
        <w:t>mapa referente à exposição.</w:t>
      </w:r>
    </w:p>
    <w:p w:rsidR="005B4658" w:rsidRPr="00152A4E" w:rsidRDefault="005B4658" w:rsidP="00452195">
      <w:pPr>
        <w:tabs>
          <w:tab w:val="left" w:pos="0"/>
          <w:tab w:val="left" w:pos="851"/>
        </w:tabs>
        <w:spacing w:line="360" w:lineRule="auto"/>
        <w:rPr>
          <w:rFonts w:ascii="Arial" w:hAnsi="Arial" w:cs="Arial"/>
          <w:b/>
        </w:rPr>
      </w:pPr>
    </w:p>
    <w:p w:rsidR="00B40443" w:rsidRDefault="00B40443">
      <w:pPr>
        <w:spacing w:after="200" w:line="276" w:lineRule="auto"/>
        <w:jc w:val="left"/>
        <w:rPr>
          <w:rFonts w:ascii="Arial" w:eastAsia="Times New Roman" w:hAnsi="Arial" w:cs="Arial"/>
          <w:b/>
          <w:lang w:eastAsia="es-ES"/>
        </w:rPr>
      </w:pPr>
      <w:r>
        <w:rPr>
          <w:rFonts w:ascii="Arial" w:hAnsi="Arial" w:cs="Arial"/>
          <w:b/>
        </w:rPr>
        <w:br w:type="page"/>
      </w:r>
    </w:p>
    <w:p w:rsidR="002C56E6" w:rsidRPr="00152A4E" w:rsidRDefault="002C56E6" w:rsidP="00051851">
      <w:pPr>
        <w:pStyle w:val="PargrafodaLista"/>
        <w:numPr>
          <w:ilvl w:val="3"/>
          <w:numId w:val="26"/>
        </w:numPr>
        <w:spacing w:line="360" w:lineRule="auto"/>
        <w:ind w:left="0" w:firstLine="284"/>
        <w:rPr>
          <w:rFonts w:ascii="Arial" w:hAnsi="Arial" w:cs="Arial"/>
          <w:b/>
          <w:sz w:val="22"/>
          <w:szCs w:val="22"/>
          <w:lang w:val="pt-PT"/>
        </w:rPr>
      </w:pPr>
      <w:r w:rsidRPr="00152A4E">
        <w:rPr>
          <w:rFonts w:ascii="Arial" w:hAnsi="Arial" w:cs="Arial"/>
          <w:b/>
          <w:sz w:val="22"/>
          <w:szCs w:val="22"/>
          <w:lang w:val="pt-PT"/>
        </w:rPr>
        <w:lastRenderedPageBreak/>
        <w:t>Declive.</w:t>
      </w:r>
    </w:p>
    <w:p w:rsidR="002C56E6" w:rsidRPr="00152A4E" w:rsidRDefault="002C56E6" w:rsidP="00051851">
      <w:pPr>
        <w:spacing w:line="360" w:lineRule="auto"/>
        <w:ind w:firstLine="284"/>
        <w:rPr>
          <w:rFonts w:ascii="Arial" w:hAnsi="Arial" w:cs="Arial"/>
          <w:b/>
        </w:rPr>
      </w:pPr>
    </w:p>
    <w:p w:rsidR="002C56E6" w:rsidRPr="00152A4E" w:rsidRDefault="002C56E6" w:rsidP="00051851">
      <w:pPr>
        <w:tabs>
          <w:tab w:val="num" w:pos="0"/>
        </w:tabs>
        <w:spacing w:line="360" w:lineRule="auto"/>
        <w:ind w:firstLine="284"/>
        <w:rPr>
          <w:rFonts w:ascii="Arial" w:hAnsi="Arial" w:cs="Arial"/>
        </w:rPr>
      </w:pPr>
      <w:r w:rsidRPr="00152A4E">
        <w:rPr>
          <w:rFonts w:ascii="Arial" w:hAnsi="Arial" w:cs="Arial"/>
        </w:rPr>
        <w:t xml:space="preserve">   No FlamMap o declive é necessário para simular os efeitos do mesmo na propagação do fogo. A unidade deste mapa pode ser em graus ou em percentagem de inclinação a partir da horizontal do terreno (Finney, 1998).</w:t>
      </w:r>
    </w:p>
    <w:p w:rsidR="002C56E6" w:rsidRPr="00152A4E" w:rsidRDefault="002C56E6" w:rsidP="00051851">
      <w:pPr>
        <w:tabs>
          <w:tab w:val="num" w:pos="0"/>
        </w:tabs>
        <w:spacing w:line="360" w:lineRule="auto"/>
        <w:ind w:firstLine="284"/>
        <w:rPr>
          <w:rFonts w:ascii="Arial" w:hAnsi="Arial" w:cs="Arial"/>
        </w:rPr>
      </w:pPr>
    </w:p>
    <w:p w:rsidR="002C56E6" w:rsidRPr="00152A4E" w:rsidRDefault="002C56E6" w:rsidP="00051851">
      <w:pPr>
        <w:tabs>
          <w:tab w:val="num" w:pos="0"/>
        </w:tabs>
        <w:spacing w:line="360" w:lineRule="auto"/>
        <w:ind w:firstLine="284"/>
        <w:rPr>
          <w:rFonts w:ascii="Arial" w:hAnsi="Arial" w:cs="Arial"/>
        </w:rPr>
      </w:pPr>
      <w:r w:rsidRPr="00152A4E">
        <w:rPr>
          <w:rFonts w:ascii="Arial" w:hAnsi="Arial" w:cs="Arial"/>
        </w:rPr>
        <w:t xml:space="preserve">   Para obter o mapa relativo ao declive da área foi preciso, através da ferramenta “Spatial analist”, seleccionar a opção de “Surface analist” e posteriormente “Slope”. Um</w:t>
      </w:r>
      <w:r w:rsidR="00A457B4">
        <w:rPr>
          <w:rFonts w:ascii="Arial" w:hAnsi="Arial" w:cs="Arial"/>
        </w:rPr>
        <w:t>a vez no menu “Slope” foi preciso</w:t>
      </w:r>
      <w:r w:rsidRPr="00152A4E">
        <w:rPr>
          <w:rFonts w:ascii="Arial" w:hAnsi="Arial" w:cs="Arial"/>
        </w:rPr>
        <w:t xml:space="preserve"> seleccionar o INPUT de entrada e as unidades, assim como o destino do OUTPUT que é o mapa de d</w:t>
      </w:r>
      <w:r w:rsidR="005B4658">
        <w:rPr>
          <w:rFonts w:ascii="Arial" w:hAnsi="Arial" w:cs="Arial"/>
        </w:rPr>
        <w:t>eclive, apresentado no Anexo 6</w:t>
      </w:r>
      <w:r w:rsidRPr="00152A4E">
        <w:rPr>
          <w:rFonts w:ascii="Arial" w:hAnsi="Arial" w:cs="Arial"/>
        </w:rPr>
        <w:t>.</w:t>
      </w:r>
    </w:p>
    <w:p w:rsidR="002C56E6" w:rsidRPr="00152A4E" w:rsidRDefault="002C56E6" w:rsidP="00051851">
      <w:pPr>
        <w:tabs>
          <w:tab w:val="num" w:pos="0"/>
        </w:tabs>
        <w:spacing w:line="360" w:lineRule="auto"/>
        <w:ind w:firstLine="284"/>
        <w:rPr>
          <w:rFonts w:ascii="Arial" w:hAnsi="Arial" w:cs="Arial"/>
        </w:rPr>
      </w:pPr>
    </w:p>
    <w:p w:rsidR="002C56E6" w:rsidRPr="00152A4E" w:rsidRDefault="002C56E6" w:rsidP="000F6102">
      <w:pPr>
        <w:tabs>
          <w:tab w:val="num" w:pos="0"/>
        </w:tabs>
        <w:spacing w:line="360" w:lineRule="auto"/>
        <w:ind w:firstLine="284"/>
        <w:jc w:val="center"/>
        <w:rPr>
          <w:rFonts w:ascii="Arial" w:hAnsi="Arial" w:cs="Arial"/>
        </w:rPr>
      </w:pPr>
      <w:r w:rsidRPr="00152A4E">
        <w:rPr>
          <w:rFonts w:ascii="Arial" w:hAnsi="Arial" w:cs="Arial"/>
          <w:noProof/>
          <w:lang w:val="es-ES_tradnl" w:eastAsia="es-ES_tradnl"/>
        </w:rPr>
        <w:drawing>
          <wp:inline distT="0" distB="0" distL="0" distR="0">
            <wp:extent cx="5045931" cy="3938412"/>
            <wp:effectExtent l="19050" t="0" r="2319" b="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38" cstate="print"/>
                    <a:srcRect b="2497"/>
                    <a:stretch>
                      <a:fillRect/>
                    </a:stretch>
                  </pic:blipFill>
                  <pic:spPr bwMode="auto">
                    <a:xfrm>
                      <a:off x="0" y="0"/>
                      <a:ext cx="5045931" cy="3938412"/>
                    </a:xfrm>
                    <a:prstGeom prst="rect">
                      <a:avLst/>
                    </a:prstGeom>
                    <a:noFill/>
                    <a:ln w="9525">
                      <a:noFill/>
                      <a:miter lim="800000"/>
                      <a:headEnd/>
                      <a:tailEnd/>
                    </a:ln>
                  </pic:spPr>
                </pic:pic>
              </a:graphicData>
            </a:graphic>
          </wp:inline>
        </w:drawing>
      </w:r>
    </w:p>
    <w:p w:rsidR="002C56E6" w:rsidRPr="00152A4E" w:rsidRDefault="00CC0110" w:rsidP="000F6102">
      <w:pPr>
        <w:tabs>
          <w:tab w:val="num" w:pos="0"/>
        </w:tabs>
        <w:spacing w:line="360" w:lineRule="auto"/>
        <w:jc w:val="center"/>
        <w:rPr>
          <w:rFonts w:ascii="Arial" w:hAnsi="Arial" w:cs="Arial"/>
          <w:b/>
        </w:rPr>
      </w:pPr>
      <w:r>
        <w:rPr>
          <w:rFonts w:ascii="Arial" w:hAnsi="Arial" w:cs="Arial"/>
          <w:b/>
          <w:i/>
        </w:rPr>
        <w:t>Figura 17</w:t>
      </w:r>
      <w:r w:rsidR="005B4658">
        <w:rPr>
          <w:rFonts w:ascii="Arial" w:hAnsi="Arial" w:cs="Arial"/>
          <w:b/>
          <w:i/>
        </w:rPr>
        <w:t xml:space="preserve">. </w:t>
      </w:r>
      <w:r w:rsidR="002C56E6" w:rsidRPr="00152A4E">
        <w:rPr>
          <w:rFonts w:ascii="Arial" w:hAnsi="Arial" w:cs="Arial"/>
          <w:b/>
          <w:i/>
        </w:rPr>
        <w:t>A imagem mostra o uso da ferramenta de ArcMap para obter o mapa referente à exposição.</w:t>
      </w:r>
    </w:p>
    <w:p w:rsidR="002C56E6" w:rsidRPr="00152A4E" w:rsidRDefault="002C56E6" w:rsidP="00051851">
      <w:pPr>
        <w:tabs>
          <w:tab w:val="num" w:pos="0"/>
        </w:tabs>
        <w:spacing w:line="360" w:lineRule="auto"/>
        <w:ind w:firstLine="284"/>
        <w:rPr>
          <w:rFonts w:ascii="Arial" w:hAnsi="Arial" w:cs="Arial"/>
          <w:b/>
        </w:rPr>
      </w:pPr>
    </w:p>
    <w:p w:rsidR="00B40443" w:rsidRPr="00CD06C1" w:rsidRDefault="00B40443">
      <w:pPr>
        <w:spacing w:after="200" w:line="276" w:lineRule="auto"/>
        <w:jc w:val="left"/>
        <w:rPr>
          <w:rFonts w:ascii="Arial" w:eastAsia="Times New Roman" w:hAnsi="Arial" w:cs="Arial"/>
          <w:b/>
          <w:sz w:val="24"/>
          <w:szCs w:val="24"/>
          <w:lang w:eastAsia="es-ES"/>
        </w:rPr>
      </w:pPr>
      <w:r>
        <w:rPr>
          <w:rFonts w:ascii="Arial" w:hAnsi="Arial" w:cs="Arial"/>
          <w:b/>
        </w:rPr>
        <w:br w:type="page"/>
      </w:r>
    </w:p>
    <w:p w:rsidR="002C56E6" w:rsidRPr="005B4658" w:rsidRDefault="002C56E6" w:rsidP="00051851">
      <w:pPr>
        <w:pStyle w:val="PargrafodaLista"/>
        <w:numPr>
          <w:ilvl w:val="2"/>
          <w:numId w:val="26"/>
        </w:numPr>
        <w:tabs>
          <w:tab w:val="left" w:pos="0"/>
          <w:tab w:val="left" w:pos="851"/>
        </w:tabs>
        <w:spacing w:line="360" w:lineRule="auto"/>
        <w:ind w:left="0" w:firstLine="284"/>
        <w:rPr>
          <w:rFonts w:ascii="Arial" w:hAnsi="Arial" w:cs="Arial"/>
          <w:b/>
        </w:rPr>
      </w:pPr>
      <w:r w:rsidRPr="005B4658">
        <w:rPr>
          <w:rFonts w:ascii="Arial" w:hAnsi="Arial" w:cs="Arial"/>
          <w:b/>
        </w:rPr>
        <w:lastRenderedPageBreak/>
        <w:t xml:space="preserve">Vegetação. </w:t>
      </w:r>
    </w:p>
    <w:p w:rsidR="002C56E6" w:rsidRPr="00152A4E" w:rsidRDefault="002C56E6" w:rsidP="00051851">
      <w:pPr>
        <w:tabs>
          <w:tab w:val="left" w:pos="0"/>
          <w:tab w:val="left" w:pos="851"/>
        </w:tabs>
        <w:spacing w:line="360" w:lineRule="auto"/>
        <w:ind w:firstLine="284"/>
        <w:rPr>
          <w:rFonts w:ascii="Arial" w:hAnsi="Arial" w:cs="Arial"/>
          <w:b/>
        </w:rPr>
      </w:pPr>
    </w:p>
    <w:p w:rsidR="002C56E6" w:rsidRPr="00152A4E" w:rsidRDefault="002C56E6" w:rsidP="00051851">
      <w:pPr>
        <w:pStyle w:val="PargrafodaLista"/>
        <w:numPr>
          <w:ilvl w:val="3"/>
          <w:numId w:val="26"/>
        </w:numPr>
        <w:tabs>
          <w:tab w:val="left" w:pos="0"/>
          <w:tab w:val="left" w:pos="851"/>
        </w:tabs>
        <w:spacing w:line="360" w:lineRule="auto"/>
        <w:ind w:left="0" w:firstLine="284"/>
        <w:rPr>
          <w:rFonts w:ascii="Arial" w:hAnsi="Arial" w:cs="Arial"/>
          <w:b/>
          <w:sz w:val="22"/>
          <w:szCs w:val="22"/>
        </w:rPr>
      </w:pPr>
      <w:r w:rsidRPr="00152A4E">
        <w:rPr>
          <w:rFonts w:ascii="Arial" w:hAnsi="Arial" w:cs="Arial"/>
          <w:b/>
          <w:sz w:val="22"/>
          <w:szCs w:val="22"/>
        </w:rPr>
        <w:t xml:space="preserve">Modelos de </w:t>
      </w:r>
      <w:r w:rsidRPr="00152A4E">
        <w:rPr>
          <w:rFonts w:ascii="Arial" w:hAnsi="Arial" w:cs="Arial"/>
          <w:b/>
          <w:sz w:val="22"/>
          <w:szCs w:val="22"/>
          <w:lang w:val="pt-PT"/>
        </w:rPr>
        <w:t>combustível</w:t>
      </w:r>
      <w:r w:rsidRPr="00152A4E">
        <w:rPr>
          <w:rFonts w:ascii="Arial" w:hAnsi="Arial" w:cs="Arial"/>
          <w:b/>
          <w:sz w:val="22"/>
          <w:szCs w:val="22"/>
        </w:rPr>
        <w:t xml:space="preserve"> (Fuel Model). </w:t>
      </w:r>
    </w:p>
    <w:p w:rsidR="002C56E6" w:rsidRPr="00152A4E" w:rsidRDefault="002C56E6" w:rsidP="00051851">
      <w:pPr>
        <w:spacing w:line="360" w:lineRule="auto"/>
        <w:ind w:firstLine="284"/>
        <w:rPr>
          <w:rFonts w:ascii="Arial" w:hAnsi="Arial" w:cs="Arial"/>
        </w:rPr>
      </w:pPr>
    </w:p>
    <w:p w:rsidR="002C56E6" w:rsidRPr="00152A4E" w:rsidRDefault="002C56E6" w:rsidP="00051851">
      <w:pPr>
        <w:spacing w:line="360" w:lineRule="auto"/>
        <w:ind w:firstLine="284"/>
        <w:rPr>
          <w:rFonts w:ascii="Arial" w:hAnsi="Arial" w:cs="Arial"/>
        </w:rPr>
      </w:pPr>
      <w:r w:rsidRPr="00152A4E">
        <w:rPr>
          <w:rFonts w:ascii="Arial" w:hAnsi="Arial" w:cs="Arial"/>
        </w:rPr>
        <w:t xml:space="preserve">   A utilização dos modelos que descrevem o comportamento do fogo requer uma definição quantitativa dos complexos de combustível. Ou seja uma descrição física da formação vegetal do ponto de vista das variáveis que determinam o comportamento do fogo. O FlamMap precisa de um mapa que apresente o complexo de combustível na área de trabalho, este é usado para determinar o comportamento do fogo na mesma (Finney, 2001). </w:t>
      </w:r>
    </w:p>
    <w:p w:rsidR="002C56E6" w:rsidRPr="00152A4E" w:rsidRDefault="002C56E6" w:rsidP="00051851">
      <w:pPr>
        <w:spacing w:line="360" w:lineRule="auto"/>
        <w:ind w:firstLine="284"/>
        <w:rPr>
          <w:rFonts w:ascii="Arial" w:hAnsi="Arial" w:cs="Arial"/>
        </w:rPr>
      </w:pPr>
    </w:p>
    <w:p w:rsidR="002C56E6" w:rsidRPr="00152A4E" w:rsidRDefault="002C56E6" w:rsidP="00051851">
      <w:pPr>
        <w:autoSpaceDE w:val="0"/>
        <w:autoSpaceDN w:val="0"/>
        <w:adjustRightInd w:val="0"/>
        <w:spacing w:line="360" w:lineRule="auto"/>
        <w:ind w:firstLine="284"/>
        <w:rPr>
          <w:rFonts w:ascii="Arial" w:hAnsi="Arial" w:cs="Arial"/>
        </w:rPr>
      </w:pPr>
      <w:r w:rsidRPr="00152A4E">
        <w:rPr>
          <w:rFonts w:ascii="Arial" w:hAnsi="Arial" w:cs="Arial"/>
        </w:rPr>
        <w:t xml:space="preserve">   No presente trabalho a avaliação do modelo de combustível foi realizada com recurso a um conjunto de modelos de combustível desenvolvidos por Cruz (2005) para os tipos de vegetação mais expandidos no Centro de Portugal. Desta forma foram seleccionados, dentro dos mesmos, os modelos que melhor se ajustavam às características dos povoamentos na área de estudo. Resultando um total de quatro modelos de combustível diferenciados por as suas características físico-químicas e definidos pelos parâmetros descri</w:t>
      </w:r>
      <w:r w:rsidR="00A457B4">
        <w:rPr>
          <w:rFonts w:ascii="Arial" w:hAnsi="Arial" w:cs="Arial"/>
        </w:rPr>
        <w:t>tores dos mesmos. (Ver ANEXO 2</w:t>
      </w:r>
      <w:r w:rsidR="005B4658">
        <w:rPr>
          <w:rFonts w:ascii="Arial" w:hAnsi="Arial" w:cs="Arial"/>
        </w:rPr>
        <w:t xml:space="preserve"> </w:t>
      </w:r>
      <w:r w:rsidR="00A457B4">
        <w:rPr>
          <w:rFonts w:ascii="Arial" w:hAnsi="Arial" w:cs="Arial"/>
        </w:rPr>
        <w:t>e 3, nos quais são definidos os modelos</w:t>
      </w:r>
      <w:r w:rsidR="007C7D7A">
        <w:rPr>
          <w:rFonts w:ascii="Arial" w:hAnsi="Arial" w:cs="Arial"/>
        </w:rPr>
        <w:t xml:space="preserve"> de combustiveis</w:t>
      </w:r>
      <w:r w:rsidR="00A457B4">
        <w:rPr>
          <w:rFonts w:ascii="Arial" w:hAnsi="Arial" w:cs="Arial"/>
        </w:rPr>
        <w:t xml:space="preserve"> escolhidos</w:t>
      </w:r>
      <w:r w:rsidRPr="00152A4E">
        <w:rPr>
          <w:rFonts w:ascii="Arial" w:hAnsi="Arial" w:cs="Arial"/>
        </w:rPr>
        <w:t>).</w:t>
      </w:r>
    </w:p>
    <w:p w:rsidR="002C56E6" w:rsidRPr="00152A4E" w:rsidRDefault="002C56E6" w:rsidP="00051851">
      <w:pPr>
        <w:spacing w:line="360" w:lineRule="auto"/>
        <w:ind w:firstLine="284"/>
        <w:rPr>
          <w:rFonts w:ascii="Arial" w:hAnsi="Arial" w:cs="Arial"/>
        </w:rPr>
      </w:pPr>
    </w:p>
    <w:p w:rsidR="007525BB" w:rsidRPr="00152A4E" w:rsidRDefault="007525BB" w:rsidP="007525BB">
      <w:pPr>
        <w:spacing w:line="360" w:lineRule="auto"/>
        <w:ind w:firstLine="284"/>
        <w:rPr>
          <w:rFonts w:ascii="Arial" w:hAnsi="Arial" w:cs="Arial"/>
        </w:rPr>
      </w:pPr>
      <w:r w:rsidRPr="00152A4E">
        <w:rPr>
          <w:rFonts w:ascii="Arial" w:hAnsi="Arial" w:cs="Arial"/>
        </w:rPr>
        <w:t xml:space="preserve">   A partir dos dados pro</w:t>
      </w:r>
      <w:r>
        <w:rPr>
          <w:rFonts w:ascii="Arial" w:hAnsi="Arial" w:cs="Arial"/>
        </w:rPr>
        <w:t xml:space="preserve">venientes </w:t>
      </w:r>
      <w:r w:rsidRPr="00152A4E">
        <w:rPr>
          <w:rFonts w:ascii="Arial" w:hAnsi="Arial" w:cs="Arial"/>
        </w:rPr>
        <w:t>do Invent</w:t>
      </w:r>
      <w:r>
        <w:rPr>
          <w:rFonts w:ascii="Arial" w:hAnsi="Arial" w:cs="Arial"/>
        </w:rPr>
        <w:t>á</w:t>
      </w:r>
      <w:r w:rsidRPr="00152A4E">
        <w:rPr>
          <w:rFonts w:ascii="Arial" w:hAnsi="Arial" w:cs="Arial"/>
        </w:rPr>
        <w:t>rio</w:t>
      </w:r>
      <w:r>
        <w:rPr>
          <w:rFonts w:ascii="Arial" w:hAnsi="Arial" w:cs="Arial"/>
        </w:rPr>
        <w:t xml:space="preserve"> realizado pela Autoridade Florestal nacional na Mata Nacional de Leiria,</w:t>
      </w:r>
      <w:r w:rsidRPr="00152A4E">
        <w:rPr>
          <w:rFonts w:ascii="Arial" w:hAnsi="Arial" w:cs="Arial"/>
        </w:rPr>
        <w:t xml:space="preserve"> foi seleccionado um modelo de combustível para cada parcela, em função da idade das árvores</w:t>
      </w:r>
      <w:r>
        <w:rPr>
          <w:rFonts w:ascii="Arial" w:hAnsi="Arial" w:cs="Arial"/>
        </w:rPr>
        <w:t xml:space="preserve"> e do conhecimento que se detinha da presença de espécies arbustivas em cada parcela</w:t>
      </w:r>
      <w:r w:rsidRPr="00152A4E">
        <w:rPr>
          <w:rFonts w:ascii="Arial" w:hAnsi="Arial" w:cs="Arial"/>
        </w:rPr>
        <w:t xml:space="preserve">. Assim são definidas 4 classes diferenciadas de idade, a cada uma das quais corresponde um dos modelos de combustível previamente definidos. </w:t>
      </w:r>
      <w:r>
        <w:rPr>
          <w:rFonts w:ascii="Arial" w:hAnsi="Arial" w:cs="Arial"/>
        </w:rPr>
        <w:t xml:space="preserve">No sucessivo </w:t>
      </w:r>
      <w:r w:rsidRPr="00152A4E">
        <w:rPr>
          <w:rFonts w:ascii="Arial" w:hAnsi="Arial" w:cs="Arial"/>
        </w:rPr>
        <w:t>será descrito mais detalhadamente este processo.</w:t>
      </w:r>
    </w:p>
    <w:p w:rsidR="002C56E6" w:rsidRPr="00152A4E" w:rsidRDefault="002C56E6" w:rsidP="00051851">
      <w:pPr>
        <w:spacing w:line="360" w:lineRule="auto"/>
        <w:ind w:firstLine="284"/>
        <w:rPr>
          <w:rFonts w:ascii="Arial" w:hAnsi="Arial" w:cs="Arial"/>
        </w:rPr>
      </w:pPr>
    </w:p>
    <w:p w:rsidR="002C56E6" w:rsidRPr="00152A4E" w:rsidRDefault="002C56E6" w:rsidP="00051851">
      <w:pPr>
        <w:spacing w:line="360" w:lineRule="auto"/>
        <w:ind w:firstLine="284"/>
        <w:rPr>
          <w:rFonts w:ascii="Arial" w:hAnsi="Arial" w:cs="Arial"/>
        </w:rPr>
      </w:pPr>
      <w:r w:rsidRPr="00152A4E">
        <w:rPr>
          <w:rFonts w:ascii="Arial" w:hAnsi="Arial" w:cs="Arial"/>
        </w:rPr>
        <w:t>Cenários relativos à idade da f</w:t>
      </w:r>
      <w:r w:rsidR="005B4658">
        <w:rPr>
          <w:rFonts w:ascii="Arial" w:hAnsi="Arial" w:cs="Arial"/>
        </w:rPr>
        <w:t>loresta considerando 4 classes:</w:t>
      </w:r>
    </w:p>
    <w:p w:rsidR="002C56E6" w:rsidRPr="00152A4E" w:rsidRDefault="002C56E6" w:rsidP="00051851">
      <w:pPr>
        <w:pStyle w:val="PargrafodaLista"/>
        <w:numPr>
          <w:ilvl w:val="0"/>
          <w:numId w:val="19"/>
        </w:numPr>
        <w:spacing w:line="360" w:lineRule="auto"/>
        <w:ind w:left="0" w:firstLine="284"/>
        <w:jc w:val="both"/>
        <w:rPr>
          <w:rFonts w:ascii="Arial" w:hAnsi="Arial" w:cs="Arial"/>
          <w:sz w:val="22"/>
          <w:szCs w:val="22"/>
          <w:lang w:val="pt-PT"/>
        </w:rPr>
      </w:pPr>
      <w:r w:rsidRPr="00152A4E">
        <w:rPr>
          <w:rFonts w:ascii="Arial" w:hAnsi="Arial" w:cs="Arial"/>
          <w:sz w:val="22"/>
          <w:szCs w:val="22"/>
          <w:lang w:val="pt-PT"/>
        </w:rPr>
        <w:t>Parcelas com menos de 20 anos (&lt; 20 anos).</w:t>
      </w:r>
    </w:p>
    <w:p w:rsidR="002C56E6" w:rsidRPr="00152A4E" w:rsidRDefault="002C56E6" w:rsidP="00051851">
      <w:pPr>
        <w:pStyle w:val="PargrafodaLista"/>
        <w:numPr>
          <w:ilvl w:val="0"/>
          <w:numId w:val="19"/>
        </w:numPr>
        <w:spacing w:line="360" w:lineRule="auto"/>
        <w:ind w:left="0" w:firstLine="284"/>
        <w:jc w:val="both"/>
        <w:rPr>
          <w:rFonts w:ascii="Arial" w:hAnsi="Arial" w:cs="Arial"/>
          <w:sz w:val="22"/>
          <w:szCs w:val="22"/>
          <w:lang w:val="pt-PT"/>
        </w:rPr>
      </w:pPr>
      <w:r w:rsidRPr="00152A4E">
        <w:rPr>
          <w:rFonts w:ascii="Arial" w:hAnsi="Arial" w:cs="Arial"/>
          <w:sz w:val="22"/>
          <w:szCs w:val="22"/>
          <w:lang w:val="pt-PT"/>
        </w:rPr>
        <w:t>Parcelas cuja idade oscila entre os 20 e os 40 anos (20-40 anos).</w:t>
      </w:r>
    </w:p>
    <w:p w:rsidR="002C56E6" w:rsidRPr="00152A4E" w:rsidRDefault="002C56E6" w:rsidP="00051851">
      <w:pPr>
        <w:pStyle w:val="PargrafodaLista"/>
        <w:numPr>
          <w:ilvl w:val="0"/>
          <w:numId w:val="19"/>
        </w:numPr>
        <w:spacing w:line="360" w:lineRule="auto"/>
        <w:ind w:left="0" w:firstLine="284"/>
        <w:jc w:val="both"/>
        <w:rPr>
          <w:rFonts w:ascii="Arial" w:hAnsi="Arial" w:cs="Arial"/>
          <w:sz w:val="22"/>
          <w:szCs w:val="22"/>
          <w:lang w:val="pt-PT"/>
        </w:rPr>
      </w:pPr>
      <w:r w:rsidRPr="00152A4E">
        <w:rPr>
          <w:rFonts w:ascii="Arial" w:hAnsi="Arial" w:cs="Arial"/>
          <w:sz w:val="22"/>
          <w:szCs w:val="22"/>
          <w:lang w:val="pt-PT"/>
        </w:rPr>
        <w:t>Parcelas com idades compreendidas entre 40 e 60 anos (40-60 anos).</w:t>
      </w:r>
    </w:p>
    <w:p w:rsidR="002C56E6" w:rsidRPr="00152A4E" w:rsidRDefault="002C56E6" w:rsidP="00051851">
      <w:pPr>
        <w:pStyle w:val="PargrafodaLista"/>
        <w:numPr>
          <w:ilvl w:val="0"/>
          <w:numId w:val="19"/>
        </w:numPr>
        <w:spacing w:line="360" w:lineRule="auto"/>
        <w:ind w:left="0" w:firstLine="284"/>
        <w:jc w:val="both"/>
        <w:rPr>
          <w:rFonts w:ascii="Arial" w:hAnsi="Arial" w:cs="Arial"/>
          <w:sz w:val="22"/>
          <w:szCs w:val="22"/>
          <w:lang w:val="pt-PT"/>
        </w:rPr>
      </w:pPr>
      <w:r w:rsidRPr="00152A4E">
        <w:rPr>
          <w:rFonts w:ascii="Arial" w:hAnsi="Arial" w:cs="Arial"/>
          <w:sz w:val="22"/>
          <w:szCs w:val="22"/>
          <w:lang w:val="pt-PT"/>
        </w:rPr>
        <w:t>Parcelas com arvores de idade superior de 60 anos ( &gt; 60 anos).</w:t>
      </w:r>
    </w:p>
    <w:p w:rsidR="002C56E6" w:rsidRPr="00152A4E" w:rsidRDefault="002C56E6" w:rsidP="00051851">
      <w:pPr>
        <w:pStyle w:val="PargrafodaLista"/>
        <w:spacing w:line="360" w:lineRule="auto"/>
        <w:ind w:left="0" w:firstLine="284"/>
        <w:jc w:val="both"/>
        <w:rPr>
          <w:rFonts w:ascii="Arial" w:hAnsi="Arial" w:cs="Arial"/>
          <w:sz w:val="22"/>
          <w:szCs w:val="22"/>
          <w:lang w:val="pt-PT"/>
        </w:rPr>
      </w:pPr>
    </w:p>
    <w:p w:rsidR="007525BB" w:rsidRPr="00152A4E" w:rsidRDefault="007525BB" w:rsidP="007525BB">
      <w:pPr>
        <w:autoSpaceDE w:val="0"/>
        <w:autoSpaceDN w:val="0"/>
        <w:adjustRightInd w:val="0"/>
        <w:spacing w:line="360" w:lineRule="auto"/>
        <w:ind w:firstLine="284"/>
        <w:rPr>
          <w:rFonts w:ascii="Arial" w:hAnsi="Arial" w:cs="Arial"/>
        </w:rPr>
      </w:pPr>
      <w:r w:rsidRPr="00152A4E">
        <w:rPr>
          <w:rFonts w:ascii="Arial" w:hAnsi="Arial" w:cs="Arial"/>
        </w:rPr>
        <w:t xml:space="preserve">  </w:t>
      </w:r>
      <w:r>
        <w:rPr>
          <w:rFonts w:ascii="Arial" w:hAnsi="Arial" w:cs="Arial"/>
        </w:rPr>
        <w:t>Basicamente,</w:t>
      </w:r>
      <w:r w:rsidRPr="00152A4E">
        <w:rPr>
          <w:rFonts w:ascii="Arial" w:hAnsi="Arial" w:cs="Arial"/>
        </w:rPr>
        <w:t xml:space="preserve"> </w:t>
      </w:r>
      <w:r>
        <w:rPr>
          <w:rFonts w:ascii="Arial" w:hAnsi="Arial" w:cs="Arial"/>
        </w:rPr>
        <w:t>o</w:t>
      </w:r>
      <w:r w:rsidRPr="00152A4E">
        <w:rPr>
          <w:rFonts w:ascii="Arial" w:hAnsi="Arial" w:cs="Arial"/>
        </w:rPr>
        <w:t xml:space="preserve"> método </w:t>
      </w:r>
      <w:r>
        <w:rPr>
          <w:rFonts w:ascii="Arial" w:hAnsi="Arial" w:cs="Arial"/>
        </w:rPr>
        <w:t xml:space="preserve">utilizado </w:t>
      </w:r>
      <w:r w:rsidRPr="00152A4E">
        <w:rPr>
          <w:rFonts w:ascii="Arial" w:hAnsi="Arial" w:cs="Arial"/>
        </w:rPr>
        <w:t xml:space="preserve">para </w:t>
      </w:r>
      <w:r>
        <w:rPr>
          <w:rFonts w:ascii="Arial" w:hAnsi="Arial" w:cs="Arial"/>
        </w:rPr>
        <w:t xml:space="preserve">se </w:t>
      </w:r>
      <w:r w:rsidRPr="00152A4E">
        <w:rPr>
          <w:rFonts w:ascii="Arial" w:hAnsi="Arial" w:cs="Arial"/>
        </w:rPr>
        <w:t xml:space="preserve">obter o mapa de </w:t>
      </w:r>
      <w:r w:rsidR="007C7D7A" w:rsidRPr="00152A4E">
        <w:rPr>
          <w:rFonts w:ascii="Arial" w:hAnsi="Arial" w:cs="Arial"/>
        </w:rPr>
        <w:t xml:space="preserve">combustíveis </w:t>
      </w:r>
      <w:r w:rsidR="007C7D7A">
        <w:rPr>
          <w:rFonts w:ascii="Arial" w:hAnsi="Arial" w:cs="Arial"/>
        </w:rPr>
        <w:t>passou</w:t>
      </w:r>
      <w:r>
        <w:rPr>
          <w:rFonts w:ascii="Arial" w:hAnsi="Arial" w:cs="Arial"/>
        </w:rPr>
        <w:t xml:space="preserve"> pela </w:t>
      </w:r>
      <w:r w:rsidR="007C7D7A">
        <w:rPr>
          <w:rFonts w:ascii="Arial" w:hAnsi="Arial" w:cs="Arial"/>
        </w:rPr>
        <w:t>criação de</w:t>
      </w:r>
      <w:r>
        <w:rPr>
          <w:rFonts w:ascii="Arial" w:hAnsi="Arial" w:cs="Arial"/>
        </w:rPr>
        <w:t xml:space="preserve"> </w:t>
      </w:r>
      <w:r w:rsidRPr="00152A4E">
        <w:rPr>
          <w:rFonts w:ascii="Arial" w:hAnsi="Arial" w:cs="Arial"/>
        </w:rPr>
        <w:t xml:space="preserve">uma tabela no Excel com os dados de inventário referentes </w:t>
      </w:r>
      <w:r w:rsidR="007C7D7A">
        <w:rPr>
          <w:rFonts w:ascii="Arial" w:hAnsi="Arial" w:cs="Arial"/>
        </w:rPr>
        <w:t xml:space="preserve">à </w:t>
      </w:r>
      <w:r w:rsidR="007C7D7A" w:rsidRPr="00152A4E">
        <w:rPr>
          <w:rFonts w:ascii="Arial" w:hAnsi="Arial" w:cs="Arial"/>
        </w:rPr>
        <w:t>idade</w:t>
      </w:r>
      <w:r w:rsidRPr="00152A4E">
        <w:rPr>
          <w:rFonts w:ascii="Arial" w:hAnsi="Arial" w:cs="Arial"/>
        </w:rPr>
        <w:t xml:space="preserve"> das parcelas, onde se identifica para cada parcela um modelo de combustível correspondente a um dos quatro</w:t>
      </w:r>
      <w:r>
        <w:rPr>
          <w:rFonts w:ascii="Arial" w:hAnsi="Arial" w:cs="Arial"/>
        </w:rPr>
        <w:t xml:space="preserve"> abaixo apresentados</w:t>
      </w:r>
      <w:r w:rsidRPr="00152A4E">
        <w:rPr>
          <w:rFonts w:ascii="Arial" w:hAnsi="Arial" w:cs="Arial"/>
        </w:rPr>
        <w:t>. Desta forma</w:t>
      </w:r>
      <w:r>
        <w:rPr>
          <w:rFonts w:ascii="Arial" w:hAnsi="Arial" w:cs="Arial"/>
        </w:rPr>
        <w:t xml:space="preserve"> a</w:t>
      </w:r>
      <w:r w:rsidRPr="00152A4E">
        <w:rPr>
          <w:rFonts w:ascii="Arial" w:hAnsi="Arial" w:cs="Arial"/>
        </w:rPr>
        <w:t xml:space="preserve"> cada parcela </w:t>
      </w:r>
      <w:r>
        <w:rPr>
          <w:rFonts w:ascii="Arial" w:hAnsi="Arial" w:cs="Arial"/>
        </w:rPr>
        <w:t xml:space="preserve">corresponde um único modelo de combustível como se apresenta na tabela 7. </w:t>
      </w:r>
    </w:p>
    <w:p w:rsidR="00452F21" w:rsidRDefault="00452F21" w:rsidP="00452F21">
      <w:pPr>
        <w:spacing w:line="360" w:lineRule="auto"/>
        <w:ind w:firstLine="284"/>
        <w:rPr>
          <w:rFonts w:ascii="Arial" w:hAnsi="Arial" w:cs="Arial"/>
          <w:b/>
          <w:i/>
        </w:rPr>
      </w:pPr>
    </w:p>
    <w:p w:rsidR="005B4658" w:rsidRPr="00452F21" w:rsidRDefault="00452F21" w:rsidP="00452F21">
      <w:pPr>
        <w:spacing w:line="360" w:lineRule="auto"/>
        <w:rPr>
          <w:rFonts w:ascii="Arial" w:hAnsi="Arial" w:cs="Arial"/>
          <w:b/>
          <w:i/>
        </w:rPr>
      </w:pPr>
      <w:r>
        <w:rPr>
          <w:rFonts w:ascii="Arial" w:hAnsi="Arial" w:cs="Arial"/>
          <w:b/>
          <w:i/>
        </w:rPr>
        <w:t>Tabela 7</w:t>
      </w:r>
      <w:r w:rsidR="007525BB">
        <w:rPr>
          <w:rFonts w:ascii="Arial" w:hAnsi="Arial" w:cs="Arial"/>
          <w:b/>
          <w:i/>
        </w:rPr>
        <w:t>. C</w:t>
      </w:r>
      <w:r w:rsidRPr="00152A4E">
        <w:rPr>
          <w:rFonts w:ascii="Arial" w:hAnsi="Arial" w:cs="Arial"/>
          <w:b/>
          <w:i/>
        </w:rPr>
        <w:t xml:space="preserve">orrespondência dos modelos de combustível com a </w:t>
      </w:r>
      <w:r w:rsidR="007525BB">
        <w:rPr>
          <w:rFonts w:ascii="Arial" w:hAnsi="Arial" w:cs="Arial"/>
          <w:b/>
          <w:i/>
        </w:rPr>
        <w:t xml:space="preserve">respectiva </w:t>
      </w:r>
      <w:r w:rsidRPr="00152A4E">
        <w:rPr>
          <w:rFonts w:ascii="Arial" w:hAnsi="Arial" w:cs="Arial"/>
          <w:b/>
          <w:i/>
        </w:rPr>
        <w:t>classe de idade.</w:t>
      </w:r>
      <w:r w:rsidR="007525BB">
        <w:rPr>
          <w:rFonts w:ascii="Arial" w:hAnsi="Arial" w:cs="Arial"/>
          <w:b/>
          <w:i/>
        </w:rPr>
        <w:t xml:space="preserve"> (descrição dos modelos de combustível nos anexos 2 e 3)</w:t>
      </w:r>
    </w:p>
    <w:tbl>
      <w:tblPr>
        <w:tblStyle w:val="GrelhaClara-Cor3"/>
        <w:tblW w:w="0" w:type="auto"/>
        <w:tblInd w:w="108" w:type="dxa"/>
        <w:tblLook w:val="04A0"/>
      </w:tblPr>
      <w:tblGrid>
        <w:gridCol w:w="4522"/>
        <w:gridCol w:w="4550"/>
      </w:tblGrid>
      <w:tr w:rsidR="002C56E6" w:rsidRPr="005B4658" w:rsidTr="00452F21">
        <w:trPr>
          <w:cnfStyle w:val="100000000000"/>
        </w:trPr>
        <w:tc>
          <w:tcPr>
            <w:cnfStyle w:val="001000000000"/>
            <w:tcW w:w="4522" w:type="dxa"/>
          </w:tcPr>
          <w:p w:rsidR="002C56E6" w:rsidRPr="005B4658" w:rsidRDefault="002C56E6" w:rsidP="00051851">
            <w:pPr>
              <w:pStyle w:val="PargrafodaLista"/>
              <w:spacing w:line="360" w:lineRule="auto"/>
              <w:ind w:left="0" w:firstLine="284"/>
              <w:jc w:val="center"/>
              <w:rPr>
                <w:rFonts w:ascii="Arial" w:hAnsi="Arial" w:cs="Arial"/>
                <w:sz w:val="22"/>
                <w:szCs w:val="22"/>
                <w:lang w:val="pt-PT"/>
              </w:rPr>
            </w:pPr>
            <w:r w:rsidRPr="005B4658">
              <w:rPr>
                <w:rFonts w:ascii="Arial" w:hAnsi="Arial" w:cs="Arial"/>
                <w:sz w:val="22"/>
                <w:szCs w:val="22"/>
                <w:lang w:val="pt-PT"/>
              </w:rPr>
              <w:t>Modelo de combustível</w:t>
            </w:r>
          </w:p>
        </w:tc>
        <w:tc>
          <w:tcPr>
            <w:tcW w:w="4550" w:type="dxa"/>
          </w:tcPr>
          <w:p w:rsidR="002C56E6" w:rsidRPr="005B4658" w:rsidRDefault="002C56E6" w:rsidP="00051851">
            <w:pPr>
              <w:pStyle w:val="PargrafodaLista"/>
              <w:spacing w:line="360" w:lineRule="auto"/>
              <w:ind w:left="0" w:firstLine="284"/>
              <w:jc w:val="center"/>
              <w:cnfStyle w:val="100000000000"/>
              <w:rPr>
                <w:rFonts w:ascii="Arial" w:hAnsi="Arial" w:cs="Arial"/>
                <w:sz w:val="22"/>
                <w:szCs w:val="22"/>
                <w:lang w:val="pt-PT"/>
              </w:rPr>
            </w:pPr>
            <w:r w:rsidRPr="005B4658">
              <w:rPr>
                <w:rFonts w:ascii="Arial" w:hAnsi="Arial" w:cs="Arial"/>
                <w:sz w:val="22"/>
                <w:szCs w:val="22"/>
                <w:lang w:val="pt-PT"/>
              </w:rPr>
              <w:t>Classe de idade</w:t>
            </w:r>
          </w:p>
        </w:tc>
      </w:tr>
      <w:tr w:rsidR="002C56E6" w:rsidRPr="00152A4E" w:rsidTr="00452F21">
        <w:trPr>
          <w:cnfStyle w:val="000000100000"/>
        </w:trPr>
        <w:tc>
          <w:tcPr>
            <w:cnfStyle w:val="001000000000"/>
            <w:tcW w:w="4522" w:type="dxa"/>
          </w:tcPr>
          <w:p w:rsidR="002C56E6" w:rsidRPr="005B4658" w:rsidRDefault="00452F21" w:rsidP="00051851">
            <w:pPr>
              <w:pStyle w:val="PargrafodaLista"/>
              <w:spacing w:line="360" w:lineRule="auto"/>
              <w:ind w:left="0" w:firstLine="284"/>
              <w:jc w:val="center"/>
              <w:rPr>
                <w:rFonts w:ascii="Arial" w:hAnsi="Arial" w:cs="Arial"/>
                <w:b w:val="0"/>
                <w:sz w:val="22"/>
                <w:szCs w:val="22"/>
                <w:lang w:val="pt-PT"/>
              </w:rPr>
            </w:pPr>
            <w:r>
              <w:rPr>
                <w:rFonts w:ascii="Arial" w:hAnsi="Arial" w:cs="Arial"/>
                <w:b w:val="0"/>
                <w:sz w:val="22"/>
                <w:szCs w:val="22"/>
                <w:lang w:val="pt-PT"/>
              </w:rPr>
              <w:t>Modelo 14 (</w:t>
            </w:r>
            <w:r w:rsidR="002C56E6" w:rsidRPr="005B4658">
              <w:rPr>
                <w:rFonts w:ascii="Arial" w:hAnsi="Arial" w:cs="Arial"/>
                <w:b w:val="0"/>
                <w:sz w:val="22"/>
                <w:szCs w:val="22"/>
                <w:lang w:val="pt-PT"/>
              </w:rPr>
              <w:t>PPIN-02</w:t>
            </w:r>
            <w:r>
              <w:rPr>
                <w:rFonts w:ascii="Arial" w:hAnsi="Arial" w:cs="Arial"/>
                <w:b w:val="0"/>
                <w:sz w:val="22"/>
                <w:szCs w:val="22"/>
                <w:lang w:val="pt-PT"/>
              </w:rPr>
              <w:t>)</w:t>
            </w:r>
          </w:p>
        </w:tc>
        <w:tc>
          <w:tcPr>
            <w:tcW w:w="4550" w:type="dxa"/>
          </w:tcPr>
          <w:p w:rsidR="002C56E6" w:rsidRPr="00152A4E" w:rsidRDefault="002C56E6" w:rsidP="00051851">
            <w:pPr>
              <w:pStyle w:val="PargrafodaLista"/>
              <w:spacing w:line="360" w:lineRule="auto"/>
              <w:ind w:left="0" w:firstLine="284"/>
              <w:jc w:val="center"/>
              <w:cnfStyle w:val="000000100000"/>
              <w:rPr>
                <w:rFonts w:ascii="Arial" w:hAnsi="Arial" w:cs="Arial"/>
                <w:sz w:val="22"/>
                <w:szCs w:val="22"/>
                <w:lang w:val="pt-PT"/>
              </w:rPr>
            </w:pPr>
            <w:r w:rsidRPr="00152A4E">
              <w:rPr>
                <w:rFonts w:ascii="Arial" w:hAnsi="Arial" w:cs="Arial"/>
                <w:sz w:val="22"/>
                <w:szCs w:val="22"/>
                <w:lang w:val="pt-PT"/>
              </w:rPr>
              <w:t>&lt; 20 anos</w:t>
            </w:r>
          </w:p>
        </w:tc>
      </w:tr>
      <w:tr w:rsidR="002C56E6" w:rsidRPr="00152A4E" w:rsidTr="00452F21">
        <w:trPr>
          <w:cnfStyle w:val="000000010000"/>
        </w:trPr>
        <w:tc>
          <w:tcPr>
            <w:cnfStyle w:val="001000000000"/>
            <w:tcW w:w="4522" w:type="dxa"/>
          </w:tcPr>
          <w:p w:rsidR="002C56E6" w:rsidRPr="005B4658" w:rsidRDefault="00452F21" w:rsidP="00051851">
            <w:pPr>
              <w:pStyle w:val="PargrafodaLista"/>
              <w:spacing w:line="360" w:lineRule="auto"/>
              <w:ind w:left="0" w:firstLine="284"/>
              <w:jc w:val="center"/>
              <w:rPr>
                <w:rFonts w:ascii="Arial" w:hAnsi="Arial" w:cs="Arial"/>
                <w:b w:val="0"/>
                <w:sz w:val="22"/>
                <w:szCs w:val="22"/>
                <w:lang w:val="pt-PT"/>
              </w:rPr>
            </w:pPr>
            <w:r>
              <w:rPr>
                <w:rFonts w:ascii="Arial" w:hAnsi="Arial" w:cs="Arial"/>
                <w:b w:val="0"/>
                <w:sz w:val="22"/>
                <w:szCs w:val="22"/>
                <w:lang w:val="pt-PT"/>
              </w:rPr>
              <w:t>Modelo 15 (</w:t>
            </w:r>
            <w:r w:rsidR="002C56E6" w:rsidRPr="005B4658">
              <w:rPr>
                <w:rFonts w:ascii="Arial" w:hAnsi="Arial" w:cs="Arial"/>
                <w:b w:val="0"/>
                <w:sz w:val="22"/>
                <w:szCs w:val="22"/>
                <w:lang w:val="pt-PT"/>
              </w:rPr>
              <w:t>PPIN-03</w:t>
            </w:r>
            <w:r>
              <w:rPr>
                <w:rFonts w:ascii="Arial" w:hAnsi="Arial" w:cs="Arial"/>
                <w:b w:val="0"/>
                <w:sz w:val="22"/>
                <w:szCs w:val="22"/>
                <w:lang w:val="pt-PT"/>
              </w:rPr>
              <w:t>)</w:t>
            </w:r>
          </w:p>
        </w:tc>
        <w:tc>
          <w:tcPr>
            <w:tcW w:w="4550" w:type="dxa"/>
          </w:tcPr>
          <w:p w:rsidR="002C56E6" w:rsidRPr="00152A4E" w:rsidRDefault="002C56E6" w:rsidP="00051851">
            <w:pPr>
              <w:pStyle w:val="PargrafodaLista"/>
              <w:spacing w:line="360" w:lineRule="auto"/>
              <w:ind w:left="0" w:firstLine="284"/>
              <w:jc w:val="center"/>
              <w:cnfStyle w:val="000000010000"/>
              <w:rPr>
                <w:rFonts w:ascii="Arial" w:hAnsi="Arial" w:cs="Arial"/>
                <w:sz w:val="22"/>
                <w:szCs w:val="22"/>
                <w:lang w:val="pt-PT"/>
              </w:rPr>
            </w:pPr>
            <w:r w:rsidRPr="00152A4E">
              <w:rPr>
                <w:rFonts w:ascii="Arial" w:hAnsi="Arial" w:cs="Arial"/>
                <w:sz w:val="22"/>
                <w:szCs w:val="22"/>
                <w:lang w:val="pt-PT"/>
              </w:rPr>
              <w:t>20-40 anos</w:t>
            </w:r>
          </w:p>
        </w:tc>
      </w:tr>
      <w:tr w:rsidR="002C56E6" w:rsidRPr="00152A4E" w:rsidTr="00452F21">
        <w:trPr>
          <w:cnfStyle w:val="000000100000"/>
        </w:trPr>
        <w:tc>
          <w:tcPr>
            <w:cnfStyle w:val="001000000000"/>
            <w:tcW w:w="4522" w:type="dxa"/>
          </w:tcPr>
          <w:p w:rsidR="002C56E6" w:rsidRPr="005B4658" w:rsidRDefault="00452F21" w:rsidP="00051851">
            <w:pPr>
              <w:pStyle w:val="PargrafodaLista"/>
              <w:spacing w:line="360" w:lineRule="auto"/>
              <w:ind w:left="0" w:firstLine="284"/>
              <w:jc w:val="center"/>
              <w:rPr>
                <w:rFonts w:ascii="Arial" w:hAnsi="Arial" w:cs="Arial"/>
                <w:b w:val="0"/>
                <w:sz w:val="22"/>
                <w:szCs w:val="22"/>
                <w:lang w:val="pt-PT"/>
              </w:rPr>
            </w:pPr>
            <w:r>
              <w:rPr>
                <w:rFonts w:ascii="Arial" w:hAnsi="Arial" w:cs="Arial"/>
                <w:b w:val="0"/>
                <w:sz w:val="22"/>
                <w:szCs w:val="22"/>
                <w:lang w:val="pt-PT"/>
              </w:rPr>
              <w:t xml:space="preserve">Modelo 16 </w:t>
            </w:r>
            <w:r>
              <w:rPr>
                <w:rFonts w:ascii="Arial" w:hAnsi="Arial" w:cs="Arial"/>
                <w:b w:val="0"/>
                <w:sz w:val="20"/>
                <w:szCs w:val="22"/>
                <w:lang w:val="pt-PT"/>
              </w:rPr>
              <w:t>(</w:t>
            </w:r>
            <w:r w:rsidR="002C56E6" w:rsidRPr="005B4658">
              <w:rPr>
                <w:rFonts w:ascii="Arial" w:hAnsi="Arial" w:cs="Arial"/>
                <w:b w:val="0"/>
                <w:sz w:val="22"/>
                <w:szCs w:val="22"/>
                <w:lang w:val="pt-PT"/>
              </w:rPr>
              <w:t>PPIN-04</w:t>
            </w:r>
            <w:r>
              <w:rPr>
                <w:rFonts w:ascii="Arial" w:hAnsi="Arial" w:cs="Arial"/>
                <w:b w:val="0"/>
                <w:sz w:val="22"/>
                <w:szCs w:val="22"/>
                <w:lang w:val="pt-PT"/>
              </w:rPr>
              <w:t>)</w:t>
            </w:r>
          </w:p>
        </w:tc>
        <w:tc>
          <w:tcPr>
            <w:tcW w:w="4550" w:type="dxa"/>
          </w:tcPr>
          <w:p w:rsidR="002C56E6" w:rsidRPr="00152A4E" w:rsidRDefault="002C56E6" w:rsidP="00051851">
            <w:pPr>
              <w:pStyle w:val="PargrafodaLista"/>
              <w:spacing w:line="360" w:lineRule="auto"/>
              <w:ind w:left="0" w:firstLine="284"/>
              <w:jc w:val="center"/>
              <w:cnfStyle w:val="000000100000"/>
              <w:rPr>
                <w:rFonts w:ascii="Arial" w:hAnsi="Arial" w:cs="Arial"/>
                <w:sz w:val="22"/>
                <w:szCs w:val="22"/>
                <w:lang w:val="pt-PT"/>
              </w:rPr>
            </w:pPr>
            <w:r w:rsidRPr="00152A4E">
              <w:rPr>
                <w:rFonts w:ascii="Arial" w:hAnsi="Arial" w:cs="Arial"/>
                <w:sz w:val="22"/>
                <w:szCs w:val="22"/>
                <w:lang w:val="pt-PT"/>
              </w:rPr>
              <w:t>40-60 anos</w:t>
            </w:r>
          </w:p>
        </w:tc>
      </w:tr>
      <w:tr w:rsidR="002C56E6" w:rsidRPr="00152A4E" w:rsidTr="00452F21">
        <w:trPr>
          <w:cnfStyle w:val="000000010000"/>
        </w:trPr>
        <w:tc>
          <w:tcPr>
            <w:cnfStyle w:val="001000000000"/>
            <w:tcW w:w="4522" w:type="dxa"/>
          </w:tcPr>
          <w:p w:rsidR="002C56E6" w:rsidRPr="005B4658" w:rsidRDefault="00452F21" w:rsidP="00051851">
            <w:pPr>
              <w:pStyle w:val="PargrafodaLista"/>
              <w:spacing w:line="360" w:lineRule="auto"/>
              <w:ind w:left="0" w:firstLine="284"/>
              <w:jc w:val="center"/>
              <w:rPr>
                <w:rFonts w:ascii="Arial" w:hAnsi="Arial" w:cs="Arial"/>
                <w:b w:val="0"/>
                <w:sz w:val="22"/>
                <w:szCs w:val="22"/>
                <w:lang w:val="pt-PT"/>
              </w:rPr>
            </w:pPr>
            <w:r>
              <w:rPr>
                <w:rFonts w:ascii="Arial" w:hAnsi="Arial" w:cs="Arial"/>
                <w:b w:val="0"/>
                <w:sz w:val="22"/>
                <w:szCs w:val="22"/>
                <w:lang w:val="pt-PT"/>
              </w:rPr>
              <w:t>Modelo 17 (</w:t>
            </w:r>
            <w:r w:rsidR="002C56E6" w:rsidRPr="005B4658">
              <w:rPr>
                <w:rFonts w:ascii="Arial" w:hAnsi="Arial" w:cs="Arial"/>
                <w:b w:val="0"/>
                <w:sz w:val="22"/>
                <w:szCs w:val="22"/>
                <w:lang w:val="pt-PT"/>
              </w:rPr>
              <w:t>PPIN-05</w:t>
            </w:r>
            <w:r>
              <w:rPr>
                <w:rFonts w:ascii="Arial" w:hAnsi="Arial" w:cs="Arial"/>
                <w:b w:val="0"/>
                <w:sz w:val="22"/>
                <w:szCs w:val="22"/>
                <w:lang w:val="pt-PT"/>
              </w:rPr>
              <w:t>)</w:t>
            </w:r>
          </w:p>
        </w:tc>
        <w:tc>
          <w:tcPr>
            <w:tcW w:w="4550" w:type="dxa"/>
          </w:tcPr>
          <w:p w:rsidR="002C56E6" w:rsidRPr="00152A4E" w:rsidRDefault="002C56E6" w:rsidP="00051851">
            <w:pPr>
              <w:pStyle w:val="PargrafodaLista"/>
              <w:spacing w:line="360" w:lineRule="auto"/>
              <w:ind w:left="0" w:firstLine="284"/>
              <w:jc w:val="center"/>
              <w:cnfStyle w:val="000000010000"/>
              <w:rPr>
                <w:rFonts w:ascii="Arial" w:hAnsi="Arial" w:cs="Arial"/>
                <w:sz w:val="22"/>
                <w:szCs w:val="22"/>
                <w:lang w:val="pt-PT"/>
              </w:rPr>
            </w:pPr>
            <w:r w:rsidRPr="00152A4E">
              <w:rPr>
                <w:rFonts w:ascii="Arial" w:hAnsi="Arial" w:cs="Arial"/>
                <w:sz w:val="22"/>
                <w:szCs w:val="22"/>
                <w:lang w:val="pt-PT"/>
              </w:rPr>
              <w:t>&gt; 60 anos</w:t>
            </w:r>
          </w:p>
        </w:tc>
      </w:tr>
    </w:tbl>
    <w:p w:rsidR="002C56E6" w:rsidRPr="00152A4E" w:rsidRDefault="002C56E6" w:rsidP="00051851">
      <w:pPr>
        <w:autoSpaceDE w:val="0"/>
        <w:autoSpaceDN w:val="0"/>
        <w:adjustRightInd w:val="0"/>
        <w:spacing w:line="360" w:lineRule="auto"/>
        <w:ind w:firstLine="284"/>
        <w:rPr>
          <w:rFonts w:ascii="Arial" w:hAnsi="Arial" w:cs="Arial"/>
        </w:rPr>
      </w:pPr>
    </w:p>
    <w:p w:rsidR="002C56E6" w:rsidRPr="00152A4E" w:rsidRDefault="002C56E6" w:rsidP="00051851">
      <w:pPr>
        <w:autoSpaceDE w:val="0"/>
        <w:autoSpaceDN w:val="0"/>
        <w:adjustRightInd w:val="0"/>
        <w:snapToGrid w:val="0"/>
        <w:spacing w:line="360" w:lineRule="auto"/>
        <w:ind w:firstLine="284"/>
        <w:rPr>
          <w:rFonts w:ascii="Arial" w:hAnsi="Arial" w:cs="Arial"/>
        </w:rPr>
      </w:pPr>
      <w:r w:rsidRPr="00152A4E">
        <w:rPr>
          <w:rFonts w:ascii="Arial" w:hAnsi="Arial" w:cs="Arial"/>
        </w:rPr>
        <w:t xml:space="preserve">   O procedimento usado, na construção do mapa de modelo de combustível com ArcGIS e a sua exportação posterior para FlamMap, é parcialmente similar ao usado para os mapas das outras variáveis INPUTS (Percentagem de coberto, altura dominante, altura da base da copa, densidade aparente da copa). Serve o seguinte texto para explicar a construção do mesmo </w:t>
      </w:r>
      <w:r w:rsidR="007525BB">
        <w:rPr>
          <w:rFonts w:ascii="Arial" w:hAnsi="Arial" w:cs="Arial"/>
        </w:rPr>
        <w:t>e dos restantes mapas necessários</w:t>
      </w:r>
      <w:r w:rsidRPr="00152A4E">
        <w:rPr>
          <w:rFonts w:ascii="Arial" w:hAnsi="Arial" w:cs="Arial"/>
        </w:rPr>
        <w:t xml:space="preserve">: </w:t>
      </w:r>
    </w:p>
    <w:p w:rsidR="002C56E6" w:rsidRPr="00152A4E" w:rsidRDefault="002C56E6" w:rsidP="00051851">
      <w:pPr>
        <w:tabs>
          <w:tab w:val="left" w:pos="0"/>
          <w:tab w:val="left" w:pos="851"/>
        </w:tabs>
        <w:spacing w:line="360" w:lineRule="auto"/>
        <w:ind w:firstLine="284"/>
        <w:rPr>
          <w:rFonts w:ascii="Arial" w:hAnsi="Arial" w:cs="Arial"/>
        </w:rPr>
      </w:pPr>
      <w:r w:rsidRPr="00152A4E">
        <w:rPr>
          <w:rFonts w:ascii="Arial" w:hAnsi="Arial" w:cs="Arial"/>
        </w:rPr>
        <w:br/>
        <w:t xml:space="preserve">1. A folha de Excel com os dados </w:t>
      </w:r>
      <w:r w:rsidR="007525BB" w:rsidRPr="00152A4E">
        <w:rPr>
          <w:rFonts w:ascii="Arial" w:hAnsi="Arial" w:cs="Arial"/>
        </w:rPr>
        <w:t>mé</w:t>
      </w:r>
      <w:r w:rsidR="007525BB">
        <w:rPr>
          <w:rFonts w:ascii="Arial" w:hAnsi="Arial" w:cs="Arial"/>
        </w:rPr>
        <w:t>d</w:t>
      </w:r>
      <w:r w:rsidR="007525BB" w:rsidRPr="00152A4E">
        <w:rPr>
          <w:rFonts w:ascii="Arial" w:hAnsi="Arial" w:cs="Arial"/>
        </w:rPr>
        <w:t>ios</w:t>
      </w:r>
      <w:r w:rsidRPr="00152A4E">
        <w:rPr>
          <w:rFonts w:ascii="Arial" w:hAnsi="Arial" w:cs="Arial"/>
        </w:rPr>
        <w:t xml:space="preserve"> das variáveis para cada parcela foi exportada para o ArcGIS.</w:t>
      </w:r>
    </w:p>
    <w:p w:rsidR="002C56E6" w:rsidRPr="00152A4E" w:rsidRDefault="002C56E6" w:rsidP="00051851">
      <w:pPr>
        <w:tabs>
          <w:tab w:val="left" w:pos="0"/>
          <w:tab w:val="left" w:pos="851"/>
        </w:tabs>
        <w:spacing w:line="360" w:lineRule="auto"/>
        <w:ind w:firstLine="284"/>
        <w:rPr>
          <w:rFonts w:ascii="Arial" w:hAnsi="Arial" w:cs="Arial"/>
        </w:rPr>
      </w:pPr>
      <w:r w:rsidRPr="00152A4E">
        <w:rPr>
          <w:rFonts w:ascii="Arial" w:hAnsi="Arial" w:cs="Arial"/>
        </w:rPr>
        <w:br/>
        <w:t>2. Através de um ID (identificador) único para cada parcela utilizou-se a função "Join" para unir a informação calculada à respectiva parcela.</w:t>
      </w:r>
    </w:p>
    <w:p w:rsidR="007525BB" w:rsidRPr="00152A4E" w:rsidRDefault="002C56E6" w:rsidP="007525BB">
      <w:pPr>
        <w:tabs>
          <w:tab w:val="left" w:pos="0"/>
          <w:tab w:val="left" w:pos="851"/>
        </w:tabs>
        <w:spacing w:line="360" w:lineRule="auto"/>
        <w:ind w:firstLine="284"/>
        <w:rPr>
          <w:rFonts w:ascii="Arial" w:hAnsi="Arial" w:cs="Arial"/>
        </w:rPr>
      </w:pPr>
      <w:r w:rsidRPr="00152A4E">
        <w:rPr>
          <w:rFonts w:ascii="Arial" w:hAnsi="Arial" w:cs="Arial"/>
        </w:rPr>
        <w:br/>
      </w:r>
      <w:r w:rsidR="007525BB" w:rsidRPr="00152A4E">
        <w:rPr>
          <w:rFonts w:ascii="Arial" w:hAnsi="Arial" w:cs="Arial"/>
        </w:rPr>
        <w:t xml:space="preserve">3. De seguida efectuaram-se os mapas </w:t>
      </w:r>
      <w:r w:rsidR="007525BB" w:rsidRPr="00BB0688">
        <w:rPr>
          <w:rFonts w:ascii="Arial" w:hAnsi="Arial" w:cs="Arial"/>
          <w:i/>
        </w:rPr>
        <w:t>raster</w:t>
      </w:r>
      <w:r w:rsidR="007525BB" w:rsidRPr="00152A4E">
        <w:rPr>
          <w:rFonts w:ascii="Arial" w:hAnsi="Arial" w:cs="Arial"/>
        </w:rPr>
        <w:t xml:space="preserve"> de cada variável, através da Toolbar "Spatial Analyst" (definindo-se previamente o tamanho da célula e a extensão nas opções da mesma).</w:t>
      </w:r>
    </w:p>
    <w:p w:rsidR="002C56E6" w:rsidRPr="00152A4E" w:rsidRDefault="002C56E6" w:rsidP="00051851">
      <w:pPr>
        <w:tabs>
          <w:tab w:val="left" w:pos="0"/>
          <w:tab w:val="left" w:pos="851"/>
        </w:tabs>
        <w:spacing w:line="360" w:lineRule="auto"/>
        <w:ind w:firstLine="284"/>
        <w:rPr>
          <w:rFonts w:ascii="Arial" w:hAnsi="Arial" w:cs="Arial"/>
        </w:rPr>
      </w:pPr>
      <w:r w:rsidRPr="00152A4E">
        <w:rPr>
          <w:rFonts w:ascii="Arial" w:hAnsi="Arial" w:cs="Arial"/>
        </w:rPr>
        <w:br/>
        <w:t>4. Por fim, transformou-se o raster de cada variável em ficheiro ASCII através da ferramenta "Conversion Tools"</w:t>
      </w:r>
      <w:r w:rsidRPr="00152A4E">
        <w:rPr>
          <w:rFonts w:ascii="Arial" w:hAnsi="Arial" w:cs="Arial"/>
        </w:rPr>
        <w:sym w:font="Wingdings" w:char="F0E0"/>
      </w:r>
      <w:r w:rsidRPr="00152A4E">
        <w:rPr>
          <w:rFonts w:ascii="Arial" w:hAnsi="Arial" w:cs="Arial"/>
        </w:rPr>
        <w:t>"From Raster"</w:t>
      </w:r>
      <w:r w:rsidRPr="00152A4E">
        <w:rPr>
          <w:rFonts w:ascii="Arial" w:hAnsi="Arial" w:cs="Arial"/>
        </w:rPr>
        <w:sym w:font="Wingdings" w:char="F0E0"/>
      </w:r>
      <w:r w:rsidRPr="00152A4E">
        <w:rPr>
          <w:rFonts w:ascii="Arial" w:hAnsi="Arial" w:cs="Arial"/>
        </w:rPr>
        <w:t>"To ASCII".</w:t>
      </w:r>
    </w:p>
    <w:p w:rsidR="002C56E6" w:rsidRPr="00152A4E" w:rsidRDefault="002C56E6" w:rsidP="00051851">
      <w:pPr>
        <w:tabs>
          <w:tab w:val="left" w:pos="0"/>
          <w:tab w:val="left" w:pos="851"/>
        </w:tabs>
        <w:spacing w:line="360" w:lineRule="auto"/>
        <w:ind w:firstLine="284"/>
        <w:rPr>
          <w:rFonts w:ascii="Arial" w:hAnsi="Arial" w:cs="Arial"/>
        </w:rPr>
      </w:pPr>
      <w:r w:rsidRPr="00152A4E">
        <w:rPr>
          <w:rFonts w:ascii="Arial" w:hAnsi="Arial" w:cs="Arial"/>
        </w:rPr>
        <w:br/>
        <w:t>Desta forma os ficheiros estão adequados para ser inseridos no FlamMap .</w:t>
      </w:r>
    </w:p>
    <w:p w:rsidR="002C56E6" w:rsidRPr="00152A4E" w:rsidRDefault="002C56E6" w:rsidP="00051851">
      <w:pPr>
        <w:autoSpaceDE w:val="0"/>
        <w:autoSpaceDN w:val="0"/>
        <w:adjustRightInd w:val="0"/>
        <w:spacing w:line="360" w:lineRule="auto"/>
        <w:ind w:firstLine="284"/>
        <w:rPr>
          <w:rFonts w:ascii="Arial" w:hAnsi="Arial" w:cs="Arial"/>
        </w:rPr>
      </w:pPr>
    </w:p>
    <w:p w:rsidR="002C56E6" w:rsidRPr="00B25803" w:rsidRDefault="002C56E6" w:rsidP="00051851">
      <w:pPr>
        <w:pStyle w:val="PargrafodaLista"/>
        <w:numPr>
          <w:ilvl w:val="3"/>
          <w:numId w:val="26"/>
        </w:numPr>
        <w:tabs>
          <w:tab w:val="left" w:pos="0"/>
          <w:tab w:val="left" w:pos="851"/>
        </w:tabs>
        <w:spacing w:line="360" w:lineRule="auto"/>
        <w:ind w:left="0" w:firstLine="284"/>
        <w:rPr>
          <w:rFonts w:ascii="Arial" w:hAnsi="Arial" w:cs="Arial"/>
          <w:b/>
          <w:sz w:val="22"/>
          <w:szCs w:val="22"/>
          <w:lang w:val="pt-PT"/>
        </w:rPr>
      </w:pPr>
      <w:r w:rsidRPr="00B25803">
        <w:rPr>
          <w:rFonts w:ascii="Arial" w:hAnsi="Arial" w:cs="Arial"/>
          <w:b/>
          <w:sz w:val="22"/>
          <w:szCs w:val="22"/>
          <w:lang w:val="pt-PT"/>
        </w:rPr>
        <w:t xml:space="preserve">Percentagem de coberto arbóreo (Canopy Cover). </w:t>
      </w:r>
    </w:p>
    <w:p w:rsidR="002C56E6" w:rsidRPr="00152A4E" w:rsidRDefault="002C56E6" w:rsidP="00051851">
      <w:pPr>
        <w:pStyle w:val="PargrafodaLista"/>
        <w:tabs>
          <w:tab w:val="left" w:pos="0"/>
          <w:tab w:val="left" w:pos="851"/>
        </w:tabs>
        <w:spacing w:line="360" w:lineRule="auto"/>
        <w:ind w:left="0" w:firstLine="284"/>
        <w:rPr>
          <w:rFonts w:ascii="Arial" w:hAnsi="Arial" w:cs="Arial"/>
          <w:sz w:val="22"/>
          <w:szCs w:val="22"/>
          <w:lang w:val="pt-PT"/>
        </w:rPr>
      </w:pPr>
    </w:p>
    <w:p w:rsidR="002C56E6" w:rsidRPr="00152A4E" w:rsidRDefault="002C56E6" w:rsidP="00051851">
      <w:pPr>
        <w:spacing w:line="360" w:lineRule="auto"/>
        <w:ind w:firstLine="284"/>
        <w:rPr>
          <w:rFonts w:ascii="Arial" w:hAnsi="Arial" w:cs="Arial"/>
        </w:rPr>
      </w:pPr>
      <w:r w:rsidRPr="00152A4E">
        <w:rPr>
          <w:rFonts w:ascii="Arial" w:hAnsi="Arial" w:cs="Arial"/>
        </w:rPr>
        <w:t xml:space="preserve">   No FlamMap o mapa da cobertura pode ser definido por 4 categorias (1-4) ou por valores de percentagem (0-100). Os valor</w:t>
      </w:r>
      <w:r w:rsidR="007525BB">
        <w:rPr>
          <w:rFonts w:ascii="Arial" w:hAnsi="Arial" w:cs="Arial"/>
        </w:rPr>
        <w:t>es das categorias assumidos pel</w:t>
      </w:r>
      <w:r w:rsidRPr="00152A4E">
        <w:rPr>
          <w:rFonts w:ascii="Arial" w:hAnsi="Arial" w:cs="Arial"/>
        </w:rPr>
        <w:t>o programa são:</w:t>
      </w:r>
    </w:p>
    <w:p w:rsidR="002C56E6" w:rsidRPr="00152A4E" w:rsidRDefault="002C56E6" w:rsidP="00051851">
      <w:pPr>
        <w:pStyle w:val="PargrafodaLista"/>
        <w:numPr>
          <w:ilvl w:val="0"/>
          <w:numId w:val="20"/>
        </w:numPr>
        <w:spacing w:line="360" w:lineRule="auto"/>
        <w:ind w:left="0" w:firstLine="284"/>
        <w:jc w:val="both"/>
        <w:rPr>
          <w:rFonts w:ascii="Arial" w:hAnsi="Arial" w:cs="Arial"/>
          <w:sz w:val="22"/>
          <w:szCs w:val="22"/>
          <w:lang w:val="pt-PT"/>
        </w:rPr>
      </w:pPr>
      <w:r w:rsidRPr="00152A4E">
        <w:rPr>
          <w:rFonts w:ascii="Arial" w:hAnsi="Arial" w:cs="Arial"/>
          <w:sz w:val="22"/>
          <w:szCs w:val="22"/>
          <w:lang w:val="pt-PT"/>
        </w:rPr>
        <w:t>0-20%</w:t>
      </w:r>
    </w:p>
    <w:p w:rsidR="002C56E6" w:rsidRPr="00152A4E" w:rsidRDefault="002C56E6" w:rsidP="00051851">
      <w:pPr>
        <w:pStyle w:val="PargrafodaLista"/>
        <w:numPr>
          <w:ilvl w:val="0"/>
          <w:numId w:val="20"/>
        </w:numPr>
        <w:spacing w:line="360" w:lineRule="auto"/>
        <w:ind w:left="0" w:firstLine="284"/>
        <w:jc w:val="both"/>
        <w:rPr>
          <w:rFonts w:ascii="Arial" w:hAnsi="Arial" w:cs="Arial"/>
          <w:sz w:val="22"/>
          <w:szCs w:val="22"/>
          <w:lang w:val="pt-PT"/>
        </w:rPr>
      </w:pPr>
      <w:r w:rsidRPr="00152A4E">
        <w:rPr>
          <w:rFonts w:ascii="Arial" w:hAnsi="Arial" w:cs="Arial"/>
          <w:sz w:val="22"/>
          <w:szCs w:val="22"/>
          <w:lang w:val="pt-PT"/>
        </w:rPr>
        <w:t>21-50%</w:t>
      </w:r>
    </w:p>
    <w:p w:rsidR="002C56E6" w:rsidRPr="00152A4E" w:rsidRDefault="002C56E6" w:rsidP="00051851">
      <w:pPr>
        <w:pStyle w:val="PargrafodaLista"/>
        <w:numPr>
          <w:ilvl w:val="0"/>
          <w:numId w:val="20"/>
        </w:numPr>
        <w:spacing w:line="360" w:lineRule="auto"/>
        <w:ind w:left="0" w:firstLine="284"/>
        <w:jc w:val="both"/>
        <w:rPr>
          <w:rFonts w:ascii="Arial" w:hAnsi="Arial" w:cs="Arial"/>
          <w:sz w:val="22"/>
          <w:szCs w:val="22"/>
          <w:lang w:val="pt-PT"/>
        </w:rPr>
      </w:pPr>
      <w:r w:rsidRPr="00152A4E">
        <w:rPr>
          <w:rFonts w:ascii="Arial" w:hAnsi="Arial" w:cs="Arial"/>
          <w:sz w:val="22"/>
          <w:szCs w:val="22"/>
          <w:lang w:val="pt-PT"/>
        </w:rPr>
        <w:lastRenderedPageBreak/>
        <w:t>51-70%</w:t>
      </w:r>
    </w:p>
    <w:p w:rsidR="002C56E6" w:rsidRPr="00152A4E" w:rsidRDefault="002C56E6" w:rsidP="00051851">
      <w:pPr>
        <w:pStyle w:val="PargrafodaLista"/>
        <w:numPr>
          <w:ilvl w:val="0"/>
          <w:numId w:val="20"/>
        </w:numPr>
        <w:spacing w:line="360" w:lineRule="auto"/>
        <w:ind w:left="0" w:firstLine="284"/>
        <w:jc w:val="both"/>
        <w:rPr>
          <w:rFonts w:ascii="Arial" w:hAnsi="Arial" w:cs="Arial"/>
          <w:sz w:val="22"/>
          <w:szCs w:val="22"/>
          <w:lang w:val="pt-PT"/>
        </w:rPr>
      </w:pPr>
      <w:r w:rsidRPr="00152A4E">
        <w:rPr>
          <w:rFonts w:ascii="Arial" w:hAnsi="Arial" w:cs="Arial"/>
          <w:sz w:val="22"/>
          <w:szCs w:val="22"/>
          <w:lang w:val="pt-PT"/>
        </w:rPr>
        <w:t>71-100%</w:t>
      </w:r>
    </w:p>
    <w:p w:rsidR="002C56E6" w:rsidRPr="00152A4E" w:rsidRDefault="002C56E6" w:rsidP="00051851">
      <w:pPr>
        <w:pStyle w:val="PargrafodaLista"/>
        <w:spacing w:line="360" w:lineRule="auto"/>
        <w:ind w:left="0" w:firstLine="284"/>
        <w:jc w:val="both"/>
        <w:rPr>
          <w:rFonts w:ascii="Arial" w:hAnsi="Arial" w:cs="Arial"/>
          <w:sz w:val="22"/>
          <w:szCs w:val="22"/>
          <w:lang w:val="pt-PT"/>
        </w:rPr>
      </w:pPr>
    </w:p>
    <w:p w:rsidR="004F627A" w:rsidRPr="00152A4E" w:rsidRDefault="004F627A" w:rsidP="004F627A">
      <w:pPr>
        <w:spacing w:line="360" w:lineRule="auto"/>
        <w:ind w:firstLine="284"/>
        <w:rPr>
          <w:rFonts w:ascii="Arial" w:hAnsi="Arial" w:cs="Arial"/>
        </w:rPr>
      </w:pPr>
      <w:r w:rsidRPr="00152A4E">
        <w:rPr>
          <w:rFonts w:ascii="Arial" w:hAnsi="Arial" w:cs="Arial"/>
        </w:rPr>
        <w:t xml:space="preserve">   A cobertura pode adquirir um valor constante de percentagem para toda a paisagem no FlamMap. N</w:t>
      </w:r>
      <w:r>
        <w:rPr>
          <w:rFonts w:ascii="Arial" w:hAnsi="Arial" w:cs="Arial"/>
        </w:rPr>
        <w:t xml:space="preserve">o presente trabalho, </w:t>
      </w:r>
      <w:r w:rsidRPr="00152A4E">
        <w:rPr>
          <w:rFonts w:ascii="Arial" w:hAnsi="Arial" w:cs="Arial"/>
        </w:rPr>
        <w:t>a percentagem de coberto foi definida para cada parcela e calculada indirectamente a partir dos dados procedentes d</w:t>
      </w:r>
      <w:r>
        <w:rPr>
          <w:rFonts w:ascii="Arial" w:hAnsi="Arial" w:cs="Arial"/>
        </w:rPr>
        <w:t xml:space="preserve">a Base de dados do </w:t>
      </w:r>
      <w:r w:rsidRPr="00152A4E">
        <w:rPr>
          <w:rFonts w:ascii="Arial" w:hAnsi="Arial" w:cs="Arial"/>
        </w:rPr>
        <w:t xml:space="preserve">Inventário </w:t>
      </w:r>
      <w:r>
        <w:rPr>
          <w:rFonts w:ascii="Arial" w:hAnsi="Arial" w:cs="Arial"/>
        </w:rPr>
        <w:t>florestal, realizado anualmente na MNL</w:t>
      </w:r>
      <w:r w:rsidRPr="00152A4E">
        <w:rPr>
          <w:rFonts w:ascii="Arial" w:hAnsi="Arial" w:cs="Arial"/>
        </w:rPr>
        <w:t xml:space="preserve">A partir do cálculo da área máxima ocupada </w:t>
      </w:r>
      <w:r>
        <w:rPr>
          <w:rFonts w:ascii="Arial" w:hAnsi="Arial" w:cs="Arial"/>
        </w:rPr>
        <w:t xml:space="preserve">pela </w:t>
      </w:r>
      <w:r w:rsidRPr="00152A4E">
        <w:rPr>
          <w:rFonts w:ascii="Arial" w:hAnsi="Arial" w:cs="Arial"/>
        </w:rPr>
        <w:t xml:space="preserve"> copa de cada árvore inventariada, através de uma equação, atribui-se um valor médio para cada parcela sobre o total da área da parcela. </w:t>
      </w:r>
    </w:p>
    <w:p w:rsidR="004F627A" w:rsidRPr="00152A4E" w:rsidRDefault="004F627A" w:rsidP="004F627A">
      <w:pPr>
        <w:spacing w:line="360" w:lineRule="auto"/>
        <w:ind w:firstLine="284"/>
        <w:rPr>
          <w:rFonts w:ascii="Arial" w:hAnsi="Arial" w:cs="Arial"/>
        </w:rPr>
      </w:pPr>
    </w:p>
    <w:p w:rsidR="004F627A" w:rsidRPr="00152A4E" w:rsidRDefault="004F627A" w:rsidP="004F627A">
      <w:pPr>
        <w:spacing w:line="360" w:lineRule="auto"/>
        <w:ind w:firstLine="284"/>
        <w:rPr>
          <w:rFonts w:ascii="Arial" w:hAnsi="Arial" w:cs="Arial"/>
        </w:rPr>
      </w:pPr>
      <w:r w:rsidRPr="00152A4E">
        <w:rPr>
          <w:rFonts w:ascii="Arial" w:hAnsi="Arial" w:cs="Arial"/>
        </w:rPr>
        <w:t xml:space="preserve">   Os parâmetros existentes e pro</w:t>
      </w:r>
      <w:r>
        <w:rPr>
          <w:rFonts w:ascii="Arial" w:hAnsi="Arial" w:cs="Arial"/>
        </w:rPr>
        <w:t xml:space="preserve">venientes </w:t>
      </w:r>
      <w:r w:rsidRPr="00152A4E">
        <w:rPr>
          <w:rFonts w:ascii="Arial" w:hAnsi="Arial" w:cs="Arial"/>
        </w:rPr>
        <w:t>do inventário não podem definir a área de coberto por falta de dados referentes à cobertura das árvores na parcela. Para o calculo da área máxima da copa de cada árvore foi preciso usar uma equação pro</w:t>
      </w:r>
      <w:r>
        <w:rPr>
          <w:rFonts w:ascii="Arial" w:hAnsi="Arial" w:cs="Arial"/>
        </w:rPr>
        <w:t xml:space="preserve">veniente </w:t>
      </w:r>
      <w:r w:rsidRPr="00152A4E">
        <w:rPr>
          <w:rFonts w:ascii="Arial" w:hAnsi="Arial" w:cs="Arial"/>
        </w:rPr>
        <w:t xml:space="preserve"> d</w:t>
      </w:r>
      <w:r>
        <w:rPr>
          <w:rFonts w:ascii="Arial" w:hAnsi="Arial" w:cs="Arial"/>
        </w:rPr>
        <w:t xml:space="preserve">e um </w:t>
      </w:r>
      <w:r w:rsidRPr="00152A4E">
        <w:rPr>
          <w:rFonts w:ascii="Arial" w:hAnsi="Arial" w:cs="Arial"/>
        </w:rPr>
        <w:t xml:space="preserve"> estudo realizado </w:t>
      </w:r>
      <w:r>
        <w:rPr>
          <w:rFonts w:ascii="Arial" w:hAnsi="Arial" w:cs="Arial"/>
        </w:rPr>
        <w:t xml:space="preserve">em </w:t>
      </w:r>
      <w:r w:rsidRPr="00152A4E">
        <w:rPr>
          <w:rFonts w:ascii="Arial" w:hAnsi="Arial" w:cs="Arial"/>
        </w:rPr>
        <w:t xml:space="preserve"> Espanha para obter funções capazes de determinar os parâmetros da copa no Pinheiro bravo (Torre</w:t>
      </w:r>
      <w:r w:rsidR="00960F66">
        <w:rPr>
          <w:rFonts w:ascii="Arial" w:hAnsi="Arial" w:cs="Arial"/>
        </w:rPr>
        <w:t>s</w:t>
      </w:r>
      <w:r w:rsidRPr="00152A4E">
        <w:rPr>
          <w:rFonts w:ascii="Arial" w:hAnsi="Arial" w:cs="Arial"/>
        </w:rPr>
        <w:t xml:space="preserve"> et al,. 2004). Esta equação permite, a partir de parâmetros existentes no inventário, calcular a percentagem de coberto na parcela. Os cálculos foram feitos para cada uma das parcelas de estudo</w:t>
      </w:r>
      <w:r>
        <w:rPr>
          <w:rFonts w:ascii="Arial" w:hAnsi="Arial" w:cs="Arial"/>
        </w:rPr>
        <w:t xml:space="preserve"> (eq. 1)</w:t>
      </w:r>
      <w:r w:rsidRPr="00152A4E">
        <w:rPr>
          <w:rFonts w:ascii="Arial" w:hAnsi="Arial" w:cs="Arial"/>
        </w:rPr>
        <w:t xml:space="preserve">. </w:t>
      </w:r>
    </w:p>
    <w:p w:rsidR="004F627A" w:rsidRPr="00152A4E" w:rsidRDefault="004F627A" w:rsidP="004F627A">
      <w:pPr>
        <w:spacing w:line="360" w:lineRule="auto"/>
        <w:ind w:firstLine="284"/>
        <w:rPr>
          <w:rFonts w:ascii="Arial" w:hAnsi="Arial" w:cs="Arial"/>
        </w:rPr>
      </w:pPr>
    </w:p>
    <w:p w:rsidR="004F627A" w:rsidRPr="00152A4E" w:rsidRDefault="004F627A" w:rsidP="004F627A">
      <w:pPr>
        <w:spacing w:line="360" w:lineRule="auto"/>
        <w:ind w:firstLine="284"/>
        <w:rPr>
          <w:rFonts w:ascii="Arial" w:hAnsi="Arial" w:cs="Arial"/>
        </w:rPr>
      </w:pPr>
    </w:p>
    <w:p w:rsidR="004F627A" w:rsidRDefault="004F627A" w:rsidP="004F627A">
      <w:pPr>
        <w:autoSpaceDE w:val="0"/>
        <w:autoSpaceDN w:val="0"/>
        <w:adjustRightInd w:val="0"/>
        <w:snapToGrid w:val="0"/>
        <w:spacing w:line="360" w:lineRule="auto"/>
        <w:jc w:val="left"/>
        <w:rPr>
          <w:rFonts w:ascii="Arial" w:hAnsi="Arial" w:cs="Arial"/>
          <w:b/>
          <w:color w:val="000000"/>
          <w:sz w:val="20"/>
          <w:szCs w:val="20"/>
          <w:lang w:val="en-US"/>
        </w:rPr>
      </w:pPr>
      <w:r w:rsidRPr="00152A4E">
        <w:rPr>
          <w:rFonts w:ascii="Arial" w:hAnsi="Arial" w:cs="Arial"/>
          <w:b/>
          <w:spacing w:val="-3"/>
          <w:lang w:val="en-US"/>
        </w:rPr>
        <w:t>LCW=</w:t>
      </w:r>
      <m:oMath>
        <m:r>
          <m:rPr>
            <m:sty m:val="bi"/>
          </m:rPr>
          <w:rPr>
            <w:rFonts w:ascii="Cambria Math" w:hAnsi="Arial" w:cs="Arial"/>
            <w:spacing w:val="-3"/>
            <w:lang w:val="en-US"/>
          </w:rPr>
          <m:t xml:space="preserve"> </m:t>
        </m:r>
        <m:d>
          <m:dPr>
            <m:begChr m:val="["/>
            <m:endChr m:val="]"/>
            <m:ctrlPr>
              <w:rPr>
                <w:rFonts w:ascii="Cambria Math" w:hAnsi="Arial" w:cs="Arial"/>
                <w:b/>
                <w:spacing w:val="-3"/>
                <w:lang w:val="en-US"/>
              </w:rPr>
            </m:ctrlPr>
          </m:dPr>
          <m:e>
            <m:r>
              <m:rPr>
                <m:sty m:val="b"/>
              </m:rPr>
              <w:rPr>
                <w:rFonts w:ascii="Cambria Math" w:hAnsi="Cambria Math" w:cs="Arial"/>
                <w:spacing w:val="-3"/>
              </w:rPr>
              <m:t>8</m:t>
            </m:r>
            <m:r>
              <m:rPr>
                <m:sty m:val="b"/>
              </m:rPr>
              <w:rPr>
                <w:rFonts w:ascii="Cambria Math" w:hAnsi="Arial" w:cs="Arial"/>
                <w:spacing w:val="-3"/>
                <w:lang w:val="en-US"/>
              </w:rPr>
              <m:t>.</m:t>
            </m:r>
            <m:r>
              <m:rPr>
                <m:sty m:val="b"/>
              </m:rPr>
              <w:rPr>
                <w:rFonts w:ascii="Cambria Math" w:hAnsi="Cambria Math" w:cs="Arial"/>
                <w:spacing w:val="-3"/>
              </w:rPr>
              <m:t>9785</m:t>
            </m:r>
            <m:r>
              <m:rPr>
                <m:sty m:val="b"/>
              </m:rPr>
              <w:rPr>
                <w:rFonts w:ascii="Cambria Math" w:hAnsi="Arial" w:cs="Arial"/>
                <w:spacing w:val="-3"/>
                <w:lang w:val="en-US"/>
              </w:rPr>
              <m:t>+</m:t>
            </m:r>
            <m:d>
              <m:dPr>
                <m:ctrlPr>
                  <w:rPr>
                    <w:rFonts w:ascii="Cambria Math" w:hAnsi="Arial" w:cs="Arial"/>
                    <w:b/>
                    <w:spacing w:val="-3"/>
                    <w:lang w:val="en-US"/>
                  </w:rPr>
                </m:ctrlPr>
              </m:dPr>
              <m:e>
                <m:r>
                  <m:rPr>
                    <m:sty m:val="b"/>
                  </m:rPr>
                  <w:rPr>
                    <w:rFonts w:ascii="Cambria Math" w:hAnsi="Cambria Math" w:cs="Arial"/>
                    <w:spacing w:val="-3"/>
                  </w:rPr>
                  <m:t>0</m:t>
                </m:r>
                <m:r>
                  <m:rPr>
                    <m:sty m:val="b"/>
                  </m:rPr>
                  <w:rPr>
                    <w:rFonts w:ascii="Cambria Math" w:hAnsi="Arial" w:cs="Arial"/>
                    <w:spacing w:val="-3"/>
                    <w:lang w:val="en-US"/>
                  </w:rPr>
                  <m:t>.</m:t>
                </m:r>
                <m:r>
                  <m:rPr>
                    <m:sty m:val="b"/>
                  </m:rPr>
                  <w:rPr>
                    <w:rFonts w:ascii="Cambria Math" w:hAnsi="Cambria Math" w:cs="Arial"/>
                    <w:spacing w:val="-3"/>
                  </w:rPr>
                  <m:t>8181</m:t>
                </m:r>
                <m:r>
                  <m:rPr>
                    <m:sty m:val="b"/>
                  </m:rPr>
                  <w:rPr>
                    <w:rFonts w:ascii="Cambria Math" w:hAnsi="Cambria Math" w:cs="Arial"/>
                    <w:spacing w:val="-3"/>
                    <w:lang w:val="en-US"/>
                  </w:rPr>
                  <m:t>*</m:t>
                </m:r>
                <m:r>
                  <m:rPr>
                    <m:sty m:val="b"/>
                  </m:rPr>
                  <w:rPr>
                    <w:rFonts w:ascii="Cambria Math" w:hAnsi="Cambria Math" w:cs="Arial"/>
                    <w:spacing w:val="-3"/>
                  </w:rPr>
                  <m:t>DBH</m:t>
                </m:r>
              </m:e>
            </m:d>
            <m:r>
              <m:rPr>
                <m:sty m:val="b"/>
              </m:rPr>
              <w:rPr>
                <w:rFonts w:ascii="Cambria Math" w:hAnsi="Arial" w:cs="Arial"/>
                <w:spacing w:val="-3"/>
                <w:lang w:val="en-US"/>
              </w:rPr>
              <m:t>+</m:t>
            </m:r>
            <m:d>
              <m:dPr>
                <m:ctrlPr>
                  <w:rPr>
                    <w:rFonts w:ascii="Cambria Math" w:hAnsi="Arial" w:cs="Arial"/>
                    <w:b/>
                    <w:spacing w:val="-3"/>
                    <w:lang w:val="en-US"/>
                  </w:rPr>
                </m:ctrlPr>
              </m:dPr>
              <m:e>
                <m:r>
                  <m:rPr>
                    <m:sty m:val="b"/>
                  </m:rPr>
                  <w:rPr>
                    <w:rFonts w:ascii="Cambria Math" w:hAnsi="Cambria Math" w:cs="Arial"/>
                    <w:spacing w:val="-3"/>
                  </w:rPr>
                  <m:t>0</m:t>
                </m:r>
                <m:r>
                  <m:rPr>
                    <m:sty m:val="b"/>
                  </m:rPr>
                  <w:rPr>
                    <w:rFonts w:ascii="Cambria Math" w:hAnsi="Arial" w:cs="Arial"/>
                    <w:spacing w:val="-3"/>
                    <w:lang w:val="en-US"/>
                  </w:rPr>
                  <m:t>.</m:t>
                </m:r>
                <m:r>
                  <m:rPr>
                    <m:sty m:val="b"/>
                  </m:rPr>
                  <w:rPr>
                    <w:rFonts w:ascii="Cambria Math" w:hAnsi="Cambria Math" w:cs="Arial"/>
                    <w:spacing w:val="-3"/>
                  </w:rPr>
                  <m:t>0393</m:t>
                </m:r>
                <m:r>
                  <m:rPr>
                    <m:sty m:val="b"/>
                  </m:rPr>
                  <w:rPr>
                    <w:rFonts w:ascii="Cambria Math" w:hAnsi="Cambria Math" w:cs="Arial"/>
                    <w:spacing w:val="-3"/>
                    <w:lang w:val="en-US"/>
                  </w:rPr>
                  <m:t>*</m:t>
                </m:r>
                <m:r>
                  <m:rPr>
                    <m:sty m:val="b"/>
                  </m:rPr>
                  <w:rPr>
                    <w:rFonts w:ascii="Cambria Math" w:hAnsi="Cambria Math" w:cs="Arial"/>
                    <w:spacing w:val="-3"/>
                  </w:rPr>
                  <m:t>DB</m:t>
                </m:r>
                <m:sSup>
                  <m:sSupPr>
                    <m:ctrlPr>
                      <w:rPr>
                        <w:rFonts w:ascii="Cambria Math" w:hAnsi="Arial" w:cs="Arial"/>
                        <w:b/>
                        <w:spacing w:val="-3"/>
                        <w:lang w:val="en-US"/>
                      </w:rPr>
                    </m:ctrlPr>
                  </m:sSupPr>
                  <m:e>
                    <m:r>
                      <m:rPr>
                        <m:sty m:val="b"/>
                      </m:rPr>
                      <w:rPr>
                        <w:rFonts w:ascii="Cambria Math" w:hAnsi="Cambria Math" w:cs="Arial"/>
                        <w:spacing w:val="-3"/>
                      </w:rPr>
                      <m:t>H</m:t>
                    </m:r>
                    <m:ctrlPr>
                      <w:rPr>
                        <w:rFonts w:ascii="Cambria Math" w:hAnsi="Arial" w:cs="Arial"/>
                        <w:b/>
                        <w:spacing w:val="-3"/>
                      </w:rPr>
                    </m:ctrlPr>
                  </m:e>
                  <m:sup>
                    <m:r>
                      <m:rPr>
                        <m:sty m:val="b"/>
                      </m:rPr>
                      <w:rPr>
                        <w:rFonts w:ascii="Cambria Math" w:hAnsi="Arial" w:cs="Arial"/>
                        <w:spacing w:val="-3"/>
                        <w:lang w:val="en-US"/>
                      </w:rPr>
                      <m:t>2</m:t>
                    </m:r>
                  </m:sup>
                </m:sSup>
              </m:e>
            </m:d>
          </m:e>
        </m:d>
        <m:r>
          <m:rPr>
            <m:sty m:val="bi"/>
          </m:rPr>
          <w:rPr>
            <w:rFonts w:ascii="Cambria Math" w:hAnsi="Cambria Math" w:cs="Arial"/>
            <w:spacing w:val="-3"/>
            <w:lang w:val="en-US"/>
          </w:rPr>
          <m:t>*</m:t>
        </m:r>
        <m:sSup>
          <m:sSupPr>
            <m:ctrlPr>
              <w:rPr>
                <w:rFonts w:ascii="Cambria Math" w:hAnsi="Arial" w:cs="Arial"/>
                <w:b/>
                <w:color w:val="000000"/>
              </w:rPr>
            </m:ctrlPr>
          </m:sSupPr>
          <m:e>
            <m:r>
              <m:rPr>
                <m:sty m:val="b"/>
              </m:rPr>
              <w:rPr>
                <w:rFonts w:ascii="Cambria Math" w:hAnsi="Cambria Math" w:cs="Arial"/>
                <w:spacing w:val="-3"/>
              </w:rPr>
              <m:t>CR</m:t>
            </m:r>
          </m:e>
          <m:sup>
            <m:r>
              <m:rPr>
                <m:sty m:val="b"/>
              </m:rPr>
              <w:rPr>
                <w:rFonts w:ascii="Cambria Math" w:hAnsi="Arial" w:cs="Arial"/>
                <w:spacing w:val="-3"/>
                <w:lang w:val="en-US"/>
              </w:rPr>
              <m:t>(</m:t>
            </m:r>
            <m:r>
              <m:rPr>
                <m:sty m:val="b"/>
              </m:rPr>
              <w:rPr>
                <w:rFonts w:ascii="Cambria Math" w:hAnsi="Cambria Math" w:cs="Arial"/>
                <w:spacing w:val="-3"/>
              </w:rPr>
              <m:t>0</m:t>
            </m:r>
            <m:r>
              <m:rPr>
                <m:sty m:val="b"/>
              </m:rPr>
              <w:rPr>
                <w:rFonts w:ascii="Cambria Math" w:hAnsi="Arial" w:cs="Arial"/>
                <w:spacing w:val="-3"/>
                <w:lang w:val="en-US"/>
              </w:rPr>
              <m:t>.</m:t>
            </m:r>
            <m:r>
              <m:rPr>
                <m:sty m:val="b"/>
              </m:rPr>
              <w:rPr>
                <w:rFonts w:ascii="Cambria Math" w:hAnsi="Cambria Math" w:cs="Arial"/>
                <w:spacing w:val="-3"/>
              </w:rPr>
              <m:t>00649</m:t>
            </m:r>
            <m:r>
              <m:rPr>
                <m:sty m:val="b"/>
              </m:rPr>
              <w:rPr>
                <w:rFonts w:ascii="Cambria Math" w:hAnsi="Cambria Math" w:cs="Arial"/>
                <w:spacing w:val="-3"/>
                <w:lang w:val="en-US"/>
              </w:rPr>
              <m:t>*</m:t>
            </m:r>
            <m:r>
              <m:rPr>
                <m:sty m:val="b"/>
              </m:rPr>
              <w:rPr>
                <w:rFonts w:ascii="Cambria Math" w:hAnsi="Cambria Math" w:cs="Arial"/>
                <w:spacing w:val="-3"/>
              </w:rPr>
              <m:t>PC</m:t>
            </m:r>
            <m:r>
              <m:rPr>
                <m:sty m:val="b"/>
              </m:rPr>
              <w:rPr>
                <w:rFonts w:ascii="Cambria Math" w:hAnsi="Arial" w:cs="Arial"/>
                <w:spacing w:val="-3"/>
                <w:lang w:val="en-US"/>
              </w:rPr>
              <m:t>) + (</m:t>
            </m:r>
            <m:r>
              <m:rPr>
                <m:sty m:val="b"/>
              </m:rPr>
              <w:rPr>
                <w:rFonts w:ascii="Cambria Math" w:hAnsi="Cambria Math" w:cs="Arial"/>
                <w:spacing w:val="-3"/>
              </w:rPr>
              <m:t>0</m:t>
            </m:r>
            <m:r>
              <m:rPr>
                <m:sty m:val="b"/>
              </m:rPr>
              <w:rPr>
                <w:rFonts w:ascii="Cambria Math" w:hAnsi="Arial" w:cs="Arial"/>
                <w:spacing w:val="-3"/>
                <w:lang w:val="en-US"/>
              </w:rPr>
              <m:t>.</m:t>
            </m:r>
            <m:r>
              <m:rPr>
                <m:sty m:val="b"/>
              </m:rPr>
              <w:rPr>
                <w:rFonts w:ascii="Cambria Math" w:hAnsi="Cambria Math" w:cs="Arial"/>
                <w:spacing w:val="-3"/>
              </w:rPr>
              <m:t>6569</m:t>
            </m:r>
            <m:r>
              <m:rPr>
                <m:sty m:val="b"/>
              </m:rPr>
              <w:rPr>
                <w:rFonts w:ascii="Cambria Math" w:hAnsi="Arial" w:cs="Arial"/>
                <w:spacing w:val="-3"/>
                <w:lang w:val="en-US"/>
              </w:rPr>
              <m:t xml:space="preserve"> </m:t>
            </m:r>
            <m:r>
              <m:rPr>
                <m:sty m:val="b"/>
              </m:rPr>
              <w:rPr>
                <w:rFonts w:ascii="Cambria Math" w:hAnsi="Cambria Math" w:cs="Arial"/>
                <w:spacing w:val="-3"/>
                <w:lang w:val="en-US"/>
              </w:rPr>
              <m:t>*</m:t>
            </m:r>
            <m:r>
              <m:rPr>
                <m:sty m:val="b"/>
              </m:rPr>
              <w:rPr>
                <w:rFonts w:ascii="Cambria Math" w:hAnsi="Arial" w:cs="Arial"/>
                <w:spacing w:val="-3"/>
                <w:lang w:val="en-US"/>
              </w:rPr>
              <m:t xml:space="preserve"> </m:t>
            </m:r>
            <m:r>
              <m:rPr>
                <m:sty m:val="b"/>
              </m:rPr>
              <w:rPr>
                <w:rFonts w:ascii="Cambria Math" w:hAnsi="Cambria Math" w:cs="Arial"/>
                <w:spacing w:val="-3"/>
              </w:rPr>
              <m:t>DBH</m:t>
            </m:r>
            <m:r>
              <m:rPr>
                <m:sty m:val="b"/>
              </m:rPr>
              <w:rPr>
                <w:rFonts w:ascii="Cambria Math" w:hAnsi="Arial" w:cs="Arial"/>
                <w:spacing w:val="-3"/>
                <w:lang w:val="en-US"/>
              </w:rPr>
              <m:t>/</m:t>
            </m:r>
            <m:r>
              <m:rPr>
                <m:sty m:val="b"/>
              </m:rPr>
              <w:rPr>
                <w:rFonts w:ascii="Cambria Math" w:hAnsi="Cambria Math" w:cs="Arial"/>
                <w:spacing w:val="-3"/>
              </w:rPr>
              <m:t>HT</m:t>
            </m:r>
            <m:r>
              <m:rPr>
                <m:sty m:val="b"/>
              </m:rPr>
              <w:rPr>
                <w:rFonts w:ascii="Cambria Math" w:hAnsi="Arial" w:cs="Arial"/>
                <w:spacing w:val="-3"/>
                <w:lang w:val="en-US"/>
              </w:rPr>
              <m:t>)</m:t>
            </m:r>
          </m:sup>
        </m:sSup>
      </m:oMath>
      <w:r w:rsidRPr="00BB0688">
        <w:rPr>
          <w:rFonts w:ascii="Arial" w:eastAsiaTheme="minorEastAsia" w:hAnsi="Arial" w:cs="Arial"/>
          <w:b/>
          <w:color w:val="000000"/>
          <w:lang w:val="en-US"/>
        </w:rPr>
        <w:t xml:space="preserve"> </w:t>
      </w:r>
      <w:r>
        <w:rPr>
          <w:rFonts w:ascii="Arial" w:eastAsiaTheme="minorEastAsia" w:hAnsi="Arial" w:cs="Arial"/>
          <w:b/>
          <w:color w:val="000000"/>
          <w:sz w:val="20"/>
          <w:szCs w:val="20"/>
          <w:lang w:val="en-US"/>
        </w:rPr>
        <w:t>[</w:t>
      </w:r>
      <w:r w:rsidRPr="00BB0688">
        <w:rPr>
          <w:rFonts w:ascii="Arial" w:eastAsiaTheme="minorEastAsia" w:hAnsi="Arial" w:cs="Arial"/>
          <w:b/>
          <w:color w:val="000000"/>
          <w:sz w:val="20"/>
          <w:szCs w:val="20"/>
          <w:lang w:val="en-US"/>
        </w:rPr>
        <w:t>1]</w:t>
      </w:r>
    </w:p>
    <w:p w:rsidR="004F627A" w:rsidRPr="00152A4E" w:rsidRDefault="004F627A" w:rsidP="004F627A">
      <w:pPr>
        <w:autoSpaceDE w:val="0"/>
        <w:autoSpaceDN w:val="0"/>
        <w:adjustRightInd w:val="0"/>
        <w:snapToGrid w:val="0"/>
        <w:spacing w:line="360" w:lineRule="auto"/>
        <w:ind w:firstLine="284"/>
        <w:rPr>
          <w:rFonts w:ascii="Arial" w:hAnsi="Arial" w:cs="Arial"/>
          <w:b/>
          <w:color w:val="000000"/>
          <w:lang w:val="en-US"/>
        </w:rPr>
      </w:pPr>
    </w:p>
    <w:p w:rsidR="004F627A" w:rsidRPr="00152A4E" w:rsidRDefault="004F627A" w:rsidP="004F627A">
      <w:pPr>
        <w:autoSpaceDE w:val="0"/>
        <w:autoSpaceDN w:val="0"/>
        <w:adjustRightInd w:val="0"/>
        <w:snapToGrid w:val="0"/>
        <w:spacing w:line="360" w:lineRule="auto"/>
        <w:ind w:firstLine="284"/>
        <w:rPr>
          <w:rFonts w:ascii="Arial" w:hAnsi="Arial" w:cs="Arial"/>
          <w:b/>
          <w:color w:val="000000"/>
          <w:spacing w:val="-1"/>
          <w:lang w:val="en-US"/>
        </w:rPr>
      </w:pPr>
    </w:p>
    <w:p w:rsidR="004F627A" w:rsidRPr="00152A4E" w:rsidRDefault="004F627A" w:rsidP="004F627A">
      <w:pPr>
        <w:autoSpaceDE w:val="0"/>
        <w:autoSpaceDN w:val="0"/>
        <w:adjustRightInd w:val="0"/>
        <w:snapToGrid w:val="0"/>
        <w:spacing w:line="360" w:lineRule="auto"/>
        <w:ind w:firstLine="284"/>
        <w:rPr>
          <w:rFonts w:ascii="Arial" w:hAnsi="Arial" w:cs="Arial"/>
        </w:rPr>
      </w:pPr>
      <w:r w:rsidRPr="00152A4E">
        <w:rPr>
          <w:rFonts w:ascii="Arial" w:hAnsi="Arial" w:cs="Arial"/>
        </w:rPr>
        <w:t>LCW = Máxima largura da copa (dm).</w:t>
      </w:r>
    </w:p>
    <w:p w:rsidR="004F627A" w:rsidRPr="00152A4E" w:rsidRDefault="004F627A" w:rsidP="004F627A">
      <w:pPr>
        <w:autoSpaceDE w:val="0"/>
        <w:autoSpaceDN w:val="0"/>
        <w:adjustRightInd w:val="0"/>
        <w:snapToGrid w:val="0"/>
        <w:spacing w:line="360" w:lineRule="auto"/>
        <w:ind w:firstLine="284"/>
        <w:rPr>
          <w:rFonts w:ascii="Arial" w:hAnsi="Arial" w:cs="Arial"/>
        </w:rPr>
      </w:pPr>
      <w:r w:rsidRPr="00152A4E">
        <w:rPr>
          <w:rFonts w:ascii="Arial" w:hAnsi="Arial" w:cs="Arial"/>
        </w:rPr>
        <w:t>DBH = Diâmetro à altura do peito (cm).</w:t>
      </w:r>
    </w:p>
    <w:p w:rsidR="004F627A" w:rsidRPr="00152A4E" w:rsidRDefault="004F627A" w:rsidP="004F627A">
      <w:pPr>
        <w:autoSpaceDE w:val="0"/>
        <w:autoSpaceDN w:val="0"/>
        <w:adjustRightInd w:val="0"/>
        <w:snapToGrid w:val="0"/>
        <w:spacing w:line="360" w:lineRule="auto"/>
        <w:ind w:firstLine="284"/>
        <w:rPr>
          <w:rFonts w:ascii="Arial" w:hAnsi="Arial" w:cs="Arial"/>
        </w:rPr>
      </w:pPr>
      <w:r w:rsidRPr="00152A4E">
        <w:rPr>
          <w:rFonts w:ascii="Arial" w:hAnsi="Arial" w:cs="Arial"/>
        </w:rPr>
        <w:t>CR = Ratio da copa (longitude da copa/altura total da arvore)</w:t>
      </w:r>
    </w:p>
    <w:p w:rsidR="004F627A" w:rsidRPr="00152A4E" w:rsidRDefault="00F06AD7" w:rsidP="004F627A">
      <w:pPr>
        <w:autoSpaceDE w:val="0"/>
        <w:autoSpaceDN w:val="0"/>
        <w:adjustRightInd w:val="0"/>
        <w:snapToGrid w:val="0"/>
        <w:spacing w:line="360" w:lineRule="auto"/>
        <w:ind w:firstLine="284"/>
        <w:rPr>
          <w:rFonts w:ascii="Arial" w:hAnsi="Arial" w:cs="Arial"/>
        </w:rPr>
      </w:pPr>
      <w:r>
        <w:rPr>
          <w:rFonts w:ascii="Arial" w:hAnsi="Arial" w:cs="Arial"/>
        </w:rPr>
        <w:t>PC</w:t>
      </w:r>
      <w:r w:rsidR="00960F66">
        <w:rPr>
          <w:rFonts w:ascii="Arial" w:hAnsi="Arial" w:cs="Arial"/>
        </w:rPr>
        <w:t xml:space="preserve"> = </w:t>
      </w:r>
      <w:r>
        <w:rPr>
          <w:rFonts w:ascii="Arial" w:hAnsi="Arial" w:cs="Arial"/>
        </w:rPr>
        <w:t>Profundidade</w:t>
      </w:r>
      <w:r w:rsidR="004F627A" w:rsidRPr="00152A4E">
        <w:rPr>
          <w:rFonts w:ascii="Arial" w:hAnsi="Arial" w:cs="Arial"/>
        </w:rPr>
        <w:t xml:space="preserve"> da copa (dm).</w:t>
      </w:r>
    </w:p>
    <w:p w:rsidR="004F627A" w:rsidRPr="00152A4E" w:rsidRDefault="00960F66" w:rsidP="004F627A">
      <w:pPr>
        <w:autoSpaceDE w:val="0"/>
        <w:autoSpaceDN w:val="0"/>
        <w:adjustRightInd w:val="0"/>
        <w:snapToGrid w:val="0"/>
        <w:spacing w:line="360" w:lineRule="auto"/>
        <w:ind w:firstLine="284"/>
        <w:rPr>
          <w:rFonts w:ascii="Arial" w:hAnsi="Arial" w:cs="Arial"/>
        </w:rPr>
      </w:pPr>
      <w:r>
        <w:rPr>
          <w:rFonts w:ascii="Arial" w:hAnsi="Arial" w:cs="Arial"/>
        </w:rPr>
        <w:t xml:space="preserve">HT = </w:t>
      </w:r>
      <w:r w:rsidR="00F06AD7">
        <w:rPr>
          <w:rFonts w:ascii="Arial" w:hAnsi="Arial" w:cs="Arial"/>
        </w:rPr>
        <w:t>Altura</w:t>
      </w:r>
      <w:r w:rsidR="004F627A" w:rsidRPr="00152A4E">
        <w:rPr>
          <w:rFonts w:ascii="Arial" w:hAnsi="Arial" w:cs="Arial"/>
        </w:rPr>
        <w:t xml:space="preserve"> total da árvore (dm).</w:t>
      </w:r>
    </w:p>
    <w:p w:rsidR="004F627A" w:rsidRPr="00152A4E" w:rsidRDefault="004F627A" w:rsidP="004F627A">
      <w:pPr>
        <w:autoSpaceDE w:val="0"/>
        <w:autoSpaceDN w:val="0"/>
        <w:adjustRightInd w:val="0"/>
        <w:snapToGrid w:val="0"/>
        <w:spacing w:line="360" w:lineRule="auto"/>
        <w:ind w:firstLine="284"/>
        <w:rPr>
          <w:rFonts w:ascii="Arial" w:hAnsi="Arial" w:cs="Arial"/>
        </w:rPr>
      </w:pPr>
    </w:p>
    <w:p w:rsidR="004F627A" w:rsidRPr="00152A4E" w:rsidRDefault="004F627A" w:rsidP="004F627A">
      <w:pPr>
        <w:autoSpaceDE w:val="0"/>
        <w:autoSpaceDN w:val="0"/>
        <w:adjustRightInd w:val="0"/>
        <w:snapToGrid w:val="0"/>
        <w:spacing w:line="360" w:lineRule="auto"/>
        <w:ind w:firstLine="284"/>
        <w:rPr>
          <w:rFonts w:ascii="Arial" w:hAnsi="Arial" w:cs="Arial"/>
        </w:rPr>
      </w:pPr>
      <w:r w:rsidRPr="00152A4E">
        <w:rPr>
          <w:rFonts w:ascii="Arial" w:hAnsi="Arial" w:cs="Arial"/>
        </w:rPr>
        <w:t xml:space="preserve">   A equação foi aplicada a cada árvore inventariada e só depois</w:t>
      </w:r>
      <w:r>
        <w:rPr>
          <w:rFonts w:ascii="Arial" w:hAnsi="Arial" w:cs="Arial"/>
        </w:rPr>
        <w:t xml:space="preserve"> se</w:t>
      </w:r>
      <w:r w:rsidRPr="00152A4E">
        <w:rPr>
          <w:rFonts w:ascii="Arial" w:hAnsi="Arial" w:cs="Arial"/>
        </w:rPr>
        <w:t xml:space="preserve"> obteve uma média de percentagem de coberto em cada uma das parcelas que compõem a área estudo. Os cálculos foram feitos numa tabela Excel e posteriormente exportados para ArcGIS.</w:t>
      </w:r>
    </w:p>
    <w:p w:rsidR="004F627A" w:rsidRPr="00152A4E" w:rsidRDefault="004F627A" w:rsidP="004F627A">
      <w:pPr>
        <w:tabs>
          <w:tab w:val="left" w:pos="0"/>
          <w:tab w:val="left" w:pos="851"/>
        </w:tabs>
        <w:spacing w:line="360" w:lineRule="auto"/>
        <w:ind w:firstLine="284"/>
        <w:rPr>
          <w:rFonts w:ascii="Arial" w:hAnsi="Arial" w:cs="Arial"/>
        </w:rPr>
      </w:pPr>
    </w:p>
    <w:p w:rsidR="004F627A" w:rsidRPr="00152A4E" w:rsidRDefault="004F627A" w:rsidP="004F627A">
      <w:pPr>
        <w:pStyle w:val="PargrafodaLista"/>
        <w:numPr>
          <w:ilvl w:val="3"/>
          <w:numId w:val="26"/>
        </w:numPr>
        <w:spacing w:line="360" w:lineRule="auto"/>
        <w:ind w:left="0" w:firstLine="284"/>
        <w:rPr>
          <w:rFonts w:ascii="Arial" w:hAnsi="Arial" w:cs="Arial"/>
          <w:b/>
          <w:sz w:val="22"/>
          <w:szCs w:val="22"/>
          <w:lang w:val="pt-PT"/>
        </w:rPr>
      </w:pPr>
      <w:r w:rsidRPr="00152A4E">
        <w:rPr>
          <w:rFonts w:ascii="Arial" w:hAnsi="Arial" w:cs="Arial"/>
          <w:b/>
          <w:sz w:val="22"/>
          <w:szCs w:val="22"/>
          <w:lang w:val="pt-PT"/>
        </w:rPr>
        <w:t>Caracterização do fogo de copas.</w:t>
      </w:r>
    </w:p>
    <w:p w:rsidR="004F627A" w:rsidRPr="00152A4E" w:rsidRDefault="004F627A" w:rsidP="004F627A">
      <w:pPr>
        <w:spacing w:line="360" w:lineRule="auto"/>
        <w:ind w:firstLine="284"/>
        <w:rPr>
          <w:rFonts w:ascii="Arial" w:hAnsi="Arial" w:cs="Arial"/>
        </w:rPr>
      </w:pPr>
    </w:p>
    <w:p w:rsidR="004F627A" w:rsidRPr="00152A4E" w:rsidRDefault="004F627A" w:rsidP="004F627A">
      <w:pPr>
        <w:spacing w:line="360" w:lineRule="auto"/>
        <w:ind w:firstLine="284"/>
        <w:rPr>
          <w:rFonts w:ascii="Arial" w:hAnsi="Arial" w:cs="Arial"/>
        </w:rPr>
      </w:pPr>
      <w:r w:rsidRPr="00152A4E">
        <w:rPr>
          <w:rFonts w:ascii="Arial" w:hAnsi="Arial" w:cs="Arial"/>
        </w:rPr>
        <w:t xml:space="preserve">   As características das copas, usadas</w:t>
      </w:r>
      <w:r>
        <w:rPr>
          <w:rFonts w:ascii="Arial" w:hAnsi="Arial" w:cs="Arial"/>
        </w:rPr>
        <w:t xml:space="preserve"> pelo</w:t>
      </w:r>
      <w:r w:rsidRPr="00152A4E">
        <w:rPr>
          <w:rFonts w:ascii="Arial" w:hAnsi="Arial" w:cs="Arial"/>
        </w:rPr>
        <w:t xml:space="preserve"> FlamMap para calcular a actividade do fogo de copas são</w:t>
      </w:r>
      <w:r>
        <w:rPr>
          <w:rFonts w:ascii="Arial" w:hAnsi="Arial" w:cs="Arial"/>
        </w:rPr>
        <w:t xml:space="preserve"> (</w:t>
      </w:r>
      <w:r w:rsidR="009E1815">
        <w:rPr>
          <w:rFonts w:ascii="Arial" w:hAnsi="Arial" w:cs="Arial"/>
        </w:rPr>
        <w:t>Figura 18</w:t>
      </w:r>
      <w:r>
        <w:rPr>
          <w:rFonts w:ascii="Arial" w:hAnsi="Arial" w:cs="Arial"/>
        </w:rPr>
        <w:t>)</w:t>
      </w:r>
      <w:r w:rsidRPr="00152A4E">
        <w:rPr>
          <w:rFonts w:ascii="Arial" w:hAnsi="Arial" w:cs="Arial"/>
        </w:rPr>
        <w:t>:</w:t>
      </w:r>
    </w:p>
    <w:p w:rsidR="004F627A" w:rsidRPr="00152A4E" w:rsidRDefault="004F627A" w:rsidP="004F627A">
      <w:pPr>
        <w:spacing w:line="360" w:lineRule="auto"/>
        <w:ind w:firstLine="284"/>
        <w:rPr>
          <w:rFonts w:ascii="Arial" w:hAnsi="Arial" w:cs="Arial"/>
        </w:rPr>
      </w:pPr>
    </w:p>
    <w:p w:rsidR="004F627A" w:rsidRPr="00152A4E" w:rsidRDefault="004F627A" w:rsidP="004F627A">
      <w:pPr>
        <w:spacing w:line="360" w:lineRule="auto"/>
        <w:ind w:firstLine="284"/>
        <w:rPr>
          <w:rFonts w:ascii="Arial" w:hAnsi="Arial" w:cs="Arial"/>
        </w:rPr>
      </w:pPr>
      <w:r w:rsidRPr="00152A4E">
        <w:rPr>
          <w:rFonts w:ascii="Arial" w:hAnsi="Arial" w:cs="Arial"/>
        </w:rPr>
        <w:lastRenderedPageBreak/>
        <w:t>- Altura dominante do povoamento.</w:t>
      </w:r>
    </w:p>
    <w:p w:rsidR="004F627A" w:rsidRPr="00152A4E" w:rsidRDefault="004F627A" w:rsidP="004F627A">
      <w:pPr>
        <w:spacing w:line="360" w:lineRule="auto"/>
        <w:ind w:firstLine="284"/>
        <w:rPr>
          <w:rFonts w:ascii="Arial" w:hAnsi="Arial" w:cs="Arial"/>
        </w:rPr>
      </w:pPr>
      <w:r w:rsidRPr="00152A4E">
        <w:rPr>
          <w:rFonts w:ascii="Arial" w:hAnsi="Arial" w:cs="Arial"/>
        </w:rPr>
        <w:t>- Altura da base da copa.</w:t>
      </w:r>
    </w:p>
    <w:p w:rsidR="004F627A" w:rsidRPr="00152A4E" w:rsidRDefault="004F627A" w:rsidP="004F627A">
      <w:pPr>
        <w:spacing w:line="360" w:lineRule="auto"/>
        <w:ind w:firstLine="284"/>
        <w:rPr>
          <w:rFonts w:ascii="Arial" w:hAnsi="Arial" w:cs="Arial"/>
        </w:rPr>
      </w:pPr>
      <w:r w:rsidRPr="00152A4E">
        <w:rPr>
          <w:rFonts w:ascii="Arial" w:hAnsi="Arial" w:cs="Arial"/>
        </w:rPr>
        <w:t>- Densidade aparente da copa.</w:t>
      </w:r>
    </w:p>
    <w:p w:rsidR="004F627A" w:rsidRPr="00152A4E" w:rsidRDefault="004F627A" w:rsidP="004F627A">
      <w:pPr>
        <w:spacing w:line="360" w:lineRule="auto"/>
        <w:ind w:firstLine="284"/>
        <w:rPr>
          <w:rFonts w:ascii="Arial" w:hAnsi="Arial" w:cs="Arial"/>
        </w:rPr>
      </w:pPr>
      <w:r w:rsidRPr="00152A4E">
        <w:rPr>
          <w:rFonts w:ascii="Arial" w:hAnsi="Arial" w:cs="Arial"/>
        </w:rPr>
        <w:t xml:space="preserve">- </w:t>
      </w:r>
      <w:r>
        <w:rPr>
          <w:rFonts w:ascii="Arial" w:hAnsi="Arial" w:cs="Arial"/>
        </w:rPr>
        <w:t>Teor</w:t>
      </w:r>
      <w:r w:rsidRPr="00152A4E">
        <w:rPr>
          <w:rFonts w:ascii="Arial" w:hAnsi="Arial" w:cs="Arial"/>
        </w:rPr>
        <w:t xml:space="preserve"> da humidade foliar.</w:t>
      </w:r>
    </w:p>
    <w:p w:rsidR="002C56E6" w:rsidRPr="00152A4E" w:rsidRDefault="002C56E6" w:rsidP="00051851">
      <w:pPr>
        <w:tabs>
          <w:tab w:val="left" w:pos="0"/>
          <w:tab w:val="left" w:pos="851"/>
        </w:tabs>
        <w:spacing w:line="360" w:lineRule="auto"/>
        <w:ind w:firstLine="284"/>
        <w:rPr>
          <w:rFonts w:ascii="Arial" w:hAnsi="Arial" w:cs="Arial"/>
        </w:rPr>
      </w:pPr>
    </w:p>
    <w:p w:rsidR="002C56E6" w:rsidRPr="00152A4E" w:rsidRDefault="002C56E6" w:rsidP="00051851">
      <w:pPr>
        <w:spacing w:line="360" w:lineRule="auto"/>
        <w:ind w:firstLine="284"/>
        <w:jc w:val="center"/>
        <w:rPr>
          <w:rFonts w:ascii="Arial" w:hAnsi="Arial" w:cs="Arial"/>
          <w:noProof/>
          <w:lang w:val="es-ES_tradnl" w:eastAsia="es-ES_tradnl"/>
        </w:rPr>
      </w:pPr>
      <w:r w:rsidRPr="00152A4E">
        <w:rPr>
          <w:rFonts w:ascii="Arial" w:hAnsi="Arial" w:cs="Arial"/>
          <w:noProof/>
          <w:lang w:val="es-ES_tradnl" w:eastAsia="es-ES_tradnl"/>
        </w:rPr>
        <w:drawing>
          <wp:inline distT="0" distB="0" distL="0" distR="0">
            <wp:extent cx="4267200" cy="2533650"/>
            <wp:effectExtent l="19050" t="0" r="0" b="0"/>
            <wp:docPr id="20"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9" cstate="print"/>
                    <a:srcRect/>
                    <a:stretch>
                      <a:fillRect/>
                    </a:stretch>
                  </pic:blipFill>
                  <pic:spPr bwMode="auto">
                    <a:xfrm>
                      <a:off x="0" y="0"/>
                      <a:ext cx="4267200" cy="2533650"/>
                    </a:xfrm>
                    <a:prstGeom prst="rect">
                      <a:avLst/>
                    </a:prstGeom>
                    <a:noFill/>
                    <a:ln w="9525">
                      <a:noFill/>
                      <a:miter lim="800000"/>
                      <a:headEnd/>
                      <a:tailEnd/>
                    </a:ln>
                  </pic:spPr>
                </pic:pic>
              </a:graphicData>
            </a:graphic>
          </wp:inline>
        </w:drawing>
      </w:r>
    </w:p>
    <w:p w:rsidR="002C56E6" w:rsidRPr="00152A4E" w:rsidRDefault="009E1815" w:rsidP="00051851">
      <w:pPr>
        <w:spacing w:line="360" w:lineRule="auto"/>
        <w:ind w:firstLine="284"/>
        <w:jc w:val="center"/>
        <w:rPr>
          <w:rFonts w:ascii="Arial" w:hAnsi="Arial" w:cs="Arial"/>
          <w:b/>
          <w:i/>
          <w:noProof/>
          <w:lang w:eastAsia="es-ES_tradnl"/>
        </w:rPr>
      </w:pPr>
      <w:r>
        <w:rPr>
          <w:rFonts w:ascii="Arial" w:hAnsi="Arial" w:cs="Arial"/>
          <w:b/>
          <w:i/>
          <w:noProof/>
          <w:lang w:eastAsia="es-ES_tradnl"/>
        </w:rPr>
        <w:t>Figura 18</w:t>
      </w:r>
      <w:r w:rsidR="006B475F">
        <w:rPr>
          <w:rFonts w:ascii="Arial" w:hAnsi="Arial" w:cs="Arial"/>
          <w:b/>
          <w:i/>
          <w:noProof/>
          <w:lang w:eastAsia="es-ES_tradnl"/>
        </w:rPr>
        <w:t xml:space="preserve">. </w:t>
      </w:r>
      <w:r w:rsidR="004F627A">
        <w:rPr>
          <w:rFonts w:ascii="Arial" w:hAnsi="Arial" w:cs="Arial"/>
          <w:b/>
          <w:i/>
          <w:noProof/>
          <w:lang w:eastAsia="es-ES_tradnl"/>
        </w:rPr>
        <w:t>Os principais parâ</w:t>
      </w:r>
      <w:r w:rsidR="002C56E6" w:rsidRPr="00152A4E">
        <w:rPr>
          <w:rFonts w:ascii="Arial" w:hAnsi="Arial" w:cs="Arial"/>
          <w:b/>
          <w:i/>
          <w:noProof/>
          <w:lang w:eastAsia="es-ES_tradnl"/>
        </w:rPr>
        <w:t>metros que influencia</w:t>
      </w:r>
      <w:r w:rsidR="00AE7EA0">
        <w:rPr>
          <w:rFonts w:ascii="Arial" w:hAnsi="Arial" w:cs="Arial"/>
          <w:b/>
          <w:i/>
          <w:noProof/>
          <w:lang w:eastAsia="es-ES_tradnl"/>
        </w:rPr>
        <w:t>m no fogo de copas (Finney, 2006</w:t>
      </w:r>
      <w:r w:rsidR="002C56E6" w:rsidRPr="00152A4E">
        <w:rPr>
          <w:rFonts w:ascii="Arial" w:hAnsi="Arial" w:cs="Arial"/>
          <w:b/>
          <w:i/>
          <w:noProof/>
          <w:lang w:eastAsia="es-ES_tradnl"/>
        </w:rPr>
        <w:t>)</w:t>
      </w:r>
    </w:p>
    <w:p w:rsidR="002C56E6" w:rsidRPr="00152A4E" w:rsidRDefault="002C56E6" w:rsidP="00051851">
      <w:pPr>
        <w:spacing w:line="360" w:lineRule="auto"/>
        <w:ind w:firstLine="284"/>
        <w:rPr>
          <w:rFonts w:ascii="Arial" w:hAnsi="Arial" w:cs="Arial"/>
          <w:noProof/>
          <w:lang w:eastAsia="es-ES_tradnl"/>
        </w:rPr>
      </w:pPr>
    </w:p>
    <w:p w:rsidR="002C56E6" w:rsidRPr="00152A4E" w:rsidRDefault="002C56E6" w:rsidP="00051851">
      <w:pPr>
        <w:pStyle w:val="PargrafodaLista"/>
        <w:numPr>
          <w:ilvl w:val="4"/>
          <w:numId w:val="26"/>
        </w:numPr>
        <w:tabs>
          <w:tab w:val="left" w:pos="0"/>
          <w:tab w:val="left" w:pos="851"/>
        </w:tabs>
        <w:spacing w:line="360" w:lineRule="auto"/>
        <w:ind w:left="0" w:firstLine="284"/>
        <w:rPr>
          <w:rFonts w:ascii="Arial" w:hAnsi="Arial" w:cs="Arial"/>
          <w:b/>
          <w:sz w:val="22"/>
          <w:szCs w:val="22"/>
          <w:lang w:val="pt-PT"/>
        </w:rPr>
      </w:pPr>
      <w:r w:rsidRPr="00152A4E">
        <w:rPr>
          <w:rFonts w:ascii="Arial" w:hAnsi="Arial" w:cs="Arial"/>
          <w:b/>
          <w:sz w:val="22"/>
          <w:szCs w:val="22"/>
          <w:lang w:val="pt-PT"/>
        </w:rPr>
        <w:t>Altura dominante do povoamento (Stand Height).</w:t>
      </w:r>
    </w:p>
    <w:p w:rsidR="002C56E6" w:rsidRPr="00152A4E" w:rsidRDefault="002C56E6" w:rsidP="00051851">
      <w:pPr>
        <w:spacing w:line="360" w:lineRule="auto"/>
        <w:ind w:firstLine="284"/>
        <w:rPr>
          <w:rFonts w:ascii="Arial" w:hAnsi="Arial" w:cs="Arial"/>
        </w:rPr>
      </w:pPr>
    </w:p>
    <w:p w:rsidR="004F627A" w:rsidRPr="00152A4E" w:rsidRDefault="004F627A" w:rsidP="004F627A">
      <w:pPr>
        <w:spacing w:line="360" w:lineRule="auto"/>
        <w:ind w:firstLine="284"/>
        <w:rPr>
          <w:rFonts w:ascii="Arial" w:hAnsi="Arial" w:cs="Arial"/>
        </w:rPr>
      </w:pPr>
      <w:r w:rsidRPr="00152A4E">
        <w:rPr>
          <w:rFonts w:ascii="Arial" w:hAnsi="Arial" w:cs="Arial"/>
        </w:rPr>
        <w:t xml:space="preserve">   A partir dos dados </w:t>
      </w:r>
      <w:r>
        <w:rPr>
          <w:rFonts w:ascii="Arial" w:hAnsi="Arial" w:cs="Arial"/>
        </w:rPr>
        <w:t xml:space="preserve">oriundos da Base de dados </w:t>
      </w:r>
      <w:r w:rsidRPr="00152A4E">
        <w:rPr>
          <w:rFonts w:ascii="Arial" w:hAnsi="Arial" w:cs="Arial"/>
        </w:rPr>
        <w:t>do Invent</w:t>
      </w:r>
      <w:r>
        <w:rPr>
          <w:rFonts w:ascii="Arial" w:hAnsi="Arial" w:cs="Arial"/>
        </w:rPr>
        <w:t>á</w:t>
      </w:r>
      <w:r w:rsidRPr="00152A4E">
        <w:rPr>
          <w:rFonts w:ascii="Arial" w:hAnsi="Arial" w:cs="Arial"/>
        </w:rPr>
        <w:t xml:space="preserve">rio Florestal, foi calculada a altura dominante do povoamento para cada parcela, seleccionando as 100 árvores maiores e calculada a altura média das mesmas. Sendo definida para cada parcela um só valor da altura dominante no povoamento. Foi criada uma tabela Excel com os diferentes valores para cada parcela e exportada para ArcGIS. Posteriormente, </w:t>
      </w:r>
      <w:r>
        <w:rPr>
          <w:rFonts w:ascii="Arial" w:hAnsi="Arial" w:cs="Arial"/>
        </w:rPr>
        <w:t>recorrendo ao mesmo procedimento descrito anteriormente para a construção</w:t>
      </w:r>
      <w:r w:rsidRPr="00152A4E">
        <w:rPr>
          <w:rFonts w:ascii="Arial" w:hAnsi="Arial" w:cs="Arial"/>
        </w:rPr>
        <w:t xml:space="preserve"> do mapa dos modelos de combustíveis, foram criados os mapas de altura dominante. </w:t>
      </w:r>
    </w:p>
    <w:p w:rsidR="002C56E6" w:rsidRPr="00152A4E" w:rsidRDefault="002C56E6" w:rsidP="00051851">
      <w:pPr>
        <w:tabs>
          <w:tab w:val="left" w:pos="0"/>
          <w:tab w:val="left" w:pos="851"/>
        </w:tabs>
        <w:spacing w:line="360" w:lineRule="auto"/>
        <w:ind w:firstLine="284"/>
        <w:rPr>
          <w:rFonts w:ascii="Arial" w:hAnsi="Arial" w:cs="Arial"/>
        </w:rPr>
      </w:pPr>
    </w:p>
    <w:p w:rsidR="002C56E6" w:rsidRPr="00152A4E" w:rsidRDefault="002C56E6" w:rsidP="00051851">
      <w:pPr>
        <w:pStyle w:val="PargrafodaLista"/>
        <w:numPr>
          <w:ilvl w:val="4"/>
          <w:numId w:val="26"/>
        </w:numPr>
        <w:tabs>
          <w:tab w:val="left" w:pos="0"/>
          <w:tab w:val="left" w:pos="851"/>
        </w:tabs>
        <w:spacing w:line="360" w:lineRule="auto"/>
        <w:ind w:left="0" w:firstLine="284"/>
        <w:rPr>
          <w:rFonts w:ascii="Arial" w:hAnsi="Arial" w:cs="Arial"/>
          <w:b/>
          <w:sz w:val="22"/>
          <w:szCs w:val="22"/>
          <w:lang w:val="pt-PT"/>
        </w:rPr>
      </w:pPr>
      <w:r w:rsidRPr="00152A4E">
        <w:rPr>
          <w:rFonts w:ascii="Arial" w:hAnsi="Arial" w:cs="Arial"/>
          <w:b/>
          <w:sz w:val="22"/>
          <w:szCs w:val="22"/>
          <w:lang w:val="pt-PT"/>
        </w:rPr>
        <w:t xml:space="preserve"> Altura da base da copa (Canopy Base Height).</w:t>
      </w:r>
    </w:p>
    <w:p w:rsidR="002C56E6" w:rsidRPr="00152A4E" w:rsidRDefault="002C56E6" w:rsidP="00051851">
      <w:pPr>
        <w:spacing w:line="360" w:lineRule="auto"/>
        <w:ind w:firstLine="284"/>
        <w:rPr>
          <w:rFonts w:ascii="Arial" w:hAnsi="Arial" w:cs="Arial"/>
        </w:rPr>
      </w:pPr>
    </w:p>
    <w:p w:rsidR="004F627A" w:rsidRPr="00152A4E" w:rsidRDefault="004F627A" w:rsidP="004F627A">
      <w:pPr>
        <w:spacing w:line="360" w:lineRule="auto"/>
        <w:ind w:firstLine="284"/>
        <w:rPr>
          <w:rFonts w:ascii="Arial" w:hAnsi="Arial" w:cs="Arial"/>
        </w:rPr>
      </w:pPr>
      <w:r w:rsidRPr="00152A4E">
        <w:rPr>
          <w:rFonts w:ascii="Arial" w:hAnsi="Arial" w:cs="Arial"/>
        </w:rPr>
        <w:t xml:space="preserve">   Por não estar disponível,</w:t>
      </w:r>
      <w:r>
        <w:rPr>
          <w:rFonts w:ascii="Arial" w:hAnsi="Arial" w:cs="Arial"/>
        </w:rPr>
        <w:t xml:space="preserve"> na Base de dados do Inventário Florestal da MNL,</w:t>
      </w:r>
      <w:r w:rsidRPr="00152A4E">
        <w:rPr>
          <w:rFonts w:ascii="Arial" w:hAnsi="Arial" w:cs="Arial"/>
        </w:rPr>
        <w:t xml:space="preserve"> os dados relativos a este parâmetro, foi </w:t>
      </w:r>
      <w:r>
        <w:rPr>
          <w:rFonts w:ascii="Arial" w:hAnsi="Arial" w:cs="Arial"/>
        </w:rPr>
        <w:t xml:space="preserve">necessário recorrer à </w:t>
      </w:r>
      <w:r w:rsidRPr="00152A4E">
        <w:rPr>
          <w:rFonts w:ascii="Arial" w:hAnsi="Arial" w:cs="Arial"/>
        </w:rPr>
        <w:t xml:space="preserve"> sua estimação a partir d</w:t>
      </w:r>
      <w:r>
        <w:rPr>
          <w:rFonts w:ascii="Arial" w:hAnsi="Arial" w:cs="Arial"/>
        </w:rPr>
        <w:t xml:space="preserve">a equação de  Torres (2004) </w:t>
      </w:r>
      <w:r w:rsidRPr="00152A4E">
        <w:rPr>
          <w:rFonts w:ascii="Arial" w:hAnsi="Arial" w:cs="Arial"/>
        </w:rPr>
        <w:t xml:space="preserve"> </w:t>
      </w:r>
      <w:r>
        <w:rPr>
          <w:rFonts w:ascii="Arial" w:hAnsi="Arial" w:cs="Arial"/>
        </w:rPr>
        <w:t xml:space="preserve"> (eq. 2)</w:t>
      </w:r>
      <w:r w:rsidRPr="00152A4E">
        <w:rPr>
          <w:rFonts w:ascii="Arial" w:hAnsi="Arial" w:cs="Arial"/>
        </w:rPr>
        <w:t xml:space="preserve">. </w:t>
      </w:r>
    </w:p>
    <w:p w:rsidR="004F627A" w:rsidRPr="00152A4E" w:rsidRDefault="004F627A" w:rsidP="004F627A">
      <w:pPr>
        <w:spacing w:line="360" w:lineRule="auto"/>
        <w:ind w:firstLine="284"/>
        <w:rPr>
          <w:rFonts w:ascii="Arial" w:hAnsi="Arial" w:cs="Arial"/>
        </w:rPr>
      </w:pPr>
    </w:p>
    <w:p w:rsidR="004F627A" w:rsidRPr="00152A4E" w:rsidRDefault="004F627A" w:rsidP="004F627A">
      <w:pPr>
        <w:spacing w:line="360" w:lineRule="auto"/>
        <w:ind w:firstLine="284"/>
        <w:jc w:val="center"/>
        <w:rPr>
          <w:rFonts w:ascii="Arial" w:hAnsi="Arial" w:cs="Arial"/>
          <w:b/>
          <w:lang w:val="en-US"/>
        </w:rPr>
      </w:pPr>
      <w:r w:rsidRPr="00152A4E">
        <w:rPr>
          <w:rFonts w:ascii="Arial" w:hAnsi="Arial" w:cs="Arial"/>
          <w:b/>
          <w:lang w:val="en-US"/>
        </w:rPr>
        <w:t>HCV =</w:t>
      </w:r>
      <m:oMath>
        <m:r>
          <m:rPr>
            <m:sty m:val="bi"/>
          </m:rPr>
          <w:rPr>
            <w:rFonts w:ascii="Cambria Math" w:hAnsi="Arial" w:cs="Arial"/>
            <w:lang w:val="en-US"/>
          </w:rPr>
          <m:t xml:space="preserve"> </m:t>
        </m:r>
        <m:f>
          <m:fPr>
            <m:ctrlPr>
              <w:rPr>
                <w:rFonts w:ascii="Cambria Math" w:hAnsi="Arial" w:cs="Arial"/>
                <w:b/>
                <w:i/>
                <w:lang w:val="en-US"/>
              </w:rPr>
            </m:ctrlPr>
          </m:fPr>
          <m:num>
            <m:r>
              <m:rPr>
                <m:sty m:val="b"/>
              </m:rPr>
              <w:rPr>
                <w:rFonts w:ascii="Cambria Math" w:hAnsi="Cambria Math" w:cs="Arial"/>
                <w:lang w:val="en-US"/>
              </w:rPr>
              <m:t>HT</m:t>
            </m:r>
          </m:num>
          <m:den>
            <m:sSup>
              <m:sSupPr>
                <m:ctrlPr>
                  <w:rPr>
                    <w:rFonts w:ascii="Cambria Math" w:hAnsi="Arial" w:cs="Arial"/>
                    <w:b/>
                    <w:i/>
                    <w:lang w:val="en-US"/>
                  </w:rPr>
                </m:ctrlPr>
              </m:sSupPr>
              <m:e>
                <m:r>
                  <m:rPr>
                    <m:sty m:val="bi"/>
                  </m:rPr>
                  <w:rPr>
                    <w:rFonts w:ascii="Cambria Math" w:hAnsi="Cambria Math" w:cs="Arial"/>
                  </w:rPr>
                  <m:t>1</m:t>
                </m:r>
                <m:r>
                  <m:rPr>
                    <m:sty m:val="bi"/>
                  </m:rPr>
                  <w:rPr>
                    <w:rFonts w:ascii="Cambria Math" w:hAnsi="Arial" w:cs="Arial"/>
                    <w:lang w:val="en-US"/>
                  </w:rPr>
                  <m:t>+</m:t>
                </m:r>
                <m:r>
                  <m:rPr>
                    <m:sty m:val="bi"/>
                  </m:rPr>
                  <w:rPr>
                    <w:rFonts w:ascii="Cambria Math" w:hAnsi="Cambria Math" w:cs="Arial"/>
                  </w:rPr>
                  <m:t>e</m:t>
                </m:r>
              </m:e>
              <m:sup>
                <m:r>
                  <m:rPr>
                    <m:sty m:val="b"/>
                  </m:rPr>
                  <w:rPr>
                    <w:rFonts w:ascii="Cambria Math" w:hAnsi="Cambria Math" w:cs="Arial"/>
                    <w:lang w:val="en-US"/>
                  </w:rPr>
                  <m:t>2</m:t>
                </m:r>
                <m:r>
                  <m:rPr>
                    <m:sty m:val="b"/>
                  </m:rPr>
                  <w:rPr>
                    <w:rFonts w:ascii="Cambria Math" w:hAnsi="Arial" w:cs="Arial"/>
                    <w:lang w:val="en-US"/>
                  </w:rPr>
                  <m:t>.</m:t>
                </m:r>
                <m:r>
                  <m:rPr>
                    <m:sty m:val="b"/>
                  </m:rPr>
                  <w:rPr>
                    <w:rFonts w:ascii="Cambria Math" w:hAnsi="Cambria Math" w:cs="Arial"/>
                    <w:lang w:val="en-US"/>
                  </w:rPr>
                  <m:t>4249</m:t>
                </m:r>
                <m:r>
                  <m:rPr>
                    <m:sty m:val="b"/>
                  </m:rPr>
                  <w:rPr>
                    <w:rFonts w:ascii="Cambria Math" w:hAnsi="Arial" w:cs="Arial"/>
                    <w:lang w:val="en-US"/>
                  </w:rPr>
                  <m:t xml:space="preserve"> + (</m:t>
                </m:r>
                <m:r>
                  <m:rPr>
                    <m:sty m:val="b"/>
                  </m:rPr>
                  <w:rPr>
                    <w:rFonts w:ascii="Cambria Math" w:hAnsi="Cambria Math" w:cs="Arial"/>
                    <w:lang w:val="en-US"/>
                  </w:rPr>
                  <m:t>-0</m:t>
                </m:r>
                <m:r>
                  <m:rPr>
                    <m:sty m:val="b"/>
                  </m:rPr>
                  <w:rPr>
                    <w:rFonts w:ascii="Cambria Math" w:hAnsi="Arial" w:cs="Arial"/>
                    <w:lang w:val="en-US"/>
                  </w:rPr>
                  <m:t>.</m:t>
                </m:r>
                <m:r>
                  <m:rPr>
                    <m:sty m:val="b"/>
                  </m:rPr>
                  <w:rPr>
                    <w:rFonts w:ascii="Cambria Math" w:hAnsi="Cambria Math" w:cs="Arial"/>
                    <w:lang w:val="en-US"/>
                  </w:rPr>
                  <m:t>0031*HT</m:t>
                </m:r>
                <m:r>
                  <m:rPr>
                    <m:sty m:val="b"/>
                  </m:rPr>
                  <w:rPr>
                    <w:rFonts w:ascii="Cambria Math" w:hAnsi="Arial" w:cs="Arial"/>
                    <w:lang w:val="en-US"/>
                  </w:rPr>
                  <m:t>) + (</m:t>
                </m:r>
                <m:r>
                  <m:rPr>
                    <m:sty m:val="b"/>
                  </m:rPr>
                  <w:rPr>
                    <w:rFonts w:ascii="Cambria Math" w:hAnsi="Cambria Math" w:cs="Arial"/>
                    <w:lang w:val="en-US"/>
                  </w:rPr>
                  <m:t>-0</m:t>
                </m:r>
                <m:r>
                  <m:rPr>
                    <m:sty m:val="b"/>
                  </m:rPr>
                  <w:rPr>
                    <w:rFonts w:ascii="Cambria Math" w:hAnsi="Arial" w:cs="Arial"/>
                    <w:lang w:val="en-US"/>
                  </w:rPr>
                  <m:t>.</m:t>
                </m:r>
                <m:r>
                  <m:rPr>
                    <m:sty m:val="b"/>
                  </m:rPr>
                  <w:rPr>
                    <w:rFonts w:ascii="Cambria Math" w:hAnsi="Cambria Math" w:cs="Arial"/>
                    <w:lang w:val="en-US"/>
                  </w:rPr>
                  <m:t>060*BAL</m:t>
                </m:r>
                <m:r>
                  <m:rPr>
                    <m:sty m:val="b"/>
                  </m:rPr>
                  <w:rPr>
                    <w:rFonts w:ascii="Cambria Math" w:hAnsi="Arial" w:cs="Arial"/>
                    <w:lang w:val="en-US"/>
                  </w:rPr>
                  <m:t>) + (</m:t>
                </m:r>
                <m:r>
                  <m:rPr>
                    <m:sty m:val="b"/>
                  </m:rPr>
                  <w:rPr>
                    <w:rFonts w:ascii="Cambria Math" w:hAnsi="Cambria Math" w:cs="Arial"/>
                    <w:lang w:val="en-US"/>
                  </w:rPr>
                  <m:t>0</m:t>
                </m:r>
                <m:r>
                  <m:rPr>
                    <m:sty m:val="b"/>
                  </m:rPr>
                  <w:rPr>
                    <w:rFonts w:ascii="Cambria Math" w:hAnsi="Arial" w:cs="Arial"/>
                    <w:lang w:val="en-US"/>
                  </w:rPr>
                  <m:t>.</m:t>
                </m:r>
                <m:r>
                  <m:rPr>
                    <m:sty m:val="b"/>
                  </m:rPr>
                  <w:rPr>
                    <w:rFonts w:ascii="Cambria Math" w:hAnsi="Cambria Math" w:cs="Arial"/>
                    <w:lang w:val="en-US"/>
                  </w:rPr>
                  <m:t>7046*Ln</m:t>
                </m:r>
                <m:r>
                  <m:rPr>
                    <m:sty m:val="b"/>
                  </m:rPr>
                  <w:rPr>
                    <w:rFonts w:ascii="Cambria Math" w:hAnsi="Arial" w:cs="Arial"/>
                    <w:lang w:val="en-US"/>
                  </w:rPr>
                  <m:t xml:space="preserve"> </m:t>
                </m:r>
                <m:r>
                  <m:rPr>
                    <m:sty m:val="b"/>
                  </m:rPr>
                  <w:rPr>
                    <w:rFonts w:ascii="Cambria Math" w:hAnsi="Cambria Math" w:cs="Arial"/>
                    <w:lang w:val="en-US"/>
                  </w:rPr>
                  <m:t>SBA</m:t>
                </m:r>
                <m:r>
                  <m:rPr>
                    <m:sty m:val="b"/>
                  </m:rPr>
                  <w:rPr>
                    <w:rFonts w:ascii="Cambria Math" w:hAnsi="Arial" w:cs="Arial"/>
                    <w:lang w:val="en-US"/>
                  </w:rPr>
                  <m:t>)</m:t>
                </m:r>
              </m:sup>
            </m:sSup>
          </m:den>
        </m:f>
      </m:oMath>
      <w:r>
        <w:rPr>
          <w:rFonts w:ascii="Arial" w:eastAsiaTheme="minorEastAsia" w:hAnsi="Arial" w:cs="Arial"/>
          <w:b/>
          <w:lang w:val="en-US"/>
        </w:rPr>
        <w:t xml:space="preserve">    </w:t>
      </w:r>
      <w:r>
        <w:rPr>
          <w:rFonts w:ascii="Arial" w:eastAsiaTheme="minorEastAsia" w:hAnsi="Arial" w:cs="Arial"/>
          <w:b/>
          <w:lang w:val="en-US"/>
        </w:rPr>
        <w:tab/>
      </w:r>
      <w:r>
        <w:rPr>
          <w:rFonts w:ascii="Arial" w:eastAsiaTheme="minorEastAsia" w:hAnsi="Arial" w:cs="Arial"/>
          <w:b/>
          <w:lang w:val="en-US"/>
        </w:rPr>
        <w:tab/>
      </w:r>
      <w:r>
        <w:rPr>
          <w:rFonts w:ascii="Arial" w:eastAsiaTheme="minorEastAsia" w:hAnsi="Arial" w:cs="Arial"/>
          <w:b/>
          <w:lang w:val="en-US"/>
        </w:rPr>
        <w:tab/>
        <w:t xml:space="preserve">  </w:t>
      </w:r>
      <w:r>
        <w:rPr>
          <w:rFonts w:ascii="Arial" w:eastAsiaTheme="minorEastAsia" w:hAnsi="Arial" w:cs="Arial"/>
          <w:b/>
          <w:color w:val="000000"/>
          <w:sz w:val="20"/>
          <w:szCs w:val="20"/>
          <w:lang w:val="en-US"/>
        </w:rPr>
        <w:t>[2</w:t>
      </w:r>
      <w:r w:rsidRPr="003B4F60">
        <w:rPr>
          <w:rFonts w:ascii="Arial" w:eastAsiaTheme="minorEastAsia" w:hAnsi="Arial" w:cs="Arial"/>
          <w:b/>
          <w:color w:val="000000"/>
          <w:sz w:val="20"/>
          <w:szCs w:val="20"/>
          <w:lang w:val="en-US"/>
        </w:rPr>
        <w:t>]</w:t>
      </w:r>
    </w:p>
    <w:p w:rsidR="004F627A" w:rsidRPr="00152A4E" w:rsidRDefault="004F627A" w:rsidP="004F627A">
      <w:pPr>
        <w:spacing w:line="360" w:lineRule="auto"/>
        <w:ind w:firstLine="284"/>
        <w:rPr>
          <w:rFonts w:ascii="Arial" w:hAnsi="Arial" w:cs="Arial"/>
          <w:lang w:val="en-US"/>
        </w:rPr>
      </w:pPr>
    </w:p>
    <w:p w:rsidR="004F627A" w:rsidRPr="00152A4E" w:rsidRDefault="004F627A" w:rsidP="004F627A">
      <w:pPr>
        <w:spacing w:line="360" w:lineRule="auto"/>
        <w:ind w:firstLine="284"/>
        <w:rPr>
          <w:rFonts w:ascii="Arial" w:hAnsi="Arial" w:cs="Arial"/>
        </w:rPr>
      </w:pPr>
      <w:r w:rsidRPr="00152A4E">
        <w:rPr>
          <w:rFonts w:ascii="Arial" w:hAnsi="Arial" w:cs="Arial"/>
        </w:rPr>
        <w:lastRenderedPageBreak/>
        <w:t xml:space="preserve">HT = </w:t>
      </w:r>
      <w:r w:rsidR="00F06AD7">
        <w:rPr>
          <w:rFonts w:ascii="Arial" w:hAnsi="Arial" w:cs="Arial"/>
        </w:rPr>
        <w:t>Altura</w:t>
      </w:r>
      <w:r w:rsidRPr="00152A4E">
        <w:rPr>
          <w:rFonts w:ascii="Arial" w:hAnsi="Arial" w:cs="Arial"/>
        </w:rPr>
        <w:t xml:space="preserve"> total da árvore (dm).</w:t>
      </w:r>
    </w:p>
    <w:p w:rsidR="004F627A" w:rsidRPr="00152A4E" w:rsidRDefault="004F627A" w:rsidP="004F627A">
      <w:pPr>
        <w:spacing w:line="360" w:lineRule="auto"/>
        <w:ind w:firstLine="284"/>
        <w:rPr>
          <w:rFonts w:ascii="Arial" w:hAnsi="Arial" w:cs="Arial"/>
        </w:rPr>
      </w:pPr>
      <w:r w:rsidRPr="00152A4E">
        <w:rPr>
          <w:rFonts w:ascii="Arial" w:hAnsi="Arial" w:cs="Arial"/>
        </w:rPr>
        <w:t>BAL = Área basim</w:t>
      </w:r>
      <w:r>
        <w:rPr>
          <w:rFonts w:ascii="Arial" w:hAnsi="Arial" w:cs="Arial"/>
        </w:rPr>
        <w:t>é</w:t>
      </w:r>
      <w:r w:rsidRPr="00152A4E">
        <w:rPr>
          <w:rFonts w:ascii="Arial" w:hAnsi="Arial" w:cs="Arial"/>
        </w:rPr>
        <w:t>trica (por árvore em m</w:t>
      </w:r>
      <w:r w:rsidRPr="00BB0688">
        <w:rPr>
          <w:rFonts w:ascii="Arial" w:hAnsi="Arial" w:cs="Arial"/>
          <w:vertAlign w:val="superscript"/>
        </w:rPr>
        <w:t>2</w:t>
      </w:r>
      <w:r w:rsidRPr="00152A4E">
        <w:rPr>
          <w:rFonts w:ascii="Arial" w:hAnsi="Arial" w:cs="Arial"/>
        </w:rPr>
        <w:t>/h</w:t>
      </w:r>
      <w:r>
        <w:rPr>
          <w:rFonts w:ascii="Arial" w:hAnsi="Arial" w:cs="Arial"/>
        </w:rPr>
        <w:t>a</w:t>
      </w:r>
      <w:r w:rsidRPr="00152A4E">
        <w:rPr>
          <w:rFonts w:ascii="Arial" w:hAnsi="Arial" w:cs="Arial"/>
        </w:rPr>
        <w:t xml:space="preserve">) das </w:t>
      </w:r>
      <w:r>
        <w:rPr>
          <w:rFonts w:ascii="Arial" w:hAnsi="Arial" w:cs="Arial"/>
        </w:rPr>
        <w:t>á</w:t>
      </w:r>
      <w:r w:rsidRPr="00152A4E">
        <w:rPr>
          <w:rFonts w:ascii="Arial" w:hAnsi="Arial" w:cs="Arial"/>
        </w:rPr>
        <w:t>rvores com maior DBH que a árvore seleccionada.</w:t>
      </w:r>
    </w:p>
    <w:p w:rsidR="004F627A" w:rsidRPr="00152A4E" w:rsidRDefault="004F627A" w:rsidP="004F627A">
      <w:pPr>
        <w:spacing w:line="360" w:lineRule="auto"/>
        <w:ind w:firstLine="284"/>
        <w:rPr>
          <w:rFonts w:ascii="Arial" w:hAnsi="Arial" w:cs="Arial"/>
        </w:rPr>
      </w:pPr>
      <w:r w:rsidRPr="00152A4E">
        <w:rPr>
          <w:rFonts w:ascii="Arial" w:hAnsi="Arial" w:cs="Arial"/>
        </w:rPr>
        <w:t>SBA = Área basim</w:t>
      </w:r>
      <w:r>
        <w:rPr>
          <w:rFonts w:ascii="Arial" w:hAnsi="Arial" w:cs="Arial"/>
        </w:rPr>
        <w:t>é</w:t>
      </w:r>
      <w:r w:rsidRPr="00152A4E">
        <w:rPr>
          <w:rFonts w:ascii="Arial" w:hAnsi="Arial" w:cs="Arial"/>
        </w:rPr>
        <w:t>trica (m</w:t>
      </w:r>
      <w:r w:rsidRPr="00BB0688">
        <w:rPr>
          <w:rFonts w:ascii="Arial" w:hAnsi="Arial" w:cs="Arial"/>
          <w:vertAlign w:val="superscript"/>
        </w:rPr>
        <w:t>2</w:t>
      </w:r>
      <w:r w:rsidRPr="00152A4E">
        <w:rPr>
          <w:rFonts w:ascii="Arial" w:hAnsi="Arial" w:cs="Arial"/>
        </w:rPr>
        <w:t xml:space="preserve"> / ha) da parcela.</w:t>
      </w:r>
    </w:p>
    <w:p w:rsidR="004F627A" w:rsidRPr="00152A4E" w:rsidRDefault="004F627A" w:rsidP="004F627A">
      <w:pPr>
        <w:spacing w:line="360" w:lineRule="auto"/>
        <w:ind w:firstLine="284"/>
        <w:rPr>
          <w:rFonts w:ascii="Arial" w:hAnsi="Arial" w:cs="Arial"/>
        </w:rPr>
      </w:pPr>
    </w:p>
    <w:p w:rsidR="004F627A" w:rsidRPr="00152A4E" w:rsidRDefault="004F627A" w:rsidP="004F627A">
      <w:pPr>
        <w:spacing w:line="360" w:lineRule="auto"/>
        <w:ind w:firstLine="284"/>
        <w:rPr>
          <w:rFonts w:ascii="Arial" w:hAnsi="Arial" w:cs="Arial"/>
        </w:rPr>
      </w:pPr>
      <w:r w:rsidRPr="00152A4E">
        <w:rPr>
          <w:rFonts w:ascii="Arial" w:hAnsi="Arial" w:cs="Arial"/>
        </w:rPr>
        <w:t xml:space="preserve">   Assim foi calculada a altura da base da copa de cada árvore para posteriormente estimar a altura da base da copa média na parcela. Obteve-se a tabela Excel adequada e pronta para ser exportada ao ArcGIS. </w:t>
      </w:r>
    </w:p>
    <w:p w:rsidR="002C56E6" w:rsidRPr="00152A4E" w:rsidRDefault="002C56E6" w:rsidP="00051851">
      <w:pPr>
        <w:tabs>
          <w:tab w:val="left" w:pos="0"/>
          <w:tab w:val="left" w:pos="851"/>
        </w:tabs>
        <w:spacing w:line="360" w:lineRule="auto"/>
        <w:ind w:firstLine="284"/>
        <w:rPr>
          <w:rFonts w:ascii="Arial" w:hAnsi="Arial" w:cs="Arial"/>
        </w:rPr>
      </w:pPr>
    </w:p>
    <w:p w:rsidR="002C56E6" w:rsidRPr="00152A4E" w:rsidRDefault="002C56E6" w:rsidP="00051851">
      <w:pPr>
        <w:pStyle w:val="PargrafodaLista"/>
        <w:numPr>
          <w:ilvl w:val="4"/>
          <w:numId w:val="26"/>
        </w:numPr>
        <w:tabs>
          <w:tab w:val="left" w:pos="0"/>
          <w:tab w:val="left" w:pos="851"/>
        </w:tabs>
        <w:spacing w:line="360" w:lineRule="auto"/>
        <w:ind w:left="0" w:firstLine="284"/>
        <w:rPr>
          <w:rFonts w:ascii="Arial" w:hAnsi="Arial" w:cs="Arial"/>
          <w:b/>
          <w:sz w:val="22"/>
          <w:szCs w:val="22"/>
          <w:lang w:val="pt-PT"/>
        </w:rPr>
      </w:pPr>
      <w:r w:rsidRPr="00152A4E">
        <w:rPr>
          <w:rFonts w:ascii="Arial" w:hAnsi="Arial" w:cs="Arial"/>
          <w:b/>
          <w:sz w:val="22"/>
          <w:szCs w:val="22"/>
          <w:lang w:val="pt-PT"/>
        </w:rPr>
        <w:t xml:space="preserve"> Densidade aparente da copa (Crown Bulk Density).</w:t>
      </w:r>
    </w:p>
    <w:p w:rsidR="002C56E6" w:rsidRPr="00152A4E" w:rsidRDefault="002C56E6" w:rsidP="00051851">
      <w:pPr>
        <w:spacing w:line="360" w:lineRule="auto"/>
        <w:ind w:firstLine="284"/>
        <w:rPr>
          <w:rFonts w:ascii="Arial" w:hAnsi="Arial" w:cs="Arial"/>
        </w:rPr>
      </w:pPr>
    </w:p>
    <w:p w:rsidR="004F627A" w:rsidRPr="00152A4E" w:rsidRDefault="004F627A" w:rsidP="004F627A">
      <w:pPr>
        <w:spacing w:line="360" w:lineRule="auto"/>
        <w:ind w:firstLine="284"/>
        <w:rPr>
          <w:rFonts w:ascii="Arial" w:hAnsi="Arial" w:cs="Arial"/>
        </w:rPr>
      </w:pPr>
      <w:r w:rsidRPr="00152A4E">
        <w:rPr>
          <w:rFonts w:ascii="Arial" w:hAnsi="Arial" w:cs="Arial"/>
        </w:rPr>
        <w:t xml:space="preserve">   </w:t>
      </w:r>
      <w:r>
        <w:rPr>
          <w:rFonts w:ascii="Arial" w:hAnsi="Arial" w:cs="Arial"/>
        </w:rPr>
        <w:t xml:space="preserve">Para </w:t>
      </w:r>
      <w:r w:rsidR="005D0537">
        <w:rPr>
          <w:rFonts w:ascii="Arial" w:hAnsi="Arial" w:cs="Arial"/>
        </w:rPr>
        <w:t xml:space="preserve">o </w:t>
      </w:r>
      <w:r w:rsidR="005D0537" w:rsidRPr="00152A4E">
        <w:rPr>
          <w:rFonts w:ascii="Arial" w:hAnsi="Arial" w:cs="Arial"/>
        </w:rPr>
        <w:t>cálculo</w:t>
      </w:r>
      <w:r w:rsidRPr="00152A4E">
        <w:rPr>
          <w:rFonts w:ascii="Arial" w:hAnsi="Arial" w:cs="Arial"/>
        </w:rPr>
        <w:t xml:space="preserve"> deste </w:t>
      </w:r>
      <w:r w:rsidR="00F06AD7">
        <w:rPr>
          <w:rFonts w:ascii="Arial" w:hAnsi="Arial" w:cs="Arial"/>
        </w:rPr>
        <w:t>parâmetro verific</w:t>
      </w:r>
      <w:r w:rsidR="005D0537" w:rsidRPr="00152A4E">
        <w:rPr>
          <w:rFonts w:ascii="Arial" w:hAnsi="Arial" w:cs="Arial"/>
        </w:rPr>
        <w:t>ou-se</w:t>
      </w:r>
      <w:r>
        <w:rPr>
          <w:rFonts w:ascii="Arial" w:hAnsi="Arial" w:cs="Arial"/>
        </w:rPr>
        <w:t xml:space="preserve"> </w:t>
      </w:r>
      <w:r w:rsidRPr="00152A4E">
        <w:rPr>
          <w:rFonts w:ascii="Arial" w:hAnsi="Arial" w:cs="Arial"/>
        </w:rPr>
        <w:t>o mesmo problema que para o cálculo da altura da base da copa, est</w:t>
      </w:r>
      <w:r>
        <w:rPr>
          <w:rFonts w:ascii="Arial" w:hAnsi="Arial" w:cs="Arial"/>
        </w:rPr>
        <w:t xml:space="preserve">a </w:t>
      </w:r>
      <w:r w:rsidR="005D0537">
        <w:rPr>
          <w:rFonts w:ascii="Arial" w:hAnsi="Arial" w:cs="Arial"/>
        </w:rPr>
        <w:t xml:space="preserve">informação </w:t>
      </w:r>
      <w:r w:rsidR="005D0537" w:rsidRPr="00152A4E">
        <w:rPr>
          <w:rFonts w:ascii="Arial" w:hAnsi="Arial" w:cs="Arial"/>
        </w:rPr>
        <w:t>não</w:t>
      </w:r>
      <w:r w:rsidRPr="00152A4E">
        <w:rPr>
          <w:rFonts w:ascii="Arial" w:hAnsi="Arial" w:cs="Arial"/>
        </w:rPr>
        <w:t xml:space="preserve"> </w:t>
      </w:r>
      <w:r>
        <w:rPr>
          <w:rFonts w:ascii="Arial" w:hAnsi="Arial" w:cs="Arial"/>
        </w:rPr>
        <w:t xml:space="preserve">se encontra </w:t>
      </w:r>
      <w:r w:rsidRPr="00152A4E">
        <w:rPr>
          <w:rFonts w:ascii="Arial" w:hAnsi="Arial" w:cs="Arial"/>
        </w:rPr>
        <w:t>disponível no</w:t>
      </w:r>
      <w:r>
        <w:rPr>
          <w:rFonts w:ascii="Arial" w:hAnsi="Arial" w:cs="Arial"/>
        </w:rPr>
        <w:t>s dados de inventário da MNL</w:t>
      </w:r>
      <w:r w:rsidRPr="00152A4E">
        <w:rPr>
          <w:rFonts w:ascii="Arial" w:hAnsi="Arial" w:cs="Arial"/>
        </w:rPr>
        <w:t xml:space="preserve">). </w:t>
      </w:r>
      <w:r>
        <w:rPr>
          <w:rFonts w:ascii="Arial" w:hAnsi="Arial" w:cs="Arial"/>
        </w:rPr>
        <w:t xml:space="preserve">Assim sendo, </w:t>
      </w:r>
      <w:r w:rsidRPr="00152A4E">
        <w:rPr>
          <w:rFonts w:ascii="Arial" w:hAnsi="Arial" w:cs="Arial"/>
        </w:rPr>
        <w:t xml:space="preserve">o cálculo dos </w:t>
      </w:r>
      <w:r w:rsidR="005D0537">
        <w:rPr>
          <w:rFonts w:ascii="Arial" w:hAnsi="Arial" w:cs="Arial"/>
        </w:rPr>
        <w:t xml:space="preserve">valores </w:t>
      </w:r>
      <w:r w:rsidR="005D0537" w:rsidRPr="00152A4E">
        <w:rPr>
          <w:rFonts w:ascii="Arial" w:hAnsi="Arial" w:cs="Arial"/>
        </w:rPr>
        <w:t>relativos</w:t>
      </w:r>
      <w:r w:rsidRPr="00152A4E">
        <w:rPr>
          <w:rFonts w:ascii="Arial" w:hAnsi="Arial" w:cs="Arial"/>
        </w:rPr>
        <w:t xml:space="preserve"> </w:t>
      </w:r>
      <w:r w:rsidR="005D0537">
        <w:rPr>
          <w:rFonts w:ascii="Arial" w:hAnsi="Arial" w:cs="Arial"/>
        </w:rPr>
        <w:t xml:space="preserve">à </w:t>
      </w:r>
      <w:r w:rsidR="005D0537" w:rsidRPr="00152A4E">
        <w:rPr>
          <w:rFonts w:ascii="Arial" w:hAnsi="Arial" w:cs="Arial"/>
        </w:rPr>
        <w:t>densidade</w:t>
      </w:r>
      <w:r w:rsidRPr="00152A4E">
        <w:rPr>
          <w:rFonts w:ascii="Arial" w:hAnsi="Arial" w:cs="Arial"/>
        </w:rPr>
        <w:t xml:space="preserve"> aparente da copa (CBD) foi feito de forma indirecta; a partir de uma equação para estimar a biomassa nas árvores de </w:t>
      </w:r>
      <w:r w:rsidRPr="00BB0688">
        <w:rPr>
          <w:rFonts w:ascii="Arial" w:hAnsi="Arial" w:cs="Arial"/>
          <w:i/>
        </w:rPr>
        <w:t>Pinus pinaster</w:t>
      </w:r>
      <w:r w:rsidRPr="00152A4E">
        <w:rPr>
          <w:rFonts w:ascii="Arial" w:hAnsi="Arial" w:cs="Arial"/>
        </w:rPr>
        <w:t xml:space="preserve"> (Faias, 2009)</w:t>
      </w:r>
      <w:r>
        <w:rPr>
          <w:rFonts w:ascii="Arial" w:hAnsi="Arial" w:cs="Arial"/>
        </w:rPr>
        <w:t xml:space="preserve"> (eq. 3)</w:t>
      </w:r>
      <w:r w:rsidRPr="00152A4E">
        <w:rPr>
          <w:rFonts w:ascii="Arial" w:hAnsi="Arial" w:cs="Arial"/>
        </w:rPr>
        <w:t xml:space="preserve"> e de informação sobre a estrutura do povoamento na Mata: a altura da base da copa e a altura total. </w:t>
      </w:r>
    </w:p>
    <w:p w:rsidR="004F627A" w:rsidRPr="00152A4E" w:rsidRDefault="004F627A" w:rsidP="004F627A">
      <w:pPr>
        <w:spacing w:line="360" w:lineRule="auto"/>
        <w:ind w:firstLine="284"/>
        <w:rPr>
          <w:rFonts w:ascii="Arial" w:hAnsi="Arial" w:cs="Arial"/>
        </w:rPr>
      </w:pPr>
    </w:p>
    <w:p w:rsidR="004F627A" w:rsidRPr="00152A4E" w:rsidRDefault="004F627A" w:rsidP="004F627A">
      <w:pPr>
        <w:spacing w:line="360" w:lineRule="auto"/>
        <w:ind w:firstLine="284"/>
        <w:rPr>
          <w:rFonts w:ascii="Arial" w:hAnsi="Arial" w:cs="Arial"/>
        </w:rPr>
      </w:pPr>
      <w:r w:rsidRPr="00152A4E">
        <w:rPr>
          <w:rFonts w:ascii="Arial" w:hAnsi="Arial" w:cs="Arial"/>
        </w:rPr>
        <w:t xml:space="preserve">   A equação que foi usada para calcular a biomassa de cada árvore é definida com a seguinte expressão:</w:t>
      </w:r>
    </w:p>
    <w:p w:rsidR="004F627A" w:rsidRPr="00152A4E" w:rsidRDefault="004F627A" w:rsidP="004F627A">
      <w:pPr>
        <w:spacing w:line="360" w:lineRule="auto"/>
        <w:ind w:firstLine="284"/>
        <w:rPr>
          <w:rFonts w:ascii="Arial" w:hAnsi="Arial" w:cs="Arial"/>
        </w:rPr>
      </w:pPr>
    </w:p>
    <w:p w:rsidR="004F627A" w:rsidRPr="00AD5E77" w:rsidRDefault="002F587D" w:rsidP="004F627A">
      <w:pPr>
        <w:spacing w:line="360" w:lineRule="auto"/>
        <w:ind w:firstLine="284"/>
        <w:jc w:val="center"/>
        <w:rPr>
          <w:rFonts w:ascii="Arial" w:hAnsi="Arial" w:cs="Arial"/>
          <w:b/>
        </w:rPr>
      </w:pPr>
      <m:oMath>
        <m:sSup>
          <m:sSupPr>
            <m:ctrlPr>
              <w:rPr>
                <w:rFonts w:ascii="Cambria Math" w:hAnsi="Arial" w:cs="Arial"/>
                <w:b/>
                <w:i/>
              </w:rPr>
            </m:ctrlPr>
          </m:sSupPr>
          <m:e>
            <m:r>
              <m:rPr>
                <m:sty m:val="b"/>
              </m:rPr>
              <w:rPr>
                <w:rFonts w:ascii="Cambria Math" w:hAnsi="Cambria Math" w:cs="Arial"/>
                <w:lang w:val="en-US"/>
              </w:rPr>
              <m:t>wl</m:t>
            </m:r>
            <m:r>
              <m:rPr>
                <m:sty m:val="b"/>
              </m:rPr>
              <w:rPr>
                <w:rFonts w:ascii="Cambria Math" w:hAnsi="Arial" w:cs="Arial"/>
              </w:rPr>
              <m:t xml:space="preserve"> =</m:t>
            </m:r>
            <m:r>
              <m:rPr>
                <m:sty m:val="b"/>
              </m:rPr>
              <w:rPr>
                <w:rFonts w:ascii="Cambria Math" w:hAnsi="Cambria Math" w:cs="Arial"/>
              </w:rPr>
              <m:t>0</m:t>
            </m:r>
            <m:r>
              <m:rPr>
                <m:sty m:val="b"/>
              </m:rPr>
              <w:rPr>
                <w:rFonts w:ascii="Cambria Math" w:hAnsi="Arial" w:cs="Arial"/>
              </w:rPr>
              <m:t>.</m:t>
            </m:r>
            <m:r>
              <m:rPr>
                <m:sty m:val="b"/>
              </m:rPr>
              <w:rPr>
                <w:rFonts w:ascii="Cambria Math" w:hAnsi="Cambria Math" w:cs="Arial"/>
              </w:rPr>
              <m:t>065631*d</m:t>
            </m:r>
          </m:e>
          <m:sup>
            <m:r>
              <m:rPr>
                <m:sty m:val="b"/>
              </m:rPr>
              <w:rPr>
                <w:rFonts w:ascii="Cambria Math" w:hAnsi="Arial" w:cs="Arial"/>
                <w:spacing w:val="-3"/>
              </w:rPr>
              <m:t>[</m:t>
            </m:r>
            <m:r>
              <m:rPr>
                <m:sty m:val="b"/>
              </m:rPr>
              <w:rPr>
                <w:rFonts w:ascii="Cambria Math" w:hAnsi="Cambria Math" w:cs="Arial"/>
              </w:rPr>
              <m:t>1</m:t>
            </m:r>
            <m:r>
              <m:rPr>
                <m:sty m:val="b"/>
              </m:rPr>
              <w:rPr>
                <w:rFonts w:ascii="Cambria Math" w:hAnsi="Arial" w:cs="Arial"/>
              </w:rPr>
              <m:t>.</m:t>
            </m:r>
            <m:r>
              <m:rPr>
                <m:sty m:val="b"/>
              </m:rPr>
              <w:rPr>
                <w:rFonts w:ascii="Cambria Math" w:hAnsi="Cambria Math" w:cs="Arial"/>
              </w:rPr>
              <m:t>612475</m:t>
            </m:r>
            <m:r>
              <m:rPr>
                <m:sty m:val="b"/>
              </m:rPr>
              <w:rPr>
                <w:rFonts w:ascii="Cambria Math" w:hAnsi="Arial" w:cs="Arial"/>
                <w:spacing w:val="-3"/>
              </w:rPr>
              <m:t>]</m:t>
            </m:r>
          </m:sup>
        </m:sSup>
        <m:sSup>
          <m:sSupPr>
            <m:ctrlPr>
              <w:rPr>
                <w:rFonts w:ascii="Cambria Math" w:hAnsi="Arial" w:cs="Arial"/>
                <w:b/>
                <w:i/>
              </w:rPr>
            </m:ctrlPr>
          </m:sSupPr>
          <m:e>
            <m:r>
              <m:rPr>
                <m:sty m:val="b"/>
              </m:rPr>
              <w:rPr>
                <w:rFonts w:ascii="Cambria Math" w:hAnsi="Cambria Math" w:cs="Arial"/>
              </w:rPr>
              <m:t>*</m:t>
            </m:r>
            <m:r>
              <m:rPr>
                <m:sty m:val="b"/>
              </m:rPr>
              <w:rPr>
                <w:rFonts w:ascii="Cambria Math" w:hAnsi="Arial" w:cs="Arial"/>
              </w:rPr>
              <m:t>(</m:t>
            </m:r>
            <m:r>
              <m:rPr>
                <m:sty m:val="b"/>
              </m:rPr>
              <w:rPr>
                <w:rFonts w:ascii="Cambria Math" w:hAnsi="Cambria Math" w:cs="Arial"/>
              </w:rPr>
              <m:t>h</m:t>
            </m:r>
            <m:r>
              <m:rPr>
                <m:sty m:val="b"/>
              </m:rPr>
              <w:rPr>
                <w:rFonts w:ascii="Cambria Math" w:hAnsi="Arial" w:cs="Arial"/>
              </w:rPr>
              <m:t>/</m:t>
            </m:r>
            <m:r>
              <m:rPr>
                <m:sty m:val="b"/>
              </m:rPr>
              <w:rPr>
                <w:rFonts w:ascii="Cambria Math" w:hAnsi="Cambria Math" w:cs="Arial"/>
              </w:rPr>
              <m:t>d</m:t>
            </m:r>
            <m:r>
              <m:rPr>
                <m:sty m:val="b"/>
              </m:rPr>
              <w:rPr>
                <w:rFonts w:ascii="Cambria Math" w:hAnsi="Arial" w:cs="Arial"/>
              </w:rPr>
              <m:t>)</m:t>
            </m:r>
          </m:e>
          <m:sup>
            <m:r>
              <m:rPr>
                <m:sty m:val="b"/>
              </m:rPr>
              <w:rPr>
                <w:rFonts w:ascii="Cambria Math" w:hAnsi="Arial" w:cs="Arial"/>
                <w:spacing w:val="-3"/>
              </w:rPr>
              <m:t>[</m:t>
            </m:r>
            <m:r>
              <m:rPr>
                <m:sty m:val="b"/>
              </m:rPr>
              <w:rPr>
                <w:rFonts w:ascii="Cambria Math" w:hAnsi="Cambria Math" w:cs="Arial"/>
              </w:rPr>
              <m:t>-0</m:t>
            </m:r>
            <m:r>
              <m:rPr>
                <m:sty m:val="b"/>
              </m:rPr>
              <w:rPr>
                <w:rFonts w:ascii="Cambria Math" w:hAnsi="Arial" w:cs="Arial"/>
              </w:rPr>
              <m:t>.</m:t>
            </m:r>
            <m:r>
              <m:rPr>
                <m:sty m:val="b"/>
              </m:rPr>
              <w:rPr>
                <w:rFonts w:ascii="Cambria Math" w:hAnsi="Cambria Math" w:cs="Arial"/>
              </w:rPr>
              <m:t>547370</m:t>
            </m:r>
            <m:r>
              <m:rPr>
                <m:sty m:val="b"/>
              </m:rPr>
              <w:rPr>
                <w:rFonts w:ascii="Cambria Math" w:hAnsi="Arial" w:cs="Arial"/>
                <w:spacing w:val="-3"/>
              </w:rPr>
              <m:t>]</m:t>
            </m:r>
          </m:sup>
        </m:sSup>
      </m:oMath>
      <w:r w:rsidR="004F627A">
        <w:rPr>
          <w:rFonts w:ascii="Arial" w:eastAsiaTheme="minorEastAsia" w:hAnsi="Arial" w:cs="Arial"/>
          <w:b/>
        </w:rPr>
        <w:tab/>
      </w:r>
      <w:r w:rsidR="004F627A">
        <w:rPr>
          <w:rFonts w:ascii="Arial" w:eastAsiaTheme="minorEastAsia" w:hAnsi="Arial" w:cs="Arial"/>
          <w:b/>
        </w:rPr>
        <w:tab/>
      </w:r>
      <w:r w:rsidR="004F627A">
        <w:rPr>
          <w:rFonts w:ascii="Arial" w:eastAsiaTheme="minorEastAsia" w:hAnsi="Arial" w:cs="Arial"/>
          <w:b/>
        </w:rPr>
        <w:tab/>
      </w:r>
      <w:r w:rsidR="004F627A" w:rsidRPr="00BB0688">
        <w:rPr>
          <w:rFonts w:ascii="Arial" w:eastAsiaTheme="minorEastAsia" w:hAnsi="Arial" w:cs="Arial"/>
          <w:b/>
          <w:color w:val="000000"/>
          <w:sz w:val="20"/>
          <w:szCs w:val="20"/>
        </w:rPr>
        <w:t>[</w:t>
      </w:r>
      <w:r w:rsidR="004F627A">
        <w:rPr>
          <w:rFonts w:ascii="Arial" w:eastAsiaTheme="minorEastAsia" w:hAnsi="Arial" w:cs="Arial"/>
          <w:b/>
          <w:color w:val="000000"/>
          <w:sz w:val="20"/>
          <w:szCs w:val="20"/>
        </w:rPr>
        <w:t>3</w:t>
      </w:r>
      <w:r w:rsidR="004F627A" w:rsidRPr="00BB0688">
        <w:rPr>
          <w:rFonts w:ascii="Arial" w:eastAsiaTheme="minorEastAsia" w:hAnsi="Arial" w:cs="Arial"/>
          <w:b/>
          <w:color w:val="000000"/>
          <w:sz w:val="20"/>
          <w:szCs w:val="20"/>
        </w:rPr>
        <w:t>]</w:t>
      </w:r>
    </w:p>
    <w:p w:rsidR="004F627A" w:rsidRPr="00AD5E77" w:rsidRDefault="004F627A" w:rsidP="004F627A">
      <w:pPr>
        <w:spacing w:line="360" w:lineRule="auto"/>
        <w:ind w:firstLine="284"/>
        <w:rPr>
          <w:rFonts w:ascii="Arial" w:hAnsi="Arial" w:cs="Arial"/>
        </w:rPr>
      </w:pPr>
    </w:p>
    <w:p w:rsidR="004F627A" w:rsidRPr="00152A4E" w:rsidRDefault="004F627A" w:rsidP="004F627A">
      <w:pPr>
        <w:spacing w:line="360" w:lineRule="auto"/>
        <w:ind w:firstLine="284"/>
        <w:rPr>
          <w:rFonts w:ascii="Arial" w:hAnsi="Arial" w:cs="Arial"/>
        </w:rPr>
      </w:pPr>
      <w:r w:rsidRPr="00152A4E">
        <w:rPr>
          <w:rFonts w:ascii="Arial" w:hAnsi="Arial" w:cs="Arial"/>
        </w:rPr>
        <w:t>wl = biomassa foliar da copa (Kg).</w:t>
      </w:r>
    </w:p>
    <w:p w:rsidR="004F627A" w:rsidRPr="00152A4E" w:rsidRDefault="004F627A" w:rsidP="004F627A">
      <w:pPr>
        <w:spacing w:line="360" w:lineRule="auto"/>
        <w:ind w:firstLine="284"/>
        <w:rPr>
          <w:rFonts w:ascii="Arial" w:hAnsi="Arial" w:cs="Arial"/>
        </w:rPr>
      </w:pPr>
      <w:r w:rsidRPr="00152A4E">
        <w:rPr>
          <w:rFonts w:ascii="Arial" w:hAnsi="Arial" w:cs="Arial"/>
        </w:rPr>
        <w:t>d = diâmetro a altura do peito da árvore (cm).</w:t>
      </w:r>
    </w:p>
    <w:p w:rsidR="004F627A" w:rsidRPr="00152A4E" w:rsidRDefault="004F627A" w:rsidP="004F627A">
      <w:pPr>
        <w:spacing w:line="360" w:lineRule="auto"/>
        <w:ind w:firstLine="284"/>
        <w:rPr>
          <w:rFonts w:ascii="Arial" w:hAnsi="Arial" w:cs="Arial"/>
        </w:rPr>
      </w:pPr>
      <w:r w:rsidRPr="00152A4E">
        <w:rPr>
          <w:rFonts w:ascii="Arial" w:hAnsi="Arial" w:cs="Arial"/>
        </w:rPr>
        <w:t>h = altura da árvore (dm).</w:t>
      </w:r>
    </w:p>
    <w:p w:rsidR="004F627A" w:rsidRPr="00152A4E" w:rsidRDefault="004F627A" w:rsidP="004F627A">
      <w:pPr>
        <w:spacing w:line="360" w:lineRule="auto"/>
        <w:ind w:firstLine="284"/>
        <w:rPr>
          <w:rFonts w:ascii="Arial" w:hAnsi="Arial" w:cs="Arial"/>
        </w:rPr>
      </w:pPr>
    </w:p>
    <w:p w:rsidR="004F627A" w:rsidRPr="00152A4E" w:rsidRDefault="004F627A" w:rsidP="004F627A">
      <w:pPr>
        <w:spacing w:line="360" w:lineRule="auto"/>
        <w:ind w:firstLine="284"/>
        <w:rPr>
          <w:rFonts w:ascii="Arial" w:hAnsi="Arial" w:cs="Arial"/>
        </w:rPr>
      </w:pPr>
      <w:r w:rsidRPr="00152A4E">
        <w:rPr>
          <w:rFonts w:ascii="Arial" w:hAnsi="Arial" w:cs="Arial"/>
        </w:rPr>
        <w:t xml:space="preserve">   Uma vez obtida a biomassa de cada árvore (kg) passou-se a calcular a soma de biomassa foliar de todas </w:t>
      </w:r>
      <w:r>
        <w:rPr>
          <w:rFonts w:ascii="Arial" w:hAnsi="Arial" w:cs="Arial"/>
        </w:rPr>
        <w:t xml:space="preserve">as árvores </w:t>
      </w:r>
      <w:r w:rsidRPr="00152A4E">
        <w:rPr>
          <w:rFonts w:ascii="Arial" w:hAnsi="Arial" w:cs="Arial"/>
        </w:rPr>
        <w:t>para cada parcela</w:t>
      </w:r>
      <w:r>
        <w:rPr>
          <w:rFonts w:ascii="Arial" w:hAnsi="Arial" w:cs="Arial"/>
        </w:rPr>
        <w:t xml:space="preserve"> (eq. 4)</w:t>
      </w:r>
      <w:r w:rsidRPr="00152A4E">
        <w:rPr>
          <w:rFonts w:ascii="Arial" w:hAnsi="Arial" w:cs="Arial"/>
        </w:rPr>
        <w:t>.</w:t>
      </w:r>
    </w:p>
    <w:p w:rsidR="004F627A" w:rsidRPr="00152A4E" w:rsidRDefault="004F627A" w:rsidP="004F627A">
      <w:pPr>
        <w:spacing w:line="360" w:lineRule="auto"/>
        <w:ind w:firstLine="284"/>
        <w:jc w:val="center"/>
        <w:rPr>
          <w:rFonts w:ascii="Arial" w:hAnsi="Arial" w:cs="Arial"/>
          <w:color w:val="444444"/>
        </w:rPr>
      </w:pPr>
    </w:p>
    <w:p w:rsidR="004F627A" w:rsidRDefault="004F627A" w:rsidP="004F627A">
      <w:pPr>
        <w:spacing w:line="360" w:lineRule="auto"/>
        <w:ind w:firstLine="284"/>
        <w:jc w:val="center"/>
        <w:rPr>
          <w:rFonts w:ascii="Arial" w:eastAsiaTheme="minorEastAsia" w:hAnsi="Arial" w:cs="Arial"/>
          <w:b/>
          <w:color w:val="444444"/>
          <w:lang w:val="en-US"/>
        </w:rPr>
      </w:pPr>
      <w:r w:rsidRPr="00152A4E">
        <w:rPr>
          <w:rFonts w:ascii="Arial" w:hAnsi="Arial" w:cs="Arial"/>
          <w:b/>
          <w:color w:val="444444"/>
          <w:lang w:val="en-US"/>
        </w:rPr>
        <w:t xml:space="preserve">wf =  </w:t>
      </w:r>
      <m:oMath>
        <m:f>
          <m:fPr>
            <m:ctrlPr>
              <w:rPr>
                <w:rFonts w:ascii="Cambria Math" w:hAnsi="Arial" w:cs="Arial"/>
                <w:b/>
                <w:i/>
                <w:color w:val="444444"/>
                <w:lang w:val="en-US"/>
              </w:rPr>
            </m:ctrlPr>
          </m:fPr>
          <m:num>
            <m:r>
              <m:rPr>
                <m:sty m:val="b"/>
              </m:rPr>
              <w:rPr>
                <w:rFonts w:ascii="Cambria Math" w:hAnsi="Arial" w:cs="Arial"/>
                <w:color w:val="444444"/>
                <w:lang w:val="en-US"/>
              </w:rPr>
              <m:t>∑</m:t>
            </m:r>
            <m:r>
              <m:rPr>
                <m:sty m:val="b"/>
              </m:rPr>
              <w:rPr>
                <w:rFonts w:ascii="Cambria Math" w:hAnsi="Arial" w:cs="Arial"/>
                <w:color w:val="444444"/>
                <w:lang w:val="en-US"/>
              </w:rPr>
              <m:t xml:space="preserve"> </m:t>
            </m:r>
            <m:r>
              <m:rPr>
                <m:sty m:val="b"/>
              </m:rPr>
              <w:rPr>
                <w:rFonts w:ascii="Cambria Math" w:hAnsi="Cambria Math" w:cs="Arial"/>
                <w:color w:val="444444"/>
                <w:lang w:val="en-US"/>
              </w:rPr>
              <m:t>wl</m:t>
            </m:r>
            <m:r>
              <m:rPr>
                <m:sty m:val="b"/>
              </m:rPr>
              <w:rPr>
                <w:rFonts w:ascii="Cambria Math" w:hAnsi="Arial" w:cs="Arial"/>
                <w:color w:val="444444"/>
                <w:lang w:val="en-US"/>
              </w:rPr>
              <m:t xml:space="preserve"> </m:t>
            </m:r>
          </m:num>
          <m:den>
            <m:r>
              <m:rPr>
                <m:sty m:val="bi"/>
              </m:rPr>
              <w:rPr>
                <w:rFonts w:ascii="Cambria Math" w:hAnsi="Arial" w:cs="Arial"/>
                <w:color w:val="444444"/>
                <w:lang w:val="en-US"/>
              </w:rPr>
              <m:t>Á</m:t>
            </m:r>
            <m:r>
              <m:rPr>
                <m:sty m:val="bi"/>
              </m:rPr>
              <w:rPr>
                <w:rFonts w:ascii="Cambria Math" w:hAnsi="Cambria Math" w:cs="Arial"/>
                <w:color w:val="444444"/>
                <w:lang w:val="en-US"/>
              </w:rPr>
              <m:t>rea</m:t>
            </m:r>
            <m:r>
              <m:rPr>
                <m:sty m:val="bi"/>
              </m:rPr>
              <w:rPr>
                <w:rFonts w:ascii="Cambria Math" w:hAnsi="Arial" w:cs="Arial"/>
                <w:color w:val="444444"/>
                <w:lang w:val="en-US"/>
              </w:rPr>
              <m:t xml:space="preserve"> </m:t>
            </m:r>
            <m:r>
              <m:rPr>
                <m:sty m:val="bi"/>
              </m:rPr>
              <w:rPr>
                <w:rFonts w:ascii="Cambria Math" w:hAnsi="Cambria Math" w:cs="Arial"/>
                <w:color w:val="444444"/>
                <w:lang w:val="en-US"/>
              </w:rPr>
              <m:t>da</m:t>
            </m:r>
            <m:r>
              <m:rPr>
                <m:sty m:val="bi"/>
              </m:rPr>
              <w:rPr>
                <w:rFonts w:ascii="Cambria Math" w:hAnsi="Arial" w:cs="Arial"/>
                <w:color w:val="444444"/>
                <w:lang w:val="en-US"/>
              </w:rPr>
              <m:t xml:space="preserve"> </m:t>
            </m:r>
            <m:r>
              <m:rPr>
                <m:sty m:val="bi"/>
              </m:rPr>
              <w:rPr>
                <w:rFonts w:ascii="Cambria Math" w:hAnsi="Cambria Math" w:cs="Arial"/>
                <w:color w:val="444444"/>
                <w:lang w:val="en-US"/>
              </w:rPr>
              <m:t>parcela</m:t>
            </m:r>
            <m:r>
              <m:rPr>
                <m:sty m:val="bi"/>
              </m:rPr>
              <w:rPr>
                <w:rFonts w:ascii="Cambria Math" w:hAnsi="Arial" w:cs="Arial"/>
                <w:color w:val="444444"/>
                <w:lang w:val="en-US"/>
              </w:rPr>
              <m:t xml:space="preserve"> (</m:t>
            </m:r>
            <m:sSup>
              <m:sSupPr>
                <m:ctrlPr>
                  <w:rPr>
                    <w:rFonts w:ascii="Cambria Math" w:hAnsi="Arial" w:cs="Arial"/>
                    <w:b/>
                    <w:i/>
                    <w:color w:val="444444"/>
                    <w:lang w:val="en-US"/>
                  </w:rPr>
                </m:ctrlPr>
              </m:sSupPr>
              <m:e>
                <m:r>
                  <m:rPr>
                    <m:sty m:val="bi"/>
                  </m:rPr>
                  <w:rPr>
                    <w:rFonts w:ascii="Cambria Math" w:hAnsi="Cambria Math" w:cs="Arial"/>
                    <w:color w:val="444444"/>
                    <w:lang w:val="en-US"/>
                  </w:rPr>
                  <m:t>m</m:t>
                </m:r>
              </m:e>
              <m:sup>
                <m:r>
                  <m:rPr>
                    <m:sty m:val="bi"/>
                  </m:rPr>
                  <w:rPr>
                    <w:rFonts w:ascii="Cambria Math" w:hAnsi="Cambria Math" w:cs="Arial"/>
                    <w:color w:val="444444"/>
                    <w:lang w:val="en-US"/>
                  </w:rPr>
                  <m:t>2</m:t>
                </m:r>
              </m:sup>
            </m:sSup>
            <m:r>
              <m:rPr>
                <m:sty m:val="bi"/>
              </m:rPr>
              <w:rPr>
                <w:rFonts w:ascii="Cambria Math" w:hAnsi="Arial" w:cs="Arial"/>
                <w:color w:val="444444"/>
                <w:lang w:val="en-US"/>
              </w:rPr>
              <m:t>)</m:t>
            </m:r>
          </m:den>
        </m:f>
      </m:oMath>
      <w:r>
        <w:rPr>
          <w:rFonts w:ascii="Arial" w:eastAsiaTheme="minorEastAsia" w:hAnsi="Arial" w:cs="Arial"/>
          <w:b/>
          <w:color w:val="444444"/>
          <w:lang w:val="en-US"/>
        </w:rPr>
        <w:t xml:space="preserve">      </w:t>
      </w:r>
      <w:r>
        <w:rPr>
          <w:rFonts w:ascii="Arial" w:eastAsiaTheme="minorEastAsia" w:hAnsi="Arial" w:cs="Arial"/>
          <w:b/>
          <w:color w:val="444444"/>
          <w:lang w:val="en-US"/>
        </w:rPr>
        <w:tab/>
      </w:r>
      <w:r>
        <w:rPr>
          <w:rFonts w:ascii="Arial" w:eastAsiaTheme="minorEastAsia" w:hAnsi="Arial" w:cs="Arial"/>
          <w:b/>
          <w:color w:val="444444"/>
          <w:lang w:val="en-US"/>
        </w:rPr>
        <w:tab/>
      </w:r>
      <w:r>
        <w:rPr>
          <w:rFonts w:ascii="Arial" w:eastAsiaTheme="minorEastAsia" w:hAnsi="Arial" w:cs="Arial"/>
          <w:b/>
          <w:color w:val="444444"/>
          <w:lang w:val="en-US"/>
        </w:rPr>
        <w:tab/>
      </w:r>
      <w:r>
        <w:rPr>
          <w:rFonts w:ascii="Arial" w:eastAsiaTheme="minorEastAsia" w:hAnsi="Arial" w:cs="Arial"/>
          <w:b/>
          <w:color w:val="444444"/>
          <w:lang w:val="en-US"/>
        </w:rPr>
        <w:tab/>
      </w:r>
      <w:r>
        <w:rPr>
          <w:rFonts w:ascii="Arial" w:eastAsiaTheme="minorEastAsia" w:hAnsi="Arial" w:cs="Arial"/>
          <w:b/>
          <w:color w:val="444444"/>
          <w:lang w:val="en-US"/>
        </w:rPr>
        <w:tab/>
      </w:r>
      <w:r>
        <w:rPr>
          <w:rFonts w:ascii="Arial" w:eastAsiaTheme="minorEastAsia" w:hAnsi="Arial" w:cs="Arial"/>
          <w:b/>
          <w:color w:val="000000"/>
          <w:sz w:val="20"/>
          <w:szCs w:val="20"/>
          <w:lang w:val="en-US"/>
        </w:rPr>
        <w:t>[4</w:t>
      </w:r>
      <w:r w:rsidRPr="003B4F60">
        <w:rPr>
          <w:rFonts w:ascii="Arial" w:eastAsiaTheme="minorEastAsia" w:hAnsi="Arial" w:cs="Arial"/>
          <w:b/>
          <w:color w:val="000000"/>
          <w:sz w:val="20"/>
          <w:szCs w:val="20"/>
          <w:lang w:val="en-US"/>
        </w:rPr>
        <w:t>]</w:t>
      </w:r>
    </w:p>
    <w:p w:rsidR="004F627A" w:rsidRPr="00152A4E" w:rsidRDefault="004F627A" w:rsidP="004F627A">
      <w:pPr>
        <w:spacing w:line="360" w:lineRule="auto"/>
        <w:ind w:firstLine="284"/>
        <w:jc w:val="center"/>
        <w:rPr>
          <w:rFonts w:ascii="Arial" w:hAnsi="Arial" w:cs="Arial"/>
          <w:b/>
          <w:color w:val="444444"/>
          <w:lang w:val="en-US"/>
        </w:rPr>
      </w:pPr>
    </w:p>
    <w:p w:rsidR="004F627A" w:rsidRPr="00152A4E" w:rsidRDefault="004F627A" w:rsidP="004F627A">
      <w:pPr>
        <w:spacing w:line="360" w:lineRule="auto"/>
        <w:ind w:firstLine="284"/>
        <w:rPr>
          <w:rFonts w:ascii="Arial" w:hAnsi="Arial" w:cs="Arial"/>
        </w:rPr>
      </w:pPr>
      <w:r w:rsidRPr="00152A4E">
        <w:rPr>
          <w:rFonts w:ascii="Arial" w:hAnsi="Arial" w:cs="Arial"/>
        </w:rPr>
        <w:t>wf = área foliar da parcela (Kg/</w:t>
      </w:r>
      <m:oMath>
        <m:sSup>
          <m:sSupPr>
            <m:ctrlPr>
              <w:rPr>
                <w:rFonts w:ascii="Cambria Math" w:hAnsi="Arial" w:cs="Arial"/>
                <w:lang w:val="en-US"/>
              </w:rPr>
            </m:ctrlPr>
          </m:sSupPr>
          <m:e>
            <m:r>
              <m:rPr>
                <m:sty m:val="p"/>
              </m:rPr>
              <w:rPr>
                <w:rFonts w:ascii="Cambria Math" w:hAnsi="Cambria Math" w:cs="Arial"/>
              </w:rPr>
              <m:t>m</m:t>
            </m:r>
          </m:e>
          <m:sup>
            <m:r>
              <m:rPr>
                <m:sty m:val="p"/>
              </m:rPr>
              <w:rPr>
                <w:rFonts w:ascii="Cambria Math" w:hAnsi="Arial" w:cs="Arial"/>
              </w:rPr>
              <m:t>2</m:t>
            </m:r>
          </m:sup>
        </m:sSup>
      </m:oMath>
      <w:r w:rsidRPr="00152A4E">
        <w:rPr>
          <w:rFonts w:ascii="Arial" w:hAnsi="Arial" w:cs="Arial"/>
        </w:rPr>
        <w:t>).</w:t>
      </w:r>
    </w:p>
    <w:p w:rsidR="004F627A" w:rsidRPr="00152A4E" w:rsidRDefault="004F627A" w:rsidP="004F627A">
      <w:pPr>
        <w:spacing w:line="360" w:lineRule="auto"/>
        <w:ind w:firstLine="284"/>
        <w:rPr>
          <w:rFonts w:ascii="Arial" w:hAnsi="Arial" w:cs="Arial"/>
        </w:rPr>
      </w:pPr>
      <w:r w:rsidRPr="00152A4E">
        <w:rPr>
          <w:rFonts w:ascii="Arial" w:hAnsi="Arial" w:cs="Arial"/>
        </w:rPr>
        <w:t>wl = biomassa foliar da copa (Kg).</w:t>
      </w:r>
    </w:p>
    <w:p w:rsidR="004F627A" w:rsidRPr="00152A4E" w:rsidRDefault="004F627A" w:rsidP="004F627A">
      <w:pPr>
        <w:spacing w:line="360" w:lineRule="auto"/>
        <w:ind w:firstLine="284"/>
        <w:rPr>
          <w:rFonts w:ascii="Arial" w:hAnsi="Arial" w:cs="Arial"/>
        </w:rPr>
      </w:pPr>
      <w:r w:rsidRPr="00152A4E">
        <w:rPr>
          <w:rFonts w:ascii="Arial" w:hAnsi="Arial" w:cs="Arial"/>
          <w:color w:val="444444"/>
        </w:rPr>
        <w:lastRenderedPageBreak/>
        <w:t xml:space="preserve">   </w:t>
      </w:r>
      <w:r w:rsidRPr="00152A4E">
        <w:rPr>
          <w:rFonts w:ascii="Arial" w:hAnsi="Arial" w:cs="Arial"/>
        </w:rPr>
        <w:t xml:space="preserve">O CBD (densidade aparente da copa) é a carga de combustível na copa a dividir pelo </w:t>
      </w:r>
      <w:r w:rsidR="00F06AD7">
        <w:rPr>
          <w:rFonts w:ascii="Arial" w:hAnsi="Arial" w:cs="Arial"/>
        </w:rPr>
        <w:t>profundidade</w:t>
      </w:r>
      <w:r w:rsidRPr="00152A4E">
        <w:rPr>
          <w:rFonts w:ascii="Arial" w:hAnsi="Arial" w:cs="Arial"/>
        </w:rPr>
        <w:t xml:space="preserve"> da copa médio na parcela, em unidades compatíveis (de forma a ser expressa em kg/m</w:t>
      </w:r>
      <w:r w:rsidRPr="00BB0688">
        <w:rPr>
          <w:rFonts w:ascii="Arial" w:hAnsi="Arial" w:cs="Arial"/>
          <w:vertAlign w:val="superscript"/>
        </w:rPr>
        <w:t>3</w:t>
      </w:r>
      <w:r w:rsidRPr="00152A4E">
        <w:rPr>
          <w:rFonts w:ascii="Arial" w:hAnsi="Arial" w:cs="Arial"/>
        </w:rPr>
        <w:t>)</w:t>
      </w:r>
      <w:r>
        <w:rPr>
          <w:rFonts w:ascii="Arial" w:hAnsi="Arial" w:cs="Arial"/>
        </w:rPr>
        <w:t xml:space="preserve"> (eq. 5).</w:t>
      </w:r>
    </w:p>
    <w:p w:rsidR="004F627A" w:rsidRPr="00152A4E" w:rsidRDefault="004F627A" w:rsidP="004F627A">
      <w:pPr>
        <w:spacing w:line="360" w:lineRule="auto"/>
        <w:ind w:firstLine="284"/>
        <w:rPr>
          <w:rFonts w:ascii="Arial" w:hAnsi="Arial" w:cs="Arial"/>
          <w:b/>
        </w:rPr>
      </w:pPr>
    </w:p>
    <w:p w:rsidR="004F627A" w:rsidRPr="00B22399" w:rsidRDefault="004F627A" w:rsidP="004F627A">
      <w:pPr>
        <w:spacing w:line="360" w:lineRule="auto"/>
        <w:ind w:firstLine="284"/>
        <w:jc w:val="center"/>
        <w:rPr>
          <w:rFonts w:ascii="Arial" w:hAnsi="Arial" w:cs="Arial"/>
          <w:b/>
          <w:lang w:val="en-US"/>
        </w:rPr>
      </w:pPr>
      <w:r w:rsidRPr="00B22399">
        <w:rPr>
          <w:rFonts w:ascii="Arial" w:hAnsi="Arial" w:cs="Arial"/>
          <w:b/>
          <w:lang w:val="en-US"/>
        </w:rPr>
        <w:t xml:space="preserve">CBD (Kg / </w:t>
      </w:r>
      <m:oMath>
        <m:sSup>
          <m:sSupPr>
            <m:ctrlPr>
              <w:rPr>
                <w:rFonts w:ascii="Cambria Math" w:hAnsi="Arial" w:cs="Arial"/>
                <w:b/>
                <w:lang w:val="en-US"/>
              </w:rPr>
            </m:ctrlPr>
          </m:sSupPr>
          <m:e>
            <m:r>
              <m:rPr>
                <m:sty m:val="b"/>
              </m:rPr>
              <w:rPr>
                <w:rFonts w:ascii="Cambria Math" w:hAnsi="Cambria Math" w:cs="Arial"/>
                <w:lang w:val="en-US"/>
              </w:rPr>
              <m:t>m</m:t>
            </m:r>
          </m:e>
          <m:sup>
            <m:r>
              <m:rPr>
                <m:sty m:val="b"/>
              </m:rPr>
              <w:rPr>
                <w:rFonts w:ascii="Cambria Math" w:hAnsi="Cambria Math" w:cs="Arial"/>
                <w:lang w:val="en-US"/>
              </w:rPr>
              <m:t>3</m:t>
            </m:r>
          </m:sup>
        </m:sSup>
      </m:oMath>
      <w:r w:rsidRPr="00B22399">
        <w:rPr>
          <w:rFonts w:ascii="Arial" w:hAnsi="Arial" w:cs="Arial"/>
          <w:b/>
          <w:lang w:val="en-US"/>
        </w:rPr>
        <w:t xml:space="preserve">) = </w:t>
      </w:r>
      <m:oMath>
        <m:f>
          <m:fPr>
            <m:ctrlPr>
              <w:rPr>
                <w:rFonts w:ascii="Cambria Math" w:hAnsi="Arial" w:cs="Arial"/>
                <w:b/>
                <w:i/>
              </w:rPr>
            </m:ctrlPr>
          </m:fPr>
          <m:num>
            <m:r>
              <m:rPr>
                <m:sty m:val="b"/>
              </m:rPr>
              <w:rPr>
                <w:rFonts w:ascii="Cambria Math" w:hAnsi="Cambria Math" w:cs="Arial"/>
                <w:lang w:val="en-US"/>
              </w:rPr>
              <m:t>wf</m:t>
            </m:r>
            <m:r>
              <m:rPr>
                <m:sty m:val="b"/>
              </m:rPr>
              <w:rPr>
                <w:rFonts w:ascii="Cambria Math" w:hAnsi="Arial" w:cs="Arial"/>
                <w:lang w:val="en-US"/>
              </w:rPr>
              <m:t xml:space="preserve"> </m:t>
            </m:r>
          </m:num>
          <m:den>
            <m:r>
              <m:rPr>
                <m:sty m:val="b"/>
              </m:rPr>
              <w:rPr>
                <w:rFonts w:ascii="Cambria Math" w:hAnsi="Cambria Math" w:cs="Arial"/>
              </w:rPr>
              <m:t>PC</m:t>
            </m:r>
          </m:den>
        </m:f>
      </m:oMath>
      <w:r w:rsidRPr="00BB0688">
        <w:rPr>
          <w:rFonts w:ascii="Arial" w:eastAsiaTheme="minorEastAsia" w:hAnsi="Arial" w:cs="Arial"/>
          <w:b/>
          <w:lang w:val="en-US"/>
        </w:rPr>
        <w:t xml:space="preserve"> </w:t>
      </w:r>
      <w:r w:rsidRPr="00B22399">
        <w:rPr>
          <w:rFonts w:ascii="Arial" w:eastAsiaTheme="minorEastAsia" w:hAnsi="Arial" w:cs="Arial"/>
          <w:b/>
          <w:lang w:val="en-US"/>
        </w:rPr>
        <w:t xml:space="preserve">  </w:t>
      </w:r>
      <w:r w:rsidRPr="00B22399">
        <w:rPr>
          <w:rFonts w:ascii="Arial" w:eastAsiaTheme="minorEastAsia" w:hAnsi="Arial" w:cs="Arial"/>
          <w:b/>
          <w:lang w:val="en-US"/>
        </w:rPr>
        <w:tab/>
      </w:r>
      <w:r w:rsidRPr="00B22399">
        <w:rPr>
          <w:rFonts w:ascii="Arial" w:eastAsiaTheme="minorEastAsia" w:hAnsi="Arial" w:cs="Arial"/>
          <w:b/>
          <w:lang w:val="en-US"/>
        </w:rPr>
        <w:tab/>
      </w:r>
      <w:r w:rsidRPr="00B22399">
        <w:rPr>
          <w:rFonts w:ascii="Arial" w:eastAsiaTheme="minorEastAsia" w:hAnsi="Arial" w:cs="Arial"/>
          <w:b/>
          <w:lang w:val="en-US"/>
        </w:rPr>
        <w:tab/>
      </w:r>
      <w:r w:rsidRPr="00B22399">
        <w:rPr>
          <w:rFonts w:ascii="Arial" w:eastAsiaTheme="minorEastAsia" w:hAnsi="Arial" w:cs="Arial"/>
          <w:b/>
          <w:lang w:val="en-US"/>
        </w:rPr>
        <w:tab/>
      </w:r>
      <w:r w:rsidRPr="00B22399">
        <w:rPr>
          <w:rFonts w:ascii="Arial" w:eastAsiaTheme="minorEastAsia" w:hAnsi="Arial" w:cs="Arial"/>
          <w:b/>
          <w:lang w:val="en-US"/>
        </w:rPr>
        <w:tab/>
        <w:t xml:space="preserve"> </w:t>
      </w:r>
      <w:r>
        <w:rPr>
          <w:rFonts w:ascii="Arial" w:eastAsiaTheme="minorEastAsia" w:hAnsi="Arial" w:cs="Arial"/>
          <w:b/>
          <w:color w:val="000000"/>
          <w:sz w:val="20"/>
          <w:szCs w:val="20"/>
          <w:lang w:val="en-US"/>
        </w:rPr>
        <w:t>[5]</w:t>
      </w:r>
    </w:p>
    <w:p w:rsidR="004F627A" w:rsidRPr="00B22399" w:rsidRDefault="004F627A" w:rsidP="004F627A">
      <w:pPr>
        <w:spacing w:line="360" w:lineRule="auto"/>
        <w:ind w:firstLine="284"/>
        <w:rPr>
          <w:rFonts w:ascii="Arial" w:hAnsi="Arial" w:cs="Arial"/>
          <w:lang w:val="en-US"/>
        </w:rPr>
      </w:pPr>
    </w:p>
    <w:p w:rsidR="004F627A" w:rsidRPr="00152A4E" w:rsidRDefault="004F627A" w:rsidP="004F627A">
      <w:pPr>
        <w:spacing w:line="360" w:lineRule="auto"/>
        <w:ind w:firstLine="284"/>
        <w:rPr>
          <w:rFonts w:ascii="Arial" w:hAnsi="Arial" w:cs="Arial"/>
        </w:rPr>
      </w:pPr>
      <w:r w:rsidRPr="00152A4E">
        <w:rPr>
          <w:rFonts w:ascii="Arial" w:hAnsi="Arial" w:cs="Arial"/>
        </w:rPr>
        <w:t>wf = área foliar da parcela (Kg/</w:t>
      </w:r>
      <m:oMath>
        <m:sSup>
          <m:sSupPr>
            <m:ctrlPr>
              <w:rPr>
                <w:rFonts w:ascii="Cambria Math" w:hAnsi="Arial" w:cs="Arial"/>
                <w:lang w:val="en-US"/>
              </w:rPr>
            </m:ctrlPr>
          </m:sSupPr>
          <m:e>
            <m:r>
              <m:rPr>
                <m:sty m:val="p"/>
              </m:rPr>
              <w:rPr>
                <w:rFonts w:ascii="Cambria Math" w:hAnsi="Cambria Math" w:cs="Arial"/>
              </w:rPr>
              <m:t>m</m:t>
            </m:r>
          </m:e>
          <m:sup>
            <m:r>
              <m:rPr>
                <m:sty m:val="p"/>
              </m:rPr>
              <w:rPr>
                <w:rFonts w:ascii="Cambria Math" w:hAnsi="Arial" w:cs="Arial"/>
              </w:rPr>
              <m:t>2</m:t>
            </m:r>
          </m:sup>
        </m:sSup>
      </m:oMath>
      <w:r w:rsidRPr="00AD5E77">
        <w:rPr>
          <w:rFonts w:ascii="Arial" w:hAnsi="Arial" w:cs="Arial"/>
        </w:rPr>
        <w:t>).</w:t>
      </w:r>
    </w:p>
    <w:p w:rsidR="004F627A" w:rsidRPr="00152A4E" w:rsidRDefault="00F06AD7" w:rsidP="004F627A">
      <w:pPr>
        <w:spacing w:line="360" w:lineRule="auto"/>
        <w:ind w:firstLine="284"/>
        <w:rPr>
          <w:rFonts w:ascii="Arial" w:hAnsi="Arial" w:cs="Arial"/>
        </w:rPr>
      </w:pPr>
      <w:r>
        <w:rPr>
          <w:rFonts w:ascii="Arial" w:hAnsi="Arial" w:cs="Arial"/>
        </w:rPr>
        <w:t>P</w:t>
      </w:r>
      <w:r w:rsidR="004F627A" w:rsidRPr="00152A4E">
        <w:rPr>
          <w:rFonts w:ascii="Arial" w:hAnsi="Arial" w:cs="Arial"/>
        </w:rPr>
        <w:t xml:space="preserve">C = </w:t>
      </w:r>
      <w:r>
        <w:rPr>
          <w:rFonts w:ascii="Arial" w:hAnsi="Arial" w:cs="Arial"/>
        </w:rPr>
        <w:t>profundidade</w:t>
      </w:r>
      <w:r w:rsidR="004F627A" w:rsidRPr="00152A4E">
        <w:rPr>
          <w:rFonts w:ascii="Arial" w:hAnsi="Arial" w:cs="Arial"/>
        </w:rPr>
        <w:t xml:space="preserve"> da copa (m).</w:t>
      </w:r>
    </w:p>
    <w:p w:rsidR="004F627A" w:rsidRPr="00152A4E" w:rsidRDefault="004F627A" w:rsidP="004F627A">
      <w:pPr>
        <w:spacing w:line="360" w:lineRule="auto"/>
        <w:ind w:firstLine="284"/>
        <w:rPr>
          <w:rFonts w:ascii="Arial" w:hAnsi="Arial" w:cs="Arial"/>
        </w:rPr>
      </w:pPr>
    </w:p>
    <w:p w:rsidR="004F627A" w:rsidRPr="00152A4E" w:rsidRDefault="004F627A" w:rsidP="004F627A">
      <w:pPr>
        <w:spacing w:line="360" w:lineRule="auto"/>
        <w:ind w:firstLine="284"/>
        <w:rPr>
          <w:rFonts w:ascii="Arial" w:hAnsi="Arial" w:cs="Arial"/>
        </w:rPr>
      </w:pPr>
      <w:r w:rsidRPr="00152A4E">
        <w:rPr>
          <w:rFonts w:ascii="Arial" w:hAnsi="Arial" w:cs="Arial"/>
        </w:rPr>
        <w:t xml:space="preserve">   Criou-se uma tabela Excel com os dados relativos a densidade aparente da copa em cada parcela pronta para ser exportada ao ArcGIS e criar o mapa correspondente.</w:t>
      </w:r>
    </w:p>
    <w:p w:rsidR="002C56E6" w:rsidRPr="00152A4E" w:rsidRDefault="002C56E6" w:rsidP="004F627A">
      <w:pPr>
        <w:spacing w:line="360" w:lineRule="auto"/>
        <w:rPr>
          <w:rFonts w:ascii="Arial" w:hAnsi="Arial" w:cs="Arial"/>
        </w:rPr>
      </w:pPr>
    </w:p>
    <w:p w:rsidR="002C56E6" w:rsidRPr="00152A4E" w:rsidRDefault="002C56E6" w:rsidP="00051851">
      <w:pPr>
        <w:tabs>
          <w:tab w:val="left" w:pos="0"/>
          <w:tab w:val="left" w:pos="851"/>
        </w:tabs>
        <w:spacing w:line="360" w:lineRule="auto"/>
        <w:ind w:firstLine="284"/>
        <w:rPr>
          <w:rFonts w:ascii="Arial" w:hAnsi="Arial" w:cs="Arial"/>
        </w:rPr>
      </w:pPr>
    </w:p>
    <w:p w:rsidR="002C56E6" w:rsidRPr="00CD06C1" w:rsidRDefault="002C56E6" w:rsidP="005D0537">
      <w:pPr>
        <w:pStyle w:val="PargrafodaLista"/>
        <w:numPr>
          <w:ilvl w:val="3"/>
          <w:numId w:val="26"/>
        </w:numPr>
        <w:tabs>
          <w:tab w:val="left" w:pos="0"/>
          <w:tab w:val="left" w:pos="851"/>
        </w:tabs>
        <w:spacing w:line="360" w:lineRule="auto"/>
        <w:ind w:left="851" w:hanging="851"/>
        <w:rPr>
          <w:rFonts w:ascii="Arial" w:hAnsi="Arial" w:cs="Arial"/>
          <w:b/>
          <w:lang w:val="pt-PT"/>
        </w:rPr>
      </w:pPr>
      <w:r w:rsidRPr="00CD06C1">
        <w:rPr>
          <w:rFonts w:ascii="Arial" w:hAnsi="Arial" w:cs="Arial"/>
          <w:b/>
          <w:lang w:val="pt-PT"/>
        </w:rPr>
        <w:t>Criação de cenários de distribuição de classes de idade (distribuição do combustível).</w:t>
      </w:r>
    </w:p>
    <w:p w:rsidR="002C56E6" w:rsidRPr="00152A4E" w:rsidRDefault="002C56E6" w:rsidP="00051851">
      <w:pPr>
        <w:tabs>
          <w:tab w:val="left" w:pos="0"/>
          <w:tab w:val="left" w:pos="851"/>
        </w:tabs>
        <w:spacing w:line="360" w:lineRule="auto"/>
        <w:ind w:firstLine="284"/>
        <w:rPr>
          <w:rFonts w:ascii="Arial" w:hAnsi="Arial" w:cs="Arial"/>
        </w:rPr>
      </w:pPr>
    </w:p>
    <w:p w:rsidR="004F627A" w:rsidRPr="004F627A" w:rsidRDefault="004F627A" w:rsidP="004F627A">
      <w:pPr>
        <w:spacing w:after="200" w:line="360" w:lineRule="auto"/>
        <w:rPr>
          <w:rFonts w:ascii="Arial" w:hAnsi="Arial" w:cs="Arial"/>
        </w:rPr>
      </w:pPr>
      <w:r>
        <w:rPr>
          <w:rFonts w:ascii="Arial" w:hAnsi="Arial" w:cs="Arial"/>
        </w:rPr>
        <w:t xml:space="preserve">   </w:t>
      </w:r>
      <w:r w:rsidRPr="004F627A">
        <w:rPr>
          <w:rFonts w:ascii="Arial" w:hAnsi="Arial" w:cs="Arial"/>
        </w:rPr>
        <w:t>O modelo de silvicultura mais geral orientado com objectivos de produção, nos povoamentos de pinheiro bravo na floresta portuguesa, envolve uma limpeza (desbaste pré-comercial) aos 15 anos e desbastes entre os 20 e os 50 anos (periodicidade de 5 anos). A idade de corte final pode variar entre os 50 e os 80 anos (periodicidade de 5 anos).</w:t>
      </w:r>
    </w:p>
    <w:p w:rsidR="004F627A" w:rsidRPr="004F627A" w:rsidRDefault="004F627A" w:rsidP="004F627A">
      <w:pPr>
        <w:spacing w:after="200" w:line="360" w:lineRule="auto"/>
        <w:rPr>
          <w:rFonts w:ascii="Arial" w:hAnsi="Arial" w:cs="Arial"/>
        </w:rPr>
      </w:pPr>
      <w:r>
        <w:rPr>
          <w:rFonts w:ascii="Arial" w:hAnsi="Arial" w:cs="Arial"/>
        </w:rPr>
        <w:t xml:space="preserve">   </w:t>
      </w:r>
      <w:r w:rsidRPr="004F627A">
        <w:rPr>
          <w:rFonts w:ascii="Arial" w:hAnsi="Arial" w:cs="Arial"/>
        </w:rPr>
        <w:t xml:space="preserve">Com o objectivo de estudar o efeito da estrutura da floresta em termos de distribuição de classes de idade foram criados diferentes cenários, relativos à distribuição das parcelas segundo a idade do povoamento de pinheiro bravo e consequentemente, ao modelo de combustível aí existente, que representam de forma aproximada cada uma das operações sílvicolas anteriormente enumeradas e que se ajustavam aos modelos de combustível desenvolvidos para Portugal Central (Cruz, 2005). Considera-se, necessário relembrar a definição das quatro classes de idade: </w:t>
      </w:r>
    </w:p>
    <w:p w:rsidR="002C56E6" w:rsidRPr="00152A4E" w:rsidRDefault="002C56E6" w:rsidP="00051851">
      <w:pPr>
        <w:pStyle w:val="PargrafodaLista"/>
        <w:numPr>
          <w:ilvl w:val="0"/>
          <w:numId w:val="24"/>
        </w:numPr>
        <w:spacing w:line="360" w:lineRule="auto"/>
        <w:ind w:left="0" w:firstLine="284"/>
        <w:jc w:val="both"/>
        <w:rPr>
          <w:rFonts w:ascii="Arial" w:hAnsi="Arial" w:cs="Arial"/>
          <w:sz w:val="22"/>
          <w:szCs w:val="22"/>
          <w:lang w:val="pt-PT"/>
        </w:rPr>
      </w:pPr>
      <w:r w:rsidRPr="00152A4E">
        <w:rPr>
          <w:rFonts w:ascii="Arial" w:hAnsi="Arial" w:cs="Arial"/>
          <w:sz w:val="22"/>
          <w:szCs w:val="22"/>
          <w:lang w:val="pt-PT"/>
        </w:rPr>
        <w:t>Parcelas com menos de 20 anos (&lt; 20 anos).</w:t>
      </w:r>
    </w:p>
    <w:p w:rsidR="002C56E6" w:rsidRPr="00152A4E" w:rsidRDefault="002C56E6" w:rsidP="00051851">
      <w:pPr>
        <w:pStyle w:val="PargrafodaLista"/>
        <w:numPr>
          <w:ilvl w:val="0"/>
          <w:numId w:val="24"/>
        </w:numPr>
        <w:spacing w:line="360" w:lineRule="auto"/>
        <w:ind w:left="0" w:firstLine="284"/>
        <w:jc w:val="both"/>
        <w:rPr>
          <w:rFonts w:ascii="Arial" w:hAnsi="Arial" w:cs="Arial"/>
          <w:sz w:val="22"/>
          <w:szCs w:val="22"/>
          <w:lang w:val="pt-PT"/>
        </w:rPr>
      </w:pPr>
      <w:r w:rsidRPr="00152A4E">
        <w:rPr>
          <w:rFonts w:ascii="Arial" w:hAnsi="Arial" w:cs="Arial"/>
          <w:sz w:val="22"/>
          <w:szCs w:val="22"/>
          <w:lang w:val="pt-PT"/>
        </w:rPr>
        <w:t>Parcelas cuja idade oscila entre os 20 e os 40 anos (20-40 anos).</w:t>
      </w:r>
    </w:p>
    <w:p w:rsidR="002C56E6" w:rsidRPr="00152A4E" w:rsidRDefault="002C56E6" w:rsidP="00051851">
      <w:pPr>
        <w:pStyle w:val="PargrafodaLista"/>
        <w:numPr>
          <w:ilvl w:val="0"/>
          <w:numId w:val="24"/>
        </w:numPr>
        <w:spacing w:line="360" w:lineRule="auto"/>
        <w:ind w:left="0" w:firstLine="284"/>
        <w:jc w:val="both"/>
        <w:rPr>
          <w:rFonts w:ascii="Arial" w:hAnsi="Arial" w:cs="Arial"/>
          <w:sz w:val="22"/>
          <w:szCs w:val="22"/>
          <w:lang w:val="pt-PT"/>
        </w:rPr>
      </w:pPr>
      <w:r w:rsidRPr="00152A4E">
        <w:rPr>
          <w:rFonts w:ascii="Arial" w:hAnsi="Arial" w:cs="Arial"/>
          <w:sz w:val="22"/>
          <w:szCs w:val="22"/>
          <w:lang w:val="pt-PT"/>
        </w:rPr>
        <w:t>Parcelas com idades compreendidas entre 40 e 60 anos (40-60 anos).</w:t>
      </w:r>
    </w:p>
    <w:p w:rsidR="002C56E6" w:rsidRPr="00152A4E" w:rsidRDefault="002C56E6" w:rsidP="00051851">
      <w:pPr>
        <w:pStyle w:val="PargrafodaLista"/>
        <w:numPr>
          <w:ilvl w:val="0"/>
          <w:numId w:val="24"/>
        </w:numPr>
        <w:spacing w:line="360" w:lineRule="auto"/>
        <w:ind w:left="0" w:firstLine="284"/>
        <w:jc w:val="both"/>
        <w:rPr>
          <w:rFonts w:ascii="Arial" w:hAnsi="Arial" w:cs="Arial"/>
          <w:sz w:val="22"/>
          <w:szCs w:val="22"/>
          <w:lang w:val="pt-PT"/>
        </w:rPr>
      </w:pPr>
      <w:r w:rsidRPr="00152A4E">
        <w:rPr>
          <w:rFonts w:ascii="Arial" w:hAnsi="Arial" w:cs="Arial"/>
          <w:sz w:val="22"/>
          <w:szCs w:val="22"/>
          <w:lang w:val="pt-PT"/>
        </w:rPr>
        <w:t>Parcelas com arvores de idade superior de 60 anos ( &gt; 60 anos).</w:t>
      </w:r>
    </w:p>
    <w:p w:rsidR="002C56E6" w:rsidRPr="00152A4E" w:rsidRDefault="002C56E6" w:rsidP="00051851">
      <w:pPr>
        <w:spacing w:line="360" w:lineRule="auto"/>
        <w:ind w:firstLine="284"/>
        <w:rPr>
          <w:rFonts w:ascii="Arial" w:hAnsi="Arial" w:cs="Arial"/>
        </w:rPr>
      </w:pPr>
    </w:p>
    <w:p w:rsidR="008D4570" w:rsidRPr="00152A4E" w:rsidRDefault="008D4570" w:rsidP="008D4570">
      <w:pPr>
        <w:spacing w:line="360" w:lineRule="auto"/>
        <w:ind w:firstLine="284"/>
        <w:rPr>
          <w:rFonts w:ascii="Arial" w:hAnsi="Arial" w:cs="Arial"/>
        </w:rPr>
      </w:pPr>
      <w:r w:rsidRPr="00152A4E">
        <w:rPr>
          <w:rFonts w:ascii="Arial" w:hAnsi="Arial" w:cs="Arial"/>
        </w:rPr>
        <w:t xml:space="preserve">   O cenário inicial e real </w:t>
      </w:r>
      <w:r>
        <w:rPr>
          <w:rFonts w:ascii="Arial" w:hAnsi="Arial" w:cs="Arial"/>
        </w:rPr>
        <w:t xml:space="preserve">que serviu como “cenário de controlo” durante o processo de simulação de comportamento do fogo, </w:t>
      </w:r>
      <w:r w:rsidRPr="00152A4E">
        <w:rPr>
          <w:rFonts w:ascii="Arial" w:hAnsi="Arial" w:cs="Arial"/>
        </w:rPr>
        <w:t>tem a seguinte constituição:</w:t>
      </w:r>
    </w:p>
    <w:p w:rsidR="008D4570" w:rsidRPr="00152A4E" w:rsidRDefault="008D4570" w:rsidP="008D4570">
      <w:pPr>
        <w:spacing w:line="360" w:lineRule="auto"/>
        <w:ind w:firstLine="284"/>
        <w:rPr>
          <w:rFonts w:ascii="Arial" w:hAnsi="Arial" w:cs="Arial"/>
        </w:rPr>
      </w:pPr>
    </w:p>
    <w:p w:rsidR="008D4570" w:rsidRPr="00152A4E" w:rsidRDefault="008D4570" w:rsidP="008D4570">
      <w:pPr>
        <w:spacing w:after="200" w:line="360" w:lineRule="auto"/>
        <w:ind w:firstLine="284"/>
        <w:rPr>
          <w:rFonts w:ascii="Arial" w:hAnsi="Arial" w:cs="Arial"/>
        </w:rPr>
      </w:pPr>
      <w:r w:rsidRPr="00BB0688">
        <w:rPr>
          <w:rFonts w:ascii="Arial" w:hAnsi="Arial" w:cs="Arial"/>
          <w:b/>
        </w:rPr>
        <w:lastRenderedPageBreak/>
        <w:t>Real:</w:t>
      </w:r>
      <w:r w:rsidRPr="00152A4E">
        <w:rPr>
          <w:rFonts w:ascii="Arial" w:hAnsi="Arial" w:cs="Arial"/>
        </w:rPr>
        <w:t xml:space="preserve"> A distribuição das idades é a </w:t>
      </w:r>
      <w:r>
        <w:rPr>
          <w:rFonts w:ascii="Arial" w:hAnsi="Arial" w:cs="Arial"/>
        </w:rPr>
        <w:t xml:space="preserve">que se apresenta </w:t>
      </w:r>
      <w:r w:rsidRPr="00152A4E">
        <w:rPr>
          <w:rFonts w:ascii="Arial" w:hAnsi="Arial" w:cs="Arial"/>
        </w:rPr>
        <w:t>na realidade, no momento que foi inventariada a parcela</w:t>
      </w:r>
      <w:r>
        <w:rPr>
          <w:rFonts w:ascii="Arial" w:hAnsi="Arial" w:cs="Arial"/>
        </w:rPr>
        <w:t xml:space="preserve"> e</w:t>
      </w:r>
      <w:r w:rsidRPr="00152A4E">
        <w:rPr>
          <w:rFonts w:ascii="Arial" w:hAnsi="Arial" w:cs="Arial"/>
        </w:rPr>
        <w:t xml:space="preserve"> corresponde à média das idades das árvores de cada parcela.</w:t>
      </w:r>
    </w:p>
    <w:p w:rsidR="008D4570" w:rsidRPr="00152A4E" w:rsidRDefault="008D4570" w:rsidP="008D4570">
      <w:pPr>
        <w:spacing w:after="200" w:line="360" w:lineRule="auto"/>
        <w:ind w:firstLine="284"/>
        <w:rPr>
          <w:rFonts w:ascii="Arial" w:hAnsi="Arial" w:cs="Arial"/>
        </w:rPr>
      </w:pPr>
      <w:r w:rsidRPr="00152A4E">
        <w:rPr>
          <w:rFonts w:ascii="Arial" w:hAnsi="Arial" w:cs="Arial"/>
        </w:rPr>
        <w:t xml:space="preserve">   Os cenários criados têm a seguinte constituição:</w:t>
      </w:r>
    </w:p>
    <w:p w:rsidR="008D4570" w:rsidRPr="00152A4E" w:rsidRDefault="008D4570" w:rsidP="008D4570">
      <w:pPr>
        <w:spacing w:after="200" w:line="360" w:lineRule="auto"/>
        <w:ind w:firstLine="284"/>
        <w:rPr>
          <w:rFonts w:ascii="Arial" w:hAnsi="Arial" w:cs="Arial"/>
        </w:rPr>
      </w:pPr>
      <w:r w:rsidRPr="00BB0688">
        <w:rPr>
          <w:rFonts w:ascii="Arial" w:hAnsi="Arial" w:cs="Arial"/>
          <w:b/>
        </w:rPr>
        <w:t>Regular:</w:t>
      </w:r>
      <w:r w:rsidRPr="00152A4E">
        <w:rPr>
          <w:rFonts w:ascii="Arial" w:hAnsi="Arial" w:cs="Arial"/>
        </w:rPr>
        <w:t xml:space="preserve"> 25% da área total atribuído a cada classe de idade e ao modelo de combustível correspondente</w:t>
      </w:r>
      <w:r>
        <w:rPr>
          <w:rFonts w:ascii="Arial" w:hAnsi="Arial" w:cs="Arial"/>
        </w:rPr>
        <w:t>, anteriormente descrito na tabela 7</w:t>
      </w:r>
      <w:r w:rsidRPr="00152A4E">
        <w:rPr>
          <w:rFonts w:ascii="Arial" w:hAnsi="Arial" w:cs="Arial"/>
        </w:rPr>
        <w:t>.</w:t>
      </w:r>
    </w:p>
    <w:p w:rsidR="008D4570" w:rsidRPr="00152A4E" w:rsidRDefault="008D4570" w:rsidP="008D4570">
      <w:pPr>
        <w:spacing w:after="200" w:line="360" w:lineRule="auto"/>
        <w:ind w:firstLine="284"/>
        <w:rPr>
          <w:rFonts w:ascii="Arial" w:hAnsi="Arial" w:cs="Arial"/>
        </w:rPr>
      </w:pPr>
      <w:r w:rsidRPr="00BB0688">
        <w:rPr>
          <w:rFonts w:ascii="Arial" w:hAnsi="Arial" w:cs="Arial"/>
          <w:b/>
        </w:rPr>
        <w:t>Jovem:</w:t>
      </w:r>
      <w:r w:rsidRPr="00152A4E">
        <w:rPr>
          <w:rFonts w:ascii="Arial" w:hAnsi="Arial" w:cs="Arial"/>
        </w:rPr>
        <w:t xml:space="preserve"> 50% atribuído na classe de idade das árvores com menos de 20 anos, 25% para a classe que oscila entre os 20 e os 40 anos e 25% restante à classe de idade entre 40 e 60 anos</w:t>
      </w:r>
      <w:r>
        <w:rPr>
          <w:rFonts w:ascii="Arial" w:hAnsi="Arial" w:cs="Arial"/>
        </w:rPr>
        <w:t xml:space="preserve"> e ao respectivo modelo de combustível.</w:t>
      </w:r>
    </w:p>
    <w:p w:rsidR="008D4570" w:rsidRPr="00152A4E" w:rsidRDefault="008D4570" w:rsidP="008D4570">
      <w:pPr>
        <w:spacing w:after="200" w:line="360" w:lineRule="auto"/>
        <w:ind w:firstLine="284"/>
        <w:rPr>
          <w:rFonts w:ascii="Arial" w:hAnsi="Arial" w:cs="Arial"/>
        </w:rPr>
      </w:pPr>
      <w:r w:rsidRPr="00BB0688">
        <w:rPr>
          <w:rFonts w:ascii="Arial" w:hAnsi="Arial" w:cs="Arial"/>
          <w:b/>
        </w:rPr>
        <w:t>Maduro:</w:t>
      </w:r>
      <w:r w:rsidRPr="00152A4E">
        <w:rPr>
          <w:rFonts w:ascii="Arial" w:hAnsi="Arial" w:cs="Arial"/>
        </w:rPr>
        <w:t xml:space="preserve"> 25% para a classe entre os 20 e os 40 anos, outro 25% da classe dos 40 aos 60 anos e para o restante 50% das parcelas foi assinada a classe mais velha, de idade superior a 60 anos</w:t>
      </w:r>
      <w:r>
        <w:rPr>
          <w:rFonts w:ascii="Arial" w:hAnsi="Arial" w:cs="Arial"/>
        </w:rPr>
        <w:t xml:space="preserve"> e ao modelo de combustível já referido.</w:t>
      </w:r>
    </w:p>
    <w:p w:rsidR="002C56E6" w:rsidRPr="00152A4E" w:rsidRDefault="002C56E6" w:rsidP="00051851">
      <w:pPr>
        <w:tabs>
          <w:tab w:val="left" w:pos="0"/>
          <w:tab w:val="left" w:pos="851"/>
        </w:tabs>
        <w:spacing w:line="360" w:lineRule="auto"/>
        <w:ind w:firstLine="284"/>
        <w:rPr>
          <w:rFonts w:ascii="Arial" w:hAnsi="Arial" w:cs="Arial"/>
        </w:rPr>
      </w:pPr>
      <w:r w:rsidRPr="00152A4E">
        <w:rPr>
          <w:rFonts w:ascii="Arial" w:hAnsi="Arial" w:cs="Arial"/>
        </w:rPr>
        <w:t xml:space="preserve">   Para cada cenário criado foram elaborados os diferentes mapas de entrada (INPUTS) no FlamMap. (Ver Anexos</w:t>
      </w:r>
      <w:r w:rsidR="00AE7EA0">
        <w:rPr>
          <w:rFonts w:ascii="Arial" w:hAnsi="Arial" w:cs="Arial"/>
        </w:rPr>
        <w:t xml:space="preserve"> de 4 a 11</w:t>
      </w:r>
      <w:r w:rsidRPr="00152A4E">
        <w:rPr>
          <w:rFonts w:ascii="Arial" w:hAnsi="Arial" w:cs="Arial"/>
        </w:rPr>
        <w:t>)</w:t>
      </w:r>
    </w:p>
    <w:p w:rsidR="002C56E6" w:rsidRPr="00152A4E" w:rsidRDefault="002C56E6" w:rsidP="00051851">
      <w:pPr>
        <w:tabs>
          <w:tab w:val="left" w:pos="0"/>
          <w:tab w:val="left" w:pos="851"/>
        </w:tabs>
        <w:spacing w:line="360" w:lineRule="auto"/>
        <w:ind w:firstLine="284"/>
        <w:rPr>
          <w:rFonts w:ascii="Arial" w:hAnsi="Arial" w:cs="Arial"/>
          <w:b/>
        </w:rPr>
      </w:pPr>
    </w:p>
    <w:p w:rsidR="002C56E6" w:rsidRPr="008D4570" w:rsidRDefault="002C56E6" w:rsidP="00051851">
      <w:pPr>
        <w:pStyle w:val="PargrafodaLista"/>
        <w:numPr>
          <w:ilvl w:val="2"/>
          <w:numId w:val="26"/>
        </w:numPr>
        <w:tabs>
          <w:tab w:val="left" w:pos="0"/>
          <w:tab w:val="left" w:pos="851"/>
        </w:tabs>
        <w:spacing w:line="360" w:lineRule="auto"/>
        <w:ind w:left="0" w:firstLine="284"/>
        <w:rPr>
          <w:rFonts w:ascii="Arial" w:hAnsi="Arial" w:cs="Arial"/>
          <w:b/>
          <w:lang w:val="pt-PT"/>
        </w:rPr>
      </w:pPr>
      <w:r w:rsidRPr="008D4570">
        <w:rPr>
          <w:rFonts w:ascii="Arial" w:hAnsi="Arial" w:cs="Arial"/>
          <w:b/>
          <w:lang w:val="pt-PT"/>
        </w:rPr>
        <w:t xml:space="preserve">Meteorologia. </w:t>
      </w:r>
    </w:p>
    <w:p w:rsidR="002C56E6" w:rsidRPr="00152A4E" w:rsidRDefault="002C56E6" w:rsidP="00051851">
      <w:pPr>
        <w:tabs>
          <w:tab w:val="left" w:pos="0"/>
          <w:tab w:val="left" w:pos="851"/>
        </w:tabs>
        <w:spacing w:line="360" w:lineRule="auto"/>
        <w:ind w:firstLine="284"/>
        <w:rPr>
          <w:rFonts w:ascii="Arial" w:hAnsi="Arial" w:cs="Arial"/>
          <w:b/>
        </w:rPr>
      </w:pPr>
    </w:p>
    <w:p w:rsidR="002C56E6" w:rsidRPr="00152A4E" w:rsidRDefault="002C56E6" w:rsidP="00051851">
      <w:pPr>
        <w:pStyle w:val="PargrafodaLista"/>
        <w:numPr>
          <w:ilvl w:val="3"/>
          <w:numId w:val="26"/>
        </w:numPr>
        <w:tabs>
          <w:tab w:val="left" w:pos="0"/>
          <w:tab w:val="left" w:pos="851"/>
        </w:tabs>
        <w:spacing w:line="360" w:lineRule="auto"/>
        <w:ind w:left="0" w:firstLine="284"/>
        <w:jc w:val="both"/>
        <w:rPr>
          <w:rFonts w:ascii="Arial" w:hAnsi="Arial" w:cs="Arial"/>
          <w:b/>
          <w:sz w:val="22"/>
          <w:szCs w:val="22"/>
          <w:lang w:val="pt-PT"/>
        </w:rPr>
      </w:pPr>
      <w:r w:rsidRPr="00152A4E">
        <w:rPr>
          <w:rFonts w:ascii="Arial" w:hAnsi="Arial" w:cs="Arial"/>
          <w:b/>
          <w:sz w:val="22"/>
          <w:szCs w:val="22"/>
          <w:lang w:val="pt-PT"/>
        </w:rPr>
        <w:t>Criação de cenários meteorológicos.</w:t>
      </w:r>
    </w:p>
    <w:p w:rsidR="002C56E6" w:rsidRPr="00152A4E" w:rsidRDefault="002C56E6" w:rsidP="00051851">
      <w:pPr>
        <w:tabs>
          <w:tab w:val="left" w:pos="0"/>
          <w:tab w:val="left" w:pos="851"/>
        </w:tabs>
        <w:spacing w:line="360" w:lineRule="auto"/>
        <w:ind w:firstLine="284"/>
        <w:rPr>
          <w:rFonts w:ascii="Arial" w:hAnsi="Arial" w:cs="Arial"/>
        </w:rPr>
      </w:pPr>
    </w:p>
    <w:p w:rsidR="008D4570" w:rsidRPr="00152A4E" w:rsidRDefault="008D4570" w:rsidP="008D4570">
      <w:pPr>
        <w:tabs>
          <w:tab w:val="left" w:pos="0"/>
          <w:tab w:val="left" w:pos="851"/>
        </w:tabs>
        <w:spacing w:line="360" w:lineRule="auto"/>
        <w:ind w:firstLine="284"/>
        <w:rPr>
          <w:rFonts w:ascii="Arial" w:hAnsi="Arial" w:cs="Arial"/>
        </w:rPr>
      </w:pPr>
      <w:r w:rsidRPr="00152A4E">
        <w:rPr>
          <w:rFonts w:ascii="Arial" w:hAnsi="Arial" w:cs="Arial"/>
        </w:rPr>
        <w:t xml:space="preserve">   Procurou-se um cenário meteorológico representativo de umas condições severas médias, sob o qual acontece um fogo severo que não tem </w:t>
      </w:r>
      <w:r w:rsidR="007C7D7A">
        <w:rPr>
          <w:rFonts w:ascii="Arial" w:hAnsi="Arial" w:cs="Arial"/>
        </w:rPr>
        <w:t xml:space="preserve">umas </w:t>
      </w:r>
      <w:r w:rsidR="007C7D7A" w:rsidRPr="00152A4E">
        <w:rPr>
          <w:rFonts w:ascii="Arial" w:hAnsi="Arial" w:cs="Arial"/>
        </w:rPr>
        <w:t>consequências</w:t>
      </w:r>
      <w:r w:rsidRPr="00152A4E">
        <w:rPr>
          <w:rFonts w:ascii="Arial" w:hAnsi="Arial" w:cs="Arial"/>
        </w:rPr>
        <w:t xml:space="preserve"> muito graves, mas que permite representar e avaliar o comportamento de fogo de forma geral (Cenário controlo). Por outro lado também </w:t>
      </w:r>
      <w:r>
        <w:rPr>
          <w:rFonts w:ascii="Arial" w:hAnsi="Arial" w:cs="Arial"/>
        </w:rPr>
        <w:t xml:space="preserve">se </w:t>
      </w:r>
      <w:r w:rsidRPr="00152A4E">
        <w:rPr>
          <w:rFonts w:ascii="Arial" w:hAnsi="Arial" w:cs="Arial"/>
        </w:rPr>
        <w:t xml:space="preserve">procurou um cenário desfavorável que permite avaliar o comportamento do fogo numas condições não muito comuns na área de estudo e muito desfavoráveis enquanto à severidade do fogo (Cenário desfavorável). </w:t>
      </w:r>
    </w:p>
    <w:p w:rsidR="008D4570" w:rsidRPr="00152A4E" w:rsidRDefault="008D4570" w:rsidP="008D4570">
      <w:pPr>
        <w:tabs>
          <w:tab w:val="left" w:pos="0"/>
          <w:tab w:val="left" w:pos="851"/>
        </w:tabs>
        <w:spacing w:line="360" w:lineRule="auto"/>
        <w:ind w:firstLine="284"/>
        <w:rPr>
          <w:rFonts w:ascii="Arial" w:hAnsi="Arial" w:cs="Arial"/>
        </w:rPr>
      </w:pPr>
    </w:p>
    <w:p w:rsidR="008D4570" w:rsidRPr="00152A4E" w:rsidRDefault="008D4570" w:rsidP="008D4570">
      <w:pPr>
        <w:tabs>
          <w:tab w:val="left" w:pos="0"/>
          <w:tab w:val="left" w:pos="851"/>
        </w:tabs>
        <w:spacing w:line="360" w:lineRule="auto"/>
        <w:ind w:firstLine="284"/>
        <w:rPr>
          <w:rFonts w:ascii="Arial" w:hAnsi="Arial" w:cs="Arial"/>
        </w:rPr>
      </w:pPr>
      <w:r w:rsidRPr="00152A4E">
        <w:rPr>
          <w:rFonts w:ascii="Arial" w:hAnsi="Arial" w:cs="Arial"/>
        </w:rPr>
        <w:t xml:space="preserve">   A partir dos dados reais, </w:t>
      </w:r>
      <w:r w:rsidR="007C7D7A">
        <w:rPr>
          <w:rFonts w:ascii="Arial" w:hAnsi="Arial" w:cs="Arial"/>
        </w:rPr>
        <w:t xml:space="preserve">recolhidos </w:t>
      </w:r>
      <w:r w:rsidR="007C7D7A" w:rsidRPr="00152A4E">
        <w:rPr>
          <w:rFonts w:ascii="Arial" w:hAnsi="Arial" w:cs="Arial"/>
        </w:rPr>
        <w:t>da</w:t>
      </w:r>
      <w:r w:rsidRPr="00152A4E">
        <w:rPr>
          <w:rFonts w:ascii="Arial" w:hAnsi="Arial" w:cs="Arial"/>
        </w:rPr>
        <w:t xml:space="preserve"> Estação Meteorológica mais próxima da área de estudo, foi definido um cenário que permitisse representar as condições meteorológicas capazes de originar comportamentos do fogo severos. O estudo da climatologia </w:t>
      </w:r>
      <w:r>
        <w:rPr>
          <w:rFonts w:ascii="Arial" w:hAnsi="Arial" w:cs="Arial"/>
        </w:rPr>
        <w:t xml:space="preserve">teve por </w:t>
      </w:r>
      <w:r w:rsidR="007C7D7A">
        <w:rPr>
          <w:rFonts w:ascii="Arial" w:hAnsi="Arial" w:cs="Arial"/>
        </w:rPr>
        <w:t>base um</w:t>
      </w:r>
      <w:r>
        <w:rPr>
          <w:rFonts w:ascii="Arial" w:hAnsi="Arial" w:cs="Arial"/>
        </w:rPr>
        <w:t xml:space="preserve"> </w:t>
      </w:r>
      <w:r w:rsidRPr="00152A4E">
        <w:rPr>
          <w:rFonts w:ascii="Arial" w:hAnsi="Arial" w:cs="Arial"/>
        </w:rPr>
        <w:t xml:space="preserve">estudo anterior (Pereira </w:t>
      </w:r>
      <w:r>
        <w:rPr>
          <w:rFonts w:ascii="Arial" w:hAnsi="Arial" w:cs="Arial"/>
        </w:rPr>
        <w:t xml:space="preserve">et </w:t>
      </w:r>
      <w:r w:rsidRPr="00152A4E">
        <w:rPr>
          <w:rFonts w:ascii="Arial" w:hAnsi="Arial" w:cs="Arial"/>
        </w:rPr>
        <w:t>al. 2005) no qual se analisaram valores diários de área queimada à escala nacional, durante o período 1980-2000, verificando-se que uma maioria da área queimada em Portugal ocorre entre Junho e Setembro. Assim foram procurados cenários meteorológicos a partir dos dados obtidos na Estação Meteorológica da base aérea de Monte Real. O total de dias considerado foi 488 que corresponde aos meses de Junho a Setembro para os anos 2002 a 2005 para um intervalo de 5 horas diárias.</w:t>
      </w:r>
    </w:p>
    <w:p w:rsidR="008D4570" w:rsidRPr="00152A4E" w:rsidRDefault="008D4570" w:rsidP="008D4570">
      <w:pPr>
        <w:spacing w:line="360" w:lineRule="auto"/>
        <w:ind w:firstLine="284"/>
        <w:rPr>
          <w:rFonts w:ascii="Arial" w:hAnsi="Arial" w:cs="Arial"/>
        </w:rPr>
      </w:pPr>
    </w:p>
    <w:p w:rsidR="008D4570" w:rsidRPr="00152A4E" w:rsidRDefault="008D4570" w:rsidP="008D4570">
      <w:pPr>
        <w:tabs>
          <w:tab w:val="left" w:pos="0"/>
          <w:tab w:val="left" w:pos="851"/>
        </w:tabs>
        <w:spacing w:line="360" w:lineRule="auto"/>
        <w:ind w:firstLine="284"/>
        <w:rPr>
          <w:rFonts w:ascii="Arial" w:hAnsi="Arial" w:cs="Arial"/>
        </w:rPr>
      </w:pPr>
      <w:r w:rsidRPr="00152A4E">
        <w:rPr>
          <w:rFonts w:ascii="Arial" w:hAnsi="Arial" w:cs="Arial"/>
        </w:rPr>
        <w:t xml:space="preserve">   Para </w:t>
      </w:r>
      <w:r>
        <w:rPr>
          <w:rFonts w:ascii="Arial" w:hAnsi="Arial" w:cs="Arial"/>
        </w:rPr>
        <w:t xml:space="preserve">o </w:t>
      </w:r>
      <w:r w:rsidR="007C7D7A">
        <w:rPr>
          <w:rFonts w:ascii="Arial" w:hAnsi="Arial" w:cs="Arial"/>
        </w:rPr>
        <w:t xml:space="preserve">referido </w:t>
      </w:r>
      <w:r w:rsidR="007C7D7A" w:rsidRPr="00152A4E">
        <w:rPr>
          <w:rFonts w:ascii="Arial" w:hAnsi="Arial" w:cs="Arial"/>
        </w:rPr>
        <w:t>intervalo</w:t>
      </w:r>
      <w:r w:rsidRPr="00152A4E">
        <w:rPr>
          <w:rFonts w:ascii="Arial" w:hAnsi="Arial" w:cs="Arial"/>
        </w:rPr>
        <w:t xml:space="preserve"> foi calculado o valor médio para as diferentes horas centrais do dia, assim sendo, opt</w:t>
      </w:r>
      <w:r>
        <w:rPr>
          <w:rFonts w:ascii="Arial" w:hAnsi="Arial" w:cs="Arial"/>
        </w:rPr>
        <w:t>ou</w:t>
      </w:r>
      <w:r w:rsidRPr="00152A4E">
        <w:rPr>
          <w:rFonts w:ascii="Arial" w:hAnsi="Arial" w:cs="Arial"/>
        </w:rPr>
        <w:t xml:space="preserve">-se pelo intervalo das 11 às 16 horas por ser o intervalo que apresenta as condições mais severas e favoráveis ao risco de incêndio. Para além disso, é o intervalo cuja média é igual à média total da temperatura máxima registada para esta estação. </w:t>
      </w:r>
    </w:p>
    <w:p w:rsidR="008D4570" w:rsidRPr="00152A4E" w:rsidRDefault="008D4570" w:rsidP="008D4570">
      <w:pPr>
        <w:tabs>
          <w:tab w:val="left" w:pos="0"/>
          <w:tab w:val="left" w:pos="851"/>
        </w:tabs>
        <w:spacing w:line="360" w:lineRule="auto"/>
        <w:ind w:firstLine="284"/>
        <w:rPr>
          <w:rFonts w:ascii="Arial" w:hAnsi="Arial" w:cs="Arial"/>
        </w:rPr>
      </w:pPr>
    </w:p>
    <w:p w:rsidR="008D4570" w:rsidRPr="00152A4E" w:rsidRDefault="008D4570" w:rsidP="008D4570">
      <w:pPr>
        <w:tabs>
          <w:tab w:val="left" w:pos="0"/>
          <w:tab w:val="left" w:pos="851"/>
        </w:tabs>
        <w:spacing w:line="360" w:lineRule="auto"/>
        <w:ind w:firstLine="284"/>
        <w:rPr>
          <w:rFonts w:ascii="Arial" w:hAnsi="Arial" w:cs="Arial"/>
        </w:rPr>
      </w:pPr>
      <w:r w:rsidRPr="00152A4E">
        <w:rPr>
          <w:rFonts w:ascii="Arial" w:hAnsi="Arial" w:cs="Arial"/>
        </w:rPr>
        <w:t xml:space="preserve">   Inicialmente foram escolhidos dados extremos de temperatura e de humidade relativa do ar nos intervalos mencionados. Diferenciarem-se três cenários iniciais </w:t>
      </w:r>
      <w:r w:rsidR="007C7D7A">
        <w:rPr>
          <w:rFonts w:ascii="Arial" w:hAnsi="Arial" w:cs="Arial"/>
        </w:rPr>
        <w:t xml:space="preserve">pela </w:t>
      </w:r>
      <w:r w:rsidR="007C7D7A" w:rsidRPr="00152A4E">
        <w:rPr>
          <w:rFonts w:ascii="Arial" w:hAnsi="Arial" w:cs="Arial"/>
        </w:rPr>
        <w:t>eleição</w:t>
      </w:r>
      <w:r w:rsidRPr="00152A4E">
        <w:rPr>
          <w:rFonts w:ascii="Arial" w:hAnsi="Arial" w:cs="Arial"/>
        </w:rPr>
        <w:t xml:space="preserve"> de três percentagens diferentes de dados mais desfavoráveis (25% dos dias, 10% dos dias e 1% dos dias) resultando três cenários climatológicos a combinar com diferentes valores de velocidade e uma única direcção do vento. </w:t>
      </w:r>
    </w:p>
    <w:p w:rsidR="002C56E6" w:rsidRPr="00152A4E" w:rsidRDefault="002C56E6" w:rsidP="00051851">
      <w:pPr>
        <w:spacing w:line="360" w:lineRule="auto"/>
        <w:ind w:firstLine="284"/>
        <w:rPr>
          <w:rFonts w:ascii="Arial" w:hAnsi="Arial" w:cs="Arial"/>
        </w:rPr>
      </w:pPr>
    </w:p>
    <w:p w:rsidR="002C56E6" w:rsidRPr="006F2D1A" w:rsidRDefault="006F2D1A" w:rsidP="006F2D1A">
      <w:pPr>
        <w:spacing w:line="360" w:lineRule="auto"/>
        <w:rPr>
          <w:rFonts w:ascii="Arial" w:hAnsi="Arial" w:cs="Arial"/>
          <w:b/>
          <w:i/>
        </w:rPr>
      </w:pPr>
      <w:r>
        <w:rPr>
          <w:rFonts w:ascii="Arial" w:hAnsi="Arial" w:cs="Arial"/>
          <w:b/>
          <w:i/>
        </w:rPr>
        <w:t xml:space="preserve">Tabela 8. </w:t>
      </w:r>
      <w:r w:rsidRPr="00152A4E">
        <w:rPr>
          <w:rFonts w:ascii="Arial" w:hAnsi="Arial" w:cs="Arial"/>
          <w:b/>
          <w:i/>
        </w:rPr>
        <w:t>Cenários examinados</w:t>
      </w:r>
      <w:r>
        <w:rPr>
          <w:rFonts w:ascii="Arial" w:hAnsi="Arial" w:cs="Arial"/>
          <w:b/>
          <w:i/>
        </w:rPr>
        <w:t xml:space="preserve"> num</w:t>
      </w:r>
      <w:r w:rsidR="00CC0663">
        <w:rPr>
          <w:rFonts w:ascii="Arial" w:hAnsi="Arial" w:cs="Arial"/>
          <w:b/>
          <w:i/>
        </w:rPr>
        <w:t>a primeira</w:t>
      </w:r>
      <w:r>
        <w:rPr>
          <w:rFonts w:ascii="Arial" w:hAnsi="Arial" w:cs="Arial"/>
          <w:b/>
          <w:i/>
        </w:rPr>
        <w:t xml:space="preserve"> abordagem</w:t>
      </w:r>
      <w:r w:rsidRPr="00152A4E">
        <w:rPr>
          <w:rFonts w:ascii="Arial" w:hAnsi="Arial" w:cs="Arial"/>
          <w:b/>
          <w:i/>
        </w:rPr>
        <w:t>.</w:t>
      </w:r>
    </w:p>
    <w:tbl>
      <w:tblPr>
        <w:tblStyle w:val="GrelhaClara-Cor3"/>
        <w:tblW w:w="0" w:type="auto"/>
        <w:jc w:val="center"/>
        <w:tblInd w:w="-175" w:type="dxa"/>
        <w:tblLook w:val="04A0"/>
      </w:tblPr>
      <w:tblGrid>
        <w:gridCol w:w="2355"/>
        <w:gridCol w:w="2323"/>
        <w:gridCol w:w="2037"/>
        <w:gridCol w:w="2270"/>
      </w:tblGrid>
      <w:tr w:rsidR="002C56E6" w:rsidRPr="00152A4E" w:rsidTr="006F2D1A">
        <w:trPr>
          <w:cnfStyle w:val="100000000000"/>
          <w:jc w:val="center"/>
        </w:trPr>
        <w:tc>
          <w:tcPr>
            <w:cnfStyle w:val="001000000000"/>
            <w:tcW w:w="8985" w:type="dxa"/>
            <w:gridSpan w:val="4"/>
          </w:tcPr>
          <w:p w:rsidR="002C56E6" w:rsidRPr="00152A4E" w:rsidRDefault="002C56E6" w:rsidP="00051851">
            <w:pPr>
              <w:spacing w:line="360" w:lineRule="auto"/>
              <w:ind w:firstLine="284"/>
              <w:jc w:val="center"/>
              <w:rPr>
                <w:rFonts w:ascii="Arial" w:hAnsi="Arial" w:cs="Arial"/>
              </w:rPr>
            </w:pPr>
            <w:r w:rsidRPr="00152A4E">
              <w:rPr>
                <w:rFonts w:ascii="Arial" w:hAnsi="Arial" w:cs="Arial"/>
              </w:rPr>
              <w:t>Cenário meteorológico</w:t>
            </w:r>
          </w:p>
        </w:tc>
      </w:tr>
      <w:tr w:rsidR="002C56E6" w:rsidRPr="00152A4E" w:rsidTr="006F2D1A">
        <w:trPr>
          <w:cnfStyle w:val="000000100000"/>
          <w:jc w:val="center"/>
        </w:trPr>
        <w:tc>
          <w:tcPr>
            <w:cnfStyle w:val="001000000000"/>
            <w:tcW w:w="2355" w:type="dxa"/>
            <w:vMerge w:val="restart"/>
          </w:tcPr>
          <w:p w:rsidR="002C56E6" w:rsidRPr="00152A4E" w:rsidRDefault="002C56E6" w:rsidP="00051851">
            <w:pPr>
              <w:spacing w:line="360" w:lineRule="auto"/>
              <w:ind w:firstLine="284"/>
              <w:jc w:val="center"/>
              <w:rPr>
                <w:rFonts w:ascii="Arial" w:hAnsi="Arial" w:cs="Arial"/>
              </w:rPr>
            </w:pPr>
            <w:r w:rsidRPr="00152A4E">
              <w:rPr>
                <w:rFonts w:ascii="Arial" w:hAnsi="Arial" w:cs="Arial"/>
              </w:rPr>
              <w:t>Cenários meteorológicos</w:t>
            </w:r>
          </w:p>
        </w:tc>
        <w:tc>
          <w:tcPr>
            <w:tcW w:w="2323" w:type="dxa"/>
            <w:vMerge w:val="restart"/>
          </w:tcPr>
          <w:p w:rsidR="002C56E6" w:rsidRPr="00152A4E" w:rsidRDefault="002C56E6" w:rsidP="00051851">
            <w:pPr>
              <w:spacing w:line="360" w:lineRule="auto"/>
              <w:ind w:firstLine="284"/>
              <w:jc w:val="center"/>
              <w:cnfStyle w:val="000000100000"/>
              <w:rPr>
                <w:rFonts w:ascii="Arial" w:hAnsi="Arial" w:cs="Arial"/>
                <w:b/>
              </w:rPr>
            </w:pPr>
            <w:r w:rsidRPr="00152A4E">
              <w:rPr>
                <w:rFonts w:ascii="Arial" w:hAnsi="Arial" w:cs="Arial"/>
                <w:b/>
              </w:rPr>
              <w:t>Estação meteorológica</w:t>
            </w:r>
          </w:p>
        </w:tc>
        <w:tc>
          <w:tcPr>
            <w:tcW w:w="4307" w:type="dxa"/>
            <w:gridSpan w:val="2"/>
          </w:tcPr>
          <w:p w:rsidR="002C56E6" w:rsidRPr="00152A4E" w:rsidRDefault="002C56E6" w:rsidP="00051851">
            <w:pPr>
              <w:spacing w:line="360" w:lineRule="auto"/>
              <w:ind w:firstLine="284"/>
              <w:jc w:val="center"/>
              <w:cnfStyle w:val="000000100000"/>
              <w:rPr>
                <w:rFonts w:ascii="Arial" w:hAnsi="Arial" w:cs="Arial"/>
                <w:b/>
              </w:rPr>
            </w:pPr>
            <w:r w:rsidRPr="00152A4E">
              <w:rPr>
                <w:rFonts w:ascii="Arial" w:hAnsi="Arial" w:cs="Arial"/>
                <w:b/>
              </w:rPr>
              <w:t>Valores do clima</w:t>
            </w:r>
          </w:p>
        </w:tc>
      </w:tr>
      <w:tr w:rsidR="002C56E6" w:rsidRPr="00152A4E" w:rsidTr="006F2D1A">
        <w:trPr>
          <w:cnfStyle w:val="000000010000"/>
          <w:jc w:val="center"/>
        </w:trPr>
        <w:tc>
          <w:tcPr>
            <w:cnfStyle w:val="001000000000"/>
            <w:tcW w:w="2355" w:type="dxa"/>
            <w:vMerge/>
          </w:tcPr>
          <w:p w:rsidR="002C56E6" w:rsidRPr="00152A4E" w:rsidRDefault="002C56E6" w:rsidP="00051851">
            <w:pPr>
              <w:spacing w:line="360" w:lineRule="auto"/>
              <w:ind w:firstLine="284"/>
              <w:rPr>
                <w:rFonts w:ascii="Arial" w:hAnsi="Arial" w:cs="Arial"/>
                <w:b w:val="0"/>
              </w:rPr>
            </w:pPr>
          </w:p>
        </w:tc>
        <w:tc>
          <w:tcPr>
            <w:tcW w:w="2323" w:type="dxa"/>
            <w:vMerge/>
          </w:tcPr>
          <w:p w:rsidR="002C56E6" w:rsidRPr="00152A4E" w:rsidRDefault="002C56E6" w:rsidP="00051851">
            <w:pPr>
              <w:spacing w:line="360" w:lineRule="auto"/>
              <w:ind w:firstLine="284"/>
              <w:jc w:val="center"/>
              <w:cnfStyle w:val="000000010000"/>
              <w:rPr>
                <w:rFonts w:ascii="Arial" w:hAnsi="Arial" w:cs="Arial"/>
                <w:b/>
              </w:rPr>
            </w:pPr>
          </w:p>
        </w:tc>
        <w:tc>
          <w:tcPr>
            <w:tcW w:w="2037" w:type="dxa"/>
          </w:tcPr>
          <w:p w:rsidR="002C56E6" w:rsidRPr="00152A4E" w:rsidRDefault="002C56E6" w:rsidP="00051851">
            <w:pPr>
              <w:spacing w:line="360" w:lineRule="auto"/>
              <w:ind w:firstLine="284"/>
              <w:jc w:val="center"/>
              <w:cnfStyle w:val="000000010000"/>
              <w:rPr>
                <w:rFonts w:ascii="Arial" w:hAnsi="Arial" w:cs="Arial"/>
                <w:b/>
              </w:rPr>
            </w:pPr>
            <w:r w:rsidRPr="00152A4E">
              <w:rPr>
                <w:rFonts w:ascii="Arial" w:hAnsi="Arial" w:cs="Arial"/>
                <w:b/>
              </w:rPr>
              <w:t>T (ºC)</w:t>
            </w:r>
          </w:p>
        </w:tc>
        <w:tc>
          <w:tcPr>
            <w:tcW w:w="2270" w:type="dxa"/>
          </w:tcPr>
          <w:p w:rsidR="002C56E6" w:rsidRPr="00152A4E" w:rsidRDefault="002C56E6" w:rsidP="00051851">
            <w:pPr>
              <w:spacing w:line="360" w:lineRule="auto"/>
              <w:ind w:firstLine="284"/>
              <w:jc w:val="center"/>
              <w:cnfStyle w:val="000000010000"/>
              <w:rPr>
                <w:rFonts w:ascii="Arial" w:hAnsi="Arial" w:cs="Arial"/>
                <w:b/>
              </w:rPr>
            </w:pPr>
            <w:r w:rsidRPr="00152A4E">
              <w:rPr>
                <w:rFonts w:ascii="Arial" w:hAnsi="Arial" w:cs="Arial"/>
                <w:b/>
              </w:rPr>
              <w:t>H (%)</w:t>
            </w:r>
          </w:p>
        </w:tc>
      </w:tr>
      <w:tr w:rsidR="002C56E6" w:rsidRPr="00152A4E" w:rsidTr="006F2D1A">
        <w:trPr>
          <w:cnfStyle w:val="000000100000"/>
          <w:jc w:val="center"/>
        </w:trPr>
        <w:tc>
          <w:tcPr>
            <w:cnfStyle w:val="001000000000"/>
            <w:tcW w:w="2355" w:type="dxa"/>
          </w:tcPr>
          <w:p w:rsidR="002C56E6" w:rsidRPr="00152A4E" w:rsidRDefault="002C56E6" w:rsidP="00051851">
            <w:pPr>
              <w:spacing w:line="360" w:lineRule="auto"/>
              <w:ind w:firstLine="284"/>
              <w:jc w:val="center"/>
              <w:rPr>
                <w:rFonts w:ascii="Arial" w:hAnsi="Arial" w:cs="Arial"/>
              </w:rPr>
            </w:pPr>
            <w:r w:rsidRPr="00152A4E">
              <w:rPr>
                <w:rFonts w:ascii="Arial" w:hAnsi="Arial" w:cs="Arial"/>
              </w:rPr>
              <w:t>Reduzido (25%)</w:t>
            </w:r>
          </w:p>
        </w:tc>
        <w:tc>
          <w:tcPr>
            <w:tcW w:w="2323" w:type="dxa"/>
            <w:vMerge w:val="restart"/>
          </w:tcPr>
          <w:p w:rsidR="002C56E6" w:rsidRPr="00152A4E" w:rsidRDefault="002C56E6" w:rsidP="00051851">
            <w:pPr>
              <w:spacing w:line="360" w:lineRule="auto"/>
              <w:ind w:firstLine="284"/>
              <w:jc w:val="center"/>
              <w:cnfStyle w:val="000000100000"/>
              <w:rPr>
                <w:rFonts w:ascii="Arial" w:hAnsi="Arial" w:cs="Arial"/>
              </w:rPr>
            </w:pPr>
          </w:p>
          <w:p w:rsidR="002C56E6" w:rsidRPr="00152A4E" w:rsidRDefault="002C56E6" w:rsidP="00051851">
            <w:pPr>
              <w:spacing w:line="360" w:lineRule="auto"/>
              <w:ind w:firstLine="284"/>
              <w:jc w:val="center"/>
              <w:cnfStyle w:val="000000100000"/>
              <w:rPr>
                <w:rFonts w:ascii="Arial" w:hAnsi="Arial" w:cs="Arial"/>
              </w:rPr>
            </w:pPr>
            <w:r w:rsidRPr="00152A4E">
              <w:rPr>
                <w:rFonts w:ascii="Arial" w:hAnsi="Arial" w:cs="Arial"/>
              </w:rPr>
              <w:t>Base aérea de Monte Real (2002 – 2005)</w:t>
            </w:r>
          </w:p>
          <w:p w:rsidR="002C56E6" w:rsidRPr="00152A4E" w:rsidRDefault="002C56E6" w:rsidP="00051851">
            <w:pPr>
              <w:spacing w:line="360" w:lineRule="auto"/>
              <w:ind w:firstLine="284"/>
              <w:jc w:val="center"/>
              <w:cnfStyle w:val="000000100000"/>
              <w:rPr>
                <w:rFonts w:ascii="Arial" w:hAnsi="Arial" w:cs="Arial"/>
              </w:rPr>
            </w:pPr>
          </w:p>
        </w:tc>
        <w:tc>
          <w:tcPr>
            <w:tcW w:w="2037" w:type="dxa"/>
          </w:tcPr>
          <w:p w:rsidR="002C56E6" w:rsidRPr="00152A4E" w:rsidRDefault="002C56E6" w:rsidP="00051851">
            <w:pPr>
              <w:spacing w:line="360" w:lineRule="auto"/>
              <w:ind w:firstLine="284"/>
              <w:jc w:val="center"/>
              <w:cnfStyle w:val="000000100000"/>
              <w:rPr>
                <w:rFonts w:ascii="Arial" w:hAnsi="Arial" w:cs="Arial"/>
              </w:rPr>
            </w:pPr>
            <w:r w:rsidRPr="00152A4E">
              <w:rPr>
                <w:rFonts w:ascii="Arial" w:hAnsi="Arial" w:cs="Arial"/>
              </w:rPr>
              <w:t>27.8</w:t>
            </w:r>
          </w:p>
        </w:tc>
        <w:tc>
          <w:tcPr>
            <w:tcW w:w="2270" w:type="dxa"/>
          </w:tcPr>
          <w:p w:rsidR="002C56E6" w:rsidRPr="00152A4E" w:rsidRDefault="002C56E6" w:rsidP="00051851">
            <w:pPr>
              <w:spacing w:line="360" w:lineRule="auto"/>
              <w:ind w:firstLine="284"/>
              <w:jc w:val="center"/>
              <w:cnfStyle w:val="000000100000"/>
              <w:rPr>
                <w:rFonts w:ascii="Arial" w:hAnsi="Arial" w:cs="Arial"/>
              </w:rPr>
            </w:pPr>
            <w:r w:rsidRPr="00152A4E">
              <w:rPr>
                <w:rFonts w:ascii="Arial" w:hAnsi="Arial" w:cs="Arial"/>
              </w:rPr>
              <w:t>45.4</w:t>
            </w:r>
          </w:p>
        </w:tc>
      </w:tr>
      <w:tr w:rsidR="002C56E6" w:rsidRPr="00152A4E" w:rsidTr="006F2D1A">
        <w:trPr>
          <w:cnfStyle w:val="000000010000"/>
          <w:jc w:val="center"/>
        </w:trPr>
        <w:tc>
          <w:tcPr>
            <w:cnfStyle w:val="001000000000"/>
            <w:tcW w:w="2355" w:type="dxa"/>
          </w:tcPr>
          <w:p w:rsidR="002C56E6" w:rsidRPr="00152A4E" w:rsidRDefault="002C56E6" w:rsidP="00051851">
            <w:pPr>
              <w:spacing w:line="360" w:lineRule="auto"/>
              <w:ind w:firstLine="284"/>
              <w:jc w:val="center"/>
              <w:rPr>
                <w:rFonts w:ascii="Arial" w:hAnsi="Arial" w:cs="Arial"/>
              </w:rPr>
            </w:pPr>
            <w:r w:rsidRPr="00152A4E">
              <w:rPr>
                <w:rFonts w:ascii="Arial" w:hAnsi="Arial" w:cs="Arial"/>
              </w:rPr>
              <w:t>Controlo (10%)</w:t>
            </w:r>
          </w:p>
        </w:tc>
        <w:tc>
          <w:tcPr>
            <w:tcW w:w="2323" w:type="dxa"/>
            <w:vMerge/>
          </w:tcPr>
          <w:p w:rsidR="002C56E6" w:rsidRPr="00152A4E" w:rsidRDefault="002C56E6" w:rsidP="00051851">
            <w:pPr>
              <w:spacing w:line="360" w:lineRule="auto"/>
              <w:ind w:firstLine="284"/>
              <w:cnfStyle w:val="000000010000"/>
              <w:rPr>
                <w:rFonts w:ascii="Arial" w:hAnsi="Arial" w:cs="Arial"/>
              </w:rPr>
            </w:pPr>
          </w:p>
        </w:tc>
        <w:tc>
          <w:tcPr>
            <w:tcW w:w="2037" w:type="dxa"/>
          </w:tcPr>
          <w:p w:rsidR="002C56E6" w:rsidRPr="00152A4E" w:rsidRDefault="002C56E6" w:rsidP="00051851">
            <w:pPr>
              <w:spacing w:line="360" w:lineRule="auto"/>
              <w:ind w:firstLine="284"/>
              <w:jc w:val="center"/>
              <w:cnfStyle w:val="000000010000"/>
              <w:rPr>
                <w:rFonts w:ascii="Arial" w:hAnsi="Arial" w:cs="Arial"/>
              </w:rPr>
            </w:pPr>
            <w:r w:rsidRPr="00152A4E">
              <w:rPr>
                <w:rFonts w:ascii="Arial" w:hAnsi="Arial" w:cs="Arial"/>
              </w:rPr>
              <w:t>30.6</w:t>
            </w:r>
          </w:p>
        </w:tc>
        <w:tc>
          <w:tcPr>
            <w:tcW w:w="2270" w:type="dxa"/>
          </w:tcPr>
          <w:p w:rsidR="002C56E6" w:rsidRPr="00152A4E" w:rsidRDefault="002C56E6" w:rsidP="00051851">
            <w:pPr>
              <w:spacing w:line="360" w:lineRule="auto"/>
              <w:ind w:firstLine="284"/>
              <w:jc w:val="center"/>
              <w:cnfStyle w:val="000000010000"/>
              <w:rPr>
                <w:rFonts w:ascii="Arial" w:hAnsi="Arial" w:cs="Arial"/>
              </w:rPr>
            </w:pPr>
            <w:r w:rsidRPr="00152A4E">
              <w:rPr>
                <w:rFonts w:ascii="Arial" w:hAnsi="Arial" w:cs="Arial"/>
              </w:rPr>
              <w:t>36.1</w:t>
            </w:r>
          </w:p>
        </w:tc>
      </w:tr>
      <w:tr w:rsidR="002C56E6" w:rsidRPr="00152A4E" w:rsidTr="006F2D1A">
        <w:trPr>
          <w:cnfStyle w:val="000000100000"/>
          <w:jc w:val="center"/>
        </w:trPr>
        <w:tc>
          <w:tcPr>
            <w:cnfStyle w:val="001000000000"/>
            <w:tcW w:w="2355" w:type="dxa"/>
          </w:tcPr>
          <w:p w:rsidR="006F2D1A" w:rsidRDefault="006F2D1A" w:rsidP="00051851">
            <w:pPr>
              <w:spacing w:line="360" w:lineRule="auto"/>
              <w:ind w:firstLine="284"/>
              <w:jc w:val="center"/>
              <w:rPr>
                <w:rFonts w:ascii="Arial" w:hAnsi="Arial" w:cs="Arial"/>
              </w:rPr>
            </w:pPr>
          </w:p>
          <w:p w:rsidR="002C56E6" w:rsidRPr="00152A4E" w:rsidRDefault="002C56E6" w:rsidP="00051851">
            <w:pPr>
              <w:spacing w:line="360" w:lineRule="auto"/>
              <w:ind w:firstLine="284"/>
              <w:jc w:val="center"/>
              <w:rPr>
                <w:rFonts w:ascii="Arial" w:hAnsi="Arial" w:cs="Arial"/>
              </w:rPr>
            </w:pPr>
            <w:r w:rsidRPr="00152A4E">
              <w:rPr>
                <w:rFonts w:ascii="Arial" w:hAnsi="Arial" w:cs="Arial"/>
              </w:rPr>
              <w:t>Critico (1%)</w:t>
            </w:r>
          </w:p>
        </w:tc>
        <w:tc>
          <w:tcPr>
            <w:tcW w:w="2323" w:type="dxa"/>
            <w:vMerge/>
          </w:tcPr>
          <w:p w:rsidR="002C56E6" w:rsidRPr="00152A4E" w:rsidRDefault="002C56E6" w:rsidP="00051851">
            <w:pPr>
              <w:spacing w:line="360" w:lineRule="auto"/>
              <w:ind w:firstLine="284"/>
              <w:cnfStyle w:val="000000100000"/>
              <w:rPr>
                <w:rFonts w:ascii="Arial" w:hAnsi="Arial" w:cs="Arial"/>
              </w:rPr>
            </w:pPr>
          </w:p>
        </w:tc>
        <w:tc>
          <w:tcPr>
            <w:tcW w:w="2037" w:type="dxa"/>
          </w:tcPr>
          <w:p w:rsidR="006F2D1A" w:rsidRDefault="006F2D1A" w:rsidP="00051851">
            <w:pPr>
              <w:spacing w:line="360" w:lineRule="auto"/>
              <w:ind w:firstLine="284"/>
              <w:jc w:val="center"/>
              <w:cnfStyle w:val="000000100000"/>
              <w:rPr>
                <w:rFonts w:ascii="Arial" w:hAnsi="Arial" w:cs="Arial"/>
              </w:rPr>
            </w:pPr>
          </w:p>
          <w:p w:rsidR="002C56E6" w:rsidRPr="00152A4E" w:rsidRDefault="002C56E6" w:rsidP="00051851">
            <w:pPr>
              <w:spacing w:line="360" w:lineRule="auto"/>
              <w:ind w:firstLine="284"/>
              <w:jc w:val="center"/>
              <w:cnfStyle w:val="000000100000"/>
              <w:rPr>
                <w:rFonts w:ascii="Arial" w:hAnsi="Arial" w:cs="Arial"/>
              </w:rPr>
            </w:pPr>
            <w:r w:rsidRPr="00152A4E">
              <w:rPr>
                <w:rFonts w:ascii="Arial" w:hAnsi="Arial" w:cs="Arial"/>
              </w:rPr>
              <w:t>35.9</w:t>
            </w:r>
          </w:p>
        </w:tc>
        <w:tc>
          <w:tcPr>
            <w:tcW w:w="2270" w:type="dxa"/>
          </w:tcPr>
          <w:p w:rsidR="006F2D1A" w:rsidRDefault="006F2D1A" w:rsidP="00051851">
            <w:pPr>
              <w:spacing w:line="360" w:lineRule="auto"/>
              <w:ind w:firstLine="284"/>
              <w:jc w:val="center"/>
              <w:cnfStyle w:val="000000100000"/>
              <w:rPr>
                <w:rFonts w:ascii="Arial" w:hAnsi="Arial" w:cs="Arial"/>
              </w:rPr>
            </w:pPr>
          </w:p>
          <w:p w:rsidR="002C56E6" w:rsidRPr="00152A4E" w:rsidRDefault="002C56E6" w:rsidP="00051851">
            <w:pPr>
              <w:spacing w:line="360" w:lineRule="auto"/>
              <w:ind w:firstLine="284"/>
              <w:jc w:val="center"/>
              <w:cnfStyle w:val="000000100000"/>
              <w:rPr>
                <w:rFonts w:ascii="Arial" w:hAnsi="Arial" w:cs="Arial"/>
              </w:rPr>
            </w:pPr>
            <w:r w:rsidRPr="00152A4E">
              <w:rPr>
                <w:rFonts w:ascii="Arial" w:hAnsi="Arial" w:cs="Arial"/>
              </w:rPr>
              <w:t>24.6</w:t>
            </w:r>
          </w:p>
        </w:tc>
      </w:tr>
    </w:tbl>
    <w:p w:rsidR="002C56E6" w:rsidRPr="00152A4E" w:rsidRDefault="002C56E6" w:rsidP="00051851">
      <w:pPr>
        <w:tabs>
          <w:tab w:val="left" w:pos="0"/>
          <w:tab w:val="left" w:pos="851"/>
        </w:tabs>
        <w:spacing w:line="360" w:lineRule="auto"/>
        <w:ind w:firstLine="284"/>
        <w:rPr>
          <w:rFonts w:ascii="Arial" w:hAnsi="Arial" w:cs="Arial"/>
        </w:rPr>
      </w:pPr>
    </w:p>
    <w:p w:rsidR="002C56E6" w:rsidRPr="00152A4E" w:rsidRDefault="002C56E6" w:rsidP="00051851">
      <w:pPr>
        <w:tabs>
          <w:tab w:val="left" w:pos="0"/>
          <w:tab w:val="left" w:pos="851"/>
        </w:tabs>
        <w:spacing w:line="360" w:lineRule="auto"/>
        <w:ind w:firstLine="284"/>
        <w:rPr>
          <w:rFonts w:ascii="Arial" w:hAnsi="Arial" w:cs="Arial"/>
        </w:rPr>
      </w:pPr>
    </w:p>
    <w:p w:rsidR="002C56E6" w:rsidRPr="00152A4E" w:rsidRDefault="002C56E6" w:rsidP="00051851">
      <w:pPr>
        <w:numPr>
          <w:ilvl w:val="4"/>
          <w:numId w:val="26"/>
        </w:numPr>
        <w:tabs>
          <w:tab w:val="left" w:pos="0"/>
          <w:tab w:val="left" w:pos="851"/>
        </w:tabs>
        <w:spacing w:line="360" w:lineRule="auto"/>
        <w:ind w:left="0" w:firstLine="284"/>
        <w:rPr>
          <w:rFonts w:ascii="Arial" w:hAnsi="Arial" w:cs="Arial"/>
          <w:b/>
        </w:rPr>
      </w:pPr>
      <w:r w:rsidRPr="00152A4E">
        <w:rPr>
          <w:rFonts w:ascii="Arial" w:hAnsi="Arial" w:cs="Arial"/>
          <w:b/>
        </w:rPr>
        <w:t xml:space="preserve">Teor de humidade dos combustíveis. A partir dos cenários </w:t>
      </w:r>
      <w:r w:rsidR="007C1DFE">
        <w:rPr>
          <w:rFonts w:ascii="Arial" w:hAnsi="Arial" w:cs="Arial"/>
          <w:b/>
        </w:rPr>
        <w:t>meteoro</w:t>
      </w:r>
      <w:r w:rsidRPr="00152A4E">
        <w:rPr>
          <w:rFonts w:ascii="Arial" w:hAnsi="Arial" w:cs="Arial"/>
          <w:b/>
        </w:rPr>
        <w:t>lógicos.</w:t>
      </w:r>
    </w:p>
    <w:p w:rsidR="008D4570" w:rsidRPr="00152A4E" w:rsidRDefault="008D4570" w:rsidP="00B66C9D">
      <w:pPr>
        <w:tabs>
          <w:tab w:val="left" w:pos="0"/>
          <w:tab w:val="left" w:pos="851"/>
        </w:tabs>
        <w:spacing w:line="360" w:lineRule="auto"/>
        <w:rPr>
          <w:rFonts w:ascii="Arial" w:hAnsi="Arial" w:cs="Arial"/>
        </w:rPr>
      </w:pPr>
    </w:p>
    <w:p w:rsidR="008D4570" w:rsidRPr="00152A4E" w:rsidRDefault="008D4570" w:rsidP="008D4570">
      <w:pPr>
        <w:spacing w:line="360" w:lineRule="auto"/>
        <w:ind w:firstLine="284"/>
        <w:rPr>
          <w:rFonts w:ascii="Arial" w:hAnsi="Arial" w:cs="Arial"/>
        </w:rPr>
      </w:pPr>
      <w:r w:rsidRPr="00152A4E">
        <w:rPr>
          <w:rFonts w:ascii="Arial" w:hAnsi="Arial" w:cs="Arial"/>
        </w:rPr>
        <w:t xml:space="preserve">   A partir dos dados climatológicos </w:t>
      </w:r>
      <w:r w:rsidR="007C7D7A" w:rsidRPr="00152A4E">
        <w:rPr>
          <w:rFonts w:ascii="Arial" w:hAnsi="Arial" w:cs="Arial"/>
        </w:rPr>
        <w:t>obtidos</w:t>
      </w:r>
      <w:r w:rsidRPr="00152A4E">
        <w:rPr>
          <w:rFonts w:ascii="Arial" w:hAnsi="Arial" w:cs="Arial"/>
        </w:rPr>
        <w:t xml:space="preserve">, foi </w:t>
      </w:r>
      <w:r w:rsidR="007C7D7A">
        <w:rPr>
          <w:rFonts w:ascii="Arial" w:hAnsi="Arial" w:cs="Arial"/>
        </w:rPr>
        <w:t xml:space="preserve">necessário </w:t>
      </w:r>
      <w:r w:rsidR="007C7D7A" w:rsidRPr="00152A4E">
        <w:rPr>
          <w:rFonts w:ascii="Arial" w:hAnsi="Arial" w:cs="Arial"/>
        </w:rPr>
        <w:t>calcular</w:t>
      </w:r>
      <w:r w:rsidRPr="00152A4E">
        <w:rPr>
          <w:rFonts w:ascii="Arial" w:hAnsi="Arial" w:cs="Arial"/>
        </w:rPr>
        <w:t xml:space="preserve"> o teor de humidade dos combustíveis vivos e mortos, parâmetro </w:t>
      </w:r>
      <w:r w:rsidR="007C7D7A">
        <w:rPr>
          <w:rFonts w:ascii="Arial" w:hAnsi="Arial" w:cs="Arial"/>
        </w:rPr>
        <w:t xml:space="preserve">exigido </w:t>
      </w:r>
      <w:r w:rsidR="007C7D7A" w:rsidRPr="00152A4E">
        <w:rPr>
          <w:rFonts w:ascii="Arial" w:hAnsi="Arial" w:cs="Arial"/>
        </w:rPr>
        <w:t>como</w:t>
      </w:r>
      <w:r w:rsidRPr="00152A4E">
        <w:rPr>
          <w:rFonts w:ascii="Arial" w:hAnsi="Arial" w:cs="Arial"/>
        </w:rPr>
        <w:t xml:space="preserve"> INPUT de entrada das variáveis meteorológicas no simulador FlamMap. </w:t>
      </w:r>
    </w:p>
    <w:p w:rsidR="008D4570" w:rsidRPr="00152A4E" w:rsidRDefault="008D4570" w:rsidP="008D4570">
      <w:pPr>
        <w:spacing w:line="360" w:lineRule="auto"/>
        <w:ind w:firstLine="284"/>
        <w:rPr>
          <w:rFonts w:ascii="Arial" w:hAnsi="Arial" w:cs="Arial"/>
        </w:rPr>
      </w:pPr>
    </w:p>
    <w:p w:rsidR="008D4570" w:rsidRPr="00152A4E" w:rsidRDefault="008D4570" w:rsidP="008D4570">
      <w:pPr>
        <w:spacing w:line="360" w:lineRule="auto"/>
        <w:ind w:firstLine="284"/>
        <w:rPr>
          <w:rFonts w:ascii="Arial" w:hAnsi="Arial" w:cs="Arial"/>
        </w:rPr>
      </w:pPr>
      <w:r w:rsidRPr="00152A4E">
        <w:rPr>
          <w:rFonts w:ascii="Arial" w:hAnsi="Arial" w:cs="Arial"/>
        </w:rPr>
        <w:t xml:space="preserve"> </w:t>
      </w:r>
      <w:r>
        <w:rPr>
          <w:rFonts w:ascii="Arial" w:hAnsi="Arial" w:cs="Arial"/>
        </w:rPr>
        <w:t xml:space="preserve">Da pesquisa efectuada a diversos </w:t>
      </w:r>
      <w:r w:rsidR="007C7D7A">
        <w:rPr>
          <w:rFonts w:ascii="Arial" w:hAnsi="Arial" w:cs="Arial"/>
        </w:rPr>
        <w:t>estudos</w:t>
      </w:r>
      <w:r w:rsidR="007C7D7A" w:rsidRPr="00152A4E">
        <w:rPr>
          <w:rFonts w:ascii="Arial" w:hAnsi="Arial" w:cs="Arial"/>
        </w:rPr>
        <w:t xml:space="preserve"> para</w:t>
      </w:r>
      <w:r w:rsidRPr="00152A4E">
        <w:rPr>
          <w:rFonts w:ascii="Arial" w:hAnsi="Arial" w:cs="Arial"/>
        </w:rPr>
        <w:t xml:space="preserve"> o cálculo da humidade dos combustíveis finos mortos d</w:t>
      </w:r>
      <w:r>
        <w:rPr>
          <w:rFonts w:ascii="Arial" w:hAnsi="Arial" w:cs="Arial"/>
        </w:rPr>
        <w:t xml:space="preserve">e </w:t>
      </w:r>
      <w:r w:rsidR="00903AE9">
        <w:rPr>
          <w:rFonts w:ascii="Arial" w:hAnsi="Arial" w:cs="Arial"/>
        </w:rPr>
        <w:t xml:space="preserve">uma </w:t>
      </w:r>
      <w:r w:rsidR="00903AE9" w:rsidRPr="00152A4E">
        <w:rPr>
          <w:rFonts w:ascii="Arial" w:hAnsi="Arial" w:cs="Arial"/>
        </w:rPr>
        <w:t>hora</w:t>
      </w:r>
      <w:r w:rsidRPr="00152A4E">
        <w:rPr>
          <w:rFonts w:ascii="Arial" w:hAnsi="Arial" w:cs="Arial"/>
        </w:rPr>
        <w:t xml:space="preserve"> de resposta, mencionavam o uso do Fine Fuel Moisture Code (FFMC) como o mais adequado para o seu cálculo. O FFMC é um dos componentes do Índice Canadiano de risco meteorológico “Canadian Forest Fire Weather Index System” (FWI)</w:t>
      </w:r>
      <w:r w:rsidRPr="00152A4E">
        <w:rPr>
          <w:rFonts w:ascii="Arial" w:hAnsi="Arial" w:cs="Arial"/>
          <w:b/>
        </w:rPr>
        <w:t xml:space="preserve"> </w:t>
      </w:r>
      <w:r w:rsidRPr="00152A4E">
        <w:rPr>
          <w:rFonts w:ascii="Arial" w:hAnsi="Arial" w:cs="Arial"/>
        </w:rPr>
        <w:t xml:space="preserve">(Van Wagner and Pickket, 1985; Van Wagner, 1987), e foi adaptado para Portugal </w:t>
      </w:r>
      <w:r w:rsidRPr="00D1449A">
        <w:rPr>
          <w:rFonts w:ascii="Arial" w:hAnsi="Arial" w:cs="Arial"/>
        </w:rPr>
        <w:lastRenderedPageBreak/>
        <w:t xml:space="preserve">recentemente </w:t>
      </w:r>
      <w:r w:rsidR="00D1449A">
        <w:rPr>
          <w:rFonts w:ascii="Arial" w:hAnsi="Arial" w:cs="Arial"/>
        </w:rPr>
        <w:t xml:space="preserve">(Viegas, </w:t>
      </w:r>
      <w:r w:rsidR="00D1449A" w:rsidRPr="00D1449A">
        <w:rPr>
          <w:rFonts w:ascii="Arial" w:hAnsi="Arial" w:cs="Arial"/>
        </w:rPr>
        <w:t>2004).</w:t>
      </w:r>
      <w:r w:rsidR="008E77F8">
        <w:rPr>
          <w:rFonts w:ascii="Arial" w:hAnsi="Arial" w:cs="Arial"/>
        </w:rPr>
        <w:t xml:space="preserve"> </w:t>
      </w:r>
      <w:r w:rsidRPr="00D1449A">
        <w:rPr>
          <w:rFonts w:ascii="Arial" w:hAnsi="Arial" w:cs="Arial"/>
        </w:rPr>
        <w:t xml:space="preserve">Dada a </w:t>
      </w:r>
      <w:r w:rsidR="00903AE9" w:rsidRPr="00D1449A">
        <w:rPr>
          <w:rFonts w:ascii="Arial" w:hAnsi="Arial" w:cs="Arial"/>
        </w:rPr>
        <w:t>impossibilidade de</w:t>
      </w:r>
      <w:r w:rsidRPr="00D1449A">
        <w:rPr>
          <w:rFonts w:ascii="Arial" w:hAnsi="Arial" w:cs="Arial"/>
        </w:rPr>
        <w:t xml:space="preserve"> se ter acesso aos dados de</w:t>
      </w:r>
      <w:r w:rsidRPr="00152A4E">
        <w:rPr>
          <w:rFonts w:ascii="Arial" w:hAnsi="Arial" w:cs="Arial"/>
        </w:rPr>
        <w:t xml:space="preserve"> FWI para este período </w:t>
      </w:r>
      <w:r>
        <w:rPr>
          <w:rFonts w:ascii="Arial" w:hAnsi="Arial" w:cs="Arial"/>
        </w:rPr>
        <w:t xml:space="preserve">para </w:t>
      </w:r>
      <w:r w:rsidR="00903AE9">
        <w:rPr>
          <w:rFonts w:ascii="Arial" w:hAnsi="Arial" w:cs="Arial"/>
        </w:rPr>
        <w:t xml:space="preserve">a </w:t>
      </w:r>
      <w:r w:rsidR="00903AE9" w:rsidRPr="00152A4E">
        <w:rPr>
          <w:rFonts w:ascii="Arial" w:hAnsi="Arial" w:cs="Arial"/>
        </w:rPr>
        <w:t>área</w:t>
      </w:r>
      <w:r w:rsidRPr="00152A4E">
        <w:rPr>
          <w:rFonts w:ascii="Arial" w:hAnsi="Arial" w:cs="Arial"/>
        </w:rPr>
        <w:t xml:space="preserve"> de estudo, procurou-se</w:t>
      </w:r>
      <w:r>
        <w:rPr>
          <w:rFonts w:ascii="Arial" w:hAnsi="Arial" w:cs="Arial"/>
        </w:rPr>
        <w:t>,</w:t>
      </w:r>
      <w:r w:rsidRPr="00152A4E">
        <w:rPr>
          <w:rFonts w:ascii="Arial" w:hAnsi="Arial" w:cs="Arial"/>
        </w:rPr>
        <w:t xml:space="preserve"> </w:t>
      </w:r>
      <w:r>
        <w:rPr>
          <w:rFonts w:ascii="Arial" w:hAnsi="Arial" w:cs="Arial"/>
        </w:rPr>
        <w:t>primeiramente,</w:t>
      </w:r>
      <w:r w:rsidRPr="00152A4E">
        <w:rPr>
          <w:rFonts w:ascii="Arial" w:hAnsi="Arial" w:cs="Arial"/>
        </w:rPr>
        <w:t xml:space="preserve"> uma aplicação para o seu c</w:t>
      </w:r>
      <w:r>
        <w:rPr>
          <w:rFonts w:ascii="Arial" w:hAnsi="Arial" w:cs="Arial"/>
        </w:rPr>
        <w:t>á</w:t>
      </w:r>
      <w:r w:rsidRPr="00152A4E">
        <w:rPr>
          <w:rFonts w:ascii="Arial" w:hAnsi="Arial" w:cs="Arial"/>
        </w:rPr>
        <w:t xml:space="preserve">lculo (FWI calculator). </w:t>
      </w:r>
      <w:r>
        <w:rPr>
          <w:rFonts w:ascii="Arial" w:hAnsi="Arial" w:cs="Arial"/>
        </w:rPr>
        <w:t xml:space="preserve">No processo </w:t>
      </w:r>
      <w:r w:rsidR="00903AE9">
        <w:rPr>
          <w:rFonts w:ascii="Arial" w:hAnsi="Arial" w:cs="Arial"/>
        </w:rPr>
        <w:t xml:space="preserve">de </w:t>
      </w:r>
      <w:r w:rsidR="00903AE9" w:rsidRPr="00152A4E">
        <w:rPr>
          <w:rFonts w:ascii="Arial" w:hAnsi="Arial" w:cs="Arial"/>
        </w:rPr>
        <w:t>tentativa</w:t>
      </w:r>
      <w:r w:rsidRPr="00152A4E">
        <w:rPr>
          <w:rFonts w:ascii="Arial" w:hAnsi="Arial" w:cs="Arial"/>
        </w:rPr>
        <w:t xml:space="preserve"> do cálculo </w:t>
      </w:r>
      <w:r>
        <w:rPr>
          <w:rFonts w:ascii="Arial" w:hAnsi="Arial" w:cs="Arial"/>
        </w:rPr>
        <w:t xml:space="preserve">verificou-se ser </w:t>
      </w:r>
      <w:r w:rsidR="00903AE9">
        <w:rPr>
          <w:rFonts w:ascii="Arial" w:hAnsi="Arial" w:cs="Arial"/>
        </w:rPr>
        <w:t xml:space="preserve">necessário </w:t>
      </w:r>
      <w:r w:rsidR="00903AE9" w:rsidRPr="00152A4E">
        <w:rPr>
          <w:rFonts w:ascii="Arial" w:hAnsi="Arial" w:cs="Arial"/>
        </w:rPr>
        <w:t>o</w:t>
      </w:r>
      <w:r w:rsidRPr="00152A4E">
        <w:rPr>
          <w:rFonts w:ascii="Arial" w:hAnsi="Arial" w:cs="Arial"/>
        </w:rPr>
        <w:t xml:space="preserve"> cálculo dos índices de FWI para cada um dos 488 dias do período seleccionado, para à posteriori calcular o índice com uns valores de referência iniciais no primeiro dia. Definitivamente</w:t>
      </w:r>
      <w:r>
        <w:rPr>
          <w:rFonts w:ascii="Arial" w:hAnsi="Arial" w:cs="Arial"/>
        </w:rPr>
        <w:t>, após diversas tentativas na obtenção dos dados em falta,</w:t>
      </w:r>
      <w:r w:rsidRPr="00152A4E">
        <w:rPr>
          <w:rFonts w:ascii="Arial" w:hAnsi="Arial" w:cs="Arial"/>
        </w:rPr>
        <w:t xml:space="preserve"> optou-se pelo método “Fire Behaviors Office”, FBO (Rothermel, 1983) apesar de </w:t>
      </w:r>
      <w:r>
        <w:rPr>
          <w:rFonts w:ascii="Arial" w:hAnsi="Arial" w:cs="Arial"/>
        </w:rPr>
        <w:t xml:space="preserve">se </w:t>
      </w:r>
      <w:r w:rsidRPr="00152A4E">
        <w:rPr>
          <w:rFonts w:ascii="Arial" w:hAnsi="Arial" w:cs="Arial"/>
        </w:rPr>
        <w:t>ter conhecimento de que os valores correspondentes das tabelas FBO do Rothermel</w:t>
      </w:r>
      <w:r>
        <w:rPr>
          <w:rFonts w:ascii="Arial" w:hAnsi="Arial" w:cs="Arial"/>
        </w:rPr>
        <w:t xml:space="preserve"> sobestimam os valores originando por vezes situações de </w:t>
      </w:r>
      <w:r w:rsidR="00903AE9">
        <w:rPr>
          <w:rFonts w:ascii="Arial" w:hAnsi="Arial" w:cs="Arial"/>
        </w:rPr>
        <w:t xml:space="preserve">valores </w:t>
      </w:r>
      <w:r>
        <w:rPr>
          <w:rFonts w:ascii="Arial" w:hAnsi="Arial" w:cs="Arial"/>
        </w:rPr>
        <w:t xml:space="preserve">“exagerados”. O </w:t>
      </w:r>
      <w:r w:rsidRPr="00152A4E">
        <w:rPr>
          <w:rFonts w:ascii="Arial" w:hAnsi="Arial" w:cs="Arial"/>
        </w:rPr>
        <w:t xml:space="preserve">FBO foi concebido para </w:t>
      </w:r>
      <w:r w:rsidRPr="00152A4E">
        <w:rPr>
          <w:rStyle w:val="shorttext"/>
          <w:rFonts w:ascii="Arial" w:hAnsi="Arial" w:cs="Arial"/>
        </w:rPr>
        <w:t>os piores cenários meteorológicos</w:t>
      </w:r>
      <w:r w:rsidRPr="00152A4E">
        <w:rPr>
          <w:rFonts w:ascii="Arial" w:hAnsi="Arial" w:cs="Arial"/>
        </w:rPr>
        <w:t>, e como tal tende a subestimar a humidade.</w:t>
      </w:r>
    </w:p>
    <w:p w:rsidR="008D4570" w:rsidRPr="00152A4E" w:rsidRDefault="008D4570" w:rsidP="008D4570">
      <w:pPr>
        <w:spacing w:line="360" w:lineRule="auto"/>
        <w:ind w:firstLine="284"/>
        <w:rPr>
          <w:rFonts w:ascii="Arial" w:hAnsi="Arial" w:cs="Arial"/>
        </w:rPr>
      </w:pPr>
    </w:p>
    <w:p w:rsidR="008D4570" w:rsidRPr="00152A4E" w:rsidRDefault="008D4570" w:rsidP="008D4570">
      <w:pPr>
        <w:spacing w:line="360" w:lineRule="auto"/>
        <w:ind w:firstLine="284"/>
        <w:rPr>
          <w:rFonts w:ascii="Arial" w:hAnsi="Arial" w:cs="Arial"/>
        </w:rPr>
      </w:pPr>
      <w:r w:rsidRPr="00152A4E">
        <w:rPr>
          <w:rFonts w:ascii="Arial" w:hAnsi="Arial" w:cs="Arial"/>
        </w:rPr>
        <w:t xml:space="preserve">   O FBO é um modelo semi-físico fundamentado no NFDRS (Fosberg e Deeming, 1971) mas melhorado. O modelo é composto por um conjunto de tabelas nas quais se introduzem v</w:t>
      </w:r>
      <w:r>
        <w:rPr>
          <w:rFonts w:ascii="Arial" w:hAnsi="Arial" w:cs="Arial"/>
        </w:rPr>
        <w:t>alores das seguintes variáveis:</w:t>
      </w:r>
    </w:p>
    <w:p w:rsidR="008D4570" w:rsidRPr="00152A4E" w:rsidRDefault="00D1449A" w:rsidP="008D4570">
      <w:pPr>
        <w:spacing w:line="360" w:lineRule="auto"/>
        <w:ind w:firstLine="284"/>
        <w:rPr>
          <w:rFonts w:ascii="Arial" w:hAnsi="Arial" w:cs="Arial"/>
        </w:rPr>
      </w:pPr>
      <w:r>
        <w:rPr>
          <w:rFonts w:ascii="Arial" w:hAnsi="Arial" w:cs="Arial"/>
        </w:rPr>
        <w:t xml:space="preserve">- </w:t>
      </w:r>
      <w:r w:rsidR="008D4570" w:rsidRPr="00152A4E">
        <w:rPr>
          <w:rFonts w:ascii="Arial" w:hAnsi="Arial" w:cs="Arial"/>
        </w:rPr>
        <w:t>Temperatura do ar (ºF).</w:t>
      </w:r>
    </w:p>
    <w:p w:rsidR="008D4570" w:rsidRPr="00152A4E" w:rsidRDefault="008D4570" w:rsidP="008D4570">
      <w:pPr>
        <w:spacing w:line="360" w:lineRule="auto"/>
        <w:ind w:firstLine="284"/>
        <w:rPr>
          <w:rFonts w:ascii="Arial" w:hAnsi="Arial" w:cs="Arial"/>
        </w:rPr>
      </w:pPr>
      <w:r>
        <w:rPr>
          <w:rFonts w:ascii="Arial" w:hAnsi="Arial" w:cs="Arial"/>
        </w:rPr>
        <w:t xml:space="preserve">- </w:t>
      </w:r>
      <w:r w:rsidRPr="00152A4E">
        <w:rPr>
          <w:rFonts w:ascii="Arial" w:hAnsi="Arial" w:cs="Arial"/>
        </w:rPr>
        <w:t>Humidade relativa do ar (%).</w:t>
      </w:r>
    </w:p>
    <w:p w:rsidR="008D4570" w:rsidRPr="00152A4E" w:rsidRDefault="008D4570" w:rsidP="008D4570">
      <w:pPr>
        <w:spacing w:line="360" w:lineRule="auto"/>
        <w:ind w:firstLine="284"/>
        <w:rPr>
          <w:rFonts w:ascii="Arial" w:hAnsi="Arial" w:cs="Arial"/>
        </w:rPr>
      </w:pPr>
      <w:r>
        <w:rPr>
          <w:rFonts w:ascii="Arial" w:hAnsi="Arial" w:cs="Arial"/>
        </w:rPr>
        <w:t xml:space="preserve">- </w:t>
      </w:r>
      <w:r w:rsidRPr="00152A4E">
        <w:rPr>
          <w:rFonts w:ascii="Arial" w:hAnsi="Arial" w:cs="Arial"/>
        </w:rPr>
        <w:t>Mês.</w:t>
      </w:r>
    </w:p>
    <w:p w:rsidR="008D4570" w:rsidRPr="00152A4E" w:rsidRDefault="008D4570" w:rsidP="008D4570">
      <w:pPr>
        <w:spacing w:line="360" w:lineRule="auto"/>
        <w:ind w:firstLine="284"/>
        <w:rPr>
          <w:rFonts w:ascii="Arial" w:hAnsi="Arial" w:cs="Arial"/>
        </w:rPr>
      </w:pPr>
      <w:r>
        <w:rPr>
          <w:rFonts w:ascii="Arial" w:hAnsi="Arial" w:cs="Arial"/>
        </w:rPr>
        <w:t xml:space="preserve">- </w:t>
      </w:r>
      <w:r w:rsidRPr="00152A4E">
        <w:rPr>
          <w:rFonts w:ascii="Arial" w:hAnsi="Arial" w:cs="Arial"/>
        </w:rPr>
        <w:t>Percentagem do combustível sombreado.</w:t>
      </w:r>
    </w:p>
    <w:p w:rsidR="008D4570" w:rsidRPr="00152A4E" w:rsidRDefault="008D4570" w:rsidP="008D4570">
      <w:pPr>
        <w:spacing w:line="360" w:lineRule="auto"/>
        <w:ind w:firstLine="284"/>
        <w:rPr>
          <w:rFonts w:ascii="Arial" w:hAnsi="Arial" w:cs="Arial"/>
        </w:rPr>
      </w:pPr>
      <w:r>
        <w:rPr>
          <w:rFonts w:ascii="Arial" w:hAnsi="Arial" w:cs="Arial"/>
        </w:rPr>
        <w:t xml:space="preserve">- </w:t>
      </w:r>
      <w:r w:rsidRPr="00152A4E">
        <w:rPr>
          <w:rFonts w:ascii="Arial" w:hAnsi="Arial" w:cs="Arial"/>
        </w:rPr>
        <w:t>Hora.</w:t>
      </w:r>
    </w:p>
    <w:p w:rsidR="008D4570" w:rsidRPr="00152A4E" w:rsidRDefault="008D4570" w:rsidP="008D4570">
      <w:pPr>
        <w:spacing w:line="360" w:lineRule="auto"/>
        <w:ind w:firstLine="284"/>
        <w:rPr>
          <w:rFonts w:ascii="Arial" w:hAnsi="Arial" w:cs="Arial"/>
        </w:rPr>
      </w:pPr>
      <w:r>
        <w:rPr>
          <w:rFonts w:ascii="Arial" w:hAnsi="Arial" w:cs="Arial"/>
        </w:rPr>
        <w:t xml:space="preserve">- </w:t>
      </w:r>
      <w:r w:rsidRPr="00152A4E">
        <w:rPr>
          <w:rFonts w:ascii="Arial" w:hAnsi="Arial" w:cs="Arial"/>
        </w:rPr>
        <w:t>Exposição (N, S, E, W).</w:t>
      </w:r>
    </w:p>
    <w:p w:rsidR="008D4570" w:rsidRPr="00152A4E" w:rsidRDefault="008D4570" w:rsidP="008D4570">
      <w:pPr>
        <w:spacing w:line="360" w:lineRule="auto"/>
        <w:ind w:firstLine="284"/>
        <w:rPr>
          <w:rFonts w:ascii="Arial" w:hAnsi="Arial" w:cs="Arial"/>
        </w:rPr>
      </w:pPr>
      <w:r>
        <w:rPr>
          <w:rFonts w:ascii="Arial" w:hAnsi="Arial" w:cs="Arial"/>
        </w:rPr>
        <w:t xml:space="preserve">- </w:t>
      </w:r>
      <w:r w:rsidRPr="00152A4E">
        <w:rPr>
          <w:rFonts w:ascii="Arial" w:hAnsi="Arial" w:cs="Arial"/>
        </w:rPr>
        <w:t>Declive (%).</w:t>
      </w:r>
    </w:p>
    <w:p w:rsidR="008D4570" w:rsidRPr="00152A4E" w:rsidRDefault="008D4570" w:rsidP="008D4570">
      <w:pPr>
        <w:spacing w:line="360" w:lineRule="auto"/>
        <w:ind w:firstLine="284"/>
        <w:rPr>
          <w:rFonts w:ascii="Arial" w:hAnsi="Arial" w:cs="Arial"/>
        </w:rPr>
      </w:pPr>
    </w:p>
    <w:p w:rsidR="008D4570" w:rsidRPr="00152A4E" w:rsidRDefault="008D4570" w:rsidP="008D4570">
      <w:pPr>
        <w:spacing w:line="360" w:lineRule="auto"/>
        <w:ind w:firstLine="284"/>
        <w:rPr>
          <w:rFonts w:ascii="Arial" w:hAnsi="Arial" w:cs="Arial"/>
        </w:rPr>
      </w:pPr>
      <w:r w:rsidRPr="00152A4E">
        <w:rPr>
          <w:rFonts w:ascii="Arial" w:hAnsi="Arial" w:cs="Arial"/>
        </w:rPr>
        <w:t xml:space="preserve">   Os valores obtidos das tabelas de Rothermel serviram de referência no cálculo das humidades. As humidades foram ajustadas</w:t>
      </w:r>
      <w:r>
        <w:rPr>
          <w:rFonts w:ascii="Arial" w:hAnsi="Arial" w:cs="Arial"/>
        </w:rPr>
        <w:t xml:space="preserve"> com</w:t>
      </w:r>
      <w:r w:rsidRPr="00152A4E">
        <w:rPr>
          <w:rFonts w:ascii="Arial" w:hAnsi="Arial" w:cs="Arial"/>
        </w:rPr>
        <w:t xml:space="preserve"> base </w:t>
      </w:r>
      <w:r>
        <w:rPr>
          <w:rFonts w:ascii="Arial" w:hAnsi="Arial" w:cs="Arial"/>
        </w:rPr>
        <w:t>n</w:t>
      </w:r>
      <w:r w:rsidRPr="00152A4E">
        <w:rPr>
          <w:rFonts w:ascii="Arial" w:hAnsi="Arial" w:cs="Arial"/>
        </w:rPr>
        <w:t>os objectivos do presente estudo e foram consultados os valores obtidos com especialistas na matéria (Paulo Fernandes</w:t>
      </w:r>
      <w:r>
        <w:rPr>
          <w:rFonts w:ascii="Arial" w:hAnsi="Arial" w:cs="Arial"/>
        </w:rPr>
        <w:t>, UTAD</w:t>
      </w:r>
      <w:r w:rsidRPr="00152A4E">
        <w:rPr>
          <w:rFonts w:ascii="Arial" w:hAnsi="Arial" w:cs="Arial"/>
        </w:rPr>
        <w:t>).</w:t>
      </w:r>
    </w:p>
    <w:p w:rsidR="008D4570" w:rsidRPr="00152A4E" w:rsidRDefault="008D4570" w:rsidP="008D4570">
      <w:pPr>
        <w:spacing w:line="360" w:lineRule="auto"/>
        <w:ind w:firstLine="284"/>
        <w:rPr>
          <w:rFonts w:ascii="Arial" w:hAnsi="Arial" w:cs="Arial"/>
        </w:rPr>
      </w:pPr>
    </w:p>
    <w:p w:rsidR="008D4570" w:rsidRPr="00152A4E" w:rsidRDefault="008D4570" w:rsidP="008D4570">
      <w:pPr>
        <w:spacing w:line="360" w:lineRule="auto"/>
        <w:ind w:firstLine="284"/>
        <w:rPr>
          <w:rFonts w:ascii="Arial" w:hAnsi="Arial" w:cs="Arial"/>
        </w:rPr>
      </w:pPr>
      <w:r w:rsidRPr="00152A4E">
        <w:rPr>
          <w:rFonts w:ascii="Arial" w:hAnsi="Arial" w:cs="Arial"/>
        </w:rPr>
        <w:t xml:space="preserve">   Os valores de teor de humidade dos combustíveis </w:t>
      </w:r>
      <w:r w:rsidR="00F06AD7">
        <w:rPr>
          <w:rFonts w:ascii="Arial" w:hAnsi="Arial" w:cs="Arial"/>
        </w:rPr>
        <w:t>mortos</w:t>
      </w:r>
      <w:r w:rsidRPr="00152A4E">
        <w:rPr>
          <w:rFonts w:ascii="Arial" w:hAnsi="Arial" w:cs="Arial"/>
        </w:rPr>
        <w:t xml:space="preserve"> das classes de 10 e 100 horas de resposta foram obtidos adicionando 1 e 3%, respectivamente, ao teor de humidade dos combustíveis </w:t>
      </w:r>
      <w:r w:rsidR="00F06AD7">
        <w:rPr>
          <w:rFonts w:ascii="Arial" w:hAnsi="Arial" w:cs="Arial"/>
        </w:rPr>
        <w:t xml:space="preserve">mortos </w:t>
      </w:r>
      <w:r w:rsidRPr="00152A4E">
        <w:rPr>
          <w:rFonts w:ascii="Arial" w:hAnsi="Arial" w:cs="Arial"/>
        </w:rPr>
        <w:t>da classe de 1 hora de tempo de resposta (Rothermel, 1983 e Ruiz, 2005).</w:t>
      </w:r>
    </w:p>
    <w:p w:rsidR="008D4570" w:rsidRPr="00152A4E" w:rsidRDefault="008D4570" w:rsidP="008D4570">
      <w:pPr>
        <w:spacing w:line="360" w:lineRule="auto"/>
        <w:ind w:firstLine="284"/>
        <w:rPr>
          <w:rFonts w:ascii="Arial" w:hAnsi="Arial" w:cs="Arial"/>
        </w:rPr>
      </w:pPr>
    </w:p>
    <w:p w:rsidR="008D4570" w:rsidRPr="00152A4E" w:rsidRDefault="008D4570" w:rsidP="008D4570">
      <w:pPr>
        <w:spacing w:line="360" w:lineRule="auto"/>
        <w:ind w:firstLine="284"/>
        <w:rPr>
          <w:rFonts w:ascii="Arial" w:hAnsi="Arial" w:cs="Arial"/>
        </w:rPr>
      </w:pPr>
      <w:r w:rsidRPr="00152A4E">
        <w:rPr>
          <w:rFonts w:ascii="Arial" w:hAnsi="Arial" w:cs="Arial"/>
        </w:rPr>
        <w:t xml:space="preserve"> </w:t>
      </w:r>
      <w:r>
        <w:rPr>
          <w:rFonts w:ascii="Arial" w:hAnsi="Arial" w:cs="Arial"/>
        </w:rPr>
        <w:t xml:space="preserve">A tabela 9 </w:t>
      </w:r>
      <w:r w:rsidRPr="00152A4E">
        <w:rPr>
          <w:rFonts w:ascii="Arial" w:hAnsi="Arial" w:cs="Arial"/>
        </w:rPr>
        <w:t>apresenta</w:t>
      </w:r>
      <w:r>
        <w:rPr>
          <w:rFonts w:ascii="Arial" w:hAnsi="Arial" w:cs="Arial"/>
        </w:rPr>
        <w:t xml:space="preserve"> </w:t>
      </w:r>
      <w:r w:rsidRPr="00152A4E">
        <w:rPr>
          <w:rFonts w:ascii="Arial" w:hAnsi="Arial" w:cs="Arial"/>
        </w:rPr>
        <w:t xml:space="preserve">os diferentes Cenários meteorológicos, definidos com o conjunto de teores de humidade dos combustíveis mortos (1 h, 10 h, 100 h), vivos herbáceos, vivos lenhosos e da folhagem. </w:t>
      </w:r>
    </w:p>
    <w:p w:rsidR="002C56E6" w:rsidRDefault="002C56E6" w:rsidP="00051851">
      <w:pPr>
        <w:spacing w:line="360" w:lineRule="auto"/>
        <w:ind w:firstLine="284"/>
        <w:rPr>
          <w:rFonts w:ascii="Arial" w:hAnsi="Arial" w:cs="Arial"/>
        </w:rPr>
      </w:pPr>
    </w:p>
    <w:p w:rsidR="008D4570" w:rsidRDefault="008D4570" w:rsidP="00051851">
      <w:pPr>
        <w:spacing w:line="360" w:lineRule="auto"/>
        <w:ind w:firstLine="284"/>
        <w:rPr>
          <w:rFonts w:ascii="Arial" w:hAnsi="Arial" w:cs="Arial"/>
        </w:rPr>
      </w:pPr>
    </w:p>
    <w:p w:rsidR="008D4570" w:rsidRDefault="008D4570" w:rsidP="00051851">
      <w:pPr>
        <w:spacing w:line="360" w:lineRule="auto"/>
        <w:ind w:firstLine="284"/>
        <w:rPr>
          <w:rFonts w:ascii="Arial" w:hAnsi="Arial" w:cs="Arial"/>
        </w:rPr>
      </w:pPr>
    </w:p>
    <w:p w:rsidR="006F2D1A" w:rsidRPr="006F2D1A" w:rsidRDefault="006F2D1A" w:rsidP="006F2D1A">
      <w:pPr>
        <w:tabs>
          <w:tab w:val="left" w:pos="0"/>
          <w:tab w:val="left" w:pos="851"/>
        </w:tabs>
        <w:spacing w:line="360" w:lineRule="auto"/>
        <w:rPr>
          <w:rFonts w:ascii="Arial" w:hAnsi="Arial" w:cs="Arial"/>
          <w:b/>
          <w:i/>
        </w:rPr>
      </w:pPr>
      <w:r>
        <w:rPr>
          <w:rFonts w:ascii="Arial" w:hAnsi="Arial" w:cs="Arial"/>
          <w:b/>
          <w:i/>
        </w:rPr>
        <w:t>Tabela 9</w:t>
      </w:r>
      <w:r w:rsidRPr="00152A4E">
        <w:rPr>
          <w:rFonts w:ascii="Arial" w:hAnsi="Arial" w:cs="Arial"/>
          <w:b/>
          <w:i/>
        </w:rPr>
        <w:t>. Teor de humidade dos cenários considerados.</w:t>
      </w:r>
    </w:p>
    <w:tbl>
      <w:tblPr>
        <w:tblStyle w:val="GrelhaClara-Cor3"/>
        <w:tblW w:w="0" w:type="auto"/>
        <w:jc w:val="center"/>
        <w:tblInd w:w="64" w:type="dxa"/>
        <w:tblLook w:val="04A0"/>
      </w:tblPr>
      <w:tblGrid>
        <w:gridCol w:w="1953"/>
        <w:gridCol w:w="705"/>
        <w:gridCol w:w="791"/>
        <w:gridCol w:w="791"/>
        <w:gridCol w:w="1399"/>
        <w:gridCol w:w="1465"/>
        <w:gridCol w:w="1865"/>
      </w:tblGrid>
      <w:tr w:rsidR="002C56E6" w:rsidRPr="00152A4E" w:rsidTr="006F2D1A">
        <w:trPr>
          <w:cnfStyle w:val="100000000000"/>
          <w:trHeight w:val="300"/>
          <w:jc w:val="center"/>
        </w:trPr>
        <w:tc>
          <w:tcPr>
            <w:cnfStyle w:val="001000000000"/>
            <w:tcW w:w="8969" w:type="dxa"/>
            <w:gridSpan w:val="7"/>
          </w:tcPr>
          <w:p w:rsidR="002C56E6" w:rsidRPr="00152A4E" w:rsidRDefault="002C56E6" w:rsidP="00051851">
            <w:pPr>
              <w:spacing w:line="360" w:lineRule="auto"/>
              <w:ind w:firstLine="284"/>
              <w:jc w:val="center"/>
              <w:rPr>
                <w:rFonts w:ascii="Arial" w:hAnsi="Arial" w:cs="Arial"/>
              </w:rPr>
            </w:pPr>
            <w:r w:rsidRPr="00152A4E">
              <w:rPr>
                <w:rFonts w:ascii="Arial" w:hAnsi="Arial" w:cs="Arial"/>
              </w:rPr>
              <w:t>Cenário meteorológico</w:t>
            </w:r>
          </w:p>
        </w:tc>
      </w:tr>
      <w:tr w:rsidR="002C56E6" w:rsidRPr="00152A4E" w:rsidTr="006F2D1A">
        <w:trPr>
          <w:cnfStyle w:val="000000100000"/>
          <w:trHeight w:val="130"/>
          <w:jc w:val="center"/>
        </w:trPr>
        <w:tc>
          <w:tcPr>
            <w:cnfStyle w:val="001000000000"/>
            <w:tcW w:w="1953" w:type="dxa"/>
            <w:vMerge w:val="restart"/>
          </w:tcPr>
          <w:p w:rsidR="002C56E6" w:rsidRPr="00152A4E" w:rsidRDefault="002C56E6" w:rsidP="006F2D1A">
            <w:pPr>
              <w:spacing w:line="360" w:lineRule="auto"/>
              <w:ind w:firstLine="284"/>
              <w:jc w:val="center"/>
              <w:rPr>
                <w:rFonts w:ascii="Arial" w:hAnsi="Arial" w:cs="Arial"/>
              </w:rPr>
            </w:pPr>
          </w:p>
          <w:p w:rsidR="002C56E6" w:rsidRPr="00152A4E" w:rsidRDefault="002C56E6" w:rsidP="006F2D1A">
            <w:pPr>
              <w:spacing w:line="360" w:lineRule="auto"/>
              <w:ind w:firstLine="284"/>
              <w:jc w:val="center"/>
              <w:rPr>
                <w:rFonts w:ascii="Arial" w:hAnsi="Arial" w:cs="Arial"/>
              </w:rPr>
            </w:pPr>
            <w:r w:rsidRPr="00152A4E">
              <w:rPr>
                <w:rFonts w:ascii="Arial" w:hAnsi="Arial" w:cs="Arial"/>
              </w:rPr>
              <w:t>Cenários meteorológicos</w:t>
            </w:r>
          </w:p>
        </w:tc>
        <w:tc>
          <w:tcPr>
            <w:tcW w:w="7016" w:type="dxa"/>
            <w:gridSpan w:val="6"/>
          </w:tcPr>
          <w:p w:rsidR="002C56E6" w:rsidRPr="00152A4E" w:rsidRDefault="002C56E6" w:rsidP="006F2D1A">
            <w:pPr>
              <w:spacing w:line="360" w:lineRule="auto"/>
              <w:ind w:firstLine="284"/>
              <w:jc w:val="center"/>
              <w:cnfStyle w:val="000000100000"/>
              <w:rPr>
                <w:rFonts w:ascii="Arial" w:hAnsi="Arial" w:cs="Arial"/>
                <w:b/>
              </w:rPr>
            </w:pPr>
            <w:r w:rsidRPr="00152A4E">
              <w:rPr>
                <w:rFonts w:ascii="Arial" w:hAnsi="Arial" w:cs="Arial"/>
                <w:b/>
              </w:rPr>
              <w:t>Teor de humidade</w:t>
            </w:r>
          </w:p>
        </w:tc>
      </w:tr>
      <w:tr w:rsidR="002C56E6" w:rsidRPr="00152A4E" w:rsidTr="006F2D1A">
        <w:trPr>
          <w:cnfStyle w:val="000000010000"/>
          <w:trHeight w:val="130"/>
          <w:jc w:val="center"/>
        </w:trPr>
        <w:tc>
          <w:tcPr>
            <w:cnfStyle w:val="001000000000"/>
            <w:tcW w:w="1953" w:type="dxa"/>
            <w:vMerge/>
            <w:shd w:val="clear" w:color="auto" w:fill="E6EED5" w:themeFill="accent3" w:themeFillTint="3F"/>
          </w:tcPr>
          <w:p w:rsidR="002C56E6" w:rsidRPr="00152A4E" w:rsidRDefault="002C56E6" w:rsidP="006F2D1A">
            <w:pPr>
              <w:spacing w:line="360" w:lineRule="auto"/>
              <w:ind w:firstLine="284"/>
              <w:jc w:val="center"/>
              <w:rPr>
                <w:rFonts w:ascii="Arial" w:hAnsi="Arial" w:cs="Arial"/>
              </w:rPr>
            </w:pPr>
          </w:p>
        </w:tc>
        <w:tc>
          <w:tcPr>
            <w:tcW w:w="2287" w:type="dxa"/>
            <w:gridSpan w:val="3"/>
            <w:shd w:val="clear" w:color="auto" w:fill="E6EED5" w:themeFill="accent3" w:themeFillTint="3F"/>
          </w:tcPr>
          <w:p w:rsidR="002C56E6" w:rsidRPr="00152A4E" w:rsidRDefault="002C56E6" w:rsidP="006F2D1A">
            <w:pPr>
              <w:spacing w:line="360" w:lineRule="auto"/>
              <w:ind w:firstLine="284"/>
              <w:jc w:val="center"/>
              <w:cnfStyle w:val="000000010000"/>
              <w:rPr>
                <w:rFonts w:ascii="Arial" w:hAnsi="Arial" w:cs="Arial"/>
                <w:b/>
              </w:rPr>
            </w:pPr>
            <w:r w:rsidRPr="00152A4E">
              <w:rPr>
                <w:rFonts w:ascii="Arial" w:hAnsi="Arial" w:cs="Arial"/>
                <w:b/>
              </w:rPr>
              <w:t>Combustíveis mortos</w:t>
            </w:r>
          </w:p>
        </w:tc>
        <w:tc>
          <w:tcPr>
            <w:tcW w:w="4729" w:type="dxa"/>
            <w:gridSpan w:val="3"/>
            <w:shd w:val="clear" w:color="auto" w:fill="E6EED5" w:themeFill="accent3" w:themeFillTint="3F"/>
          </w:tcPr>
          <w:p w:rsidR="00914B42" w:rsidRDefault="00914B42" w:rsidP="00914B42">
            <w:pPr>
              <w:jc w:val="center"/>
              <w:cnfStyle w:val="000000010000"/>
              <w:rPr>
                <w:rFonts w:ascii="Arial" w:hAnsi="Arial" w:cs="Arial"/>
                <w:b/>
              </w:rPr>
            </w:pPr>
          </w:p>
          <w:p w:rsidR="002C56E6" w:rsidRPr="00152A4E" w:rsidRDefault="002C56E6" w:rsidP="00914B42">
            <w:pPr>
              <w:jc w:val="center"/>
              <w:cnfStyle w:val="000000010000"/>
              <w:rPr>
                <w:rFonts w:ascii="Arial" w:hAnsi="Arial" w:cs="Arial"/>
                <w:b/>
              </w:rPr>
            </w:pPr>
            <w:r w:rsidRPr="00152A4E">
              <w:rPr>
                <w:rFonts w:ascii="Arial" w:hAnsi="Arial" w:cs="Arial"/>
                <w:b/>
              </w:rPr>
              <w:t>Combustíveis vivos</w:t>
            </w:r>
          </w:p>
        </w:tc>
      </w:tr>
      <w:tr w:rsidR="002C56E6" w:rsidRPr="00152A4E" w:rsidTr="006F2D1A">
        <w:trPr>
          <w:cnfStyle w:val="000000100000"/>
          <w:trHeight w:val="292"/>
          <w:jc w:val="center"/>
        </w:trPr>
        <w:tc>
          <w:tcPr>
            <w:cnfStyle w:val="001000000000"/>
            <w:tcW w:w="1953" w:type="dxa"/>
            <w:vMerge/>
          </w:tcPr>
          <w:p w:rsidR="002C56E6" w:rsidRPr="00152A4E" w:rsidRDefault="002C56E6" w:rsidP="006F2D1A">
            <w:pPr>
              <w:spacing w:line="360" w:lineRule="auto"/>
              <w:ind w:firstLine="284"/>
              <w:jc w:val="center"/>
              <w:rPr>
                <w:rFonts w:ascii="Arial" w:hAnsi="Arial" w:cs="Arial"/>
                <w:b w:val="0"/>
              </w:rPr>
            </w:pPr>
          </w:p>
        </w:tc>
        <w:tc>
          <w:tcPr>
            <w:tcW w:w="705" w:type="dxa"/>
          </w:tcPr>
          <w:p w:rsidR="002C56E6" w:rsidRPr="006F2D1A" w:rsidRDefault="002C56E6" w:rsidP="00914B42">
            <w:pPr>
              <w:spacing w:line="360" w:lineRule="auto"/>
              <w:ind w:firstLine="157"/>
              <w:cnfStyle w:val="000000100000"/>
              <w:rPr>
                <w:rFonts w:ascii="Arial" w:hAnsi="Arial" w:cs="Arial"/>
                <w:b/>
                <w:sz w:val="20"/>
                <w:szCs w:val="20"/>
              </w:rPr>
            </w:pPr>
            <w:r w:rsidRPr="006F2D1A">
              <w:rPr>
                <w:rFonts w:ascii="Arial" w:hAnsi="Arial" w:cs="Arial"/>
                <w:b/>
                <w:sz w:val="20"/>
                <w:szCs w:val="20"/>
              </w:rPr>
              <w:t>1 Hora</w:t>
            </w:r>
          </w:p>
        </w:tc>
        <w:tc>
          <w:tcPr>
            <w:tcW w:w="791" w:type="dxa"/>
          </w:tcPr>
          <w:p w:rsidR="002C56E6" w:rsidRPr="006F2D1A" w:rsidRDefault="002C56E6" w:rsidP="00914B42">
            <w:pPr>
              <w:spacing w:line="360" w:lineRule="auto"/>
              <w:ind w:firstLine="19"/>
              <w:jc w:val="center"/>
              <w:cnfStyle w:val="000000100000"/>
              <w:rPr>
                <w:rFonts w:ascii="Arial" w:hAnsi="Arial" w:cs="Arial"/>
                <w:b/>
                <w:sz w:val="20"/>
                <w:szCs w:val="20"/>
              </w:rPr>
            </w:pPr>
            <w:r w:rsidRPr="006F2D1A">
              <w:rPr>
                <w:rFonts w:ascii="Arial" w:hAnsi="Arial" w:cs="Arial"/>
                <w:b/>
                <w:sz w:val="20"/>
                <w:szCs w:val="20"/>
              </w:rPr>
              <w:t>10 Horas</w:t>
            </w:r>
          </w:p>
        </w:tc>
        <w:tc>
          <w:tcPr>
            <w:tcW w:w="791" w:type="dxa"/>
          </w:tcPr>
          <w:p w:rsidR="002C56E6" w:rsidRPr="006F2D1A" w:rsidRDefault="002C56E6" w:rsidP="006F2D1A">
            <w:pPr>
              <w:spacing w:line="360" w:lineRule="auto"/>
              <w:jc w:val="center"/>
              <w:cnfStyle w:val="000000100000"/>
              <w:rPr>
                <w:rFonts w:ascii="Arial" w:hAnsi="Arial" w:cs="Arial"/>
                <w:b/>
                <w:sz w:val="20"/>
                <w:szCs w:val="20"/>
              </w:rPr>
            </w:pPr>
            <w:r w:rsidRPr="006F2D1A">
              <w:rPr>
                <w:rFonts w:ascii="Arial" w:hAnsi="Arial" w:cs="Arial"/>
                <w:b/>
                <w:sz w:val="20"/>
                <w:szCs w:val="20"/>
              </w:rPr>
              <w:t>100 Horas</w:t>
            </w:r>
          </w:p>
        </w:tc>
        <w:tc>
          <w:tcPr>
            <w:tcW w:w="1399" w:type="dxa"/>
          </w:tcPr>
          <w:p w:rsidR="00914B42" w:rsidRDefault="00914B42" w:rsidP="00914B42">
            <w:pPr>
              <w:jc w:val="center"/>
              <w:cnfStyle w:val="000000100000"/>
              <w:rPr>
                <w:rFonts w:ascii="Arial" w:hAnsi="Arial" w:cs="Arial"/>
                <w:b/>
                <w:sz w:val="20"/>
                <w:szCs w:val="20"/>
              </w:rPr>
            </w:pPr>
          </w:p>
          <w:p w:rsidR="002C56E6" w:rsidRPr="006F2D1A" w:rsidRDefault="002C56E6" w:rsidP="00914B42">
            <w:pPr>
              <w:jc w:val="center"/>
              <w:cnfStyle w:val="000000100000"/>
              <w:rPr>
                <w:rFonts w:ascii="Arial" w:hAnsi="Arial" w:cs="Arial"/>
                <w:b/>
                <w:sz w:val="20"/>
                <w:szCs w:val="20"/>
              </w:rPr>
            </w:pPr>
            <w:r w:rsidRPr="006F2D1A">
              <w:rPr>
                <w:rFonts w:ascii="Arial" w:hAnsi="Arial" w:cs="Arial"/>
                <w:b/>
                <w:sz w:val="20"/>
                <w:szCs w:val="20"/>
              </w:rPr>
              <w:t>Herbáceos</w:t>
            </w:r>
          </w:p>
        </w:tc>
        <w:tc>
          <w:tcPr>
            <w:tcW w:w="1465" w:type="dxa"/>
          </w:tcPr>
          <w:p w:rsidR="00914B42" w:rsidRDefault="00914B42" w:rsidP="00914B42">
            <w:pPr>
              <w:jc w:val="center"/>
              <w:cnfStyle w:val="000000100000"/>
              <w:rPr>
                <w:rFonts w:ascii="Arial" w:hAnsi="Arial" w:cs="Arial"/>
                <w:b/>
                <w:sz w:val="20"/>
                <w:szCs w:val="20"/>
              </w:rPr>
            </w:pPr>
          </w:p>
          <w:p w:rsidR="002C56E6" w:rsidRPr="006F2D1A" w:rsidRDefault="002C56E6" w:rsidP="00914B42">
            <w:pPr>
              <w:jc w:val="center"/>
              <w:cnfStyle w:val="000000100000"/>
              <w:rPr>
                <w:rFonts w:ascii="Arial" w:hAnsi="Arial" w:cs="Arial"/>
                <w:b/>
                <w:sz w:val="20"/>
                <w:szCs w:val="20"/>
              </w:rPr>
            </w:pPr>
            <w:r w:rsidRPr="006F2D1A">
              <w:rPr>
                <w:rFonts w:ascii="Arial" w:hAnsi="Arial" w:cs="Arial"/>
                <w:b/>
                <w:sz w:val="20"/>
                <w:szCs w:val="20"/>
              </w:rPr>
              <w:t>Lenhosos</w:t>
            </w:r>
          </w:p>
        </w:tc>
        <w:tc>
          <w:tcPr>
            <w:tcW w:w="1865" w:type="dxa"/>
          </w:tcPr>
          <w:p w:rsidR="00914B42" w:rsidRDefault="00914B42" w:rsidP="00914B42">
            <w:pPr>
              <w:ind w:firstLine="284"/>
              <w:jc w:val="center"/>
              <w:cnfStyle w:val="000000100000"/>
              <w:rPr>
                <w:rFonts w:ascii="Arial" w:hAnsi="Arial" w:cs="Arial"/>
                <w:b/>
                <w:sz w:val="20"/>
                <w:szCs w:val="20"/>
              </w:rPr>
            </w:pPr>
          </w:p>
          <w:p w:rsidR="002C56E6" w:rsidRPr="006F2D1A" w:rsidRDefault="002C56E6" w:rsidP="00914B42">
            <w:pPr>
              <w:ind w:firstLine="284"/>
              <w:jc w:val="center"/>
              <w:cnfStyle w:val="000000100000"/>
              <w:rPr>
                <w:rFonts w:ascii="Arial" w:hAnsi="Arial" w:cs="Arial"/>
                <w:b/>
                <w:sz w:val="20"/>
                <w:szCs w:val="20"/>
              </w:rPr>
            </w:pPr>
            <w:r w:rsidRPr="006F2D1A">
              <w:rPr>
                <w:rFonts w:ascii="Arial" w:hAnsi="Arial" w:cs="Arial"/>
                <w:b/>
                <w:sz w:val="20"/>
                <w:szCs w:val="20"/>
              </w:rPr>
              <w:t>Folhagem</w:t>
            </w:r>
          </w:p>
        </w:tc>
      </w:tr>
      <w:tr w:rsidR="002C56E6" w:rsidRPr="00152A4E" w:rsidTr="006F2D1A">
        <w:trPr>
          <w:cnfStyle w:val="000000010000"/>
          <w:trHeight w:val="586"/>
          <w:jc w:val="center"/>
        </w:trPr>
        <w:tc>
          <w:tcPr>
            <w:cnfStyle w:val="001000000000"/>
            <w:tcW w:w="1953" w:type="dxa"/>
          </w:tcPr>
          <w:p w:rsidR="002C56E6" w:rsidRPr="00152A4E" w:rsidRDefault="002C56E6" w:rsidP="006F2D1A">
            <w:pPr>
              <w:spacing w:line="360" w:lineRule="auto"/>
              <w:ind w:firstLine="284"/>
              <w:jc w:val="center"/>
              <w:rPr>
                <w:rFonts w:ascii="Arial" w:hAnsi="Arial" w:cs="Arial"/>
              </w:rPr>
            </w:pPr>
            <w:r w:rsidRPr="00152A4E">
              <w:rPr>
                <w:rFonts w:ascii="Arial" w:hAnsi="Arial" w:cs="Arial"/>
              </w:rPr>
              <w:t>Reduzido (25%)</w:t>
            </w:r>
          </w:p>
        </w:tc>
        <w:tc>
          <w:tcPr>
            <w:tcW w:w="705" w:type="dxa"/>
          </w:tcPr>
          <w:p w:rsidR="00914B42" w:rsidRDefault="00914B42" w:rsidP="00914B42">
            <w:pPr>
              <w:ind w:firstLine="284"/>
              <w:jc w:val="center"/>
              <w:cnfStyle w:val="000000010000"/>
              <w:rPr>
                <w:rFonts w:ascii="Arial" w:hAnsi="Arial" w:cs="Arial"/>
              </w:rPr>
            </w:pPr>
          </w:p>
          <w:p w:rsidR="002C56E6" w:rsidRPr="00152A4E" w:rsidRDefault="002C56E6" w:rsidP="00914B42">
            <w:pPr>
              <w:ind w:firstLine="284"/>
              <w:jc w:val="center"/>
              <w:cnfStyle w:val="000000010000"/>
              <w:rPr>
                <w:rFonts w:ascii="Arial" w:hAnsi="Arial" w:cs="Arial"/>
              </w:rPr>
            </w:pPr>
            <w:r w:rsidRPr="00152A4E">
              <w:rPr>
                <w:rFonts w:ascii="Arial" w:hAnsi="Arial" w:cs="Arial"/>
              </w:rPr>
              <w:t>7</w:t>
            </w:r>
          </w:p>
        </w:tc>
        <w:tc>
          <w:tcPr>
            <w:tcW w:w="791" w:type="dxa"/>
          </w:tcPr>
          <w:p w:rsidR="00914B42" w:rsidRDefault="00914B42" w:rsidP="00914B42">
            <w:pPr>
              <w:ind w:firstLine="284"/>
              <w:jc w:val="center"/>
              <w:cnfStyle w:val="000000010000"/>
              <w:rPr>
                <w:rFonts w:ascii="Arial" w:hAnsi="Arial" w:cs="Arial"/>
              </w:rPr>
            </w:pPr>
          </w:p>
          <w:p w:rsidR="002C56E6" w:rsidRPr="00152A4E" w:rsidRDefault="002C56E6" w:rsidP="00914B42">
            <w:pPr>
              <w:ind w:firstLine="284"/>
              <w:jc w:val="center"/>
              <w:cnfStyle w:val="000000010000"/>
              <w:rPr>
                <w:rFonts w:ascii="Arial" w:hAnsi="Arial" w:cs="Arial"/>
              </w:rPr>
            </w:pPr>
            <w:r w:rsidRPr="00152A4E">
              <w:rPr>
                <w:rFonts w:ascii="Arial" w:hAnsi="Arial" w:cs="Arial"/>
              </w:rPr>
              <w:t>8</w:t>
            </w:r>
          </w:p>
        </w:tc>
        <w:tc>
          <w:tcPr>
            <w:tcW w:w="791" w:type="dxa"/>
          </w:tcPr>
          <w:p w:rsidR="00914B42" w:rsidRDefault="00914B42" w:rsidP="00914B42">
            <w:pPr>
              <w:ind w:firstLine="284"/>
              <w:jc w:val="center"/>
              <w:cnfStyle w:val="000000010000"/>
              <w:rPr>
                <w:rFonts w:ascii="Arial" w:hAnsi="Arial" w:cs="Arial"/>
              </w:rPr>
            </w:pPr>
          </w:p>
          <w:p w:rsidR="002C56E6" w:rsidRPr="00152A4E" w:rsidRDefault="002C56E6" w:rsidP="00914B42">
            <w:pPr>
              <w:ind w:firstLine="284"/>
              <w:jc w:val="center"/>
              <w:cnfStyle w:val="000000010000"/>
              <w:rPr>
                <w:rFonts w:ascii="Arial" w:hAnsi="Arial" w:cs="Arial"/>
              </w:rPr>
            </w:pPr>
            <w:r w:rsidRPr="00152A4E">
              <w:rPr>
                <w:rFonts w:ascii="Arial" w:hAnsi="Arial" w:cs="Arial"/>
              </w:rPr>
              <w:t>10</w:t>
            </w:r>
          </w:p>
        </w:tc>
        <w:tc>
          <w:tcPr>
            <w:tcW w:w="1399" w:type="dxa"/>
          </w:tcPr>
          <w:p w:rsidR="00914B42" w:rsidRDefault="00914B42" w:rsidP="00914B42">
            <w:pPr>
              <w:ind w:firstLine="284"/>
              <w:jc w:val="center"/>
              <w:cnfStyle w:val="000000010000"/>
              <w:rPr>
                <w:rFonts w:ascii="Arial" w:hAnsi="Arial" w:cs="Arial"/>
              </w:rPr>
            </w:pPr>
          </w:p>
          <w:p w:rsidR="002C56E6" w:rsidRPr="00152A4E" w:rsidRDefault="002C56E6" w:rsidP="00914B42">
            <w:pPr>
              <w:ind w:firstLine="284"/>
              <w:jc w:val="center"/>
              <w:cnfStyle w:val="000000010000"/>
              <w:rPr>
                <w:rFonts w:ascii="Arial" w:hAnsi="Arial" w:cs="Arial"/>
              </w:rPr>
            </w:pPr>
            <w:r w:rsidRPr="00152A4E">
              <w:rPr>
                <w:rFonts w:ascii="Arial" w:hAnsi="Arial" w:cs="Arial"/>
              </w:rPr>
              <w:t>50</w:t>
            </w:r>
          </w:p>
        </w:tc>
        <w:tc>
          <w:tcPr>
            <w:tcW w:w="1465" w:type="dxa"/>
          </w:tcPr>
          <w:p w:rsidR="00914B42" w:rsidRDefault="00914B42" w:rsidP="00914B42">
            <w:pPr>
              <w:ind w:firstLine="284"/>
              <w:jc w:val="center"/>
              <w:cnfStyle w:val="000000010000"/>
              <w:rPr>
                <w:rFonts w:ascii="Arial" w:hAnsi="Arial" w:cs="Arial"/>
              </w:rPr>
            </w:pPr>
          </w:p>
          <w:p w:rsidR="002C56E6" w:rsidRPr="00152A4E" w:rsidRDefault="002C56E6" w:rsidP="00914B42">
            <w:pPr>
              <w:ind w:firstLine="284"/>
              <w:jc w:val="center"/>
              <w:cnfStyle w:val="000000010000"/>
              <w:rPr>
                <w:rFonts w:ascii="Arial" w:hAnsi="Arial" w:cs="Arial"/>
              </w:rPr>
            </w:pPr>
            <w:r w:rsidRPr="00152A4E">
              <w:rPr>
                <w:rFonts w:ascii="Arial" w:hAnsi="Arial" w:cs="Arial"/>
              </w:rPr>
              <w:t>95</w:t>
            </w:r>
          </w:p>
        </w:tc>
        <w:tc>
          <w:tcPr>
            <w:tcW w:w="1865" w:type="dxa"/>
          </w:tcPr>
          <w:p w:rsidR="00914B42" w:rsidRDefault="00914B42" w:rsidP="00914B42">
            <w:pPr>
              <w:ind w:firstLine="284"/>
              <w:jc w:val="center"/>
              <w:cnfStyle w:val="000000010000"/>
              <w:rPr>
                <w:rFonts w:ascii="Arial" w:hAnsi="Arial" w:cs="Arial"/>
              </w:rPr>
            </w:pPr>
          </w:p>
          <w:p w:rsidR="002C56E6" w:rsidRPr="00152A4E" w:rsidRDefault="002C56E6" w:rsidP="00914B42">
            <w:pPr>
              <w:ind w:firstLine="284"/>
              <w:jc w:val="center"/>
              <w:cnfStyle w:val="000000010000"/>
              <w:rPr>
                <w:rFonts w:ascii="Arial" w:hAnsi="Arial" w:cs="Arial"/>
              </w:rPr>
            </w:pPr>
            <w:r w:rsidRPr="00152A4E">
              <w:rPr>
                <w:rFonts w:ascii="Arial" w:hAnsi="Arial" w:cs="Arial"/>
              </w:rPr>
              <w:t>100</w:t>
            </w:r>
          </w:p>
        </w:tc>
      </w:tr>
      <w:tr w:rsidR="002C56E6" w:rsidRPr="00152A4E" w:rsidTr="006F2D1A">
        <w:trPr>
          <w:cnfStyle w:val="000000100000"/>
          <w:trHeight w:val="586"/>
          <w:jc w:val="center"/>
        </w:trPr>
        <w:tc>
          <w:tcPr>
            <w:cnfStyle w:val="001000000000"/>
            <w:tcW w:w="1953" w:type="dxa"/>
          </w:tcPr>
          <w:p w:rsidR="002C56E6" w:rsidRPr="00152A4E" w:rsidRDefault="002C56E6" w:rsidP="006F2D1A">
            <w:pPr>
              <w:spacing w:line="360" w:lineRule="auto"/>
              <w:ind w:firstLine="284"/>
              <w:jc w:val="center"/>
              <w:rPr>
                <w:rFonts w:ascii="Arial" w:hAnsi="Arial" w:cs="Arial"/>
              </w:rPr>
            </w:pPr>
            <w:r w:rsidRPr="00152A4E">
              <w:rPr>
                <w:rFonts w:ascii="Arial" w:hAnsi="Arial" w:cs="Arial"/>
              </w:rPr>
              <w:t>Controlo (10%)</w:t>
            </w:r>
          </w:p>
        </w:tc>
        <w:tc>
          <w:tcPr>
            <w:tcW w:w="705" w:type="dxa"/>
          </w:tcPr>
          <w:p w:rsidR="00914B42" w:rsidRDefault="00914B42" w:rsidP="00914B42">
            <w:pPr>
              <w:ind w:firstLine="284"/>
              <w:jc w:val="center"/>
              <w:cnfStyle w:val="000000100000"/>
              <w:rPr>
                <w:rFonts w:ascii="Arial" w:hAnsi="Arial" w:cs="Arial"/>
              </w:rPr>
            </w:pPr>
          </w:p>
          <w:p w:rsidR="002C56E6" w:rsidRPr="00152A4E" w:rsidRDefault="002C56E6" w:rsidP="00914B42">
            <w:pPr>
              <w:ind w:firstLine="284"/>
              <w:jc w:val="center"/>
              <w:cnfStyle w:val="000000100000"/>
              <w:rPr>
                <w:rFonts w:ascii="Arial" w:hAnsi="Arial" w:cs="Arial"/>
              </w:rPr>
            </w:pPr>
            <w:r w:rsidRPr="00152A4E">
              <w:rPr>
                <w:rFonts w:ascii="Arial" w:hAnsi="Arial" w:cs="Arial"/>
              </w:rPr>
              <w:t>5</w:t>
            </w:r>
          </w:p>
        </w:tc>
        <w:tc>
          <w:tcPr>
            <w:tcW w:w="791" w:type="dxa"/>
          </w:tcPr>
          <w:p w:rsidR="00914B42" w:rsidRDefault="00914B42" w:rsidP="00914B42">
            <w:pPr>
              <w:ind w:firstLine="284"/>
              <w:jc w:val="center"/>
              <w:cnfStyle w:val="000000100000"/>
              <w:rPr>
                <w:rFonts w:ascii="Arial" w:hAnsi="Arial" w:cs="Arial"/>
              </w:rPr>
            </w:pPr>
          </w:p>
          <w:p w:rsidR="002C56E6" w:rsidRPr="00152A4E" w:rsidRDefault="002C56E6" w:rsidP="00914B42">
            <w:pPr>
              <w:ind w:firstLine="284"/>
              <w:jc w:val="center"/>
              <w:cnfStyle w:val="000000100000"/>
              <w:rPr>
                <w:rFonts w:ascii="Arial" w:hAnsi="Arial" w:cs="Arial"/>
              </w:rPr>
            </w:pPr>
            <w:r w:rsidRPr="00152A4E">
              <w:rPr>
                <w:rFonts w:ascii="Arial" w:hAnsi="Arial" w:cs="Arial"/>
              </w:rPr>
              <w:t>6</w:t>
            </w:r>
          </w:p>
        </w:tc>
        <w:tc>
          <w:tcPr>
            <w:tcW w:w="791" w:type="dxa"/>
          </w:tcPr>
          <w:p w:rsidR="00914B42" w:rsidRDefault="00914B42" w:rsidP="00914B42">
            <w:pPr>
              <w:ind w:firstLine="284"/>
              <w:jc w:val="center"/>
              <w:cnfStyle w:val="000000100000"/>
              <w:rPr>
                <w:rFonts w:ascii="Arial" w:hAnsi="Arial" w:cs="Arial"/>
              </w:rPr>
            </w:pPr>
          </w:p>
          <w:p w:rsidR="002C56E6" w:rsidRPr="00152A4E" w:rsidRDefault="002C56E6" w:rsidP="00914B42">
            <w:pPr>
              <w:ind w:firstLine="284"/>
              <w:jc w:val="center"/>
              <w:cnfStyle w:val="000000100000"/>
              <w:rPr>
                <w:rFonts w:ascii="Arial" w:hAnsi="Arial" w:cs="Arial"/>
              </w:rPr>
            </w:pPr>
            <w:r w:rsidRPr="00152A4E">
              <w:rPr>
                <w:rFonts w:ascii="Arial" w:hAnsi="Arial" w:cs="Arial"/>
              </w:rPr>
              <w:t>8</w:t>
            </w:r>
          </w:p>
        </w:tc>
        <w:tc>
          <w:tcPr>
            <w:tcW w:w="1399" w:type="dxa"/>
          </w:tcPr>
          <w:p w:rsidR="00914B42" w:rsidRDefault="00914B42" w:rsidP="00914B42">
            <w:pPr>
              <w:ind w:firstLine="284"/>
              <w:jc w:val="center"/>
              <w:cnfStyle w:val="000000100000"/>
              <w:rPr>
                <w:rFonts w:ascii="Arial" w:hAnsi="Arial" w:cs="Arial"/>
              </w:rPr>
            </w:pPr>
          </w:p>
          <w:p w:rsidR="002C56E6" w:rsidRPr="00152A4E" w:rsidRDefault="002C56E6" w:rsidP="00914B42">
            <w:pPr>
              <w:ind w:firstLine="284"/>
              <w:jc w:val="center"/>
              <w:cnfStyle w:val="000000100000"/>
              <w:rPr>
                <w:rFonts w:ascii="Arial" w:hAnsi="Arial" w:cs="Arial"/>
              </w:rPr>
            </w:pPr>
            <w:r w:rsidRPr="00152A4E">
              <w:rPr>
                <w:rFonts w:ascii="Arial" w:hAnsi="Arial" w:cs="Arial"/>
              </w:rPr>
              <w:t>50</w:t>
            </w:r>
          </w:p>
        </w:tc>
        <w:tc>
          <w:tcPr>
            <w:tcW w:w="1465" w:type="dxa"/>
          </w:tcPr>
          <w:p w:rsidR="00914B42" w:rsidRDefault="00914B42" w:rsidP="00914B42">
            <w:pPr>
              <w:ind w:firstLine="284"/>
              <w:jc w:val="center"/>
              <w:cnfStyle w:val="000000100000"/>
              <w:rPr>
                <w:rFonts w:ascii="Arial" w:hAnsi="Arial" w:cs="Arial"/>
              </w:rPr>
            </w:pPr>
          </w:p>
          <w:p w:rsidR="002C56E6" w:rsidRPr="00152A4E" w:rsidRDefault="002C56E6" w:rsidP="00914B42">
            <w:pPr>
              <w:ind w:firstLine="284"/>
              <w:jc w:val="center"/>
              <w:cnfStyle w:val="000000100000"/>
              <w:rPr>
                <w:rFonts w:ascii="Arial" w:hAnsi="Arial" w:cs="Arial"/>
              </w:rPr>
            </w:pPr>
            <w:r w:rsidRPr="00152A4E">
              <w:rPr>
                <w:rFonts w:ascii="Arial" w:hAnsi="Arial" w:cs="Arial"/>
              </w:rPr>
              <w:t>95</w:t>
            </w:r>
          </w:p>
        </w:tc>
        <w:tc>
          <w:tcPr>
            <w:tcW w:w="1865" w:type="dxa"/>
          </w:tcPr>
          <w:p w:rsidR="00914B42" w:rsidRDefault="00914B42" w:rsidP="00914B42">
            <w:pPr>
              <w:ind w:firstLine="284"/>
              <w:jc w:val="center"/>
              <w:cnfStyle w:val="000000100000"/>
              <w:rPr>
                <w:rFonts w:ascii="Arial" w:hAnsi="Arial" w:cs="Arial"/>
              </w:rPr>
            </w:pPr>
          </w:p>
          <w:p w:rsidR="002C56E6" w:rsidRPr="00152A4E" w:rsidRDefault="002C56E6" w:rsidP="00914B42">
            <w:pPr>
              <w:ind w:firstLine="284"/>
              <w:jc w:val="center"/>
              <w:cnfStyle w:val="000000100000"/>
              <w:rPr>
                <w:rFonts w:ascii="Arial" w:hAnsi="Arial" w:cs="Arial"/>
              </w:rPr>
            </w:pPr>
            <w:r w:rsidRPr="00152A4E">
              <w:rPr>
                <w:rFonts w:ascii="Arial" w:hAnsi="Arial" w:cs="Arial"/>
              </w:rPr>
              <w:t>100</w:t>
            </w:r>
          </w:p>
        </w:tc>
      </w:tr>
      <w:tr w:rsidR="002C56E6" w:rsidRPr="00152A4E" w:rsidTr="006F2D1A">
        <w:trPr>
          <w:cnfStyle w:val="000000010000"/>
          <w:trHeight w:val="313"/>
          <w:jc w:val="center"/>
        </w:trPr>
        <w:tc>
          <w:tcPr>
            <w:cnfStyle w:val="001000000000"/>
            <w:tcW w:w="1953" w:type="dxa"/>
          </w:tcPr>
          <w:p w:rsidR="002C56E6" w:rsidRPr="00152A4E" w:rsidRDefault="002C56E6" w:rsidP="00051851">
            <w:pPr>
              <w:spacing w:line="360" w:lineRule="auto"/>
              <w:ind w:firstLine="284"/>
              <w:jc w:val="center"/>
              <w:rPr>
                <w:rFonts w:ascii="Arial" w:hAnsi="Arial" w:cs="Arial"/>
              </w:rPr>
            </w:pPr>
            <w:r w:rsidRPr="00152A4E">
              <w:rPr>
                <w:rFonts w:ascii="Arial" w:hAnsi="Arial" w:cs="Arial"/>
              </w:rPr>
              <w:t xml:space="preserve">Critico </w:t>
            </w:r>
          </w:p>
          <w:p w:rsidR="002C56E6" w:rsidRPr="00152A4E" w:rsidRDefault="002C56E6" w:rsidP="00051851">
            <w:pPr>
              <w:spacing w:line="360" w:lineRule="auto"/>
              <w:ind w:firstLine="284"/>
              <w:jc w:val="center"/>
              <w:rPr>
                <w:rFonts w:ascii="Arial" w:hAnsi="Arial" w:cs="Arial"/>
              </w:rPr>
            </w:pPr>
            <w:r w:rsidRPr="00152A4E">
              <w:rPr>
                <w:rFonts w:ascii="Arial" w:hAnsi="Arial" w:cs="Arial"/>
              </w:rPr>
              <w:t>(1%)</w:t>
            </w:r>
          </w:p>
        </w:tc>
        <w:tc>
          <w:tcPr>
            <w:tcW w:w="705" w:type="dxa"/>
          </w:tcPr>
          <w:p w:rsidR="00914B42" w:rsidRDefault="00914B42" w:rsidP="00914B42">
            <w:pPr>
              <w:ind w:firstLine="284"/>
              <w:jc w:val="center"/>
              <w:cnfStyle w:val="000000010000"/>
              <w:rPr>
                <w:rFonts w:ascii="Arial" w:hAnsi="Arial" w:cs="Arial"/>
              </w:rPr>
            </w:pPr>
          </w:p>
          <w:p w:rsidR="002C56E6" w:rsidRPr="00152A4E" w:rsidRDefault="002C56E6" w:rsidP="00914B42">
            <w:pPr>
              <w:ind w:firstLine="284"/>
              <w:jc w:val="center"/>
              <w:cnfStyle w:val="000000010000"/>
              <w:rPr>
                <w:rFonts w:ascii="Arial" w:hAnsi="Arial" w:cs="Arial"/>
              </w:rPr>
            </w:pPr>
            <w:r w:rsidRPr="00152A4E">
              <w:rPr>
                <w:rFonts w:ascii="Arial" w:hAnsi="Arial" w:cs="Arial"/>
              </w:rPr>
              <w:t>4</w:t>
            </w:r>
          </w:p>
        </w:tc>
        <w:tc>
          <w:tcPr>
            <w:tcW w:w="791" w:type="dxa"/>
          </w:tcPr>
          <w:p w:rsidR="00914B42" w:rsidRDefault="00914B42" w:rsidP="00914B42">
            <w:pPr>
              <w:ind w:firstLine="284"/>
              <w:jc w:val="center"/>
              <w:cnfStyle w:val="000000010000"/>
              <w:rPr>
                <w:rFonts w:ascii="Arial" w:hAnsi="Arial" w:cs="Arial"/>
              </w:rPr>
            </w:pPr>
          </w:p>
          <w:p w:rsidR="002C56E6" w:rsidRPr="00152A4E" w:rsidRDefault="002C56E6" w:rsidP="00914B42">
            <w:pPr>
              <w:ind w:firstLine="284"/>
              <w:jc w:val="center"/>
              <w:cnfStyle w:val="000000010000"/>
              <w:rPr>
                <w:rFonts w:ascii="Arial" w:hAnsi="Arial" w:cs="Arial"/>
              </w:rPr>
            </w:pPr>
            <w:r w:rsidRPr="00152A4E">
              <w:rPr>
                <w:rFonts w:ascii="Arial" w:hAnsi="Arial" w:cs="Arial"/>
              </w:rPr>
              <w:t>5</w:t>
            </w:r>
          </w:p>
        </w:tc>
        <w:tc>
          <w:tcPr>
            <w:tcW w:w="791" w:type="dxa"/>
          </w:tcPr>
          <w:p w:rsidR="00914B42" w:rsidRDefault="00914B42" w:rsidP="00914B42">
            <w:pPr>
              <w:ind w:firstLine="284"/>
              <w:jc w:val="center"/>
              <w:cnfStyle w:val="000000010000"/>
              <w:rPr>
                <w:rFonts w:ascii="Arial" w:hAnsi="Arial" w:cs="Arial"/>
              </w:rPr>
            </w:pPr>
          </w:p>
          <w:p w:rsidR="002C56E6" w:rsidRPr="00152A4E" w:rsidRDefault="002C56E6" w:rsidP="00914B42">
            <w:pPr>
              <w:ind w:firstLine="284"/>
              <w:jc w:val="center"/>
              <w:cnfStyle w:val="000000010000"/>
              <w:rPr>
                <w:rFonts w:ascii="Arial" w:hAnsi="Arial" w:cs="Arial"/>
              </w:rPr>
            </w:pPr>
            <w:r w:rsidRPr="00152A4E">
              <w:rPr>
                <w:rFonts w:ascii="Arial" w:hAnsi="Arial" w:cs="Arial"/>
              </w:rPr>
              <w:t>7</w:t>
            </w:r>
          </w:p>
        </w:tc>
        <w:tc>
          <w:tcPr>
            <w:tcW w:w="1399" w:type="dxa"/>
          </w:tcPr>
          <w:p w:rsidR="00914B42" w:rsidRDefault="00914B42" w:rsidP="00914B42">
            <w:pPr>
              <w:ind w:firstLine="284"/>
              <w:jc w:val="center"/>
              <w:cnfStyle w:val="000000010000"/>
              <w:rPr>
                <w:rFonts w:ascii="Arial" w:hAnsi="Arial" w:cs="Arial"/>
              </w:rPr>
            </w:pPr>
          </w:p>
          <w:p w:rsidR="002C56E6" w:rsidRPr="00152A4E" w:rsidRDefault="002C56E6" w:rsidP="00914B42">
            <w:pPr>
              <w:ind w:firstLine="284"/>
              <w:jc w:val="center"/>
              <w:cnfStyle w:val="000000010000"/>
              <w:rPr>
                <w:rFonts w:ascii="Arial" w:hAnsi="Arial" w:cs="Arial"/>
              </w:rPr>
            </w:pPr>
            <w:r w:rsidRPr="00152A4E">
              <w:rPr>
                <w:rFonts w:ascii="Arial" w:hAnsi="Arial" w:cs="Arial"/>
              </w:rPr>
              <w:t>50</w:t>
            </w:r>
          </w:p>
        </w:tc>
        <w:tc>
          <w:tcPr>
            <w:tcW w:w="1465" w:type="dxa"/>
          </w:tcPr>
          <w:p w:rsidR="00914B42" w:rsidRDefault="00914B42" w:rsidP="00914B42">
            <w:pPr>
              <w:ind w:firstLine="284"/>
              <w:jc w:val="center"/>
              <w:cnfStyle w:val="000000010000"/>
              <w:rPr>
                <w:rFonts w:ascii="Arial" w:hAnsi="Arial" w:cs="Arial"/>
              </w:rPr>
            </w:pPr>
          </w:p>
          <w:p w:rsidR="002C56E6" w:rsidRPr="00152A4E" w:rsidRDefault="002C56E6" w:rsidP="00914B42">
            <w:pPr>
              <w:ind w:firstLine="284"/>
              <w:jc w:val="center"/>
              <w:cnfStyle w:val="000000010000"/>
              <w:rPr>
                <w:rFonts w:ascii="Arial" w:hAnsi="Arial" w:cs="Arial"/>
              </w:rPr>
            </w:pPr>
            <w:r w:rsidRPr="00152A4E">
              <w:rPr>
                <w:rFonts w:ascii="Arial" w:hAnsi="Arial" w:cs="Arial"/>
              </w:rPr>
              <w:t>95</w:t>
            </w:r>
          </w:p>
        </w:tc>
        <w:tc>
          <w:tcPr>
            <w:tcW w:w="1865" w:type="dxa"/>
          </w:tcPr>
          <w:p w:rsidR="00914B42" w:rsidRDefault="00914B42" w:rsidP="00914B42">
            <w:pPr>
              <w:ind w:firstLine="284"/>
              <w:jc w:val="center"/>
              <w:cnfStyle w:val="000000010000"/>
              <w:rPr>
                <w:rFonts w:ascii="Arial" w:hAnsi="Arial" w:cs="Arial"/>
              </w:rPr>
            </w:pPr>
          </w:p>
          <w:p w:rsidR="002C56E6" w:rsidRPr="00152A4E" w:rsidRDefault="002C56E6" w:rsidP="00914B42">
            <w:pPr>
              <w:ind w:firstLine="284"/>
              <w:jc w:val="center"/>
              <w:cnfStyle w:val="000000010000"/>
              <w:rPr>
                <w:rFonts w:ascii="Arial" w:hAnsi="Arial" w:cs="Arial"/>
              </w:rPr>
            </w:pPr>
            <w:r w:rsidRPr="00152A4E">
              <w:rPr>
                <w:rFonts w:ascii="Arial" w:hAnsi="Arial" w:cs="Arial"/>
              </w:rPr>
              <w:t>100</w:t>
            </w:r>
          </w:p>
        </w:tc>
      </w:tr>
    </w:tbl>
    <w:p w:rsidR="002C56E6" w:rsidRPr="00152A4E" w:rsidRDefault="002C56E6" w:rsidP="00051851">
      <w:pPr>
        <w:tabs>
          <w:tab w:val="left" w:pos="0"/>
          <w:tab w:val="left" w:pos="851"/>
        </w:tabs>
        <w:spacing w:line="360" w:lineRule="auto"/>
        <w:ind w:firstLine="284"/>
        <w:rPr>
          <w:rFonts w:ascii="Arial" w:hAnsi="Arial" w:cs="Arial"/>
        </w:rPr>
      </w:pPr>
    </w:p>
    <w:p w:rsidR="002C56E6" w:rsidRPr="00152A4E" w:rsidRDefault="002C56E6" w:rsidP="00051851">
      <w:pPr>
        <w:spacing w:line="360" w:lineRule="auto"/>
        <w:ind w:firstLine="284"/>
        <w:rPr>
          <w:rFonts w:ascii="Arial" w:hAnsi="Arial" w:cs="Arial"/>
        </w:rPr>
      </w:pPr>
      <w:r w:rsidRPr="00152A4E">
        <w:rPr>
          <w:rFonts w:ascii="Arial" w:hAnsi="Arial" w:cs="Arial"/>
        </w:rPr>
        <w:t xml:space="preserve">   No caso dos combustíveis vivos (herbáceos, lenhosos e folhagem) os valores permanecem constantes para todos cenários meteorológicos. Estes valores baseiam-se nos valores de referência definidos em função do estado fenológico das plantas (Rothermel, 1983) e foram atribuídos os valores de 100% para a folhagem, associado a folhagem madura, com o crescimento anual completo, 95% para o material lenhoso vivo por comparação com a folhagem e assumindo que os tecidos lenhosos têm menos </w:t>
      </w:r>
      <w:r w:rsidR="00F06AD7">
        <w:rPr>
          <w:rFonts w:ascii="Arial" w:hAnsi="Arial" w:cs="Arial"/>
        </w:rPr>
        <w:t>teor</w:t>
      </w:r>
      <w:r w:rsidRPr="00152A4E">
        <w:rPr>
          <w:rFonts w:ascii="Arial" w:hAnsi="Arial" w:cs="Arial"/>
        </w:rPr>
        <w:t xml:space="preserve"> de humidade que a folhagem e finalmente 50% para as herbáceas em base no valor da folhagem a entrar em senescência no verão (Rothermel, 1983; Ruiz, 2005)</w:t>
      </w:r>
    </w:p>
    <w:p w:rsidR="002C56E6" w:rsidRPr="00152A4E" w:rsidRDefault="002C56E6" w:rsidP="00051851">
      <w:pPr>
        <w:tabs>
          <w:tab w:val="left" w:pos="0"/>
          <w:tab w:val="left" w:pos="851"/>
        </w:tabs>
        <w:spacing w:line="360" w:lineRule="auto"/>
        <w:ind w:firstLine="284"/>
        <w:rPr>
          <w:rFonts w:ascii="Arial" w:hAnsi="Arial" w:cs="Arial"/>
        </w:rPr>
      </w:pPr>
    </w:p>
    <w:p w:rsidR="002C56E6" w:rsidRPr="00152A4E" w:rsidRDefault="002C56E6" w:rsidP="00051851">
      <w:pPr>
        <w:numPr>
          <w:ilvl w:val="4"/>
          <w:numId w:val="26"/>
        </w:numPr>
        <w:tabs>
          <w:tab w:val="left" w:pos="0"/>
          <w:tab w:val="left" w:pos="851"/>
        </w:tabs>
        <w:spacing w:line="360" w:lineRule="auto"/>
        <w:ind w:left="0" w:firstLine="284"/>
        <w:rPr>
          <w:rFonts w:ascii="Arial" w:hAnsi="Arial" w:cs="Arial"/>
          <w:b/>
        </w:rPr>
      </w:pPr>
      <w:r w:rsidRPr="00152A4E">
        <w:rPr>
          <w:rFonts w:ascii="Arial" w:hAnsi="Arial" w:cs="Arial"/>
          <w:b/>
        </w:rPr>
        <w:t>Análise da Velocidade e direcção do vento dominante.</w:t>
      </w:r>
    </w:p>
    <w:p w:rsidR="002C56E6" w:rsidRPr="00152A4E" w:rsidRDefault="002C56E6" w:rsidP="00051851">
      <w:pPr>
        <w:tabs>
          <w:tab w:val="left" w:pos="0"/>
          <w:tab w:val="left" w:pos="851"/>
        </w:tabs>
        <w:spacing w:line="360" w:lineRule="auto"/>
        <w:ind w:firstLine="284"/>
        <w:rPr>
          <w:rFonts w:ascii="Arial" w:hAnsi="Arial" w:cs="Arial"/>
          <w:b/>
        </w:rPr>
      </w:pPr>
    </w:p>
    <w:p w:rsidR="008D4570" w:rsidRPr="00152A4E" w:rsidRDefault="008D4570" w:rsidP="008D4570">
      <w:pPr>
        <w:tabs>
          <w:tab w:val="left" w:pos="0"/>
          <w:tab w:val="left" w:pos="851"/>
        </w:tabs>
        <w:spacing w:line="360" w:lineRule="auto"/>
        <w:ind w:firstLine="284"/>
        <w:rPr>
          <w:rFonts w:ascii="Arial" w:hAnsi="Arial" w:cs="Arial"/>
        </w:rPr>
      </w:pPr>
      <w:r w:rsidRPr="00152A4E">
        <w:rPr>
          <w:rFonts w:ascii="Arial" w:hAnsi="Arial" w:cs="Arial"/>
        </w:rPr>
        <w:t xml:space="preserve">   No FlamMap a direcção do vento foi introduzida sem apreciar os efeitos da topografia, considerando uma só direcção do vento para toda a área de estudo.Esta opção requer o uso da direcção modal do vento na época estival (a direcção </w:t>
      </w:r>
      <w:r>
        <w:rPr>
          <w:rFonts w:ascii="Arial" w:hAnsi="Arial" w:cs="Arial"/>
        </w:rPr>
        <w:t>mais frequente</w:t>
      </w:r>
      <w:r w:rsidRPr="00152A4E">
        <w:rPr>
          <w:rFonts w:ascii="Arial" w:hAnsi="Arial" w:cs="Arial"/>
        </w:rPr>
        <w:t>).</w:t>
      </w:r>
    </w:p>
    <w:p w:rsidR="008D4570" w:rsidRPr="00152A4E" w:rsidRDefault="008D4570" w:rsidP="008D4570">
      <w:pPr>
        <w:tabs>
          <w:tab w:val="left" w:pos="0"/>
          <w:tab w:val="left" w:pos="851"/>
        </w:tabs>
        <w:spacing w:line="360" w:lineRule="auto"/>
        <w:ind w:firstLine="284"/>
        <w:rPr>
          <w:rFonts w:ascii="Arial" w:hAnsi="Arial" w:cs="Arial"/>
        </w:rPr>
      </w:pPr>
    </w:p>
    <w:p w:rsidR="008D4570" w:rsidRPr="00152A4E" w:rsidRDefault="008D4570" w:rsidP="008D4570">
      <w:pPr>
        <w:tabs>
          <w:tab w:val="left" w:pos="0"/>
          <w:tab w:val="left" w:pos="851"/>
        </w:tabs>
        <w:spacing w:line="360" w:lineRule="auto"/>
        <w:ind w:firstLine="284"/>
        <w:rPr>
          <w:rFonts w:ascii="Arial" w:hAnsi="Arial" w:cs="Arial"/>
        </w:rPr>
      </w:pPr>
      <w:r w:rsidRPr="00152A4E">
        <w:rPr>
          <w:rFonts w:ascii="Arial" w:hAnsi="Arial" w:cs="Arial"/>
        </w:rPr>
        <w:t xml:space="preserve">   Os dados da direcção do vento verificado para o total dos dias e horas </w:t>
      </w:r>
      <w:r w:rsidR="00903AE9" w:rsidRPr="00152A4E">
        <w:rPr>
          <w:rFonts w:ascii="Arial" w:hAnsi="Arial" w:cs="Arial"/>
        </w:rPr>
        <w:t xml:space="preserve">previamente </w:t>
      </w:r>
      <w:r w:rsidR="00903AE9">
        <w:rPr>
          <w:rFonts w:ascii="Arial" w:hAnsi="Arial" w:cs="Arial"/>
        </w:rPr>
        <w:t>analisadas</w:t>
      </w:r>
      <w:r w:rsidRPr="00152A4E">
        <w:rPr>
          <w:rFonts w:ascii="Arial" w:hAnsi="Arial" w:cs="Arial"/>
        </w:rPr>
        <w:t>/os para obter os dados relativos nas variáveis meteorológicas, também foram usadas para mostrar o sentido do vento dominante na área de estudo. Assim a partir do programa Excel obteve-se um histograma circular que representa o vector médio.</w:t>
      </w:r>
    </w:p>
    <w:p w:rsidR="008D4570" w:rsidRPr="00152A4E" w:rsidRDefault="008D4570" w:rsidP="008D4570">
      <w:pPr>
        <w:tabs>
          <w:tab w:val="left" w:pos="0"/>
          <w:tab w:val="left" w:pos="851"/>
        </w:tabs>
        <w:spacing w:line="360" w:lineRule="auto"/>
        <w:ind w:firstLine="284"/>
        <w:rPr>
          <w:rFonts w:ascii="Arial" w:hAnsi="Arial" w:cs="Arial"/>
        </w:rPr>
      </w:pPr>
    </w:p>
    <w:p w:rsidR="008D4570" w:rsidRPr="00152A4E" w:rsidRDefault="008D4570" w:rsidP="008D4570">
      <w:pPr>
        <w:tabs>
          <w:tab w:val="left" w:pos="0"/>
          <w:tab w:val="left" w:pos="851"/>
        </w:tabs>
        <w:spacing w:line="360" w:lineRule="auto"/>
        <w:ind w:firstLine="284"/>
        <w:rPr>
          <w:rFonts w:ascii="Arial" w:hAnsi="Arial" w:cs="Arial"/>
        </w:rPr>
      </w:pPr>
      <w:r w:rsidRPr="00152A4E">
        <w:rPr>
          <w:rFonts w:ascii="Arial" w:hAnsi="Arial" w:cs="Arial"/>
        </w:rPr>
        <w:lastRenderedPageBreak/>
        <w:t xml:space="preserve">    A rosa-dos-ventos obtida para a estação meteorológica da base aérea de Monte Real para o período compreendido entre 2002-2005 nos meses de Verão </w:t>
      </w:r>
      <w:r>
        <w:rPr>
          <w:rFonts w:ascii="Arial" w:hAnsi="Arial" w:cs="Arial"/>
        </w:rPr>
        <w:t xml:space="preserve">encontra-se representada na </w:t>
      </w:r>
      <w:r w:rsidR="00CC0110">
        <w:rPr>
          <w:rFonts w:ascii="Arial" w:hAnsi="Arial" w:cs="Arial"/>
        </w:rPr>
        <w:t>Figura 19</w:t>
      </w:r>
      <w:r>
        <w:rPr>
          <w:rFonts w:ascii="Arial" w:hAnsi="Arial" w:cs="Arial"/>
        </w:rPr>
        <w:t xml:space="preserve">. </w:t>
      </w:r>
    </w:p>
    <w:p w:rsidR="002C56E6" w:rsidRPr="00152A4E" w:rsidRDefault="002C56E6" w:rsidP="00051851">
      <w:pPr>
        <w:tabs>
          <w:tab w:val="left" w:pos="0"/>
          <w:tab w:val="left" w:pos="851"/>
        </w:tabs>
        <w:spacing w:line="360" w:lineRule="auto"/>
        <w:ind w:firstLine="284"/>
        <w:rPr>
          <w:rFonts w:ascii="Arial" w:hAnsi="Arial" w:cs="Arial"/>
        </w:rPr>
      </w:pPr>
    </w:p>
    <w:p w:rsidR="002C56E6" w:rsidRPr="00152A4E" w:rsidRDefault="002F587D" w:rsidP="00051851">
      <w:pPr>
        <w:tabs>
          <w:tab w:val="left" w:pos="0"/>
          <w:tab w:val="left" w:pos="851"/>
        </w:tabs>
        <w:spacing w:line="360" w:lineRule="auto"/>
        <w:ind w:firstLine="284"/>
        <w:rPr>
          <w:rFonts w:ascii="Arial" w:hAnsi="Arial" w:cs="Arial"/>
        </w:rPr>
      </w:pPr>
      <w:r w:rsidRPr="002F587D">
        <w:rPr>
          <w:rFonts w:ascii="Arial" w:hAnsi="Arial" w:cs="Arial"/>
          <w:noProof/>
          <w:lang w:eastAsia="zh-TW"/>
        </w:rPr>
        <w:pict>
          <v:shapetype id="_x0000_t202" coordsize="21600,21600" o:spt="202" path="m,l,21600r21600,l21600,xe">
            <v:stroke joinstyle="miter"/>
            <v:path gradientshapeok="t" o:connecttype="rect"/>
          </v:shapetype>
          <v:shape id="_x0000_s1027" type="#_x0000_t202" style="position:absolute;left:0;text-align:left;margin-left:214.85pt;margin-top:25.7pt;width:25.5pt;height:15pt;z-index:251660288;mso-width-relative:margin;mso-height-relative:margin" strokecolor="white [3212]">
            <v:textbox>
              <w:txbxContent>
                <w:p w:rsidR="00F06AD7" w:rsidRPr="00F06AD7" w:rsidRDefault="00F06AD7" w:rsidP="00F06AD7">
                  <w:pPr>
                    <w:jc w:val="center"/>
                    <w:rPr>
                      <w:rFonts w:ascii="Arial" w:hAnsi="Arial" w:cs="Arial"/>
                      <w:b/>
                      <w:sz w:val="16"/>
                      <w:szCs w:val="16"/>
                      <w:lang w:val="en-US"/>
                    </w:rPr>
                  </w:pPr>
                  <w:r w:rsidRPr="00F06AD7">
                    <w:rPr>
                      <w:rFonts w:ascii="Arial" w:hAnsi="Arial" w:cs="Arial"/>
                      <w:b/>
                      <w:sz w:val="16"/>
                      <w:szCs w:val="16"/>
                    </w:rPr>
                    <w:t>N</w:t>
                  </w:r>
                </w:p>
              </w:txbxContent>
            </v:textbox>
          </v:shape>
        </w:pict>
      </w:r>
      <w:r w:rsidR="002C56E6" w:rsidRPr="00152A4E">
        <w:rPr>
          <w:rFonts w:ascii="Arial" w:hAnsi="Arial" w:cs="Arial"/>
          <w:noProof/>
          <w:lang w:val="es-ES_tradnl" w:eastAsia="es-ES_tradnl"/>
        </w:rPr>
        <w:drawing>
          <wp:inline distT="0" distB="0" distL="0" distR="0">
            <wp:extent cx="5400040" cy="3529761"/>
            <wp:effectExtent l="19050" t="0" r="10160" b="0"/>
            <wp:docPr id="2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2C56E6" w:rsidRPr="00152A4E" w:rsidRDefault="00CC0110" w:rsidP="00904F2D">
      <w:pPr>
        <w:tabs>
          <w:tab w:val="left" w:pos="0"/>
          <w:tab w:val="left" w:pos="851"/>
        </w:tabs>
        <w:spacing w:line="360" w:lineRule="auto"/>
        <w:rPr>
          <w:rFonts w:ascii="Arial" w:hAnsi="Arial" w:cs="Arial"/>
          <w:b/>
          <w:i/>
        </w:rPr>
      </w:pPr>
      <w:r>
        <w:rPr>
          <w:rFonts w:ascii="Arial" w:hAnsi="Arial" w:cs="Arial"/>
          <w:b/>
          <w:i/>
        </w:rPr>
        <w:t>Figura 19</w:t>
      </w:r>
      <w:r w:rsidR="002C56E6" w:rsidRPr="00152A4E">
        <w:rPr>
          <w:rFonts w:ascii="Arial" w:hAnsi="Arial" w:cs="Arial"/>
          <w:b/>
          <w:i/>
        </w:rPr>
        <w:t>. Rosa-dos-ventos observada na estação da base aérea de Monte Real nos meses de Junho a S</w:t>
      </w:r>
      <w:r w:rsidR="00FD6653">
        <w:rPr>
          <w:rFonts w:ascii="Arial" w:hAnsi="Arial" w:cs="Arial"/>
          <w:b/>
          <w:i/>
        </w:rPr>
        <w:t>etembro</w:t>
      </w:r>
      <w:r w:rsidR="002C56E6" w:rsidRPr="00152A4E">
        <w:rPr>
          <w:rFonts w:ascii="Arial" w:hAnsi="Arial" w:cs="Arial"/>
          <w:b/>
          <w:i/>
        </w:rPr>
        <w:t>.</w:t>
      </w:r>
    </w:p>
    <w:p w:rsidR="002C56E6" w:rsidRPr="00152A4E" w:rsidRDefault="002C56E6" w:rsidP="00051851">
      <w:pPr>
        <w:tabs>
          <w:tab w:val="left" w:pos="0"/>
          <w:tab w:val="left" w:pos="851"/>
        </w:tabs>
        <w:spacing w:line="360" w:lineRule="auto"/>
        <w:ind w:firstLine="284"/>
        <w:rPr>
          <w:rFonts w:ascii="Arial" w:hAnsi="Arial" w:cs="Arial"/>
        </w:rPr>
      </w:pPr>
    </w:p>
    <w:p w:rsidR="002C56E6" w:rsidRPr="00152A4E" w:rsidRDefault="002C56E6" w:rsidP="00051851">
      <w:pPr>
        <w:tabs>
          <w:tab w:val="left" w:pos="0"/>
          <w:tab w:val="left" w:pos="851"/>
        </w:tabs>
        <w:spacing w:line="360" w:lineRule="auto"/>
        <w:ind w:firstLine="284"/>
        <w:rPr>
          <w:rFonts w:ascii="Arial" w:hAnsi="Arial" w:cs="Arial"/>
        </w:rPr>
      </w:pPr>
      <w:r w:rsidRPr="00152A4E">
        <w:rPr>
          <w:rFonts w:ascii="Arial" w:hAnsi="Arial" w:cs="Arial"/>
        </w:rPr>
        <w:t xml:space="preserve">   Como se pode constatar o tratamento dos dados de forma agregada, durante os 4 anos analisados e para o total dos 488 dias, demonstra a procedência dos ventos de componente Noroeste (338º) na área de estudo.</w:t>
      </w:r>
    </w:p>
    <w:p w:rsidR="002C56E6" w:rsidRPr="00152A4E" w:rsidRDefault="002C56E6" w:rsidP="00051851">
      <w:pPr>
        <w:tabs>
          <w:tab w:val="left" w:pos="0"/>
          <w:tab w:val="left" w:pos="851"/>
        </w:tabs>
        <w:spacing w:line="360" w:lineRule="auto"/>
        <w:ind w:firstLine="284"/>
        <w:rPr>
          <w:rFonts w:ascii="Arial" w:hAnsi="Arial" w:cs="Arial"/>
        </w:rPr>
      </w:pPr>
    </w:p>
    <w:p w:rsidR="008D4570" w:rsidRPr="00152A4E" w:rsidRDefault="002C56E6" w:rsidP="008D4570">
      <w:pPr>
        <w:tabs>
          <w:tab w:val="left" w:pos="0"/>
          <w:tab w:val="left" w:pos="851"/>
        </w:tabs>
        <w:spacing w:line="360" w:lineRule="auto"/>
        <w:ind w:firstLine="284"/>
        <w:rPr>
          <w:rFonts w:ascii="Arial" w:hAnsi="Arial" w:cs="Arial"/>
        </w:rPr>
      </w:pPr>
      <w:r w:rsidRPr="00152A4E">
        <w:rPr>
          <w:rFonts w:ascii="Arial" w:hAnsi="Arial" w:cs="Arial"/>
        </w:rPr>
        <w:t xml:space="preserve">   O vento tem um efeito determinante no comportamento potencial do fogo, nomeadamente no aumento do potencial de ocorrência do fogo de copas, quando as velocidades do vento atingem valores críticos, que determinam a ocorrência dos mesmos. Portanto a velocidade do vento é um factor meteorológico muito importante a considerar no estudo de comportamento do fogo de copas nas suas formas, activo ou passivo. </w:t>
      </w:r>
      <w:r w:rsidR="008D4570" w:rsidRPr="00152A4E">
        <w:rPr>
          <w:rFonts w:ascii="Arial" w:hAnsi="Arial" w:cs="Arial"/>
        </w:rPr>
        <w:t>Assim</w:t>
      </w:r>
      <w:r w:rsidR="008D4570">
        <w:rPr>
          <w:rFonts w:ascii="Arial" w:hAnsi="Arial" w:cs="Arial"/>
        </w:rPr>
        <w:t xml:space="preserve"> sendo,</w:t>
      </w:r>
      <w:r w:rsidR="004E2C40">
        <w:rPr>
          <w:rFonts w:ascii="Arial" w:hAnsi="Arial" w:cs="Arial"/>
        </w:rPr>
        <w:t xml:space="preserve"> </w:t>
      </w:r>
      <w:r w:rsidR="008D4570" w:rsidRPr="00152A4E">
        <w:rPr>
          <w:rFonts w:ascii="Arial" w:hAnsi="Arial" w:cs="Arial"/>
        </w:rPr>
        <w:t xml:space="preserve">seleccionarem-se três velocidades do vento </w:t>
      </w:r>
      <w:r w:rsidR="008D4570">
        <w:rPr>
          <w:rFonts w:ascii="Arial" w:hAnsi="Arial" w:cs="Arial"/>
        </w:rPr>
        <w:t xml:space="preserve">com o intuito de se </w:t>
      </w:r>
      <w:r w:rsidR="004E2C40">
        <w:rPr>
          <w:rFonts w:ascii="Arial" w:hAnsi="Arial" w:cs="Arial"/>
        </w:rPr>
        <w:t>encontrar simulações</w:t>
      </w:r>
      <w:r w:rsidR="008D4570" w:rsidRPr="00152A4E">
        <w:rPr>
          <w:rFonts w:ascii="Arial" w:hAnsi="Arial" w:cs="Arial"/>
        </w:rPr>
        <w:t xml:space="preserve"> nas quais aconteçam fogos de copas. Estas permitiram avaliar o comportamento do fogo de copas na Mata Nacional de Leiria na sua variabilidade, activo e passivo. </w:t>
      </w:r>
      <w:r w:rsidR="008D4570">
        <w:rPr>
          <w:rFonts w:ascii="Arial" w:hAnsi="Arial" w:cs="Arial"/>
        </w:rPr>
        <w:t>Uma c</w:t>
      </w:r>
      <w:r w:rsidR="008D4570" w:rsidRPr="00152A4E">
        <w:rPr>
          <w:rFonts w:ascii="Arial" w:hAnsi="Arial" w:cs="Arial"/>
        </w:rPr>
        <w:t>onsequência d</w:t>
      </w:r>
      <w:r w:rsidR="008D4570">
        <w:rPr>
          <w:rFonts w:ascii="Arial" w:hAnsi="Arial" w:cs="Arial"/>
        </w:rPr>
        <w:t xml:space="preserve">esta opção, poderá ser o </w:t>
      </w:r>
      <w:r w:rsidR="004E2C40">
        <w:rPr>
          <w:rFonts w:ascii="Arial" w:hAnsi="Arial" w:cs="Arial"/>
        </w:rPr>
        <w:t>facto:</w:t>
      </w:r>
      <w:r w:rsidR="004E2C40" w:rsidRPr="00152A4E">
        <w:rPr>
          <w:rFonts w:ascii="Arial" w:hAnsi="Arial" w:cs="Arial"/>
        </w:rPr>
        <w:t xml:space="preserve"> dos</w:t>
      </w:r>
      <w:r w:rsidR="004E2C40">
        <w:rPr>
          <w:rFonts w:ascii="Arial" w:hAnsi="Arial" w:cs="Arial"/>
        </w:rPr>
        <w:t xml:space="preserve"> </w:t>
      </w:r>
      <w:r w:rsidR="004E2C40" w:rsidRPr="00152A4E">
        <w:rPr>
          <w:rFonts w:ascii="Arial" w:hAnsi="Arial" w:cs="Arial"/>
        </w:rPr>
        <w:t>valores</w:t>
      </w:r>
      <w:r w:rsidR="008D4570" w:rsidRPr="00152A4E">
        <w:rPr>
          <w:rFonts w:ascii="Arial" w:hAnsi="Arial" w:cs="Arial"/>
        </w:rPr>
        <w:t xml:space="preserve"> </w:t>
      </w:r>
      <w:r w:rsidR="008D4570">
        <w:rPr>
          <w:rFonts w:ascii="Arial" w:hAnsi="Arial" w:cs="Arial"/>
        </w:rPr>
        <w:t xml:space="preserve">seleccionados para teste </w:t>
      </w:r>
      <w:r w:rsidR="008D4570" w:rsidRPr="00152A4E">
        <w:rPr>
          <w:rFonts w:ascii="Arial" w:hAnsi="Arial" w:cs="Arial"/>
        </w:rPr>
        <w:t>pode</w:t>
      </w:r>
      <w:r w:rsidR="008D4570">
        <w:rPr>
          <w:rFonts w:ascii="Arial" w:hAnsi="Arial" w:cs="Arial"/>
        </w:rPr>
        <w:t>rem</w:t>
      </w:r>
      <w:r w:rsidR="008D4570" w:rsidRPr="00152A4E">
        <w:rPr>
          <w:rFonts w:ascii="Arial" w:hAnsi="Arial" w:cs="Arial"/>
        </w:rPr>
        <w:t xml:space="preserve"> parecer algo exagerados e não muito realistas, mas este é um dos objectivos procurados para </w:t>
      </w:r>
      <w:r w:rsidR="008D4570" w:rsidRPr="00152A4E">
        <w:rPr>
          <w:rFonts w:ascii="Arial" w:hAnsi="Arial" w:cs="Arial"/>
        </w:rPr>
        <w:lastRenderedPageBreak/>
        <w:t xml:space="preserve">seleccionar os cenários meteorológicos (controlo, desfavorável), só umas condições muito específicas e esporádicas são capazes de originar fogos </w:t>
      </w:r>
      <w:r w:rsidR="004E2C40">
        <w:rPr>
          <w:rFonts w:ascii="Arial" w:hAnsi="Arial" w:cs="Arial"/>
        </w:rPr>
        <w:t>nas copas</w:t>
      </w:r>
      <w:r w:rsidR="008D4570" w:rsidRPr="00152A4E">
        <w:rPr>
          <w:rFonts w:ascii="Arial" w:hAnsi="Arial" w:cs="Arial"/>
        </w:rPr>
        <w:t xml:space="preserve"> realmente severos.</w:t>
      </w:r>
    </w:p>
    <w:p w:rsidR="008D4570" w:rsidRPr="00152A4E" w:rsidRDefault="008D4570" w:rsidP="008D4570">
      <w:pPr>
        <w:tabs>
          <w:tab w:val="left" w:pos="0"/>
          <w:tab w:val="left" w:pos="851"/>
        </w:tabs>
        <w:spacing w:line="360" w:lineRule="auto"/>
        <w:ind w:firstLine="284"/>
        <w:rPr>
          <w:rFonts w:ascii="Arial" w:hAnsi="Arial" w:cs="Arial"/>
        </w:rPr>
      </w:pPr>
    </w:p>
    <w:p w:rsidR="008D4570" w:rsidRPr="00152A4E" w:rsidRDefault="008D4570" w:rsidP="008D4570">
      <w:pPr>
        <w:tabs>
          <w:tab w:val="left" w:pos="0"/>
          <w:tab w:val="left" w:pos="851"/>
        </w:tabs>
        <w:spacing w:line="360" w:lineRule="auto"/>
        <w:ind w:firstLine="284"/>
        <w:rPr>
          <w:rFonts w:ascii="Arial" w:hAnsi="Arial" w:cs="Arial"/>
        </w:rPr>
      </w:pPr>
      <w:r w:rsidRPr="00152A4E">
        <w:rPr>
          <w:rFonts w:ascii="Arial" w:hAnsi="Arial" w:cs="Arial"/>
        </w:rPr>
        <w:t xml:space="preserve">  </w:t>
      </w:r>
      <w:r>
        <w:rPr>
          <w:rFonts w:ascii="Arial" w:hAnsi="Arial" w:cs="Arial"/>
        </w:rPr>
        <w:t>Neste sentido,</w:t>
      </w:r>
      <w:r w:rsidRPr="00152A4E">
        <w:rPr>
          <w:rFonts w:ascii="Arial" w:hAnsi="Arial" w:cs="Arial"/>
        </w:rPr>
        <w:t xml:space="preserve"> </w:t>
      </w:r>
      <w:r>
        <w:rPr>
          <w:rFonts w:ascii="Arial" w:hAnsi="Arial" w:cs="Arial"/>
        </w:rPr>
        <w:t>p</w:t>
      </w:r>
      <w:r w:rsidRPr="00152A4E">
        <w:rPr>
          <w:rFonts w:ascii="Arial" w:hAnsi="Arial" w:cs="Arial"/>
        </w:rPr>
        <w:t xml:space="preserve">ara cada um dos Cenários meteorológicos </w:t>
      </w:r>
      <w:r>
        <w:rPr>
          <w:rFonts w:ascii="Arial" w:hAnsi="Arial" w:cs="Arial"/>
        </w:rPr>
        <w:t xml:space="preserve">já </w:t>
      </w:r>
      <w:r w:rsidRPr="00152A4E">
        <w:rPr>
          <w:rFonts w:ascii="Arial" w:hAnsi="Arial" w:cs="Arial"/>
        </w:rPr>
        <w:t>descritos estudaram-se valores de velocidade do vento de 10, 25 e 40 km/h, como foi mencionado anteriormente estes</w:t>
      </w:r>
      <w:r>
        <w:rPr>
          <w:rFonts w:ascii="Arial" w:hAnsi="Arial" w:cs="Arial"/>
        </w:rPr>
        <w:t xml:space="preserve"> valores</w:t>
      </w:r>
      <w:r w:rsidRPr="00152A4E">
        <w:rPr>
          <w:rFonts w:ascii="Arial" w:hAnsi="Arial" w:cs="Arial"/>
        </w:rPr>
        <w:t xml:space="preserve"> não correspondem </w:t>
      </w:r>
      <w:r w:rsidR="004E2C40">
        <w:rPr>
          <w:rFonts w:ascii="Arial" w:hAnsi="Arial" w:cs="Arial"/>
        </w:rPr>
        <w:t xml:space="preserve">aos </w:t>
      </w:r>
      <w:r w:rsidR="004E2C40" w:rsidRPr="00152A4E">
        <w:rPr>
          <w:rFonts w:ascii="Arial" w:hAnsi="Arial" w:cs="Arial"/>
        </w:rPr>
        <w:t>dados</w:t>
      </w:r>
      <w:r w:rsidRPr="00152A4E">
        <w:rPr>
          <w:rFonts w:ascii="Arial" w:hAnsi="Arial" w:cs="Arial"/>
        </w:rPr>
        <w:t xml:space="preserve"> </w:t>
      </w:r>
      <w:r w:rsidR="004E2C40">
        <w:rPr>
          <w:rFonts w:ascii="Arial" w:hAnsi="Arial" w:cs="Arial"/>
        </w:rPr>
        <w:t xml:space="preserve">provenientes </w:t>
      </w:r>
      <w:r w:rsidR="004E2C40" w:rsidRPr="00152A4E">
        <w:rPr>
          <w:rFonts w:ascii="Arial" w:hAnsi="Arial" w:cs="Arial"/>
        </w:rPr>
        <w:t>da</w:t>
      </w:r>
      <w:r w:rsidRPr="00152A4E">
        <w:rPr>
          <w:rFonts w:ascii="Arial" w:hAnsi="Arial" w:cs="Arial"/>
        </w:rPr>
        <w:t xml:space="preserve"> Estação Meteorológica (</w:t>
      </w:r>
      <w:r>
        <w:rPr>
          <w:rFonts w:ascii="Arial" w:hAnsi="Arial" w:cs="Arial"/>
        </w:rPr>
        <w:t xml:space="preserve">que são valores </w:t>
      </w:r>
      <w:r w:rsidRPr="00152A4E">
        <w:rPr>
          <w:rFonts w:ascii="Arial" w:hAnsi="Arial" w:cs="Arial"/>
        </w:rPr>
        <w:t>muito mais baixos).</w:t>
      </w:r>
    </w:p>
    <w:p w:rsidR="008D4570" w:rsidRPr="00152A4E" w:rsidRDefault="008D4570" w:rsidP="008D4570">
      <w:pPr>
        <w:tabs>
          <w:tab w:val="left" w:pos="0"/>
          <w:tab w:val="left" w:pos="851"/>
        </w:tabs>
        <w:spacing w:line="360" w:lineRule="auto"/>
        <w:ind w:firstLine="284"/>
        <w:rPr>
          <w:rFonts w:ascii="Arial" w:hAnsi="Arial" w:cs="Arial"/>
        </w:rPr>
      </w:pPr>
      <w:r w:rsidRPr="00152A4E">
        <w:rPr>
          <w:rFonts w:ascii="Arial" w:hAnsi="Arial" w:cs="Arial"/>
        </w:rPr>
        <w:t xml:space="preserve"> </w:t>
      </w:r>
    </w:p>
    <w:p w:rsidR="008D4570" w:rsidRPr="00152A4E" w:rsidRDefault="008D4570" w:rsidP="008D4570">
      <w:pPr>
        <w:tabs>
          <w:tab w:val="left" w:pos="0"/>
          <w:tab w:val="left" w:pos="851"/>
        </w:tabs>
        <w:spacing w:line="360" w:lineRule="auto"/>
        <w:ind w:firstLine="284"/>
        <w:rPr>
          <w:rFonts w:ascii="Arial" w:hAnsi="Arial" w:cs="Arial"/>
        </w:rPr>
      </w:pPr>
      <w:r w:rsidRPr="00152A4E">
        <w:rPr>
          <w:rFonts w:ascii="Arial" w:hAnsi="Arial" w:cs="Arial"/>
        </w:rPr>
        <w:t xml:space="preserve">   No FlamMap os valores de velocidade do vento s</w:t>
      </w:r>
      <w:r w:rsidR="007D4513">
        <w:rPr>
          <w:rFonts w:ascii="Arial" w:hAnsi="Arial" w:cs="Arial"/>
        </w:rPr>
        <w:t>ão introduzidos em Milhas per</w:t>
      </w:r>
      <w:r w:rsidRPr="00152A4E">
        <w:rPr>
          <w:rFonts w:ascii="Arial" w:hAnsi="Arial" w:cs="Arial"/>
        </w:rPr>
        <w:t>corridas a hora (MPH) a 6 metros de altura, assim foi preciso realizar a respectiva conversão das unidades iniciais (Km/h) e só posteriormente foram ajustados a números inteiros para poder</w:t>
      </w:r>
      <w:r>
        <w:rPr>
          <w:rFonts w:ascii="Arial" w:hAnsi="Arial" w:cs="Arial"/>
        </w:rPr>
        <w:t>em</w:t>
      </w:r>
      <w:r w:rsidRPr="00152A4E">
        <w:rPr>
          <w:rFonts w:ascii="Arial" w:hAnsi="Arial" w:cs="Arial"/>
        </w:rPr>
        <w:t xml:space="preserve"> ser introduzidos no programa. Não foi preciso usar factores do ajustamento do vento (FAV) o próprio programa calcula</w:t>
      </w:r>
      <w:r>
        <w:rPr>
          <w:rFonts w:ascii="Arial" w:hAnsi="Arial" w:cs="Arial"/>
        </w:rPr>
        <w:t xml:space="preserve"> este factor</w:t>
      </w:r>
      <w:r w:rsidRPr="00152A4E">
        <w:rPr>
          <w:rFonts w:ascii="Arial" w:hAnsi="Arial" w:cs="Arial"/>
        </w:rPr>
        <w:t xml:space="preserve"> podendo obter como INPUT um mapa com os valores do vento a meia chama.  </w:t>
      </w:r>
    </w:p>
    <w:p w:rsidR="00751512" w:rsidRDefault="00751512" w:rsidP="008D4570">
      <w:pPr>
        <w:tabs>
          <w:tab w:val="left" w:pos="0"/>
          <w:tab w:val="left" w:pos="851"/>
        </w:tabs>
        <w:spacing w:line="360" w:lineRule="auto"/>
        <w:ind w:firstLine="284"/>
        <w:rPr>
          <w:rFonts w:ascii="Arial" w:hAnsi="Arial" w:cs="Arial"/>
          <w:b/>
          <w:i/>
        </w:rPr>
      </w:pPr>
    </w:p>
    <w:p w:rsidR="006F2D1A" w:rsidRPr="006F2D1A" w:rsidRDefault="006F2D1A" w:rsidP="00751512">
      <w:pPr>
        <w:tabs>
          <w:tab w:val="left" w:pos="0"/>
          <w:tab w:val="left" w:pos="851"/>
        </w:tabs>
        <w:spacing w:line="360" w:lineRule="auto"/>
        <w:rPr>
          <w:rFonts w:ascii="Arial" w:hAnsi="Arial" w:cs="Arial"/>
          <w:b/>
          <w:i/>
        </w:rPr>
      </w:pPr>
      <w:r>
        <w:rPr>
          <w:rFonts w:ascii="Arial" w:hAnsi="Arial" w:cs="Arial"/>
          <w:b/>
          <w:i/>
        </w:rPr>
        <w:t>Tabela 10</w:t>
      </w:r>
      <w:r w:rsidR="008D4570">
        <w:rPr>
          <w:rFonts w:ascii="Arial" w:hAnsi="Arial" w:cs="Arial"/>
          <w:b/>
          <w:i/>
        </w:rPr>
        <w:t>. V</w:t>
      </w:r>
      <w:r w:rsidRPr="00152A4E">
        <w:rPr>
          <w:rFonts w:ascii="Arial" w:hAnsi="Arial" w:cs="Arial"/>
          <w:b/>
          <w:i/>
        </w:rPr>
        <w:t>alores de velocidade do vento escolh</w:t>
      </w:r>
      <w:r w:rsidR="008D4570">
        <w:rPr>
          <w:rFonts w:ascii="Arial" w:hAnsi="Arial" w:cs="Arial"/>
          <w:b/>
          <w:i/>
        </w:rPr>
        <w:t xml:space="preserve">idos nas diferentes unidades e </w:t>
      </w:r>
      <w:r w:rsidR="008D4570" w:rsidRPr="00152A4E">
        <w:rPr>
          <w:rFonts w:ascii="Arial" w:hAnsi="Arial" w:cs="Arial"/>
          <w:b/>
          <w:i/>
        </w:rPr>
        <w:t>ajustamento</w:t>
      </w:r>
      <w:r w:rsidRPr="00152A4E">
        <w:rPr>
          <w:rFonts w:ascii="Arial" w:hAnsi="Arial" w:cs="Arial"/>
          <w:b/>
          <w:i/>
        </w:rPr>
        <w:t xml:space="preserve"> a 10 metros de altura.</w:t>
      </w:r>
    </w:p>
    <w:tbl>
      <w:tblPr>
        <w:tblStyle w:val="GrelhaClara-Cor3"/>
        <w:tblW w:w="0" w:type="auto"/>
        <w:tblInd w:w="108" w:type="dxa"/>
        <w:tblLook w:val="04A0"/>
      </w:tblPr>
      <w:tblGrid>
        <w:gridCol w:w="3164"/>
        <w:gridCol w:w="2748"/>
        <w:gridCol w:w="3160"/>
      </w:tblGrid>
      <w:tr w:rsidR="00751512" w:rsidRPr="00152A4E" w:rsidTr="008D4570">
        <w:trPr>
          <w:cnfStyle w:val="100000000000"/>
        </w:trPr>
        <w:tc>
          <w:tcPr>
            <w:cnfStyle w:val="001000000000"/>
            <w:tcW w:w="3164" w:type="dxa"/>
          </w:tcPr>
          <w:p w:rsidR="00751512" w:rsidRPr="00152A4E" w:rsidRDefault="00751512" w:rsidP="00051851">
            <w:pPr>
              <w:tabs>
                <w:tab w:val="left" w:pos="0"/>
                <w:tab w:val="left" w:pos="851"/>
              </w:tabs>
              <w:spacing w:line="360" w:lineRule="auto"/>
              <w:ind w:firstLine="284"/>
              <w:jc w:val="center"/>
              <w:rPr>
                <w:rFonts w:ascii="Arial" w:hAnsi="Arial" w:cs="Arial"/>
              </w:rPr>
            </w:pPr>
          </w:p>
          <w:p w:rsidR="00751512" w:rsidRPr="00152A4E" w:rsidRDefault="00751512" w:rsidP="00051851">
            <w:pPr>
              <w:tabs>
                <w:tab w:val="left" w:pos="0"/>
                <w:tab w:val="left" w:pos="851"/>
              </w:tabs>
              <w:spacing w:line="360" w:lineRule="auto"/>
              <w:ind w:firstLine="284"/>
              <w:jc w:val="center"/>
              <w:rPr>
                <w:rFonts w:ascii="Arial" w:hAnsi="Arial" w:cs="Arial"/>
              </w:rPr>
            </w:pPr>
            <w:r w:rsidRPr="00152A4E">
              <w:rPr>
                <w:rFonts w:ascii="Arial" w:hAnsi="Arial" w:cs="Arial"/>
              </w:rPr>
              <w:t>Velocidade do vento medida a 6 metros de altura (Km/h)</w:t>
            </w:r>
          </w:p>
          <w:p w:rsidR="00751512" w:rsidRPr="00152A4E" w:rsidRDefault="00751512" w:rsidP="00051851">
            <w:pPr>
              <w:tabs>
                <w:tab w:val="left" w:pos="0"/>
                <w:tab w:val="left" w:pos="851"/>
              </w:tabs>
              <w:spacing w:line="360" w:lineRule="auto"/>
              <w:ind w:firstLine="284"/>
              <w:jc w:val="center"/>
              <w:rPr>
                <w:rFonts w:ascii="Arial" w:hAnsi="Arial" w:cs="Arial"/>
              </w:rPr>
            </w:pPr>
          </w:p>
        </w:tc>
        <w:tc>
          <w:tcPr>
            <w:tcW w:w="2748" w:type="dxa"/>
          </w:tcPr>
          <w:p w:rsidR="00751512" w:rsidRDefault="00751512" w:rsidP="00051851">
            <w:pPr>
              <w:tabs>
                <w:tab w:val="left" w:pos="0"/>
                <w:tab w:val="left" w:pos="851"/>
              </w:tabs>
              <w:spacing w:line="360" w:lineRule="auto"/>
              <w:ind w:firstLine="284"/>
              <w:jc w:val="center"/>
              <w:cnfStyle w:val="100000000000"/>
              <w:rPr>
                <w:rFonts w:ascii="Arial" w:hAnsi="Arial" w:cs="Arial"/>
              </w:rPr>
            </w:pPr>
          </w:p>
          <w:p w:rsidR="00751512" w:rsidRPr="00152A4E" w:rsidRDefault="00751512" w:rsidP="00751512">
            <w:pPr>
              <w:tabs>
                <w:tab w:val="left" w:pos="0"/>
                <w:tab w:val="left" w:pos="851"/>
              </w:tabs>
              <w:spacing w:line="360" w:lineRule="auto"/>
              <w:ind w:firstLine="284"/>
              <w:jc w:val="center"/>
              <w:cnfStyle w:val="100000000000"/>
              <w:rPr>
                <w:rFonts w:ascii="Arial" w:hAnsi="Arial" w:cs="Arial"/>
              </w:rPr>
            </w:pPr>
            <w:r w:rsidRPr="00152A4E">
              <w:rPr>
                <w:rFonts w:ascii="Arial" w:hAnsi="Arial" w:cs="Arial"/>
              </w:rPr>
              <w:t>Velocidade do vento m</w:t>
            </w:r>
            <w:r>
              <w:rPr>
                <w:rFonts w:ascii="Arial" w:hAnsi="Arial" w:cs="Arial"/>
              </w:rPr>
              <w:t>edida a 6 metros de altura (MPH</w:t>
            </w:r>
            <w:r w:rsidRPr="00152A4E">
              <w:rPr>
                <w:rFonts w:ascii="Arial" w:hAnsi="Arial" w:cs="Arial"/>
              </w:rPr>
              <w:t>)</w:t>
            </w:r>
          </w:p>
          <w:p w:rsidR="00751512" w:rsidRPr="00152A4E" w:rsidRDefault="00751512" w:rsidP="00051851">
            <w:pPr>
              <w:tabs>
                <w:tab w:val="left" w:pos="0"/>
                <w:tab w:val="left" w:pos="851"/>
              </w:tabs>
              <w:spacing w:line="360" w:lineRule="auto"/>
              <w:ind w:firstLine="284"/>
              <w:jc w:val="center"/>
              <w:cnfStyle w:val="100000000000"/>
              <w:rPr>
                <w:rFonts w:ascii="Arial" w:hAnsi="Arial" w:cs="Arial"/>
              </w:rPr>
            </w:pPr>
          </w:p>
        </w:tc>
        <w:tc>
          <w:tcPr>
            <w:tcW w:w="3160" w:type="dxa"/>
          </w:tcPr>
          <w:p w:rsidR="00751512" w:rsidRPr="00152A4E" w:rsidRDefault="00751512" w:rsidP="00051851">
            <w:pPr>
              <w:tabs>
                <w:tab w:val="left" w:pos="0"/>
                <w:tab w:val="left" w:pos="851"/>
              </w:tabs>
              <w:spacing w:line="360" w:lineRule="auto"/>
              <w:ind w:firstLine="284"/>
              <w:jc w:val="center"/>
              <w:cnfStyle w:val="100000000000"/>
              <w:rPr>
                <w:rFonts w:ascii="Arial" w:hAnsi="Arial" w:cs="Arial"/>
              </w:rPr>
            </w:pPr>
          </w:p>
          <w:p w:rsidR="00751512" w:rsidRPr="00152A4E" w:rsidRDefault="00751512" w:rsidP="00051851">
            <w:pPr>
              <w:tabs>
                <w:tab w:val="left" w:pos="0"/>
                <w:tab w:val="left" w:pos="851"/>
              </w:tabs>
              <w:spacing w:line="360" w:lineRule="auto"/>
              <w:ind w:firstLine="284"/>
              <w:jc w:val="center"/>
              <w:cnfStyle w:val="100000000000"/>
              <w:rPr>
                <w:rFonts w:ascii="Arial" w:hAnsi="Arial" w:cs="Arial"/>
              </w:rPr>
            </w:pPr>
            <w:r w:rsidRPr="00152A4E">
              <w:rPr>
                <w:rFonts w:ascii="Arial" w:hAnsi="Arial" w:cs="Arial"/>
              </w:rPr>
              <w:t>Velocidade do vento medida a 10 metros de altura (Km/h)</w:t>
            </w:r>
          </w:p>
          <w:p w:rsidR="00751512" w:rsidRPr="00152A4E" w:rsidRDefault="00751512" w:rsidP="00051851">
            <w:pPr>
              <w:tabs>
                <w:tab w:val="left" w:pos="0"/>
                <w:tab w:val="left" w:pos="851"/>
              </w:tabs>
              <w:spacing w:line="360" w:lineRule="auto"/>
              <w:ind w:firstLine="284"/>
              <w:jc w:val="center"/>
              <w:cnfStyle w:val="100000000000"/>
              <w:rPr>
                <w:rFonts w:ascii="Arial" w:hAnsi="Arial" w:cs="Arial"/>
                <w:color w:val="000000"/>
              </w:rPr>
            </w:pPr>
          </w:p>
        </w:tc>
      </w:tr>
      <w:tr w:rsidR="00751512" w:rsidRPr="00152A4E" w:rsidTr="008D4570">
        <w:trPr>
          <w:cnfStyle w:val="000000100000"/>
        </w:trPr>
        <w:tc>
          <w:tcPr>
            <w:cnfStyle w:val="001000000000"/>
            <w:tcW w:w="3164" w:type="dxa"/>
          </w:tcPr>
          <w:p w:rsidR="00751512" w:rsidRPr="00152A4E" w:rsidRDefault="00751512" w:rsidP="00051851">
            <w:pPr>
              <w:tabs>
                <w:tab w:val="left" w:pos="0"/>
                <w:tab w:val="left" w:pos="851"/>
              </w:tabs>
              <w:spacing w:line="360" w:lineRule="auto"/>
              <w:ind w:firstLine="284"/>
              <w:jc w:val="center"/>
              <w:rPr>
                <w:rFonts w:ascii="Arial" w:hAnsi="Arial" w:cs="Arial"/>
                <w:b w:val="0"/>
              </w:rPr>
            </w:pPr>
            <w:r>
              <w:rPr>
                <w:rFonts w:ascii="Arial" w:hAnsi="Arial" w:cs="Arial"/>
                <w:b w:val="0"/>
              </w:rPr>
              <w:t>10</w:t>
            </w:r>
          </w:p>
        </w:tc>
        <w:tc>
          <w:tcPr>
            <w:tcW w:w="2748" w:type="dxa"/>
          </w:tcPr>
          <w:p w:rsidR="00751512" w:rsidRPr="00152A4E" w:rsidRDefault="00751512" w:rsidP="00051851">
            <w:pPr>
              <w:tabs>
                <w:tab w:val="left" w:pos="0"/>
                <w:tab w:val="left" w:pos="851"/>
              </w:tabs>
              <w:spacing w:line="360" w:lineRule="auto"/>
              <w:ind w:firstLine="284"/>
              <w:jc w:val="center"/>
              <w:cnfStyle w:val="000000100000"/>
              <w:rPr>
                <w:rFonts w:ascii="Arial" w:hAnsi="Arial" w:cs="Arial"/>
                <w:color w:val="000000"/>
              </w:rPr>
            </w:pPr>
            <w:r>
              <w:rPr>
                <w:rFonts w:ascii="Arial" w:hAnsi="Arial" w:cs="Arial"/>
                <w:color w:val="000000"/>
              </w:rPr>
              <w:t>6</w:t>
            </w:r>
          </w:p>
        </w:tc>
        <w:tc>
          <w:tcPr>
            <w:tcW w:w="3160" w:type="dxa"/>
          </w:tcPr>
          <w:p w:rsidR="00751512" w:rsidRPr="00ED1C99" w:rsidRDefault="00751512" w:rsidP="00051851">
            <w:pPr>
              <w:tabs>
                <w:tab w:val="left" w:pos="0"/>
                <w:tab w:val="left" w:pos="851"/>
              </w:tabs>
              <w:spacing w:line="360" w:lineRule="auto"/>
              <w:ind w:firstLine="284"/>
              <w:jc w:val="center"/>
              <w:cnfStyle w:val="000000100000"/>
              <w:rPr>
                <w:rFonts w:ascii="Arial" w:hAnsi="Arial" w:cs="Arial"/>
              </w:rPr>
            </w:pPr>
            <w:r w:rsidRPr="00ED1C99">
              <w:rPr>
                <w:rFonts w:ascii="Arial" w:hAnsi="Arial" w:cs="Arial"/>
                <w:color w:val="000000"/>
              </w:rPr>
              <w:t>11</w:t>
            </w:r>
          </w:p>
        </w:tc>
      </w:tr>
      <w:tr w:rsidR="00751512" w:rsidRPr="00152A4E" w:rsidTr="008D4570">
        <w:trPr>
          <w:cnfStyle w:val="000000010000"/>
        </w:trPr>
        <w:tc>
          <w:tcPr>
            <w:cnfStyle w:val="001000000000"/>
            <w:tcW w:w="3164" w:type="dxa"/>
          </w:tcPr>
          <w:p w:rsidR="00751512" w:rsidRPr="00152A4E" w:rsidRDefault="00751512" w:rsidP="00051851">
            <w:pPr>
              <w:tabs>
                <w:tab w:val="left" w:pos="0"/>
                <w:tab w:val="left" w:pos="851"/>
              </w:tabs>
              <w:spacing w:line="360" w:lineRule="auto"/>
              <w:ind w:firstLine="284"/>
              <w:jc w:val="center"/>
              <w:rPr>
                <w:rFonts w:ascii="Arial" w:hAnsi="Arial" w:cs="Arial"/>
                <w:b w:val="0"/>
              </w:rPr>
            </w:pPr>
            <w:r w:rsidRPr="00152A4E">
              <w:rPr>
                <w:rFonts w:ascii="Arial" w:hAnsi="Arial" w:cs="Arial"/>
                <w:b w:val="0"/>
              </w:rPr>
              <w:t>25</w:t>
            </w:r>
          </w:p>
        </w:tc>
        <w:tc>
          <w:tcPr>
            <w:tcW w:w="2748" w:type="dxa"/>
          </w:tcPr>
          <w:p w:rsidR="00751512" w:rsidRDefault="00751512" w:rsidP="00051851">
            <w:pPr>
              <w:spacing w:line="360" w:lineRule="auto"/>
              <w:ind w:firstLine="284"/>
              <w:jc w:val="center"/>
              <w:cnfStyle w:val="000000010000"/>
              <w:rPr>
                <w:rFonts w:ascii="Arial" w:hAnsi="Arial" w:cs="Arial"/>
                <w:color w:val="000000"/>
              </w:rPr>
            </w:pPr>
            <w:r>
              <w:rPr>
                <w:rFonts w:ascii="Arial" w:hAnsi="Arial" w:cs="Arial"/>
                <w:color w:val="000000"/>
              </w:rPr>
              <w:t>16</w:t>
            </w:r>
          </w:p>
        </w:tc>
        <w:tc>
          <w:tcPr>
            <w:tcW w:w="3160" w:type="dxa"/>
          </w:tcPr>
          <w:p w:rsidR="00751512" w:rsidRPr="00152A4E" w:rsidRDefault="00751512" w:rsidP="00051851">
            <w:pPr>
              <w:spacing w:line="360" w:lineRule="auto"/>
              <w:ind w:firstLine="284"/>
              <w:jc w:val="center"/>
              <w:cnfStyle w:val="000000010000"/>
              <w:rPr>
                <w:rFonts w:ascii="Arial" w:hAnsi="Arial" w:cs="Arial"/>
                <w:color w:val="000000"/>
              </w:rPr>
            </w:pPr>
            <w:r>
              <w:rPr>
                <w:rFonts w:ascii="Arial" w:hAnsi="Arial" w:cs="Arial"/>
                <w:color w:val="000000"/>
              </w:rPr>
              <w:t>30</w:t>
            </w:r>
          </w:p>
        </w:tc>
      </w:tr>
      <w:tr w:rsidR="00751512" w:rsidRPr="00152A4E" w:rsidTr="008D4570">
        <w:trPr>
          <w:cnfStyle w:val="000000100000"/>
        </w:trPr>
        <w:tc>
          <w:tcPr>
            <w:cnfStyle w:val="001000000000"/>
            <w:tcW w:w="3164" w:type="dxa"/>
          </w:tcPr>
          <w:p w:rsidR="00751512" w:rsidRPr="00152A4E" w:rsidRDefault="00751512" w:rsidP="00051851">
            <w:pPr>
              <w:tabs>
                <w:tab w:val="left" w:pos="0"/>
                <w:tab w:val="left" w:pos="851"/>
              </w:tabs>
              <w:spacing w:line="360" w:lineRule="auto"/>
              <w:ind w:firstLine="284"/>
              <w:jc w:val="center"/>
              <w:rPr>
                <w:rFonts w:ascii="Arial" w:hAnsi="Arial" w:cs="Arial"/>
                <w:b w:val="0"/>
              </w:rPr>
            </w:pPr>
            <w:r w:rsidRPr="00152A4E">
              <w:rPr>
                <w:rFonts w:ascii="Arial" w:hAnsi="Arial" w:cs="Arial"/>
                <w:b w:val="0"/>
              </w:rPr>
              <w:t>40</w:t>
            </w:r>
          </w:p>
        </w:tc>
        <w:tc>
          <w:tcPr>
            <w:tcW w:w="2748" w:type="dxa"/>
          </w:tcPr>
          <w:p w:rsidR="00751512" w:rsidRDefault="00751512" w:rsidP="00051851">
            <w:pPr>
              <w:tabs>
                <w:tab w:val="left" w:pos="0"/>
                <w:tab w:val="left" w:pos="851"/>
              </w:tabs>
              <w:spacing w:line="360" w:lineRule="auto"/>
              <w:ind w:firstLine="284"/>
              <w:jc w:val="center"/>
              <w:cnfStyle w:val="000000100000"/>
              <w:rPr>
                <w:rFonts w:ascii="Arial" w:hAnsi="Arial" w:cs="Arial"/>
                <w:color w:val="000000"/>
              </w:rPr>
            </w:pPr>
            <w:r>
              <w:rPr>
                <w:rFonts w:ascii="Arial" w:hAnsi="Arial" w:cs="Arial"/>
                <w:color w:val="000000"/>
              </w:rPr>
              <w:t>26</w:t>
            </w:r>
          </w:p>
        </w:tc>
        <w:tc>
          <w:tcPr>
            <w:tcW w:w="3160" w:type="dxa"/>
          </w:tcPr>
          <w:p w:rsidR="00751512" w:rsidRPr="00152A4E" w:rsidRDefault="00751512" w:rsidP="00051851">
            <w:pPr>
              <w:tabs>
                <w:tab w:val="left" w:pos="0"/>
                <w:tab w:val="left" w:pos="851"/>
              </w:tabs>
              <w:spacing w:line="360" w:lineRule="auto"/>
              <w:ind w:firstLine="284"/>
              <w:jc w:val="center"/>
              <w:cnfStyle w:val="000000100000"/>
              <w:rPr>
                <w:rFonts w:ascii="Arial" w:hAnsi="Arial" w:cs="Arial"/>
              </w:rPr>
            </w:pPr>
            <w:r>
              <w:rPr>
                <w:rFonts w:ascii="Arial" w:hAnsi="Arial" w:cs="Arial"/>
                <w:color w:val="000000"/>
              </w:rPr>
              <w:t>48</w:t>
            </w:r>
            <w:r w:rsidRPr="00152A4E">
              <w:rPr>
                <w:rFonts w:ascii="Arial" w:hAnsi="Arial" w:cs="Arial"/>
                <w:color w:val="000000"/>
              </w:rPr>
              <w:t xml:space="preserve"> </w:t>
            </w:r>
          </w:p>
        </w:tc>
      </w:tr>
    </w:tbl>
    <w:p w:rsidR="002C56E6" w:rsidRPr="00152A4E" w:rsidRDefault="002C56E6" w:rsidP="00051851">
      <w:pPr>
        <w:tabs>
          <w:tab w:val="left" w:pos="0"/>
          <w:tab w:val="left" w:pos="851"/>
        </w:tabs>
        <w:spacing w:line="360" w:lineRule="auto"/>
        <w:ind w:firstLine="284"/>
        <w:rPr>
          <w:rFonts w:ascii="Arial" w:hAnsi="Arial" w:cs="Arial"/>
          <w:b/>
        </w:rPr>
      </w:pPr>
    </w:p>
    <w:p w:rsidR="002C56E6" w:rsidRPr="00152A4E" w:rsidRDefault="002C56E6" w:rsidP="004E2C40">
      <w:pPr>
        <w:tabs>
          <w:tab w:val="left" w:pos="0"/>
          <w:tab w:val="left" w:pos="851"/>
        </w:tabs>
        <w:spacing w:line="360" w:lineRule="auto"/>
        <w:ind w:firstLine="284"/>
        <w:rPr>
          <w:rFonts w:ascii="Arial" w:hAnsi="Arial" w:cs="Arial"/>
        </w:rPr>
      </w:pPr>
      <w:r w:rsidRPr="00152A4E">
        <w:rPr>
          <w:rFonts w:ascii="Arial" w:hAnsi="Arial" w:cs="Arial"/>
        </w:rPr>
        <w:t xml:space="preserve">   </w:t>
      </w:r>
      <w:r w:rsidR="004E2C40" w:rsidRPr="00152A4E">
        <w:rPr>
          <w:rFonts w:ascii="Arial" w:hAnsi="Arial" w:cs="Arial"/>
        </w:rPr>
        <w:t xml:space="preserve">   </w:t>
      </w:r>
      <w:r w:rsidR="004E2C40">
        <w:rPr>
          <w:rFonts w:ascii="Arial" w:hAnsi="Arial" w:cs="Arial"/>
        </w:rPr>
        <w:t xml:space="preserve">No entanto, </w:t>
      </w:r>
      <w:r w:rsidR="004E2C40" w:rsidRPr="00152A4E">
        <w:rPr>
          <w:rFonts w:ascii="Arial" w:hAnsi="Arial" w:cs="Arial"/>
        </w:rPr>
        <w:t>é necessário ter em conta, que o uso de dados reais do vento, implicaria o ajustamento dos mesmos para ser introduzidos no simulador</w:t>
      </w:r>
      <w:r w:rsidR="004E2C40">
        <w:rPr>
          <w:rFonts w:ascii="Arial" w:hAnsi="Arial" w:cs="Arial"/>
        </w:rPr>
        <w:t>.</w:t>
      </w:r>
      <w:r w:rsidR="004E2C40" w:rsidRPr="00152A4E">
        <w:rPr>
          <w:rFonts w:ascii="Arial" w:hAnsi="Arial" w:cs="Arial"/>
        </w:rPr>
        <w:t xml:space="preserve"> FlamMap não só precisa da transformação a MPH dos valores, também do ajustamento e</w:t>
      </w:r>
      <w:r w:rsidR="004E2C40">
        <w:rPr>
          <w:rFonts w:ascii="Arial" w:hAnsi="Arial" w:cs="Arial"/>
        </w:rPr>
        <w:t xml:space="preserve">m altura dos mesmos. </w:t>
      </w:r>
      <w:r w:rsidR="00452195">
        <w:rPr>
          <w:rFonts w:ascii="Arial" w:hAnsi="Arial" w:cs="Arial"/>
        </w:rPr>
        <w:t>Em geral o</w:t>
      </w:r>
      <w:r w:rsidRPr="00152A4E">
        <w:rPr>
          <w:rFonts w:ascii="Arial" w:hAnsi="Arial" w:cs="Arial"/>
        </w:rPr>
        <w:t xml:space="preserve">s dados do vento </w:t>
      </w:r>
      <w:r w:rsidR="00452195">
        <w:rPr>
          <w:rFonts w:ascii="Arial" w:hAnsi="Arial" w:cs="Arial"/>
        </w:rPr>
        <w:t>d</w:t>
      </w:r>
      <w:r w:rsidRPr="00152A4E">
        <w:rPr>
          <w:rFonts w:ascii="Arial" w:hAnsi="Arial" w:cs="Arial"/>
        </w:rPr>
        <w:t>as estações meteorológicas de Po</w:t>
      </w:r>
      <w:r w:rsidR="00D870AB">
        <w:rPr>
          <w:rFonts w:ascii="Arial" w:hAnsi="Arial" w:cs="Arial"/>
        </w:rPr>
        <w:t>rtugal são obtidos a 10 metros</w:t>
      </w:r>
      <w:r w:rsidR="004E2C40">
        <w:rPr>
          <w:rFonts w:ascii="Arial" w:hAnsi="Arial" w:cs="Arial"/>
        </w:rPr>
        <w:t xml:space="preserve"> de altura</w:t>
      </w:r>
      <w:r w:rsidR="00D870AB">
        <w:rPr>
          <w:rFonts w:ascii="Arial" w:hAnsi="Arial" w:cs="Arial"/>
        </w:rPr>
        <w:t>. O</w:t>
      </w:r>
      <w:r w:rsidRPr="00152A4E">
        <w:rPr>
          <w:rFonts w:ascii="Arial" w:hAnsi="Arial" w:cs="Arial"/>
        </w:rPr>
        <w:t xml:space="preserve"> factor multiplicador usado normalmente </w:t>
      </w:r>
      <w:r w:rsidR="00D870AB">
        <w:rPr>
          <w:rFonts w:ascii="Arial" w:hAnsi="Arial" w:cs="Arial"/>
        </w:rPr>
        <w:t>para obter a velocidade do vento a</w:t>
      </w:r>
      <w:r w:rsidR="00D870AB" w:rsidRPr="00152A4E">
        <w:rPr>
          <w:rFonts w:ascii="Arial" w:hAnsi="Arial" w:cs="Arial"/>
        </w:rPr>
        <w:t xml:space="preserve"> </w:t>
      </w:r>
      <w:r w:rsidR="00D870AB">
        <w:rPr>
          <w:rFonts w:ascii="Arial" w:hAnsi="Arial" w:cs="Arial"/>
        </w:rPr>
        <w:t xml:space="preserve">10 metros de altura </w:t>
      </w:r>
      <w:r w:rsidRPr="00152A4E">
        <w:rPr>
          <w:rFonts w:ascii="Arial" w:hAnsi="Arial" w:cs="Arial"/>
        </w:rPr>
        <w:t>é de 1.15 por a velocidad</w:t>
      </w:r>
      <w:r w:rsidR="00A21820">
        <w:rPr>
          <w:rFonts w:ascii="Arial" w:hAnsi="Arial" w:cs="Arial"/>
        </w:rPr>
        <w:t xml:space="preserve">e do vento a 6 metros de altura </w:t>
      </w:r>
      <w:r w:rsidR="00153803">
        <w:rPr>
          <w:rFonts w:ascii="Arial" w:hAnsi="Arial" w:cs="Arial"/>
        </w:rPr>
        <w:t>(Ruiz, 2006</w:t>
      </w:r>
      <w:r w:rsidR="00A21820">
        <w:rPr>
          <w:rFonts w:ascii="Arial" w:hAnsi="Arial" w:cs="Arial"/>
        </w:rPr>
        <w:t>).</w:t>
      </w:r>
    </w:p>
    <w:p w:rsidR="002C56E6" w:rsidRDefault="002C56E6" w:rsidP="00051851">
      <w:pPr>
        <w:tabs>
          <w:tab w:val="left" w:pos="0"/>
          <w:tab w:val="left" w:pos="851"/>
        </w:tabs>
        <w:spacing w:line="360" w:lineRule="auto"/>
        <w:ind w:firstLine="284"/>
        <w:rPr>
          <w:rFonts w:ascii="Arial" w:hAnsi="Arial" w:cs="Arial"/>
          <w:b/>
        </w:rPr>
      </w:pPr>
    </w:p>
    <w:p w:rsidR="00FD6653" w:rsidRDefault="00FD6653" w:rsidP="00051851">
      <w:pPr>
        <w:tabs>
          <w:tab w:val="left" w:pos="0"/>
          <w:tab w:val="left" w:pos="851"/>
        </w:tabs>
        <w:spacing w:line="360" w:lineRule="auto"/>
        <w:ind w:firstLine="284"/>
        <w:rPr>
          <w:rFonts w:ascii="Arial" w:hAnsi="Arial" w:cs="Arial"/>
          <w:b/>
        </w:rPr>
      </w:pPr>
    </w:p>
    <w:p w:rsidR="004E2C40" w:rsidRDefault="004E2C40" w:rsidP="00051851">
      <w:pPr>
        <w:tabs>
          <w:tab w:val="left" w:pos="0"/>
          <w:tab w:val="left" w:pos="851"/>
        </w:tabs>
        <w:spacing w:line="360" w:lineRule="auto"/>
        <w:ind w:firstLine="284"/>
        <w:rPr>
          <w:rFonts w:ascii="Arial" w:hAnsi="Arial" w:cs="Arial"/>
          <w:b/>
        </w:rPr>
      </w:pPr>
    </w:p>
    <w:p w:rsidR="004E2C40" w:rsidRPr="00152A4E" w:rsidRDefault="004E2C40" w:rsidP="00051851">
      <w:pPr>
        <w:tabs>
          <w:tab w:val="left" w:pos="0"/>
          <w:tab w:val="left" w:pos="851"/>
        </w:tabs>
        <w:spacing w:line="360" w:lineRule="auto"/>
        <w:ind w:firstLine="284"/>
        <w:rPr>
          <w:rFonts w:ascii="Arial" w:hAnsi="Arial" w:cs="Arial"/>
          <w:b/>
        </w:rPr>
      </w:pPr>
    </w:p>
    <w:p w:rsidR="00DD35E9" w:rsidRPr="00DD35E9" w:rsidRDefault="00920D69" w:rsidP="00DD35E9">
      <w:pPr>
        <w:pStyle w:val="PargrafodaLista"/>
        <w:numPr>
          <w:ilvl w:val="1"/>
          <w:numId w:val="26"/>
        </w:numPr>
        <w:spacing w:line="360" w:lineRule="auto"/>
        <w:rPr>
          <w:rFonts w:ascii="Arial" w:hAnsi="Arial" w:cs="Arial"/>
          <w:b/>
          <w:lang w:val="pt-PT"/>
        </w:rPr>
      </w:pPr>
      <w:r>
        <w:rPr>
          <w:rFonts w:ascii="Arial" w:hAnsi="Arial" w:cs="Arial"/>
          <w:b/>
          <w:lang w:val="pt-PT"/>
        </w:rPr>
        <w:lastRenderedPageBreak/>
        <w:t>C</w:t>
      </w:r>
      <w:r w:rsidR="00DD35E9" w:rsidRPr="00DD35E9">
        <w:rPr>
          <w:rFonts w:ascii="Arial" w:hAnsi="Arial" w:cs="Arial"/>
          <w:b/>
          <w:lang w:val="pt-PT"/>
        </w:rPr>
        <w:t>enários meteorológicos para a análise do comportamento do fogo nos cenários de distribuição da classe de idade.</w:t>
      </w:r>
    </w:p>
    <w:p w:rsidR="00DD35E9" w:rsidRDefault="00DD35E9" w:rsidP="00DD35E9">
      <w:pPr>
        <w:spacing w:line="360" w:lineRule="auto"/>
        <w:rPr>
          <w:rFonts w:ascii="Arial" w:hAnsi="Arial" w:cs="Arial"/>
          <w:b/>
        </w:rPr>
      </w:pPr>
    </w:p>
    <w:p w:rsidR="00DD35E9" w:rsidRDefault="00DD35E9" w:rsidP="00DD35E9">
      <w:pPr>
        <w:spacing w:line="360" w:lineRule="auto"/>
        <w:rPr>
          <w:rFonts w:ascii="Arial" w:hAnsi="Arial" w:cs="Arial"/>
        </w:rPr>
      </w:pPr>
      <w:r>
        <w:rPr>
          <w:rFonts w:ascii="Arial" w:hAnsi="Arial" w:cs="Arial"/>
          <w:b/>
        </w:rPr>
        <w:t xml:space="preserve">   </w:t>
      </w:r>
      <w:r w:rsidRPr="005D4E23">
        <w:rPr>
          <w:rFonts w:ascii="Arial" w:hAnsi="Arial" w:cs="Arial"/>
        </w:rPr>
        <w:t xml:space="preserve">Para </w:t>
      </w:r>
      <w:r>
        <w:rPr>
          <w:rFonts w:ascii="Arial" w:hAnsi="Arial" w:cs="Arial"/>
        </w:rPr>
        <w:t xml:space="preserve">se </w:t>
      </w:r>
      <w:r w:rsidRPr="005D4E23">
        <w:rPr>
          <w:rFonts w:ascii="Arial" w:hAnsi="Arial" w:cs="Arial"/>
        </w:rPr>
        <w:t xml:space="preserve">conseguir </w:t>
      </w:r>
      <w:r>
        <w:rPr>
          <w:rFonts w:ascii="Arial" w:hAnsi="Arial" w:cs="Arial"/>
        </w:rPr>
        <w:t xml:space="preserve">atingir </w:t>
      </w:r>
      <w:r w:rsidRPr="005D4E23">
        <w:rPr>
          <w:rFonts w:ascii="Arial" w:hAnsi="Arial" w:cs="Arial"/>
        </w:rPr>
        <w:t xml:space="preserve">segundo </w:t>
      </w:r>
      <w:r>
        <w:rPr>
          <w:rFonts w:ascii="Arial" w:hAnsi="Arial" w:cs="Arial"/>
        </w:rPr>
        <w:t>objectivo no trabalho,</w:t>
      </w:r>
      <w:r w:rsidRPr="005D4E23">
        <w:rPr>
          <w:rFonts w:ascii="Arial" w:hAnsi="Arial" w:cs="Arial"/>
        </w:rPr>
        <w:t xml:space="preserve"> foi</w:t>
      </w:r>
      <w:r>
        <w:rPr>
          <w:rFonts w:ascii="Arial" w:hAnsi="Arial" w:cs="Arial"/>
        </w:rPr>
        <w:t xml:space="preserve"> necessário</w:t>
      </w:r>
      <w:r w:rsidRPr="005D4E23">
        <w:rPr>
          <w:rFonts w:ascii="Arial" w:hAnsi="Arial" w:cs="Arial"/>
        </w:rPr>
        <w:t xml:space="preserve"> seleccionar dois cenários meteorológicos representativos</w:t>
      </w:r>
      <w:r>
        <w:rPr>
          <w:rFonts w:ascii="Arial" w:hAnsi="Arial" w:cs="Arial"/>
        </w:rPr>
        <w:t xml:space="preserve"> de um leque </w:t>
      </w:r>
      <w:r w:rsidRPr="005D4E23">
        <w:rPr>
          <w:rFonts w:ascii="Arial" w:hAnsi="Arial" w:cs="Arial"/>
        </w:rPr>
        <w:t xml:space="preserve">de nove cenários meteorológicos </w:t>
      </w:r>
      <w:r>
        <w:rPr>
          <w:rFonts w:ascii="Arial" w:hAnsi="Arial" w:cs="Arial"/>
        </w:rPr>
        <w:t>distintos</w:t>
      </w:r>
      <w:r w:rsidRPr="005D4E23">
        <w:rPr>
          <w:rFonts w:ascii="Arial" w:hAnsi="Arial" w:cs="Arial"/>
        </w:rPr>
        <w:t xml:space="preserve">, </w:t>
      </w:r>
      <w:r>
        <w:rPr>
          <w:rFonts w:ascii="Arial" w:hAnsi="Arial" w:cs="Arial"/>
        </w:rPr>
        <w:t xml:space="preserve">resultante </w:t>
      </w:r>
      <w:r w:rsidRPr="005D4E23">
        <w:rPr>
          <w:rFonts w:ascii="Arial" w:hAnsi="Arial" w:cs="Arial"/>
        </w:rPr>
        <w:t>da combinação dos três cenários meteorológicos</w:t>
      </w:r>
      <w:r>
        <w:rPr>
          <w:rFonts w:ascii="Arial" w:hAnsi="Arial" w:cs="Arial"/>
        </w:rPr>
        <w:t xml:space="preserve"> (reduzido, controlo e crítico)</w:t>
      </w:r>
      <w:r w:rsidRPr="005D4E23">
        <w:rPr>
          <w:rFonts w:ascii="Arial" w:hAnsi="Arial" w:cs="Arial"/>
        </w:rPr>
        <w:t xml:space="preserve"> e </w:t>
      </w:r>
      <w:r>
        <w:rPr>
          <w:rFonts w:ascii="Arial" w:hAnsi="Arial" w:cs="Arial"/>
        </w:rPr>
        <w:t>d</w:t>
      </w:r>
      <w:r w:rsidRPr="005D4E23">
        <w:rPr>
          <w:rFonts w:ascii="Arial" w:hAnsi="Arial" w:cs="Arial"/>
        </w:rPr>
        <w:t>os três cenários do vento iniciais</w:t>
      </w:r>
      <w:r>
        <w:rPr>
          <w:rFonts w:ascii="Arial" w:hAnsi="Arial" w:cs="Arial"/>
        </w:rPr>
        <w:t xml:space="preserve"> (</w:t>
      </w:r>
      <w:r w:rsidRPr="00152A4E">
        <w:rPr>
          <w:rFonts w:ascii="Arial" w:hAnsi="Arial" w:cs="Arial"/>
        </w:rPr>
        <w:t>10, 25 e 40 km/h</w:t>
      </w:r>
      <w:r>
        <w:rPr>
          <w:rFonts w:ascii="Arial" w:hAnsi="Arial" w:cs="Arial"/>
        </w:rPr>
        <w:t>)</w:t>
      </w:r>
      <w:r w:rsidRPr="005D4E23">
        <w:rPr>
          <w:rFonts w:ascii="Arial" w:hAnsi="Arial" w:cs="Arial"/>
        </w:rPr>
        <w:t xml:space="preserve">. Estes dois cenários têm que </w:t>
      </w:r>
      <w:r>
        <w:rPr>
          <w:rFonts w:ascii="Arial" w:hAnsi="Arial" w:cs="Arial"/>
        </w:rPr>
        <w:t xml:space="preserve">possibilitar a </w:t>
      </w:r>
      <w:r w:rsidRPr="005D4E23">
        <w:rPr>
          <w:rFonts w:ascii="Arial" w:hAnsi="Arial" w:cs="Arial"/>
        </w:rPr>
        <w:t xml:space="preserve">classificação </w:t>
      </w:r>
      <w:r>
        <w:rPr>
          <w:rFonts w:ascii="Arial" w:hAnsi="Arial" w:cs="Arial"/>
        </w:rPr>
        <w:t>d</w:t>
      </w:r>
      <w:r w:rsidRPr="005D4E23">
        <w:rPr>
          <w:rFonts w:ascii="Arial" w:hAnsi="Arial" w:cs="Arial"/>
        </w:rPr>
        <w:t xml:space="preserve">o comportamento do fogo na Mata Nacional de Leiria </w:t>
      </w:r>
      <w:r>
        <w:rPr>
          <w:rFonts w:ascii="Arial" w:hAnsi="Arial" w:cs="Arial"/>
        </w:rPr>
        <w:t xml:space="preserve">com base em </w:t>
      </w:r>
      <w:r w:rsidRPr="005D4E23">
        <w:rPr>
          <w:rFonts w:ascii="Arial" w:hAnsi="Arial" w:cs="Arial"/>
        </w:rPr>
        <w:t xml:space="preserve">quatro cenários de distribuição das classes de idade na estrutura dos povoamentos. O primeiro deles, o </w:t>
      </w:r>
      <w:r w:rsidR="00920D69">
        <w:rPr>
          <w:rFonts w:ascii="Arial" w:hAnsi="Arial" w:cs="Arial"/>
        </w:rPr>
        <w:t>“</w:t>
      </w:r>
      <w:r w:rsidR="00920D69">
        <w:rPr>
          <w:rFonts w:ascii="Arial" w:hAnsi="Arial" w:cs="Arial"/>
          <w:i/>
        </w:rPr>
        <w:t>controlo ou standar”</w:t>
      </w:r>
      <w:r w:rsidR="008D30BA">
        <w:rPr>
          <w:rFonts w:ascii="Arial" w:hAnsi="Arial" w:cs="Arial"/>
          <w:i/>
        </w:rPr>
        <w:t xml:space="preserve"> </w:t>
      </w:r>
      <w:r w:rsidR="008D30BA" w:rsidRPr="008D30BA">
        <w:rPr>
          <w:rFonts w:ascii="Arial" w:hAnsi="Arial" w:cs="Arial"/>
        </w:rPr>
        <w:t>(diferente do controlo inicial)</w:t>
      </w:r>
      <w:r w:rsidRPr="008D30BA">
        <w:rPr>
          <w:rFonts w:ascii="Arial" w:hAnsi="Arial" w:cs="Arial"/>
        </w:rPr>
        <w:t xml:space="preserve"> </w:t>
      </w:r>
      <w:r w:rsidRPr="005D4E23">
        <w:rPr>
          <w:rFonts w:ascii="Arial" w:hAnsi="Arial" w:cs="Arial"/>
        </w:rPr>
        <w:t>que representar</w:t>
      </w:r>
      <w:r>
        <w:rPr>
          <w:rFonts w:ascii="Arial" w:hAnsi="Arial" w:cs="Arial"/>
        </w:rPr>
        <w:t>á</w:t>
      </w:r>
      <w:r w:rsidRPr="005D4E23">
        <w:rPr>
          <w:rFonts w:ascii="Arial" w:hAnsi="Arial" w:cs="Arial"/>
        </w:rPr>
        <w:t xml:space="preserve"> as características meteorológicas frequentes na área de estudo é calculado a partir da m</w:t>
      </w:r>
      <w:r>
        <w:rPr>
          <w:rFonts w:ascii="Arial" w:hAnsi="Arial" w:cs="Arial"/>
        </w:rPr>
        <w:t>é</w:t>
      </w:r>
      <w:r w:rsidRPr="005D4E23">
        <w:rPr>
          <w:rFonts w:ascii="Arial" w:hAnsi="Arial" w:cs="Arial"/>
        </w:rPr>
        <w:t xml:space="preserve">dia do 10 % dos dias mais severos e o segundo, o </w:t>
      </w:r>
      <w:r w:rsidRPr="00920D69">
        <w:rPr>
          <w:rFonts w:ascii="Arial" w:hAnsi="Arial" w:cs="Arial"/>
          <w:i/>
        </w:rPr>
        <w:t>“desfavorável”,</w:t>
      </w:r>
      <w:r w:rsidR="00920D69">
        <w:rPr>
          <w:rFonts w:ascii="Arial" w:hAnsi="Arial" w:cs="Arial"/>
        </w:rPr>
        <w:t xml:space="preserve"> com a média do</w:t>
      </w:r>
      <w:r w:rsidRPr="005D4E23">
        <w:rPr>
          <w:rFonts w:ascii="Arial" w:hAnsi="Arial" w:cs="Arial"/>
        </w:rPr>
        <w:t xml:space="preserve"> 1% dos regist</w:t>
      </w:r>
      <w:r>
        <w:rPr>
          <w:rFonts w:ascii="Arial" w:hAnsi="Arial" w:cs="Arial"/>
        </w:rPr>
        <w:t>o</w:t>
      </w:r>
      <w:r w:rsidRPr="005D4E23">
        <w:rPr>
          <w:rFonts w:ascii="Arial" w:hAnsi="Arial" w:cs="Arial"/>
        </w:rPr>
        <w:t>s mais desfavoráveis na área de estudo.</w:t>
      </w:r>
      <w:r w:rsidR="00920D69">
        <w:rPr>
          <w:rFonts w:ascii="Arial" w:hAnsi="Arial" w:cs="Arial"/>
        </w:rPr>
        <w:t xml:space="preserve"> </w:t>
      </w:r>
      <w:r>
        <w:rPr>
          <w:rFonts w:ascii="Arial" w:hAnsi="Arial" w:cs="Arial"/>
        </w:rPr>
        <w:t>Para a fase de selecção do</w:t>
      </w:r>
      <w:r w:rsidRPr="005D4E23">
        <w:rPr>
          <w:rFonts w:ascii="Arial" w:hAnsi="Arial" w:cs="Arial"/>
        </w:rPr>
        <w:t xml:space="preserve"> cenário meteorológico, </w:t>
      </w:r>
      <w:r>
        <w:rPr>
          <w:rFonts w:ascii="Arial" w:hAnsi="Arial" w:cs="Arial"/>
        </w:rPr>
        <w:t>op</w:t>
      </w:r>
      <w:r w:rsidRPr="005D4E23">
        <w:rPr>
          <w:rFonts w:ascii="Arial" w:hAnsi="Arial" w:cs="Arial"/>
        </w:rPr>
        <w:t>tou-se por analisar o comportamento do fogo no cenário de distribuição real.</w:t>
      </w:r>
    </w:p>
    <w:p w:rsidR="00903AE9" w:rsidRDefault="00903AE9" w:rsidP="00751512">
      <w:pPr>
        <w:spacing w:line="360" w:lineRule="auto"/>
        <w:rPr>
          <w:rFonts w:ascii="Arial" w:hAnsi="Arial" w:cs="Arial"/>
          <w:b/>
        </w:rPr>
      </w:pPr>
    </w:p>
    <w:p w:rsidR="00920D69" w:rsidRPr="00DD35E9" w:rsidRDefault="00920D69" w:rsidP="00920D69">
      <w:pPr>
        <w:pStyle w:val="PargrafodaLista"/>
        <w:numPr>
          <w:ilvl w:val="1"/>
          <w:numId w:val="26"/>
        </w:numPr>
        <w:tabs>
          <w:tab w:val="left" w:pos="0"/>
          <w:tab w:val="left" w:pos="851"/>
        </w:tabs>
        <w:spacing w:line="360" w:lineRule="auto"/>
        <w:rPr>
          <w:rFonts w:ascii="Arial" w:hAnsi="Arial" w:cs="Arial"/>
          <w:b/>
          <w:lang w:val="pt-PT"/>
        </w:rPr>
      </w:pPr>
      <w:r w:rsidRPr="00DD35E9">
        <w:rPr>
          <w:rFonts w:ascii="Arial" w:hAnsi="Arial" w:cs="Arial"/>
          <w:b/>
          <w:lang w:val="pt-PT"/>
        </w:rPr>
        <w:t>Variáveis caracterizadoras do comportamento do fogo (OUTPUTS).</w:t>
      </w:r>
    </w:p>
    <w:p w:rsidR="00920D69" w:rsidRPr="00152A4E" w:rsidRDefault="00920D69" w:rsidP="00920D69">
      <w:pPr>
        <w:tabs>
          <w:tab w:val="left" w:pos="0"/>
          <w:tab w:val="left" w:pos="851"/>
        </w:tabs>
        <w:spacing w:line="360" w:lineRule="auto"/>
        <w:ind w:firstLine="284"/>
        <w:rPr>
          <w:rFonts w:ascii="Arial" w:hAnsi="Arial" w:cs="Arial"/>
          <w:b/>
        </w:rPr>
      </w:pPr>
    </w:p>
    <w:p w:rsidR="00920D69" w:rsidRPr="00152A4E" w:rsidRDefault="00920D69" w:rsidP="00920D69">
      <w:pPr>
        <w:tabs>
          <w:tab w:val="left" w:pos="0"/>
          <w:tab w:val="left" w:pos="851"/>
        </w:tabs>
        <w:spacing w:line="360" w:lineRule="auto"/>
        <w:ind w:firstLine="284"/>
        <w:rPr>
          <w:rFonts w:ascii="Arial" w:hAnsi="Arial" w:cs="Arial"/>
        </w:rPr>
      </w:pPr>
      <w:r w:rsidRPr="00152A4E">
        <w:rPr>
          <w:rFonts w:ascii="Arial" w:hAnsi="Arial" w:cs="Arial"/>
        </w:rPr>
        <w:t xml:space="preserve">   </w:t>
      </w:r>
      <w:r>
        <w:rPr>
          <w:rFonts w:ascii="Arial" w:hAnsi="Arial" w:cs="Arial"/>
        </w:rPr>
        <w:t xml:space="preserve">O simulador </w:t>
      </w:r>
      <w:r w:rsidRPr="00152A4E">
        <w:rPr>
          <w:rFonts w:ascii="Arial" w:hAnsi="Arial" w:cs="Arial"/>
        </w:rPr>
        <w:t xml:space="preserve">FlamMap é capaz de fornecer diferentes variáveis para a descrição do comportamento do fogo, </w:t>
      </w:r>
      <w:r>
        <w:rPr>
          <w:rFonts w:ascii="Arial" w:hAnsi="Arial" w:cs="Arial"/>
        </w:rPr>
        <w:t xml:space="preserve">já </w:t>
      </w:r>
      <w:r w:rsidRPr="00152A4E">
        <w:rPr>
          <w:rFonts w:ascii="Arial" w:hAnsi="Arial" w:cs="Arial"/>
        </w:rPr>
        <w:t>enumeradas no capítulo anterior. No presente trabalho foram calculadas e utilizadas na análise, as seguintes variáveis:</w:t>
      </w:r>
    </w:p>
    <w:p w:rsidR="00920D69" w:rsidRPr="00152A4E" w:rsidRDefault="00920D69" w:rsidP="00920D69">
      <w:pPr>
        <w:tabs>
          <w:tab w:val="left" w:pos="0"/>
          <w:tab w:val="left" w:pos="851"/>
        </w:tabs>
        <w:spacing w:line="360" w:lineRule="auto"/>
        <w:ind w:firstLine="284"/>
        <w:rPr>
          <w:rFonts w:ascii="Arial" w:hAnsi="Arial" w:cs="Arial"/>
        </w:rPr>
      </w:pPr>
    </w:p>
    <w:p w:rsidR="00920D69" w:rsidRPr="00152A4E" w:rsidRDefault="00920D69" w:rsidP="00920D69">
      <w:pPr>
        <w:tabs>
          <w:tab w:val="left" w:pos="0"/>
          <w:tab w:val="left" w:pos="851"/>
        </w:tabs>
        <w:spacing w:line="360" w:lineRule="auto"/>
        <w:ind w:firstLine="284"/>
        <w:rPr>
          <w:rFonts w:ascii="Arial" w:hAnsi="Arial" w:cs="Arial"/>
        </w:rPr>
      </w:pPr>
      <w:r w:rsidRPr="00152A4E">
        <w:rPr>
          <w:rFonts w:ascii="Arial" w:hAnsi="Arial" w:cs="Arial"/>
        </w:rPr>
        <w:t>- Taxa de propagação (m/min).</w:t>
      </w:r>
    </w:p>
    <w:p w:rsidR="00920D69" w:rsidRPr="00152A4E" w:rsidRDefault="00920D69" w:rsidP="00920D69">
      <w:pPr>
        <w:tabs>
          <w:tab w:val="left" w:pos="0"/>
          <w:tab w:val="left" w:pos="851"/>
        </w:tabs>
        <w:spacing w:line="360" w:lineRule="auto"/>
        <w:ind w:firstLine="284"/>
        <w:rPr>
          <w:rFonts w:ascii="Arial" w:hAnsi="Arial" w:cs="Arial"/>
        </w:rPr>
      </w:pPr>
      <w:r w:rsidRPr="00152A4E">
        <w:rPr>
          <w:rFonts w:ascii="Arial" w:hAnsi="Arial" w:cs="Arial"/>
        </w:rPr>
        <w:t>- Calo</w:t>
      </w:r>
      <w:r>
        <w:rPr>
          <w:rFonts w:ascii="Arial" w:hAnsi="Arial" w:cs="Arial"/>
        </w:rPr>
        <w:t>r libertado por unidade de área</w:t>
      </w:r>
      <w:r w:rsidRPr="00152A4E">
        <w:rPr>
          <w:rFonts w:ascii="Arial" w:hAnsi="Arial" w:cs="Arial"/>
        </w:rPr>
        <w:t xml:space="preserve"> (kJ/m2).</w:t>
      </w:r>
    </w:p>
    <w:p w:rsidR="00920D69" w:rsidRDefault="00920D69" w:rsidP="00920D69">
      <w:pPr>
        <w:tabs>
          <w:tab w:val="left" w:pos="0"/>
          <w:tab w:val="left" w:pos="851"/>
        </w:tabs>
        <w:spacing w:line="360" w:lineRule="auto"/>
        <w:ind w:firstLine="284"/>
        <w:rPr>
          <w:rFonts w:ascii="Arial" w:hAnsi="Arial" w:cs="Arial"/>
        </w:rPr>
      </w:pPr>
      <w:r w:rsidRPr="00152A4E">
        <w:rPr>
          <w:rFonts w:ascii="Arial" w:hAnsi="Arial" w:cs="Arial"/>
        </w:rPr>
        <w:t>- Intensidade da linha de chama (kW/m).</w:t>
      </w:r>
    </w:p>
    <w:p w:rsidR="00920D69" w:rsidRPr="00152A4E" w:rsidRDefault="00920D69" w:rsidP="00920D69">
      <w:pPr>
        <w:tabs>
          <w:tab w:val="left" w:pos="0"/>
          <w:tab w:val="left" w:pos="851"/>
        </w:tabs>
        <w:spacing w:line="360" w:lineRule="auto"/>
        <w:ind w:firstLine="284"/>
        <w:rPr>
          <w:rFonts w:ascii="Arial" w:hAnsi="Arial" w:cs="Arial"/>
        </w:rPr>
      </w:pPr>
    </w:p>
    <w:p w:rsidR="00920D69" w:rsidRPr="00152A4E" w:rsidRDefault="00920D69" w:rsidP="00920D69">
      <w:pPr>
        <w:tabs>
          <w:tab w:val="left" w:pos="0"/>
          <w:tab w:val="left" w:pos="851"/>
        </w:tabs>
        <w:spacing w:line="360" w:lineRule="auto"/>
        <w:ind w:firstLine="284"/>
        <w:rPr>
          <w:rFonts w:ascii="Arial" w:hAnsi="Arial" w:cs="Arial"/>
          <w:b/>
        </w:rPr>
      </w:pPr>
      <w:r w:rsidRPr="00152A4E">
        <w:rPr>
          <w:rFonts w:ascii="Arial" w:hAnsi="Arial" w:cs="Arial"/>
        </w:rPr>
        <w:t xml:space="preserve">   A taxa de propagação (TP) ou avan</w:t>
      </w:r>
      <w:r>
        <w:rPr>
          <w:rFonts w:ascii="Arial" w:hAnsi="Arial" w:cs="Arial"/>
        </w:rPr>
        <w:t>ço</w:t>
      </w:r>
      <w:r w:rsidRPr="00152A4E">
        <w:rPr>
          <w:rFonts w:ascii="Arial" w:hAnsi="Arial" w:cs="Arial"/>
        </w:rPr>
        <w:t xml:space="preserve"> da linha de fogo representa o espaço linear (metros) percorrido pela frente de chama por unidade de tempo (minutos). O Calor libertado por unidade de área (CL) é o calor libertado pela frente de chamas por unidade de área (m</w:t>
      </w:r>
      <w:r>
        <w:rPr>
          <w:rFonts w:ascii="Arial" w:hAnsi="Arial" w:cs="Arial"/>
        </w:rPr>
        <w:t>etro</w:t>
      </w:r>
      <w:r w:rsidRPr="00152A4E">
        <w:rPr>
          <w:rFonts w:ascii="Arial" w:hAnsi="Arial" w:cs="Arial"/>
        </w:rPr>
        <w:t xml:space="preserve"> ao quadrado). A intensidade da linha de chama (ILC) representa o calor libertado (kW) por unidade linear e por segundo na linha de fogo. Est</w:t>
      </w:r>
      <w:r>
        <w:rPr>
          <w:rFonts w:ascii="Arial" w:hAnsi="Arial" w:cs="Arial"/>
        </w:rPr>
        <w:t>á</w:t>
      </w:r>
      <w:r w:rsidRPr="00152A4E">
        <w:rPr>
          <w:rFonts w:ascii="Arial" w:hAnsi="Arial" w:cs="Arial"/>
        </w:rPr>
        <w:t xml:space="preserve"> relacionada com a dificuldade em conter o fogo. </w:t>
      </w:r>
    </w:p>
    <w:p w:rsidR="00920D69" w:rsidRPr="00152A4E" w:rsidRDefault="00920D69" w:rsidP="00920D69">
      <w:pPr>
        <w:tabs>
          <w:tab w:val="left" w:pos="0"/>
          <w:tab w:val="left" w:pos="851"/>
        </w:tabs>
        <w:spacing w:line="360" w:lineRule="auto"/>
        <w:ind w:firstLine="284"/>
        <w:rPr>
          <w:rFonts w:ascii="Arial" w:hAnsi="Arial" w:cs="Arial"/>
          <w:b/>
        </w:rPr>
      </w:pPr>
    </w:p>
    <w:p w:rsidR="00920D69" w:rsidRPr="00152A4E" w:rsidRDefault="00920D69" w:rsidP="00920D69">
      <w:pPr>
        <w:tabs>
          <w:tab w:val="left" w:pos="0"/>
          <w:tab w:val="left" w:pos="851"/>
        </w:tabs>
        <w:spacing w:line="360" w:lineRule="auto"/>
        <w:ind w:firstLine="284"/>
        <w:rPr>
          <w:rFonts w:ascii="Arial" w:hAnsi="Arial" w:cs="Arial"/>
        </w:rPr>
      </w:pPr>
      <w:r>
        <w:rPr>
          <w:rFonts w:ascii="Arial" w:hAnsi="Arial" w:cs="Arial"/>
        </w:rPr>
        <w:t xml:space="preserve">   </w:t>
      </w:r>
      <w:r w:rsidRPr="00152A4E">
        <w:rPr>
          <w:rFonts w:ascii="Arial" w:hAnsi="Arial" w:cs="Arial"/>
        </w:rPr>
        <w:t xml:space="preserve">A intensidade da linha de fogo baseia-se tanto na taxa de propagação como no calor por unidade de área. Assim estas duas variáveis estabelecem uma relação entre elas </w:t>
      </w:r>
      <w:r>
        <w:rPr>
          <w:rFonts w:ascii="Arial" w:hAnsi="Arial" w:cs="Arial"/>
        </w:rPr>
        <w:t>r</w:t>
      </w:r>
      <w:r w:rsidRPr="00152A4E">
        <w:rPr>
          <w:rFonts w:ascii="Arial" w:hAnsi="Arial" w:cs="Arial"/>
        </w:rPr>
        <w:t xml:space="preserve">esultando a (ILC). A relação estabelecida entre as mesmas pode ser traduzida em forma de </w:t>
      </w:r>
      <w:r w:rsidRPr="00152A4E">
        <w:rPr>
          <w:rFonts w:ascii="Arial" w:hAnsi="Arial" w:cs="Arial"/>
        </w:rPr>
        <w:lastRenderedPageBreak/>
        <w:t xml:space="preserve">gráfico. Os valores, que </w:t>
      </w:r>
      <w:r>
        <w:rPr>
          <w:rFonts w:ascii="Arial" w:hAnsi="Arial" w:cs="Arial"/>
        </w:rPr>
        <w:t xml:space="preserve">estas </w:t>
      </w:r>
      <w:r w:rsidRPr="00152A4E">
        <w:rPr>
          <w:rFonts w:ascii="Arial" w:hAnsi="Arial" w:cs="Arial"/>
        </w:rPr>
        <w:t>variáveis adquirem, podem ser descritos por um conjunto de curva hiperbólicas que representam valores de ILC que se mantém constantes para diferentes combinações de valores entre CL e TP. Estas são conhecidas como curvas características do comportamento do fogo</w:t>
      </w:r>
      <w:r>
        <w:rPr>
          <w:rFonts w:ascii="Arial" w:hAnsi="Arial" w:cs="Arial"/>
        </w:rPr>
        <w:t xml:space="preserve"> (</w:t>
      </w:r>
      <w:r w:rsidR="00CC0110">
        <w:rPr>
          <w:rFonts w:ascii="Arial" w:hAnsi="Arial" w:cs="Arial"/>
        </w:rPr>
        <w:t>Figura 20</w:t>
      </w:r>
      <w:r>
        <w:rPr>
          <w:rFonts w:ascii="Arial" w:hAnsi="Arial" w:cs="Arial"/>
        </w:rPr>
        <w:t>)</w:t>
      </w:r>
      <w:r w:rsidRPr="00152A4E">
        <w:rPr>
          <w:rFonts w:ascii="Arial" w:hAnsi="Arial" w:cs="Arial"/>
        </w:rPr>
        <w:t>. A equação</w:t>
      </w:r>
      <w:r>
        <w:rPr>
          <w:rFonts w:ascii="Arial" w:hAnsi="Arial" w:cs="Arial"/>
        </w:rPr>
        <w:t xml:space="preserve"> 6</w:t>
      </w:r>
      <w:r w:rsidRPr="00152A4E">
        <w:rPr>
          <w:rFonts w:ascii="Arial" w:hAnsi="Arial" w:cs="Arial"/>
        </w:rPr>
        <w:t xml:space="preserve"> confirma a relação estabelecida entre as variáveis TP e CL e da qual resulta a ILC (Rothermel, 1983):</w:t>
      </w:r>
    </w:p>
    <w:p w:rsidR="00920D69" w:rsidRPr="00152A4E" w:rsidRDefault="00920D69" w:rsidP="00920D69">
      <w:pPr>
        <w:tabs>
          <w:tab w:val="left" w:pos="0"/>
          <w:tab w:val="left" w:pos="851"/>
        </w:tabs>
        <w:spacing w:line="360" w:lineRule="auto"/>
        <w:rPr>
          <w:rFonts w:ascii="Arial" w:hAnsi="Arial" w:cs="Arial"/>
        </w:rPr>
      </w:pPr>
    </w:p>
    <w:p w:rsidR="00920D69" w:rsidRDefault="00920D69" w:rsidP="00920D69">
      <w:pPr>
        <w:tabs>
          <w:tab w:val="left" w:pos="0"/>
          <w:tab w:val="left" w:pos="851"/>
        </w:tabs>
        <w:spacing w:line="360" w:lineRule="auto"/>
        <w:ind w:firstLine="284"/>
        <w:jc w:val="center"/>
        <w:rPr>
          <w:rFonts w:ascii="Arial" w:eastAsiaTheme="minorEastAsia" w:hAnsi="Arial" w:cs="Arial"/>
          <w:b/>
          <w:color w:val="000000"/>
          <w:sz w:val="20"/>
          <w:szCs w:val="20"/>
        </w:rPr>
      </w:pPr>
      <w:r w:rsidRPr="00152A4E">
        <w:rPr>
          <w:rFonts w:ascii="Arial" w:hAnsi="Arial" w:cs="Arial"/>
        </w:rPr>
        <w:t>ILC</w:t>
      </w:r>
      <m:oMath>
        <m:r>
          <w:rPr>
            <w:rFonts w:ascii="Cambria Math" w:hAnsi="Arial" w:cs="Arial"/>
            <w:sz w:val="36"/>
            <w:szCs w:val="36"/>
          </w:rPr>
          <m:t>=</m:t>
        </m:r>
        <m:f>
          <m:fPr>
            <m:ctrlPr>
              <w:rPr>
                <w:rFonts w:ascii="Cambria Math" w:hAnsi="Arial" w:cs="Arial"/>
                <w:i/>
                <w:sz w:val="36"/>
                <w:szCs w:val="36"/>
              </w:rPr>
            </m:ctrlPr>
          </m:fPr>
          <m:num>
            <m:r>
              <w:rPr>
                <w:rFonts w:ascii="Cambria Math" w:hAnsi="Cambria Math" w:cs="Arial"/>
                <w:sz w:val="36"/>
                <w:szCs w:val="36"/>
              </w:rPr>
              <m:t>TP*CL</m:t>
            </m:r>
          </m:num>
          <m:den>
            <m:r>
              <w:rPr>
                <w:rFonts w:ascii="Cambria Math" w:hAnsi="Arial" w:cs="Arial"/>
                <w:sz w:val="36"/>
                <w:szCs w:val="36"/>
              </w:rPr>
              <m:t>60</m:t>
            </m:r>
          </m:den>
        </m:f>
      </m:oMath>
      <w:r>
        <w:rPr>
          <w:rFonts w:ascii="Arial" w:eastAsiaTheme="minorEastAsia" w:hAnsi="Arial" w:cs="Arial"/>
          <w:sz w:val="36"/>
          <w:szCs w:val="36"/>
        </w:rPr>
        <w:t xml:space="preserve">    </w:t>
      </w:r>
      <w:r>
        <w:rPr>
          <w:rFonts w:ascii="Arial" w:eastAsiaTheme="minorEastAsia" w:hAnsi="Arial" w:cs="Arial"/>
          <w:sz w:val="36"/>
          <w:szCs w:val="36"/>
        </w:rPr>
        <w:tab/>
      </w:r>
      <w:r>
        <w:rPr>
          <w:rFonts w:ascii="Arial" w:eastAsiaTheme="minorEastAsia" w:hAnsi="Arial" w:cs="Arial"/>
          <w:sz w:val="36"/>
          <w:szCs w:val="36"/>
        </w:rPr>
        <w:tab/>
      </w:r>
      <w:r>
        <w:rPr>
          <w:rFonts w:ascii="Arial" w:eastAsiaTheme="minorEastAsia" w:hAnsi="Arial" w:cs="Arial"/>
          <w:sz w:val="36"/>
          <w:szCs w:val="36"/>
        </w:rPr>
        <w:tab/>
      </w:r>
      <w:r>
        <w:rPr>
          <w:rFonts w:ascii="Arial" w:eastAsiaTheme="minorEastAsia" w:hAnsi="Arial" w:cs="Arial"/>
          <w:sz w:val="36"/>
          <w:szCs w:val="36"/>
        </w:rPr>
        <w:tab/>
        <w:t xml:space="preserve">  </w:t>
      </w:r>
      <w:r w:rsidRPr="00BB0688">
        <w:rPr>
          <w:rFonts w:ascii="Arial" w:eastAsiaTheme="minorEastAsia" w:hAnsi="Arial" w:cs="Arial"/>
          <w:b/>
          <w:color w:val="000000"/>
          <w:sz w:val="20"/>
          <w:szCs w:val="20"/>
        </w:rPr>
        <w:t>[6]</w:t>
      </w:r>
    </w:p>
    <w:p w:rsidR="00920D69" w:rsidRPr="00FD6653" w:rsidRDefault="00E67E54" w:rsidP="00E67E54">
      <w:pPr>
        <w:tabs>
          <w:tab w:val="left" w:pos="0"/>
          <w:tab w:val="left" w:pos="851"/>
        </w:tabs>
        <w:spacing w:line="360" w:lineRule="auto"/>
        <w:rPr>
          <w:rFonts w:ascii="Arial" w:hAnsi="Arial" w:cs="Arial"/>
        </w:rPr>
      </w:pPr>
      <w:r>
        <w:rPr>
          <w:rFonts w:ascii="Arial" w:hAnsi="Arial" w:cs="Arial"/>
          <w:sz w:val="36"/>
          <w:szCs w:val="36"/>
        </w:rPr>
        <w:t xml:space="preserve">   </w:t>
      </w:r>
      <w:r w:rsidR="00920D69">
        <w:rPr>
          <w:rFonts w:ascii="Arial" w:hAnsi="Arial" w:cs="Arial"/>
        </w:rPr>
        <w:t>Onde:</w:t>
      </w:r>
    </w:p>
    <w:p w:rsidR="00920D69" w:rsidRPr="00152A4E" w:rsidRDefault="00920D69" w:rsidP="00920D69">
      <w:pPr>
        <w:tabs>
          <w:tab w:val="left" w:pos="0"/>
          <w:tab w:val="left" w:pos="851"/>
        </w:tabs>
        <w:spacing w:line="360" w:lineRule="auto"/>
        <w:ind w:firstLine="284"/>
        <w:rPr>
          <w:rFonts w:ascii="Arial" w:hAnsi="Arial" w:cs="Arial"/>
        </w:rPr>
      </w:pPr>
      <w:r w:rsidRPr="00152A4E">
        <w:rPr>
          <w:rFonts w:ascii="Arial" w:hAnsi="Arial" w:cs="Arial"/>
        </w:rPr>
        <w:t>TP = Taxa de propagação (m/min).</w:t>
      </w:r>
    </w:p>
    <w:p w:rsidR="00920D69" w:rsidRPr="00152A4E" w:rsidRDefault="007D4513" w:rsidP="00920D69">
      <w:pPr>
        <w:tabs>
          <w:tab w:val="left" w:pos="0"/>
          <w:tab w:val="left" w:pos="851"/>
        </w:tabs>
        <w:spacing w:line="360" w:lineRule="auto"/>
        <w:ind w:firstLine="284"/>
        <w:rPr>
          <w:rFonts w:ascii="Arial" w:hAnsi="Arial" w:cs="Arial"/>
        </w:rPr>
      </w:pPr>
      <w:r>
        <w:rPr>
          <w:rFonts w:ascii="Arial" w:hAnsi="Arial" w:cs="Arial"/>
        </w:rPr>
        <w:t>CL = Calor libertado (kJ</w:t>
      </w:r>
      <w:r w:rsidR="00920D69" w:rsidRPr="00152A4E">
        <w:rPr>
          <w:rFonts w:ascii="Arial" w:hAnsi="Arial" w:cs="Arial"/>
        </w:rPr>
        <w:t>/m</w:t>
      </w:r>
      <w:r w:rsidR="00920D69" w:rsidRPr="00BB0688">
        <w:rPr>
          <w:rFonts w:ascii="Arial" w:hAnsi="Arial" w:cs="Arial"/>
          <w:vertAlign w:val="superscript"/>
        </w:rPr>
        <w:t>2</w:t>
      </w:r>
      <w:r w:rsidR="00920D69" w:rsidRPr="00152A4E">
        <w:rPr>
          <w:rFonts w:ascii="Arial" w:hAnsi="Arial" w:cs="Arial"/>
        </w:rPr>
        <w:t>).</w:t>
      </w:r>
    </w:p>
    <w:p w:rsidR="00920D69" w:rsidRPr="00152A4E" w:rsidRDefault="00920D69" w:rsidP="00920D69">
      <w:pPr>
        <w:tabs>
          <w:tab w:val="left" w:pos="0"/>
          <w:tab w:val="left" w:pos="851"/>
        </w:tabs>
        <w:spacing w:line="360" w:lineRule="auto"/>
        <w:ind w:firstLine="284"/>
        <w:rPr>
          <w:rFonts w:ascii="Arial" w:hAnsi="Arial" w:cs="Arial"/>
        </w:rPr>
      </w:pPr>
      <w:r w:rsidRPr="00152A4E">
        <w:rPr>
          <w:rFonts w:ascii="Arial" w:hAnsi="Arial" w:cs="Arial"/>
        </w:rPr>
        <w:t>ILC = Intensidade da linha de chama (kW/m).</w:t>
      </w:r>
    </w:p>
    <w:p w:rsidR="00920D69" w:rsidRDefault="00920D69" w:rsidP="00920D69">
      <w:pPr>
        <w:tabs>
          <w:tab w:val="left" w:pos="0"/>
          <w:tab w:val="left" w:pos="851"/>
        </w:tabs>
        <w:spacing w:line="360" w:lineRule="auto"/>
        <w:rPr>
          <w:rFonts w:ascii="Arial" w:hAnsi="Arial" w:cs="Arial"/>
          <w:b/>
        </w:rPr>
      </w:pPr>
    </w:p>
    <w:p w:rsidR="00920D69" w:rsidRPr="00152A4E" w:rsidRDefault="00920D69" w:rsidP="00920D69">
      <w:pPr>
        <w:tabs>
          <w:tab w:val="left" w:pos="0"/>
          <w:tab w:val="left" w:pos="851"/>
        </w:tabs>
        <w:spacing w:line="360" w:lineRule="auto"/>
        <w:ind w:firstLine="284"/>
        <w:rPr>
          <w:rFonts w:ascii="Arial" w:hAnsi="Arial" w:cs="Arial"/>
          <w:b/>
        </w:rPr>
      </w:pPr>
      <w:r w:rsidRPr="00153803">
        <w:rPr>
          <w:rFonts w:ascii="Arial" w:hAnsi="Arial" w:cs="Arial"/>
          <w:b/>
          <w:noProof/>
          <w:lang w:val="es-ES_tradnl" w:eastAsia="es-ES_tradnl"/>
        </w:rPr>
        <w:drawing>
          <wp:inline distT="0" distB="0" distL="0" distR="0">
            <wp:extent cx="5324475" cy="3657600"/>
            <wp:effectExtent l="19050" t="0" r="9525" b="0"/>
            <wp:docPr id="27"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920D69" w:rsidRPr="00152A4E" w:rsidRDefault="00CC0110" w:rsidP="00920D69">
      <w:pPr>
        <w:tabs>
          <w:tab w:val="left" w:pos="0"/>
          <w:tab w:val="left" w:pos="851"/>
        </w:tabs>
        <w:spacing w:line="360" w:lineRule="auto"/>
        <w:rPr>
          <w:rFonts w:ascii="Arial" w:hAnsi="Arial" w:cs="Arial"/>
          <w:b/>
          <w:i/>
        </w:rPr>
      </w:pPr>
      <w:r>
        <w:rPr>
          <w:rFonts w:ascii="Arial" w:hAnsi="Arial" w:cs="Arial"/>
          <w:b/>
          <w:i/>
        </w:rPr>
        <w:t>Figura 20</w:t>
      </w:r>
      <w:r w:rsidR="00920D69" w:rsidRPr="00152A4E">
        <w:rPr>
          <w:rFonts w:ascii="Arial" w:hAnsi="Arial" w:cs="Arial"/>
          <w:b/>
          <w:i/>
        </w:rPr>
        <w:t>. Relação entre a taxa de propagação (TP), calor libertado por unidade de área (CL) e intensidade da linha de chama (ILC) expressa através de diferentes curvas característica adaptado de Alexander e Lanoville (1989) (Elaboração própria).</w:t>
      </w:r>
    </w:p>
    <w:p w:rsidR="00920D69" w:rsidRPr="00152A4E" w:rsidRDefault="00920D69" w:rsidP="00920D69">
      <w:pPr>
        <w:tabs>
          <w:tab w:val="left" w:pos="0"/>
          <w:tab w:val="left" w:pos="851"/>
        </w:tabs>
        <w:spacing w:line="360" w:lineRule="auto"/>
        <w:ind w:firstLine="284"/>
        <w:rPr>
          <w:rFonts w:ascii="Arial" w:hAnsi="Arial" w:cs="Arial"/>
          <w:b/>
        </w:rPr>
      </w:pPr>
    </w:p>
    <w:p w:rsidR="00920D69" w:rsidRPr="00152A4E" w:rsidRDefault="00920D69" w:rsidP="00920D69">
      <w:pPr>
        <w:tabs>
          <w:tab w:val="left" w:pos="0"/>
          <w:tab w:val="left" w:pos="851"/>
        </w:tabs>
        <w:spacing w:line="360" w:lineRule="auto"/>
        <w:ind w:firstLine="284"/>
        <w:rPr>
          <w:rFonts w:ascii="Arial" w:hAnsi="Arial" w:cs="Arial"/>
        </w:rPr>
      </w:pPr>
      <w:r>
        <w:rPr>
          <w:rFonts w:ascii="Arial" w:hAnsi="Arial" w:cs="Arial"/>
        </w:rPr>
        <w:t>Deste modo,</w:t>
      </w:r>
      <w:r w:rsidRPr="00152A4E">
        <w:rPr>
          <w:rFonts w:ascii="Arial" w:hAnsi="Arial" w:cs="Arial"/>
        </w:rPr>
        <w:t xml:space="preserve"> a partir do anterior gráfico é possível avaliar o carácter </w:t>
      </w:r>
      <w:r>
        <w:rPr>
          <w:rFonts w:ascii="Arial" w:hAnsi="Arial" w:cs="Arial"/>
        </w:rPr>
        <w:t>d</w:t>
      </w:r>
      <w:r w:rsidRPr="00152A4E">
        <w:rPr>
          <w:rFonts w:ascii="Arial" w:hAnsi="Arial" w:cs="Arial"/>
        </w:rPr>
        <w:t>o comportamento do fogo de forma pontual. Também v</w:t>
      </w:r>
      <w:r>
        <w:rPr>
          <w:rFonts w:ascii="Arial" w:hAnsi="Arial" w:cs="Arial"/>
        </w:rPr>
        <w:t>ai</w:t>
      </w:r>
      <w:r w:rsidRPr="00152A4E">
        <w:rPr>
          <w:rFonts w:ascii="Arial" w:hAnsi="Arial" w:cs="Arial"/>
        </w:rPr>
        <w:t xml:space="preserve"> a permitir a classificação dos diferentes cenários de distribuição de idade e a sua avaliação, segundo a quantidade de área ocupada por cada classe de comportamento de fogo nos mesmos.</w:t>
      </w:r>
    </w:p>
    <w:p w:rsidR="00920D69" w:rsidRPr="00751512" w:rsidRDefault="00920D69" w:rsidP="00920D69">
      <w:pPr>
        <w:spacing w:line="360" w:lineRule="auto"/>
        <w:rPr>
          <w:rFonts w:ascii="Arial" w:hAnsi="Arial" w:cs="Arial"/>
          <w:b/>
          <w:i/>
        </w:rPr>
      </w:pPr>
      <w:r>
        <w:rPr>
          <w:rFonts w:ascii="Arial" w:hAnsi="Arial" w:cs="Arial"/>
          <w:b/>
          <w:i/>
        </w:rPr>
        <w:lastRenderedPageBreak/>
        <w:t>Tabela 11</w:t>
      </w:r>
      <w:r w:rsidRPr="00152A4E">
        <w:rPr>
          <w:rFonts w:ascii="Arial" w:hAnsi="Arial" w:cs="Arial"/>
          <w:b/>
          <w:i/>
        </w:rPr>
        <w:t>. Limites numéricos das classes de perigo do fogo baseado</w:t>
      </w:r>
      <w:r>
        <w:rPr>
          <w:rFonts w:ascii="Arial" w:hAnsi="Arial" w:cs="Arial"/>
          <w:b/>
          <w:i/>
        </w:rPr>
        <w:t xml:space="preserve"> na relação da intensidade de li</w:t>
      </w:r>
      <w:r w:rsidRPr="00152A4E">
        <w:rPr>
          <w:rFonts w:ascii="Arial" w:hAnsi="Arial" w:cs="Arial"/>
          <w:b/>
          <w:i/>
        </w:rPr>
        <w:t>nea de chama e nas actividades de supressão. Adaptado de Alexander e Lanoville (1989).</w:t>
      </w:r>
    </w:p>
    <w:tbl>
      <w:tblPr>
        <w:tblStyle w:val="GrelhaClara-Cor3"/>
        <w:tblW w:w="9072" w:type="dxa"/>
        <w:tblInd w:w="108" w:type="dxa"/>
        <w:tblLook w:val="04A0"/>
      </w:tblPr>
      <w:tblGrid>
        <w:gridCol w:w="2662"/>
        <w:gridCol w:w="2907"/>
        <w:gridCol w:w="3503"/>
      </w:tblGrid>
      <w:tr w:rsidR="00920D69" w:rsidRPr="00FD6653" w:rsidTr="00C72CEA">
        <w:trPr>
          <w:cnfStyle w:val="100000000000"/>
        </w:trPr>
        <w:tc>
          <w:tcPr>
            <w:cnfStyle w:val="001000000000"/>
            <w:tcW w:w="2662" w:type="dxa"/>
          </w:tcPr>
          <w:p w:rsidR="00920D69" w:rsidRPr="00FD6653" w:rsidRDefault="00920D69" w:rsidP="00C72CEA">
            <w:pPr>
              <w:spacing w:line="360" w:lineRule="auto"/>
              <w:ind w:firstLine="284"/>
              <w:jc w:val="center"/>
              <w:rPr>
                <w:rFonts w:ascii="Arial" w:hAnsi="Arial" w:cs="Arial"/>
              </w:rPr>
            </w:pPr>
            <w:r w:rsidRPr="00FD6653">
              <w:rPr>
                <w:rFonts w:ascii="Arial" w:hAnsi="Arial" w:cs="Arial"/>
              </w:rPr>
              <w:t>Classe de comportamento</w:t>
            </w:r>
          </w:p>
        </w:tc>
        <w:tc>
          <w:tcPr>
            <w:tcW w:w="2907" w:type="dxa"/>
          </w:tcPr>
          <w:p w:rsidR="00920D69" w:rsidRPr="00FD6653" w:rsidRDefault="00920D69" w:rsidP="00C72CEA">
            <w:pPr>
              <w:spacing w:line="360" w:lineRule="auto"/>
              <w:ind w:firstLine="284"/>
              <w:jc w:val="center"/>
              <w:cnfStyle w:val="100000000000"/>
              <w:rPr>
                <w:rFonts w:ascii="Arial" w:hAnsi="Arial" w:cs="Arial"/>
              </w:rPr>
            </w:pPr>
            <w:r w:rsidRPr="00FD6653">
              <w:rPr>
                <w:rFonts w:ascii="Arial" w:hAnsi="Arial" w:cs="Arial"/>
              </w:rPr>
              <w:t>Intensidade da línea de chama (kW/m)</w:t>
            </w:r>
          </w:p>
        </w:tc>
        <w:tc>
          <w:tcPr>
            <w:tcW w:w="3503" w:type="dxa"/>
          </w:tcPr>
          <w:p w:rsidR="00920D69" w:rsidRPr="00FD6653" w:rsidRDefault="00920D69" w:rsidP="00C72CEA">
            <w:pPr>
              <w:spacing w:line="360" w:lineRule="auto"/>
              <w:ind w:firstLine="284"/>
              <w:jc w:val="center"/>
              <w:cnfStyle w:val="100000000000"/>
              <w:rPr>
                <w:rFonts w:ascii="Arial" w:hAnsi="Arial" w:cs="Arial"/>
              </w:rPr>
            </w:pPr>
            <w:r w:rsidRPr="00FD6653">
              <w:rPr>
                <w:rFonts w:ascii="Arial" w:hAnsi="Arial" w:cs="Arial"/>
              </w:rPr>
              <w:t>Interpretação da dificuldade de supressão</w:t>
            </w:r>
          </w:p>
        </w:tc>
      </w:tr>
      <w:tr w:rsidR="00920D69" w:rsidRPr="00152A4E" w:rsidTr="00C72CEA">
        <w:trPr>
          <w:cnfStyle w:val="000000100000"/>
        </w:trPr>
        <w:tc>
          <w:tcPr>
            <w:cnfStyle w:val="001000000000"/>
            <w:tcW w:w="2662" w:type="dxa"/>
          </w:tcPr>
          <w:p w:rsidR="00920D69" w:rsidRPr="00152A4E" w:rsidRDefault="00920D69" w:rsidP="00C72CEA">
            <w:pPr>
              <w:spacing w:line="360" w:lineRule="auto"/>
              <w:ind w:firstLine="284"/>
              <w:jc w:val="center"/>
              <w:rPr>
                <w:rFonts w:ascii="Arial" w:hAnsi="Arial" w:cs="Arial"/>
              </w:rPr>
            </w:pPr>
          </w:p>
          <w:p w:rsidR="00920D69" w:rsidRDefault="00920D69" w:rsidP="00C72CEA">
            <w:pPr>
              <w:spacing w:line="360" w:lineRule="auto"/>
              <w:ind w:firstLine="284"/>
              <w:jc w:val="center"/>
              <w:rPr>
                <w:rFonts w:ascii="Arial" w:hAnsi="Arial" w:cs="Arial"/>
              </w:rPr>
            </w:pPr>
            <w:r w:rsidRPr="00152A4E">
              <w:rPr>
                <w:rFonts w:ascii="Arial" w:hAnsi="Arial" w:cs="Arial"/>
              </w:rPr>
              <w:t>Baixo</w:t>
            </w:r>
          </w:p>
          <w:p w:rsidR="00920D69" w:rsidRPr="00152A4E" w:rsidRDefault="00920D69" w:rsidP="00C72CEA">
            <w:pPr>
              <w:spacing w:line="360" w:lineRule="auto"/>
              <w:ind w:firstLine="284"/>
              <w:jc w:val="center"/>
              <w:rPr>
                <w:rFonts w:ascii="Arial" w:hAnsi="Arial" w:cs="Arial"/>
              </w:rPr>
            </w:pPr>
            <w:r>
              <w:rPr>
                <w:rFonts w:ascii="Arial" w:hAnsi="Arial" w:cs="Arial"/>
              </w:rPr>
              <w:t>(Low)</w:t>
            </w:r>
          </w:p>
        </w:tc>
        <w:tc>
          <w:tcPr>
            <w:tcW w:w="2907" w:type="dxa"/>
          </w:tcPr>
          <w:p w:rsidR="00920D69" w:rsidRPr="00152A4E" w:rsidRDefault="00920D69" w:rsidP="00C72CEA">
            <w:pPr>
              <w:spacing w:line="360" w:lineRule="auto"/>
              <w:ind w:firstLine="284"/>
              <w:jc w:val="center"/>
              <w:cnfStyle w:val="000000100000"/>
              <w:rPr>
                <w:rFonts w:ascii="Arial" w:hAnsi="Arial" w:cs="Arial"/>
              </w:rPr>
            </w:pPr>
          </w:p>
          <w:p w:rsidR="00920D69" w:rsidRPr="00152A4E" w:rsidRDefault="00920D69" w:rsidP="00C72CEA">
            <w:pPr>
              <w:spacing w:line="360" w:lineRule="auto"/>
              <w:ind w:firstLine="284"/>
              <w:jc w:val="center"/>
              <w:cnfStyle w:val="000000100000"/>
              <w:rPr>
                <w:rFonts w:ascii="Arial" w:hAnsi="Arial" w:cs="Arial"/>
              </w:rPr>
            </w:pPr>
            <w:r w:rsidRPr="00152A4E">
              <w:rPr>
                <w:rFonts w:ascii="Arial" w:hAnsi="Arial" w:cs="Arial"/>
              </w:rPr>
              <w:t>ILC &lt;500</w:t>
            </w:r>
          </w:p>
        </w:tc>
        <w:tc>
          <w:tcPr>
            <w:tcW w:w="3503" w:type="dxa"/>
          </w:tcPr>
          <w:p w:rsidR="00920D69" w:rsidRPr="00152A4E" w:rsidRDefault="00920D69" w:rsidP="00C72CEA">
            <w:pPr>
              <w:spacing w:line="360" w:lineRule="auto"/>
              <w:ind w:firstLine="284"/>
              <w:jc w:val="center"/>
              <w:cnfStyle w:val="000000100000"/>
              <w:rPr>
                <w:rFonts w:ascii="Arial" w:hAnsi="Arial" w:cs="Arial"/>
              </w:rPr>
            </w:pPr>
            <w:r w:rsidRPr="00152A4E">
              <w:rPr>
                <w:rStyle w:val="shorttext"/>
                <w:rFonts w:ascii="Arial" w:hAnsi="Arial" w:cs="Arial"/>
              </w:rPr>
              <w:t>Possibilidade de ataque directo na frente de chama ou nos flancos do fogo com ferramentas manuais</w:t>
            </w:r>
          </w:p>
        </w:tc>
      </w:tr>
      <w:tr w:rsidR="00920D69" w:rsidRPr="00152A4E" w:rsidTr="00C72CEA">
        <w:trPr>
          <w:cnfStyle w:val="000000010000"/>
        </w:trPr>
        <w:tc>
          <w:tcPr>
            <w:cnfStyle w:val="001000000000"/>
            <w:tcW w:w="2662" w:type="dxa"/>
          </w:tcPr>
          <w:p w:rsidR="00920D69" w:rsidRPr="00152A4E" w:rsidRDefault="00920D69" w:rsidP="00C72CEA">
            <w:pPr>
              <w:spacing w:line="360" w:lineRule="auto"/>
              <w:ind w:firstLine="284"/>
              <w:jc w:val="center"/>
              <w:rPr>
                <w:rFonts w:ascii="Arial" w:hAnsi="Arial" w:cs="Arial"/>
              </w:rPr>
            </w:pPr>
          </w:p>
          <w:p w:rsidR="00920D69" w:rsidRDefault="00920D69" w:rsidP="00C72CEA">
            <w:pPr>
              <w:spacing w:line="360" w:lineRule="auto"/>
              <w:ind w:firstLine="284"/>
              <w:jc w:val="center"/>
              <w:rPr>
                <w:rFonts w:ascii="Arial" w:hAnsi="Arial" w:cs="Arial"/>
              </w:rPr>
            </w:pPr>
            <w:r w:rsidRPr="00152A4E">
              <w:rPr>
                <w:rFonts w:ascii="Arial" w:hAnsi="Arial" w:cs="Arial"/>
              </w:rPr>
              <w:t>Moderado</w:t>
            </w:r>
          </w:p>
          <w:p w:rsidR="00920D69" w:rsidRPr="00152A4E" w:rsidRDefault="00920D69" w:rsidP="00C72CEA">
            <w:pPr>
              <w:spacing w:line="360" w:lineRule="auto"/>
              <w:ind w:firstLine="284"/>
              <w:jc w:val="center"/>
              <w:rPr>
                <w:rFonts w:ascii="Arial" w:hAnsi="Arial" w:cs="Arial"/>
              </w:rPr>
            </w:pPr>
            <w:r>
              <w:rPr>
                <w:rFonts w:ascii="Arial" w:hAnsi="Arial" w:cs="Arial"/>
              </w:rPr>
              <w:t>(Moderate)</w:t>
            </w:r>
          </w:p>
        </w:tc>
        <w:tc>
          <w:tcPr>
            <w:tcW w:w="2907" w:type="dxa"/>
          </w:tcPr>
          <w:p w:rsidR="00920D69" w:rsidRPr="00152A4E" w:rsidRDefault="00920D69" w:rsidP="00C72CEA">
            <w:pPr>
              <w:spacing w:line="360" w:lineRule="auto"/>
              <w:ind w:firstLine="284"/>
              <w:jc w:val="center"/>
              <w:cnfStyle w:val="000000010000"/>
              <w:rPr>
                <w:rFonts w:ascii="Arial" w:hAnsi="Arial" w:cs="Arial"/>
              </w:rPr>
            </w:pPr>
          </w:p>
          <w:p w:rsidR="00920D69" w:rsidRPr="00152A4E" w:rsidRDefault="00920D69" w:rsidP="00C72CEA">
            <w:pPr>
              <w:spacing w:line="360" w:lineRule="auto"/>
              <w:ind w:firstLine="284"/>
              <w:jc w:val="center"/>
              <w:cnfStyle w:val="000000010000"/>
              <w:rPr>
                <w:rFonts w:ascii="Arial" w:hAnsi="Arial" w:cs="Arial"/>
              </w:rPr>
            </w:pPr>
            <w:r w:rsidRPr="00152A4E">
              <w:rPr>
                <w:rFonts w:ascii="Arial" w:hAnsi="Arial" w:cs="Arial"/>
              </w:rPr>
              <w:t>500 &lt;ILC &lt;2000</w:t>
            </w:r>
          </w:p>
        </w:tc>
        <w:tc>
          <w:tcPr>
            <w:tcW w:w="3503" w:type="dxa"/>
          </w:tcPr>
          <w:p w:rsidR="00920D69" w:rsidRPr="00152A4E" w:rsidRDefault="00920D69" w:rsidP="00C72CEA">
            <w:pPr>
              <w:spacing w:line="360" w:lineRule="auto"/>
              <w:ind w:firstLine="284"/>
              <w:jc w:val="center"/>
              <w:cnfStyle w:val="000000010000"/>
              <w:rPr>
                <w:rFonts w:ascii="Arial" w:hAnsi="Arial" w:cs="Arial"/>
              </w:rPr>
            </w:pPr>
            <w:r w:rsidRPr="00152A4E">
              <w:rPr>
                <w:rStyle w:val="shorttext"/>
                <w:rFonts w:ascii="Arial" w:hAnsi="Arial" w:cs="Arial"/>
              </w:rPr>
              <w:t>O uso de água e de operações com meios mecânicos são necessárias. A supressão do fogo desde a terra ainda é eficaz</w:t>
            </w:r>
          </w:p>
        </w:tc>
      </w:tr>
      <w:tr w:rsidR="00920D69" w:rsidRPr="00152A4E" w:rsidTr="00C72CEA">
        <w:trPr>
          <w:cnfStyle w:val="000000100000"/>
        </w:trPr>
        <w:tc>
          <w:tcPr>
            <w:cnfStyle w:val="001000000000"/>
            <w:tcW w:w="2662" w:type="dxa"/>
          </w:tcPr>
          <w:p w:rsidR="00920D69" w:rsidRPr="00152A4E" w:rsidRDefault="00920D69" w:rsidP="00C72CEA">
            <w:pPr>
              <w:spacing w:line="360" w:lineRule="auto"/>
              <w:ind w:firstLine="284"/>
              <w:jc w:val="center"/>
              <w:rPr>
                <w:rFonts w:ascii="Arial" w:hAnsi="Arial" w:cs="Arial"/>
              </w:rPr>
            </w:pPr>
          </w:p>
          <w:p w:rsidR="00920D69" w:rsidRDefault="00920D69" w:rsidP="00C72CEA">
            <w:pPr>
              <w:spacing w:line="360" w:lineRule="auto"/>
              <w:ind w:firstLine="284"/>
              <w:jc w:val="center"/>
              <w:rPr>
                <w:rFonts w:ascii="Arial" w:hAnsi="Arial" w:cs="Arial"/>
              </w:rPr>
            </w:pPr>
            <w:r w:rsidRPr="00152A4E">
              <w:rPr>
                <w:rFonts w:ascii="Arial" w:hAnsi="Arial" w:cs="Arial"/>
              </w:rPr>
              <w:t>Intenso</w:t>
            </w:r>
          </w:p>
          <w:p w:rsidR="00920D69" w:rsidRPr="00152A4E" w:rsidRDefault="00920D69" w:rsidP="00C72CEA">
            <w:pPr>
              <w:spacing w:line="360" w:lineRule="auto"/>
              <w:ind w:firstLine="284"/>
              <w:jc w:val="center"/>
              <w:rPr>
                <w:rFonts w:ascii="Arial" w:hAnsi="Arial" w:cs="Arial"/>
              </w:rPr>
            </w:pPr>
            <w:r>
              <w:rPr>
                <w:rFonts w:ascii="Arial" w:hAnsi="Arial" w:cs="Arial"/>
              </w:rPr>
              <w:t>(Hight)</w:t>
            </w:r>
          </w:p>
          <w:p w:rsidR="00920D69" w:rsidRPr="00152A4E" w:rsidRDefault="00920D69" w:rsidP="00C72CEA">
            <w:pPr>
              <w:spacing w:line="360" w:lineRule="auto"/>
              <w:ind w:firstLine="284"/>
              <w:jc w:val="center"/>
              <w:rPr>
                <w:rFonts w:ascii="Arial" w:hAnsi="Arial" w:cs="Arial"/>
              </w:rPr>
            </w:pPr>
          </w:p>
        </w:tc>
        <w:tc>
          <w:tcPr>
            <w:tcW w:w="2907" w:type="dxa"/>
          </w:tcPr>
          <w:p w:rsidR="00920D69" w:rsidRPr="00152A4E" w:rsidRDefault="00920D69" w:rsidP="00C72CEA">
            <w:pPr>
              <w:spacing w:line="360" w:lineRule="auto"/>
              <w:ind w:firstLine="284"/>
              <w:jc w:val="center"/>
              <w:cnfStyle w:val="000000100000"/>
              <w:rPr>
                <w:rFonts w:ascii="Arial" w:hAnsi="Arial" w:cs="Arial"/>
              </w:rPr>
            </w:pPr>
          </w:p>
          <w:p w:rsidR="00920D69" w:rsidRPr="00152A4E" w:rsidRDefault="00920D69" w:rsidP="00C72CEA">
            <w:pPr>
              <w:spacing w:line="360" w:lineRule="auto"/>
              <w:ind w:firstLine="284"/>
              <w:jc w:val="center"/>
              <w:cnfStyle w:val="000000100000"/>
              <w:rPr>
                <w:rFonts w:ascii="Arial" w:hAnsi="Arial" w:cs="Arial"/>
              </w:rPr>
            </w:pPr>
            <w:r w:rsidRPr="00152A4E">
              <w:rPr>
                <w:rFonts w:ascii="Arial" w:hAnsi="Arial" w:cs="Arial"/>
              </w:rPr>
              <w:t>2000 &lt;ILC &lt;4000</w:t>
            </w:r>
          </w:p>
        </w:tc>
        <w:tc>
          <w:tcPr>
            <w:tcW w:w="3503" w:type="dxa"/>
          </w:tcPr>
          <w:p w:rsidR="00920D69" w:rsidRPr="00152A4E" w:rsidRDefault="00920D69" w:rsidP="00C72CEA">
            <w:pPr>
              <w:spacing w:line="360" w:lineRule="auto"/>
              <w:ind w:firstLine="284"/>
              <w:jc w:val="center"/>
              <w:cnfStyle w:val="000000100000"/>
              <w:rPr>
                <w:rFonts w:ascii="Arial" w:hAnsi="Arial" w:cs="Arial"/>
              </w:rPr>
            </w:pPr>
            <w:r w:rsidRPr="00152A4E">
              <w:rPr>
                <w:rFonts w:ascii="Arial" w:hAnsi="Arial" w:cs="Arial"/>
              </w:rPr>
              <w:t>Meios aéreos são precisos para o ataque directo na frente de chama</w:t>
            </w:r>
          </w:p>
        </w:tc>
      </w:tr>
      <w:tr w:rsidR="00920D69" w:rsidRPr="00152A4E" w:rsidTr="00C72CEA">
        <w:trPr>
          <w:cnfStyle w:val="000000010000"/>
        </w:trPr>
        <w:tc>
          <w:tcPr>
            <w:cnfStyle w:val="001000000000"/>
            <w:tcW w:w="2662" w:type="dxa"/>
          </w:tcPr>
          <w:p w:rsidR="00920D69" w:rsidRPr="00152A4E" w:rsidRDefault="00920D69" w:rsidP="00C72CEA">
            <w:pPr>
              <w:spacing w:line="360" w:lineRule="auto"/>
              <w:ind w:firstLine="284"/>
              <w:jc w:val="center"/>
              <w:rPr>
                <w:rFonts w:ascii="Arial" w:hAnsi="Arial" w:cs="Arial"/>
              </w:rPr>
            </w:pPr>
          </w:p>
          <w:p w:rsidR="00920D69" w:rsidRDefault="00920D69" w:rsidP="00C72CEA">
            <w:pPr>
              <w:spacing w:line="360" w:lineRule="auto"/>
              <w:ind w:firstLine="284"/>
              <w:jc w:val="center"/>
              <w:rPr>
                <w:rFonts w:ascii="Arial" w:hAnsi="Arial" w:cs="Arial"/>
              </w:rPr>
            </w:pPr>
            <w:r w:rsidRPr="00152A4E">
              <w:rPr>
                <w:rFonts w:ascii="Arial" w:hAnsi="Arial" w:cs="Arial"/>
              </w:rPr>
              <w:t>Muito Intenso</w:t>
            </w:r>
          </w:p>
          <w:p w:rsidR="00920D69" w:rsidRPr="00152A4E" w:rsidRDefault="00920D69" w:rsidP="00C72CEA">
            <w:pPr>
              <w:spacing w:line="360" w:lineRule="auto"/>
              <w:ind w:firstLine="284"/>
              <w:jc w:val="center"/>
              <w:rPr>
                <w:rFonts w:ascii="Arial" w:hAnsi="Arial" w:cs="Arial"/>
              </w:rPr>
            </w:pPr>
            <w:r>
              <w:rPr>
                <w:rFonts w:ascii="Arial" w:hAnsi="Arial" w:cs="Arial"/>
              </w:rPr>
              <w:t>(Very hight)</w:t>
            </w:r>
          </w:p>
        </w:tc>
        <w:tc>
          <w:tcPr>
            <w:tcW w:w="2907" w:type="dxa"/>
          </w:tcPr>
          <w:p w:rsidR="00920D69" w:rsidRPr="00152A4E" w:rsidRDefault="00920D69" w:rsidP="00C72CEA">
            <w:pPr>
              <w:spacing w:line="360" w:lineRule="auto"/>
              <w:ind w:firstLine="284"/>
              <w:jc w:val="center"/>
              <w:cnfStyle w:val="000000010000"/>
              <w:rPr>
                <w:rFonts w:ascii="Arial" w:hAnsi="Arial" w:cs="Arial"/>
              </w:rPr>
            </w:pPr>
          </w:p>
          <w:p w:rsidR="00920D69" w:rsidRPr="00152A4E" w:rsidRDefault="00920D69" w:rsidP="00C72CEA">
            <w:pPr>
              <w:spacing w:line="360" w:lineRule="auto"/>
              <w:ind w:firstLine="284"/>
              <w:jc w:val="center"/>
              <w:cnfStyle w:val="000000010000"/>
              <w:rPr>
                <w:rFonts w:ascii="Arial" w:hAnsi="Arial" w:cs="Arial"/>
              </w:rPr>
            </w:pPr>
          </w:p>
          <w:p w:rsidR="00920D69" w:rsidRPr="00152A4E" w:rsidRDefault="00920D69" w:rsidP="00C72CEA">
            <w:pPr>
              <w:spacing w:line="360" w:lineRule="auto"/>
              <w:ind w:firstLine="284"/>
              <w:jc w:val="center"/>
              <w:cnfStyle w:val="000000010000"/>
              <w:rPr>
                <w:rFonts w:ascii="Arial" w:hAnsi="Arial" w:cs="Arial"/>
              </w:rPr>
            </w:pPr>
            <w:r w:rsidRPr="00152A4E">
              <w:rPr>
                <w:rFonts w:ascii="Arial" w:hAnsi="Arial" w:cs="Arial"/>
              </w:rPr>
              <w:t>4000 &lt;ILC &lt;10000</w:t>
            </w:r>
          </w:p>
        </w:tc>
        <w:tc>
          <w:tcPr>
            <w:tcW w:w="3503" w:type="dxa"/>
          </w:tcPr>
          <w:p w:rsidR="00920D69" w:rsidRPr="00152A4E" w:rsidRDefault="00920D69" w:rsidP="00C72CEA">
            <w:pPr>
              <w:spacing w:line="360" w:lineRule="auto"/>
              <w:ind w:firstLine="284"/>
              <w:jc w:val="center"/>
              <w:cnfStyle w:val="000000010000"/>
              <w:rPr>
                <w:rFonts w:ascii="Arial" w:hAnsi="Arial" w:cs="Arial"/>
              </w:rPr>
            </w:pPr>
            <w:r w:rsidRPr="00152A4E">
              <w:rPr>
                <w:rFonts w:ascii="Arial" w:hAnsi="Arial" w:cs="Arial"/>
              </w:rPr>
              <w:t>O ataque directo, o controlo da frente de chama requer a utilização de meios mecânicos e aéreos pesados.</w:t>
            </w:r>
          </w:p>
        </w:tc>
      </w:tr>
      <w:tr w:rsidR="00920D69" w:rsidRPr="00152A4E" w:rsidTr="00C72CEA">
        <w:trPr>
          <w:cnfStyle w:val="000000100000"/>
        </w:trPr>
        <w:tc>
          <w:tcPr>
            <w:cnfStyle w:val="001000000000"/>
            <w:tcW w:w="2662" w:type="dxa"/>
          </w:tcPr>
          <w:p w:rsidR="00920D69" w:rsidRPr="00152A4E" w:rsidRDefault="00920D69" w:rsidP="00C72CEA">
            <w:pPr>
              <w:spacing w:line="360" w:lineRule="auto"/>
              <w:ind w:firstLine="284"/>
              <w:jc w:val="center"/>
              <w:rPr>
                <w:rFonts w:ascii="Arial" w:hAnsi="Arial" w:cs="Arial"/>
              </w:rPr>
            </w:pPr>
          </w:p>
          <w:p w:rsidR="00920D69" w:rsidRPr="00152A4E" w:rsidRDefault="00920D69" w:rsidP="00C72CEA">
            <w:pPr>
              <w:spacing w:line="360" w:lineRule="auto"/>
              <w:ind w:firstLine="284"/>
              <w:rPr>
                <w:rFonts w:ascii="Arial" w:hAnsi="Arial" w:cs="Arial"/>
              </w:rPr>
            </w:pPr>
          </w:p>
          <w:p w:rsidR="00920D69" w:rsidRPr="00152A4E" w:rsidRDefault="00920D69" w:rsidP="00C72CEA">
            <w:pPr>
              <w:spacing w:line="360" w:lineRule="auto"/>
              <w:ind w:firstLine="284"/>
              <w:rPr>
                <w:rFonts w:ascii="Arial" w:hAnsi="Arial" w:cs="Arial"/>
              </w:rPr>
            </w:pPr>
          </w:p>
          <w:p w:rsidR="00920D69" w:rsidRDefault="00920D69" w:rsidP="00C72CEA">
            <w:pPr>
              <w:spacing w:line="360" w:lineRule="auto"/>
              <w:ind w:firstLine="284"/>
              <w:jc w:val="center"/>
              <w:rPr>
                <w:rFonts w:ascii="Arial" w:hAnsi="Arial" w:cs="Arial"/>
              </w:rPr>
            </w:pPr>
            <w:r w:rsidRPr="00152A4E">
              <w:rPr>
                <w:rFonts w:ascii="Arial" w:hAnsi="Arial" w:cs="Arial"/>
              </w:rPr>
              <w:t>Crítico</w:t>
            </w:r>
          </w:p>
          <w:p w:rsidR="00920D69" w:rsidRPr="00152A4E" w:rsidRDefault="00920D69" w:rsidP="00C72CEA">
            <w:pPr>
              <w:spacing w:line="360" w:lineRule="auto"/>
              <w:ind w:firstLine="284"/>
              <w:jc w:val="center"/>
              <w:rPr>
                <w:rFonts w:ascii="Arial" w:hAnsi="Arial" w:cs="Arial"/>
              </w:rPr>
            </w:pPr>
            <w:r>
              <w:rPr>
                <w:rFonts w:ascii="Arial" w:hAnsi="Arial" w:cs="Arial"/>
              </w:rPr>
              <w:t>(Extreme)</w:t>
            </w:r>
          </w:p>
        </w:tc>
        <w:tc>
          <w:tcPr>
            <w:tcW w:w="2907" w:type="dxa"/>
          </w:tcPr>
          <w:p w:rsidR="00920D69" w:rsidRPr="00152A4E" w:rsidRDefault="00920D69" w:rsidP="00C72CEA">
            <w:pPr>
              <w:spacing w:line="360" w:lineRule="auto"/>
              <w:ind w:firstLine="284"/>
              <w:jc w:val="center"/>
              <w:cnfStyle w:val="000000100000"/>
              <w:rPr>
                <w:rFonts w:ascii="Arial" w:hAnsi="Arial" w:cs="Arial"/>
              </w:rPr>
            </w:pPr>
          </w:p>
          <w:p w:rsidR="00920D69" w:rsidRPr="00152A4E" w:rsidRDefault="00920D69" w:rsidP="00C72CEA">
            <w:pPr>
              <w:spacing w:line="360" w:lineRule="auto"/>
              <w:ind w:firstLine="284"/>
              <w:jc w:val="center"/>
              <w:cnfStyle w:val="000000100000"/>
              <w:rPr>
                <w:rFonts w:ascii="Arial" w:hAnsi="Arial" w:cs="Arial"/>
              </w:rPr>
            </w:pPr>
          </w:p>
          <w:p w:rsidR="00920D69" w:rsidRPr="00152A4E" w:rsidRDefault="00920D69" w:rsidP="00C72CEA">
            <w:pPr>
              <w:spacing w:line="360" w:lineRule="auto"/>
              <w:ind w:firstLine="284"/>
              <w:jc w:val="center"/>
              <w:cnfStyle w:val="000000100000"/>
              <w:rPr>
                <w:rFonts w:ascii="Arial" w:hAnsi="Arial" w:cs="Arial"/>
              </w:rPr>
            </w:pPr>
          </w:p>
          <w:p w:rsidR="00920D69" w:rsidRPr="00152A4E" w:rsidRDefault="00920D69" w:rsidP="00C72CEA">
            <w:pPr>
              <w:spacing w:line="360" w:lineRule="auto"/>
              <w:ind w:firstLine="284"/>
              <w:cnfStyle w:val="000000100000"/>
              <w:rPr>
                <w:rFonts w:ascii="Arial" w:hAnsi="Arial" w:cs="Arial"/>
              </w:rPr>
            </w:pPr>
          </w:p>
          <w:p w:rsidR="00920D69" w:rsidRPr="00152A4E" w:rsidRDefault="00920D69" w:rsidP="00C72CEA">
            <w:pPr>
              <w:spacing w:line="360" w:lineRule="auto"/>
              <w:ind w:firstLine="284"/>
              <w:jc w:val="center"/>
              <w:cnfStyle w:val="000000100000"/>
              <w:rPr>
                <w:rFonts w:ascii="Arial" w:hAnsi="Arial" w:cs="Arial"/>
              </w:rPr>
            </w:pPr>
            <w:r w:rsidRPr="00152A4E">
              <w:rPr>
                <w:rFonts w:ascii="Arial" w:hAnsi="Arial" w:cs="Arial"/>
              </w:rPr>
              <w:t>ILC&gt; 10000</w:t>
            </w:r>
          </w:p>
        </w:tc>
        <w:tc>
          <w:tcPr>
            <w:tcW w:w="3503" w:type="dxa"/>
          </w:tcPr>
          <w:p w:rsidR="00920D69" w:rsidRPr="00152A4E" w:rsidRDefault="00920D69" w:rsidP="00C72CEA">
            <w:pPr>
              <w:spacing w:line="360" w:lineRule="auto"/>
              <w:ind w:firstLine="284"/>
              <w:jc w:val="center"/>
              <w:cnfStyle w:val="000000100000"/>
              <w:rPr>
                <w:rFonts w:ascii="Arial" w:hAnsi="Arial" w:cs="Arial"/>
              </w:rPr>
            </w:pPr>
            <w:r w:rsidRPr="00152A4E">
              <w:rPr>
                <w:rFonts w:ascii="Arial" w:hAnsi="Arial" w:cs="Arial"/>
              </w:rPr>
              <w:t>Comportamento extremo do fogo. Fogos com múltiplas frentes de chamas, ocorrência de fogos de copas, projecção de material incandescente. O ataque directo na cabeça é ineficaz. Os combatentes são forçados a trabalhar nos flancos e na retaguarda.</w:t>
            </w:r>
          </w:p>
        </w:tc>
      </w:tr>
    </w:tbl>
    <w:p w:rsidR="00920D69" w:rsidRPr="00152A4E" w:rsidRDefault="00920D69" w:rsidP="00920D69">
      <w:pPr>
        <w:tabs>
          <w:tab w:val="left" w:pos="0"/>
          <w:tab w:val="left" w:pos="851"/>
        </w:tabs>
        <w:spacing w:line="360" w:lineRule="auto"/>
        <w:ind w:firstLine="284"/>
        <w:rPr>
          <w:rFonts w:ascii="Arial" w:hAnsi="Arial" w:cs="Arial"/>
          <w:b/>
        </w:rPr>
      </w:pPr>
    </w:p>
    <w:p w:rsidR="00920D69" w:rsidRDefault="00920D69" w:rsidP="00751512">
      <w:pPr>
        <w:spacing w:line="360" w:lineRule="auto"/>
        <w:rPr>
          <w:rFonts w:ascii="Arial" w:hAnsi="Arial" w:cs="Arial"/>
          <w:b/>
        </w:rPr>
      </w:pPr>
    </w:p>
    <w:p w:rsidR="00FF011C" w:rsidRDefault="00FF011C" w:rsidP="00751512">
      <w:pPr>
        <w:spacing w:line="360" w:lineRule="auto"/>
        <w:rPr>
          <w:rFonts w:ascii="Arial" w:hAnsi="Arial" w:cs="Arial"/>
          <w:b/>
        </w:rPr>
      </w:pPr>
    </w:p>
    <w:p w:rsidR="00E67E54" w:rsidRDefault="00E67E54" w:rsidP="00751512">
      <w:pPr>
        <w:spacing w:line="360" w:lineRule="auto"/>
        <w:rPr>
          <w:rFonts w:ascii="Arial" w:hAnsi="Arial" w:cs="Arial"/>
          <w:b/>
        </w:rPr>
      </w:pPr>
    </w:p>
    <w:p w:rsidR="00E67E54" w:rsidRDefault="00E67E54" w:rsidP="00E67E54">
      <w:pPr>
        <w:spacing w:line="360" w:lineRule="auto"/>
        <w:rPr>
          <w:rFonts w:ascii="Arial" w:hAnsi="Arial" w:cs="Arial"/>
          <w:b/>
        </w:rPr>
      </w:pPr>
    </w:p>
    <w:p w:rsidR="00E67E54" w:rsidRPr="00CD06C1" w:rsidRDefault="00E67E54" w:rsidP="00E67E54">
      <w:pPr>
        <w:pStyle w:val="PargrafodaLista"/>
        <w:numPr>
          <w:ilvl w:val="1"/>
          <w:numId w:val="26"/>
        </w:numPr>
        <w:spacing w:line="360" w:lineRule="auto"/>
        <w:rPr>
          <w:rFonts w:ascii="Arial" w:hAnsi="Arial" w:cs="Arial"/>
          <w:b/>
          <w:lang w:val="pt-PT"/>
        </w:rPr>
      </w:pPr>
      <w:r w:rsidRPr="00CD06C1">
        <w:rPr>
          <w:rFonts w:ascii="Arial" w:hAnsi="Arial" w:cs="Arial"/>
          <w:b/>
          <w:lang w:val="pt-PT"/>
        </w:rPr>
        <w:lastRenderedPageBreak/>
        <w:t>Comportamento potencial do fogo em termos de pixéis, possíveis aplicações.</w:t>
      </w:r>
    </w:p>
    <w:p w:rsidR="00E67E54" w:rsidRPr="00E67E54" w:rsidRDefault="00E67E54" w:rsidP="00E67E54">
      <w:pPr>
        <w:spacing w:line="360" w:lineRule="auto"/>
        <w:rPr>
          <w:rFonts w:ascii="Arial" w:hAnsi="Arial" w:cs="Arial"/>
          <w:b/>
        </w:rPr>
      </w:pPr>
    </w:p>
    <w:p w:rsidR="00E67E54" w:rsidRDefault="00E67E54" w:rsidP="00E67E54">
      <w:pPr>
        <w:spacing w:line="360" w:lineRule="auto"/>
        <w:ind w:firstLine="284"/>
        <w:rPr>
          <w:rFonts w:ascii="Arial" w:hAnsi="Arial" w:cs="Arial"/>
        </w:rPr>
      </w:pPr>
      <w:r w:rsidRPr="005D4E23">
        <w:rPr>
          <w:rFonts w:ascii="Arial" w:hAnsi="Arial" w:cs="Arial"/>
        </w:rPr>
        <w:t xml:space="preserve">   Exporta</w:t>
      </w:r>
      <w:r>
        <w:rPr>
          <w:rFonts w:ascii="Arial" w:hAnsi="Arial" w:cs="Arial"/>
        </w:rPr>
        <w:t>n</w:t>
      </w:r>
      <w:r w:rsidRPr="005D4E23">
        <w:rPr>
          <w:rFonts w:ascii="Arial" w:hAnsi="Arial" w:cs="Arial"/>
        </w:rPr>
        <w:t>do a uma pasta os mapas das variáveis caracterizadoras do comportamento do fogo</w:t>
      </w:r>
      <w:r>
        <w:rPr>
          <w:rFonts w:ascii="Arial" w:hAnsi="Arial" w:cs="Arial"/>
        </w:rPr>
        <w:t xml:space="preserve"> (Uma vez obtidos)</w:t>
      </w:r>
      <w:r w:rsidRPr="005D4E23">
        <w:rPr>
          <w:rFonts w:ascii="Arial" w:hAnsi="Arial" w:cs="Arial"/>
        </w:rPr>
        <w:t xml:space="preserve">, junto aos mapas com os outros parâmetros nos quais foi simulado o fogo (altura, declive, exposição, modelo de combustível, percentagem de coberto, altura dominante, altura da base da copa e densidade aparente) </w:t>
      </w:r>
      <w:r>
        <w:rPr>
          <w:rFonts w:ascii="Arial" w:hAnsi="Arial" w:cs="Arial"/>
        </w:rPr>
        <w:t xml:space="preserve">agruparam-se na totalidade um </w:t>
      </w:r>
      <w:r w:rsidRPr="005D4E23">
        <w:rPr>
          <w:rFonts w:ascii="Arial" w:hAnsi="Arial" w:cs="Arial"/>
        </w:rPr>
        <w:t xml:space="preserve">conjunto dos 12 mapas que caracterizam </w:t>
      </w:r>
      <w:r>
        <w:rPr>
          <w:rFonts w:ascii="Arial" w:hAnsi="Arial" w:cs="Arial"/>
        </w:rPr>
        <w:t xml:space="preserve">toda a </w:t>
      </w:r>
      <w:r w:rsidRPr="005D4E23">
        <w:rPr>
          <w:rFonts w:ascii="Arial" w:hAnsi="Arial" w:cs="Arial"/>
        </w:rPr>
        <w:t>simulação. Estes representam o acontecimento d</w:t>
      </w:r>
      <w:r>
        <w:rPr>
          <w:rFonts w:ascii="Arial" w:hAnsi="Arial" w:cs="Arial"/>
        </w:rPr>
        <w:t xml:space="preserve">e </w:t>
      </w:r>
      <w:r w:rsidRPr="005D4E23">
        <w:rPr>
          <w:rFonts w:ascii="Arial" w:hAnsi="Arial" w:cs="Arial"/>
        </w:rPr>
        <w:t>fogo num cenário meteorológico fixo e para um cenário de distribuição das classes de idade também fixo. Obtendo</w:t>
      </w:r>
      <w:r>
        <w:rPr>
          <w:rFonts w:ascii="Arial" w:hAnsi="Arial" w:cs="Arial"/>
        </w:rPr>
        <w:t>-se</w:t>
      </w:r>
      <w:r w:rsidRPr="005D4E23">
        <w:rPr>
          <w:rFonts w:ascii="Arial" w:hAnsi="Arial" w:cs="Arial"/>
        </w:rPr>
        <w:t xml:space="preserve"> um total de oito combinações possíveis</w:t>
      </w:r>
      <w:r>
        <w:rPr>
          <w:rFonts w:ascii="Arial" w:hAnsi="Arial" w:cs="Arial"/>
        </w:rPr>
        <w:t xml:space="preserve"> (dois cenarios meteorológicos por quatro cenários de distribução do combustivel</w:t>
      </w:r>
      <w:r w:rsidRPr="005D4E23">
        <w:rPr>
          <w:rFonts w:ascii="Arial" w:hAnsi="Arial" w:cs="Arial"/>
        </w:rPr>
        <w:t>.</w:t>
      </w:r>
    </w:p>
    <w:p w:rsidR="00E67E54" w:rsidRPr="005D4E23" w:rsidRDefault="00E67E54" w:rsidP="00E67E54">
      <w:pPr>
        <w:spacing w:line="360" w:lineRule="auto"/>
        <w:ind w:firstLine="284"/>
        <w:rPr>
          <w:rFonts w:ascii="Arial" w:hAnsi="Arial" w:cs="Arial"/>
        </w:rPr>
      </w:pPr>
    </w:p>
    <w:p w:rsidR="00E67E54" w:rsidRDefault="00E67E54" w:rsidP="00E67E54">
      <w:pPr>
        <w:spacing w:line="360" w:lineRule="auto"/>
        <w:ind w:firstLine="284"/>
        <w:rPr>
          <w:rFonts w:ascii="Arial" w:hAnsi="Arial" w:cs="Arial"/>
        </w:rPr>
      </w:pPr>
      <w:r w:rsidRPr="005D4E23">
        <w:rPr>
          <w:rFonts w:ascii="Arial" w:hAnsi="Arial" w:cs="Arial"/>
        </w:rPr>
        <w:t xml:space="preserve">   A partir da função “combine” do ArcGIS foi obtida a combinação de todos os dados para cada simulação (</w:t>
      </w:r>
      <w:r>
        <w:rPr>
          <w:rFonts w:ascii="Arial" w:hAnsi="Arial" w:cs="Arial"/>
        </w:rPr>
        <w:t xml:space="preserve">como foi </w:t>
      </w:r>
      <w:r w:rsidRPr="005D4E23">
        <w:rPr>
          <w:rFonts w:ascii="Arial" w:hAnsi="Arial" w:cs="Arial"/>
        </w:rPr>
        <w:t>referido</w:t>
      </w:r>
      <w:r>
        <w:rPr>
          <w:rFonts w:ascii="Arial" w:hAnsi="Arial" w:cs="Arial"/>
        </w:rPr>
        <w:t>,</w:t>
      </w:r>
      <w:r w:rsidRPr="005D4E23">
        <w:rPr>
          <w:rFonts w:ascii="Arial" w:hAnsi="Arial" w:cs="Arial"/>
        </w:rPr>
        <w:t xml:space="preserve"> anteriormente</w:t>
      </w:r>
      <w:r>
        <w:rPr>
          <w:rFonts w:ascii="Arial" w:hAnsi="Arial" w:cs="Arial"/>
        </w:rPr>
        <w:t>,</w:t>
      </w:r>
      <w:r w:rsidRPr="005D4E23">
        <w:rPr>
          <w:rFonts w:ascii="Arial" w:hAnsi="Arial" w:cs="Arial"/>
        </w:rPr>
        <w:t xml:space="preserve"> 8 simulações; 4 em cada cenário meteorológico). Esta ferramenta permite a combinação múltipla das </w:t>
      </w:r>
      <w:r w:rsidRPr="009545D7">
        <w:rPr>
          <w:rFonts w:ascii="Arial" w:hAnsi="Arial" w:cs="Arial"/>
          <w:i/>
        </w:rPr>
        <w:t>layers</w:t>
      </w:r>
      <w:r>
        <w:rPr>
          <w:rFonts w:ascii="Arial" w:hAnsi="Arial" w:cs="Arial"/>
        </w:rPr>
        <w:t xml:space="preserve"> </w:t>
      </w:r>
      <w:r w:rsidRPr="005D4E23">
        <w:rPr>
          <w:rFonts w:ascii="Arial" w:hAnsi="Arial" w:cs="Arial"/>
        </w:rPr>
        <w:t xml:space="preserve">(mapas), </w:t>
      </w:r>
      <w:r w:rsidRPr="005D4E23">
        <w:rPr>
          <w:rStyle w:val="mediumtext"/>
          <w:rFonts w:ascii="Arial" w:hAnsi="Arial" w:cs="Arial"/>
        </w:rPr>
        <w:t>assim um valor único de saída é atribuído a cada combinação única de valores de entrada. Ou seja,</w:t>
      </w:r>
      <w:r w:rsidRPr="005D4E23">
        <w:rPr>
          <w:rFonts w:ascii="Arial" w:hAnsi="Arial" w:cs="Arial"/>
        </w:rPr>
        <w:t xml:space="preserve"> obtêm-se una tabela em cujas </w:t>
      </w:r>
      <w:r>
        <w:rPr>
          <w:rFonts w:ascii="Arial" w:hAnsi="Arial" w:cs="Arial"/>
        </w:rPr>
        <w:t>linhas correspondem</w:t>
      </w:r>
      <w:r w:rsidRPr="005D4E23">
        <w:rPr>
          <w:rFonts w:ascii="Arial" w:hAnsi="Arial" w:cs="Arial"/>
        </w:rPr>
        <w:t xml:space="preserve"> </w:t>
      </w:r>
      <w:r>
        <w:rPr>
          <w:rFonts w:ascii="Arial" w:hAnsi="Arial" w:cs="Arial"/>
        </w:rPr>
        <w:t xml:space="preserve">a </w:t>
      </w:r>
      <w:r w:rsidRPr="005D4E23">
        <w:rPr>
          <w:rFonts w:ascii="Arial" w:hAnsi="Arial" w:cs="Arial"/>
        </w:rPr>
        <w:t>cada um dos lugares que t</w:t>
      </w:r>
      <w:r>
        <w:rPr>
          <w:rFonts w:ascii="Arial" w:hAnsi="Arial" w:cs="Arial"/>
        </w:rPr>
        <w:t>ê</w:t>
      </w:r>
      <w:r w:rsidRPr="005D4E23">
        <w:rPr>
          <w:rFonts w:ascii="Arial" w:hAnsi="Arial" w:cs="Arial"/>
        </w:rPr>
        <w:t>m um único conjunto de valores singulares em cada pixel e nas colunas</w:t>
      </w:r>
      <w:r>
        <w:rPr>
          <w:rFonts w:ascii="Arial" w:hAnsi="Arial" w:cs="Arial"/>
        </w:rPr>
        <w:t>,</w:t>
      </w:r>
      <w:r w:rsidRPr="005D4E23">
        <w:rPr>
          <w:rFonts w:ascii="Arial" w:hAnsi="Arial" w:cs="Arial"/>
        </w:rPr>
        <w:t xml:space="preserve"> cada </w:t>
      </w:r>
      <w:r>
        <w:rPr>
          <w:rFonts w:ascii="Arial" w:hAnsi="Arial" w:cs="Arial"/>
        </w:rPr>
        <w:t xml:space="preserve">um </w:t>
      </w:r>
      <w:r w:rsidRPr="005D4E23">
        <w:rPr>
          <w:rFonts w:ascii="Arial" w:hAnsi="Arial" w:cs="Arial"/>
        </w:rPr>
        <w:t>dos parâmetros que est</w:t>
      </w:r>
      <w:r>
        <w:rPr>
          <w:rFonts w:ascii="Arial" w:hAnsi="Arial" w:cs="Arial"/>
        </w:rPr>
        <w:t>á</w:t>
      </w:r>
      <w:r w:rsidRPr="005D4E23">
        <w:rPr>
          <w:rFonts w:ascii="Arial" w:hAnsi="Arial" w:cs="Arial"/>
        </w:rPr>
        <w:t xml:space="preserve"> representado nos diferentes mapas (INPUTS ou OUTPUTS) mais o n</w:t>
      </w:r>
      <w:r>
        <w:rPr>
          <w:rFonts w:ascii="Arial" w:hAnsi="Arial" w:cs="Arial"/>
        </w:rPr>
        <w:t>ú</w:t>
      </w:r>
      <w:r w:rsidRPr="005D4E23">
        <w:rPr>
          <w:rFonts w:ascii="Arial" w:hAnsi="Arial" w:cs="Arial"/>
        </w:rPr>
        <w:t>mero (quantidade) de combinações iguais</w:t>
      </w:r>
      <w:r>
        <w:rPr>
          <w:rFonts w:ascii="Arial" w:hAnsi="Arial" w:cs="Arial"/>
        </w:rPr>
        <w:t xml:space="preserve">, ou seja, </w:t>
      </w:r>
      <w:r w:rsidRPr="005D4E23">
        <w:rPr>
          <w:rFonts w:ascii="Arial" w:hAnsi="Arial" w:cs="Arial"/>
        </w:rPr>
        <w:t xml:space="preserve">o número das vezes que acontece uma mesma combinação. </w:t>
      </w:r>
    </w:p>
    <w:p w:rsidR="00E67E54" w:rsidRDefault="00E67E54" w:rsidP="00751512">
      <w:pPr>
        <w:spacing w:line="360" w:lineRule="auto"/>
        <w:rPr>
          <w:rFonts w:ascii="Arial" w:hAnsi="Arial" w:cs="Arial"/>
          <w:b/>
        </w:rPr>
      </w:pPr>
    </w:p>
    <w:p w:rsidR="00FF011C" w:rsidRDefault="00FF011C" w:rsidP="00751512">
      <w:pPr>
        <w:spacing w:line="360" w:lineRule="auto"/>
        <w:rPr>
          <w:rFonts w:ascii="Arial" w:hAnsi="Arial" w:cs="Arial"/>
          <w:b/>
        </w:rPr>
      </w:pPr>
    </w:p>
    <w:p w:rsidR="00E67E54" w:rsidRDefault="00E67E54" w:rsidP="00751512">
      <w:pPr>
        <w:spacing w:line="360" w:lineRule="auto"/>
        <w:rPr>
          <w:rFonts w:ascii="Arial" w:hAnsi="Arial" w:cs="Arial"/>
          <w:b/>
        </w:rPr>
      </w:pPr>
    </w:p>
    <w:p w:rsidR="00E67E54" w:rsidRDefault="00E67E54" w:rsidP="00751512">
      <w:pPr>
        <w:spacing w:line="360" w:lineRule="auto"/>
        <w:rPr>
          <w:rFonts w:ascii="Arial" w:hAnsi="Arial" w:cs="Arial"/>
          <w:b/>
        </w:rPr>
      </w:pPr>
    </w:p>
    <w:p w:rsidR="00E67E54" w:rsidRDefault="00E67E54" w:rsidP="00751512">
      <w:pPr>
        <w:spacing w:line="360" w:lineRule="auto"/>
        <w:rPr>
          <w:rFonts w:ascii="Arial" w:hAnsi="Arial" w:cs="Arial"/>
          <w:b/>
        </w:rPr>
      </w:pPr>
    </w:p>
    <w:p w:rsidR="00E67E54" w:rsidRDefault="00E67E54" w:rsidP="00751512">
      <w:pPr>
        <w:spacing w:line="360" w:lineRule="auto"/>
        <w:rPr>
          <w:rFonts w:ascii="Arial" w:hAnsi="Arial" w:cs="Arial"/>
          <w:b/>
        </w:rPr>
      </w:pPr>
    </w:p>
    <w:p w:rsidR="00E67E54" w:rsidRDefault="00E67E54" w:rsidP="00751512">
      <w:pPr>
        <w:spacing w:line="360" w:lineRule="auto"/>
        <w:rPr>
          <w:rFonts w:ascii="Arial" w:hAnsi="Arial" w:cs="Arial"/>
          <w:b/>
        </w:rPr>
      </w:pPr>
    </w:p>
    <w:p w:rsidR="00E67E54" w:rsidRDefault="00E67E54" w:rsidP="00751512">
      <w:pPr>
        <w:spacing w:line="360" w:lineRule="auto"/>
        <w:rPr>
          <w:rFonts w:ascii="Arial" w:hAnsi="Arial" w:cs="Arial"/>
          <w:b/>
        </w:rPr>
      </w:pPr>
    </w:p>
    <w:p w:rsidR="00E67E54" w:rsidRDefault="00E67E54" w:rsidP="00751512">
      <w:pPr>
        <w:spacing w:line="360" w:lineRule="auto"/>
        <w:rPr>
          <w:rFonts w:ascii="Arial" w:hAnsi="Arial" w:cs="Arial"/>
          <w:b/>
        </w:rPr>
      </w:pPr>
    </w:p>
    <w:p w:rsidR="00E67E54" w:rsidRDefault="00E67E54" w:rsidP="00751512">
      <w:pPr>
        <w:spacing w:line="360" w:lineRule="auto"/>
        <w:rPr>
          <w:rFonts w:ascii="Arial" w:hAnsi="Arial" w:cs="Arial"/>
          <w:b/>
        </w:rPr>
      </w:pPr>
    </w:p>
    <w:p w:rsidR="00E67E54" w:rsidRDefault="00E67E54" w:rsidP="00751512">
      <w:pPr>
        <w:spacing w:line="360" w:lineRule="auto"/>
        <w:rPr>
          <w:rFonts w:ascii="Arial" w:hAnsi="Arial" w:cs="Arial"/>
          <w:b/>
        </w:rPr>
      </w:pPr>
    </w:p>
    <w:p w:rsidR="00E67E54" w:rsidRDefault="00E67E54" w:rsidP="00751512">
      <w:pPr>
        <w:spacing w:line="360" w:lineRule="auto"/>
        <w:rPr>
          <w:rFonts w:ascii="Arial" w:hAnsi="Arial" w:cs="Arial"/>
          <w:b/>
        </w:rPr>
      </w:pPr>
    </w:p>
    <w:p w:rsidR="00E67E54" w:rsidRDefault="00E67E54" w:rsidP="00751512">
      <w:pPr>
        <w:spacing w:line="360" w:lineRule="auto"/>
        <w:rPr>
          <w:rFonts w:ascii="Arial" w:hAnsi="Arial" w:cs="Arial"/>
          <w:b/>
        </w:rPr>
      </w:pPr>
    </w:p>
    <w:p w:rsidR="00E67E54" w:rsidRDefault="00E67E54" w:rsidP="00751512">
      <w:pPr>
        <w:spacing w:line="360" w:lineRule="auto"/>
        <w:rPr>
          <w:rFonts w:ascii="Arial" w:hAnsi="Arial" w:cs="Arial"/>
          <w:b/>
        </w:rPr>
      </w:pPr>
    </w:p>
    <w:p w:rsidR="00E67E54" w:rsidRDefault="00E67E54" w:rsidP="00751512">
      <w:pPr>
        <w:spacing w:line="360" w:lineRule="auto"/>
        <w:rPr>
          <w:rFonts w:ascii="Arial" w:hAnsi="Arial" w:cs="Arial"/>
          <w:b/>
        </w:rPr>
      </w:pPr>
    </w:p>
    <w:p w:rsidR="00ED64CA" w:rsidRPr="00B66C9D" w:rsidRDefault="00B66C9D" w:rsidP="00B66C9D">
      <w:pPr>
        <w:spacing w:line="360" w:lineRule="auto"/>
        <w:rPr>
          <w:rFonts w:ascii="Arial" w:hAnsi="Arial" w:cs="Arial"/>
          <w:b/>
          <w:sz w:val="28"/>
          <w:szCs w:val="28"/>
        </w:rPr>
      </w:pPr>
      <w:r>
        <w:rPr>
          <w:rFonts w:ascii="Arial" w:hAnsi="Arial" w:cs="Arial"/>
          <w:b/>
          <w:sz w:val="28"/>
          <w:szCs w:val="28"/>
        </w:rPr>
        <w:lastRenderedPageBreak/>
        <w:t xml:space="preserve">Capítulo 4. </w:t>
      </w:r>
      <w:r w:rsidR="00ED64CA" w:rsidRPr="00B66C9D">
        <w:rPr>
          <w:rFonts w:ascii="Arial" w:hAnsi="Arial" w:cs="Arial"/>
          <w:b/>
          <w:sz w:val="28"/>
          <w:szCs w:val="28"/>
        </w:rPr>
        <w:t>Resultados e discuss</w:t>
      </w:r>
      <w:r w:rsidR="00ED64CA" w:rsidRPr="00B66C9D">
        <w:rPr>
          <w:rFonts w:ascii="Arial" w:hAnsi="Arial" w:cs="Arial"/>
          <w:sz w:val="28"/>
          <w:szCs w:val="28"/>
        </w:rPr>
        <w:t>ã</w:t>
      </w:r>
      <w:r w:rsidR="00ED64CA" w:rsidRPr="00B66C9D">
        <w:rPr>
          <w:rFonts w:ascii="Arial" w:hAnsi="Arial" w:cs="Arial"/>
          <w:b/>
          <w:sz w:val="28"/>
          <w:szCs w:val="28"/>
        </w:rPr>
        <w:t>o.</w:t>
      </w:r>
    </w:p>
    <w:p w:rsidR="00DD35E9" w:rsidRDefault="00DD35E9" w:rsidP="00ED64CA">
      <w:pPr>
        <w:spacing w:line="360" w:lineRule="auto"/>
        <w:rPr>
          <w:rFonts w:ascii="Arial" w:hAnsi="Arial" w:cs="Arial"/>
          <w:b/>
          <w:sz w:val="28"/>
          <w:szCs w:val="28"/>
        </w:rPr>
      </w:pPr>
    </w:p>
    <w:p w:rsidR="007C61E3" w:rsidRPr="00DD35E9" w:rsidRDefault="00DD35E9" w:rsidP="007C61E3">
      <w:pPr>
        <w:spacing w:line="360" w:lineRule="auto"/>
        <w:rPr>
          <w:rFonts w:ascii="Arial" w:hAnsi="Arial" w:cs="Arial"/>
          <w:b/>
        </w:rPr>
      </w:pPr>
      <w:r>
        <w:rPr>
          <w:rFonts w:ascii="Arial" w:hAnsi="Arial" w:cs="Arial"/>
        </w:rPr>
        <w:t xml:space="preserve">    </w:t>
      </w:r>
      <w:r w:rsidR="008D30BA">
        <w:rPr>
          <w:rFonts w:ascii="Arial" w:hAnsi="Arial" w:cs="Arial"/>
        </w:rPr>
        <w:t xml:space="preserve">    </w:t>
      </w:r>
      <w:r w:rsidR="00920D69">
        <w:rPr>
          <w:rFonts w:ascii="Arial" w:hAnsi="Arial" w:cs="Arial"/>
        </w:rPr>
        <w:t>Com base aos cenários climáticos, velocidades do vento</w:t>
      </w:r>
      <w:r>
        <w:rPr>
          <w:rFonts w:ascii="Arial" w:hAnsi="Arial" w:cs="Arial"/>
        </w:rPr>
        <w:t xml:space="preserve"> e aos quatro cenários de distribuição de classes de idade na estrutura dos povoamentos foi analisado o comportamento do fogo na Mata Nacional de Leiria. </w:t>
      </w:r>
      <w:r w:rsidR="007C61E3" w:rsidRPr="007C61E3">
        <w:rPr>
          <w:rFonts w:ascii="Arial" w:hAnsi="Arial" w:cs="Arial"/>
        </w:rPr>
        <w:t>Os mapas</w:t>
      </w:r>
      <w:r w:rsidR="007C61E3">
        <w:rPr>
          <w:rFonts w:ascii="Arial" w:hAnsi="Arial" w:cs="Arial"/>
        </w:rPr>
        <w:t xml:space="preserve"> de altitude, declive, exposição, modelos de combustível, percentagem de coberto arbóreo, altura do povoamento, altura da base da copa e densidade aparente da copa, podem ser consultados nos Anexos 4 a 11.</w:t>
      </w:r>
    </w:p>
    <w:p w:rsidR="00920D69" w:rsidRDefault="00920D69" w:rsidP="00920D69">
      <w:pPr>
        <w:spacing w:line="360" w:lineRule="auto"/>
        <w:rPr>
          <w:rFonts w:ascii="Arial" w:hAnsi="Arial" w:cs="Arial"/>
        </w:rPr>
      </w:pPr>
    </w:p>
    <w:p w:rsidR="0081030F" w:rsidRDefault="00920D69" w:rsidP="00920D69">
      <w:pPr>
        <w:spacing w:line="360" w:lineRule="auto"/>
        <w:rPr>
          <w:rFonts w:ascii="Arial" w:hAnsi="Arial" w:cs="Arial"/>
        </w:rPr>
      </w:pPr>
      <w:r>
        <w:rPr>
          <w:rFonts w:ascii="Arial" w:hAnsi="Arial" w:cs="Arial"/>
        </w:rPr>
        <w:t xml:space="preserve">    </w:t>
      </w:r>
      <w:r w:rsidR="008D30BA">
        <w:rPr>
          <w:rFonts w:ascii="Arial" w:hAnsi="Arial" w:cs="Arial"/>
        </w:rPr>
        <w:t xml:space="preserve">    </w:t>
      </w:r>
      <w:r w:rsidR="00ED64CA" w:rsidRPr="005D4E23">
        <w:rPr>
          <w:rFonts w:ascii="Arial" w:hAnsi="Arial" w:cs="Arial"/>
        </w:rPr>
        <w:t>Na análise do comportamento de fogo</w:t>
      </w:r>
      <w:r w:rsidR="00914B42">
        <w:rPr>
          <w:rFonts w:ascii="Arial" w:hAnsi="Arial" w:cs="Arial"/>
        </w:rPr>
        <w:t xml:space="preserve"> na escolha dos cenários meteoroló</w:t>
      </w:r>
      <w:r w:rsidR="00C72CEA">
        <w:rPr>
          <w:rFonts w:ascii="Arial" w:hAnsi="Arial" w:cs="Arial"/>
        </w:rPr>
        <w:t>gicos</w:t>
      </w:r>
      <w:r w:rsidR="00ED64CA" w:rsidRPr="005D4E23">
        <w:rPr>
          <w:rFonts w:ascii="Arial" w:hAnsi="Arial" w:cs="Arial"/>
        </w:rPr>
        <w:t>, foram calculadas as seguintes variáveis</w:t>
      </w:r>
      <w:r w:rsidR="008C51E3">
        <w:rPr>
          <w:rFonts w:ascii="Arial" w:hAnsi="Arial" w:cs="Arial"/>
        </w:rPr>
        <w:t xml:space="preserve"> caracterizadoras</w:t>
      </w:r>
      <w:r w:rsidR="00ED64CA" w:rsidRPr="005D4E23">
        <w:rPr>
          <w:rFonts w:ascii="Arial" w:hAnsi="Arial" w:cs="Arial"/>
        </w:rPr>
        <w:t>: Taxa de propagação (</w:t>
      </w:r>
      <w:r w:rsidR="00DD35E9">
        <w:rPr>
          <w:rFonts w:ascii="Arial" w:hAnsi="Arial" w:cs="Arial"/>
        </w:rPr>
        <w:t>TP</w:t>
      </w:r>
      <w:r w:rsidR="00ED64CA" w:rsidRPr="005D4E23">
        <w:rPr>
          <w:rFonts w:ascii="Arial" w:hAnsi="Arial" w:cs="Arial"/>
        </w:rPr>
        <w:t xml:space="preserve">), Calor libertado por unidade de área </w:t>
      </w:r>
      <w:r w:rsidR="00DD35E9">
        <w:rPr>
          <w:rFonts w:ascii="Arial" w:hAnsi="Arial" w:cs="Arial"/>
        </w:rPr>
        <w:t>(CL),</w:t>
      </w:r>
      <w:r w:rsidR="00ED64CA" w:rsidRPr="005D4E23">
        <w:rPr>
          <w:rFonts w:ascii="Arial" w:hAnsi="Arial" w:cs="Arial"/>
        </w:rPr>
        <w:t xml:space="preserve"> Intensidade da linha de chama (</w:t>
      </w:r>
      <w:r w:rsidR="00DD35E9">
        <w:rPr>
          <w:rFonts w:ascii="Arial" w:hAnsi="Arial" w:cs="Arial"/>
        </w:rPr>
        <w:t>ILC</w:t>
      </w:r>
      <w:r w:rsidR="00ED64CA" w:rsidRPr="005D4E23">
        <w:rPr>
          <w:rFonts w:ascii="Arial" w:hAnsi="Arial" w:cs="Arial"/>
        </w:rPr>
        <w:t xml:space="preserve">) e ocorrência de fogo de copas (passivo ou activo). Foram obtidos 36 mapas com </w:t>
      </w:r>
      <w:r w:rsidR="008C51E3">
        <w:rPr>
          <w:rFonts w:ascii="Arial" w:hAnsi="Arial" w:cs="Arial"/>
        </w:rPr>
        <w:t xml:space="preserve">as </w:t>
      </w:r>
      <w:r w:rsidR="00ED64CA" w:rsidRPr="005D4E23">
        <w:rPr>
          <w:rFonts w:ascii="Arial" w:hAnsi="Arial" w:cs="Arial"/>
        </w:rPr>
        <w:t>distintas variáveis</w:t>
      </w:r>
      <w:r w:rsidR="00DD35E9">
        <w:rPr>
          <w:rFonts w:ascii="Arial" w:hAnsi="Arial" w:cs="Arial"/>
        </w:rPr>
        <w:t>.</w:t>
      </w:r>
      <w:r w:rsidR="0081030F">
        <w:rPr>
          <w:rFonts w:ascii="Arial" w:hAnsi="Arial" w:cs="Arial"/>
        </w:rPr>
        <w:t xml:space="preserve"> </w:t>
      </w:r>
      <w:r w:rsidR="0081030F" w:rsidRPr="005D4E23">
        <w:rPr>
          <w:rFonts w:ascii="Arial" w:hAnsi="Arial" w:cs="Arial"/>
        </w:rPr>
        <w:t>Os mapas de CL</w:t>
      </w:r>
      <w:r w:rsidR="00DD35E9">
        <w:rPr>
          <w:rFonts w:ascii="Arial" w:hAnsi="Arial" w:cs="Arial"/>
        </w:rPr>
        <w:t xml:space="preserve"> </w:t>
      </w:r>
      <w:r w:rsidR="00914B42">
        <w:rPr>
          <w:rFonts w:ascii="Arial" w:hAnsi="Arial" w:cs="Arial"/>
        </w:rPr>
        <w:t>(k</w:t>
      </w:r>
      <w:r w:rsidR="00DD35E9" w:rsidRPr="005D4E23">
        <w:rPr>
          <w:rFonts w:ascii="Arial" w:hAnsi="Arial" w:cs="Arial"/>
        </w:rPr>
        <w:t>J/m</w:t>
      </w:r>
      <w:r w:rsidR="00DD35E9" w:rsidRPr="002E3544">
        <w:rPr>
          <w:rFonts w:ascii="Arial" w:hAnsi="Arial" w:cs="Arial"/>
          <w:vertAlign w:val="superscript"/>
        </w:rPr>
        <w:t>2</w:t>
      </w:r>
      <w:r w:rsidR="00DD35E9">
        <w:rPr>
          <w:rFonts w:ascii="Arial" w:hAnsi="Arial" w:cs="Arial"/>
        </w:rPr>
        <w:t>)</w:t>
      </w:r>
      <w:r w:rsidR="0081030F" w:rsidRPr="005D4E23">
        <w:rPr>
          <w:rFonts w:ascii="Arial" w:hAnsi="Arial" w:cs="Arial"/>
        </w:rPr>
        <w:t>, TP</w:t>
      </w:r>
      <w:r w:rsidR="00DD35E9">
        <w:rPr>
          <w:rFonts w:ascii="Arial" w:hAnsi="Arial" w:cs="Arial"/>
        </w:rPr>
        <w:t xml:space="preserve"> (</w:t>
      </w:r>
      <w:r w:rsidR="00DD35E9" w:rsidRPr="005D4E23">
        <w:rPr>
          <w:rFonts w:ascii="Arial" w:hAnsi="Arial" w:cs="Arial"/>
        </w:rPr>
        <w:t>m/min</w:t>
      </w:r>
      <w:r w:rsidR="00DD35E9">
        <w:rPr>
          <w:rFonts w:ascii="Arial" w:hAnsi="Arial" w:cs="Arial"/>
        </w:rPr>
        <w:t>)</w:t>
      </w:r>
      <w:r w:rsidR="0081030F" w:rsidRPr="005D4E23">
        <w:rPr>
          <w:rFonts w:ascii="Arial" w:hAnsi="Arial" w:cs="Arial"/>
        </w:rPr>
        <w:t xml:space="preserve"> e ILC</w:t>
      </w:r>
      <w:r w:rsidR="00DD35E9" w:rsidRPr="00DD35E9">
        <w:rPr>
          <w:rFonts w:ascii="Arial" w:hAnsi="Arial" w:cs="Arial"/>
        </w:rPr>
        <w:t xml:space="preserve"> </w:t>
      </w:r>
      <w:r w:rsidR="00DD35E9">
        <w:rPr>
          <w:rFonts w:ascii="Arial" w:hAnsi="Arial" w:cs="Arial"/>
        </w:rPr>
        <w:t>(</w:t>
      </w:r>
      <w:r w:rsidR="00914B42">
        <w:rPr>
          <w:rFonts w:ascii="Arial" w:hAnsi="Arial" w:cs="Arial"/>
        </w:rPr>
        <w:t>k</w:t>
      </w:r>
      <w:r w:rsidR="00DD35E9" w:rsidRPr="005D4E23">
        <w:rPr>
          <w:rFonts w:ascii="Arial" w:hAnsi="Arial" w:cs="Arial"/>
        </w:rPr>
        <w:t>W/m</w:t>
      </w:r>
      <w:r w:rsidR="00DD35E9">
        <w:rPr>
          <w:rFonts w:ascii="Arial" w:hAnsi="Arial" w:cs="Arial"/>
        </w:rPr>
        <w:t>)</w:t>
      </w:r>
      <w:r w:rsidR="0081030F" w:rsidRPr="005D4E23">
        <w:rPr>
          <w:rFonts w:ascii="Arial" w:hAnsi="Arial" w:cs="Arial"/>
        </w:rPr>
        <w:t xml:space="preserve"> para o cenário real da área de estudo, obtidos em função dos três cenários meteorológicos iniciais e das </w:t>
      </w:r>
      <w:r w:rsidR="0081030F">
        <w:rPr>
          <w:rFonts w:ascii="Arial" w:hAnsi="Arial" w:cs="Arial"/>
        </w:rPr>
        <w:t xml:space="preserve">três </w:t>
      </w:r>
      <w:r w:rsidR="0081030F" w:rsidRPr="005D4E23">
        <w:rPr>
          <w:rFonts w:ascii="Arial" w:hAnsi="Arial" w:cs="Arial"/>
        </w:rPr>
        <w:t xml:space="preserve">velocidades do vento (10, 25 e 40 km/h) </w:t>
      </w:r>
      <w:r w:rsidR="00DD35E9" w:rsidRPr="002D7F92">
        <w:rPr>
          <w:rFonts w:ascii="Arial" w:hAnsi="Arial" w:cs="Arial"/>
        </w:rPr>
        <w:t>podem ser consultados</w:t>
      </w:r>
      <w:r w:rsidR="0081030F" w:rsidRPr="005D4E23">
        <w:rPr>
          <w:rFonts w:ascii="Arial" w:hAnsi="Arial" w:cs="Arial"/>
        </w:rPr>
        <w:t xml:space="preserve"> nos </w:t>
      </w:r>
      <w:r w:rsidR="00DD35E9" w:rsidRPr="002D7F92">
        <w:rPr>
          <w:rFonts w:ascii="Arial" w:hAnsi="Arial" w:cs="Arial"/>
        </w:rPr>
        <w:t>Anexos 12, 13, 14</w:t>
      </w:r>
      <w:r w:rsidR="00DD35E9">
        <w:rPr>
          <w:rFonts w:ascii="Arial" w:hAnsi="Arial" w:cs="Arial"/>
        </w:rPr>
        <w:t xml:space="preserve"> e </w:t>
      </w:r>
      <w:r w:rsidR="00DD35E9" w:rsidRPr="002D7F92">
        <w:rPr>
          <w:rFonts w:ascii="Arial" w:hAnsi="Arial" w:cs="Arial"/>
        </w:rPr>
        <w:t>15</w:t>
      </w:r>
      <w:r w:rsidR="0081030F" w:rsidRPr="005D4E23">
        <w:rPr>
          <w:rFonts w:ascii="Arial" w:hAnsi="Arial" w:cs="Arial"/>
        </w:rPr>
        <w:t>, respectivamente.</w:t>
      </w:r>
    </w:p>
    <w:p w:rsidR="00DD35E9" w:rsidRDefault="00DD35E9" w:rsidP="00ED64CA">
      <w:pPr>
        <w:spacing w:line="360" w:lineRule="auto"/>
        <w:ind w:firstLine="284"/>
        <w:rPr>
          <w:rFonts w:ascii="Arial" w:hAnsi="Arial" w:cs="Arial"/>
        </w:rPr>
      </w:pPr>
    </w:p>
    <w:p w:rsidR="00ED64CA" w:rsidRDefault="00ED64CA" w:rsidP="00ED64CA">
      <w:pPr>
        <w:spacing w:line="360" w:lineRule="auto"/>
        <w:ind w:firstLine="284"/>
        <w:rPr>
          <w:rFonts w:ascii="Arial" w:hAnsi="Arial" w:cs="Arial"/>
        </w:rPr>
      </w:pPr>
      <w:r w:rsidRPr="005D4E23">
        <w:rPr>
          <w:rFonts w:ascii="Arial" w:hAnsi="Arial" w:cs="Arial"/>
        </w:rPr>
        <w:t xml:space="preserve">   A análise dos dados obtidos foi feita </w:t>
      </w:r>
      <w:r w:rsidR="002D7F92">
        <w:rPr>
          <w:rFonts w:ascii="Arial" w:hAnsi="Arial" w:cs="Arial"/>
        </w:rPr>
        <w:t xml:space="preserve">com </w:t>
      </w:r>
      <w:r w:rsidR="002D7F92" w:rsidRPr="005D4E23">
        <w:rPr>
          <w:rFonts w:ascii="Arial" w:hAnsi="Arial" w:cs="Arial"/>
        </w:rPr>
        <w:t>base</w:t>
      </w:r>
      <w:r w:rsidRPr="005D4E23">
        <w:rPr>
          <w:rFonts w:ascii="Arial" w:hAnsi="Arial" w:cs="Arial"/>
        </w:rPr>
        <w:t xml:space="preserve"> </w:t>
      </w:r>
      <w:r>
        <w:rPr>
          <w:rFonts w:ascii="Arial" w:hAnsi="Arial" w:cs="Arial"/>
        </w:rPr>
        <w:t>n</w:t>
      </w:r>
      <w:r w:rsidRPr="005D4E23">
        <w:rPr>
          <w:rFonts w:ascii="Arial" w:hAnsi="Arial" w:cs="Arial"/>
        </w:rPr>
        <w:t xml:space="preserve">os valores máximos atingidos </w:t>
      </w:r>
      <w:r>
        <w:rPr>
          <w:rFonts w:ascii="Arial" w:hAnsi="Arial" w:cs="Arial"/>
        </w:rPr>
        <w:t xml:space="preserve">pelas </w:t>
      </w:r>
      <w:r w:rsidRPr="005D4E23">
        <w:rPr>
          <w:rFonts w:ascii="Arial" w:hAnsi="Arial" w:cs="Arial"/>
        </w:rPr>
        <w:t xml:space="preserve">variáveis </w:t>
      </w:r>
      <w:r>
        <w:rPr>
          <w:rFonts w:ascii="Arial" w:hAnsi="Arial" w:cs="Arial"/>
        </w:rPr>
        <w:t>caracterizadoras do comportamento do fogo</w:t>
      </w:r>
      <w:r w:rsidRPr="005D4E23">
        <w:rPr>
          <w:rFonts w:ascii="Arial" w:hAnsi="Arial" w:cs="Arial"/>
        </w:rPr>
        <w:t>. Nest</w:t>
      </w:r>
      <w:r>
        <w:rPr>
          <w:rFonts w:ascii="Arial" w:hAnsi="Arial" w:cs="Arial"/>
        </w:rPr>
        <w:t>a</w:t>
      </w:r>
      <w:r w:rsidRPr="005D4E23">
        <w:rPr>
          <w:rFonts w:ascii="Arial" w:hAnsi="Arial" w:cs="Arial"/>
        </w:rPr>
        <w:t xml:space="preserve"> p</w:t>
      </w:r>
      <w:r w:rsidR="002D7F92">
        <w:rPr>
          <w:rFonts w:ascii="Arial" w:hAnsi="Arial" w:cs="Arial"/>
        </w:rPr>
        <w:t>rimeira</w:t>
      </w:r>
      <w:r w:rsidRPr="005D4E23">
        <w:rPr>
          <w:rFonts w:ascii="Arial" w:hAnsi="Arial" w:cs="Arial"/>
        </w:rPr>
        <w:t xml:space="preserve"> abordagem dos dados fo</w:t>
      </w:r>
      <w:r>
        <w:rPr>
          <w:rFonts w:ascii="Arial" w:hAnsi="Arial" w:cs="Arial"/>
        </w:rPr>
        <w:t>ram</w:t>
      </w:r>
      <w:r w:rsidRPr="005D4E23">
        <w:rPr>
          <w:rFonts w:ascii="Arial" w:hAnsi="Arial" w:cs="Arial"/>
        </w:rPr>
        <w:t xml:space="preserve"> analisado</w:t>
      </w:r>
      <w:r>
        <w:rPr>
          <w:rFonts w:ascii="Arial" w:hAnsi="Arial" w:cs="Arial"/>
        </w:rPr>
        <w:t>s</w:t>
      </w:r>
      <w:r w:rsidRPr="005D4E23">
        <w:rPr>
          <w:rFonts w:ascii="Arial" w:hAnsi="Arial" w:cs="Arial"/>
        </w:rPr>
        <w:t xml:space="preserve"> cada </w:t>
      </w:r>
      <w:r w:rsidR="008C51E3">
        <w:rPr>
          <w:rFonts w:ascii="Arial" w:hAnsi="Arial" w:cs="Arial"/>
        </w:rPr>
        <w:t xml:space="preserve">um </w:t>
      </w:r>
      <w:r w:rsidR="008C51E3" w:rsidRPr="005D4E23">
        <w:rPr>
          <w:rFonts w:ascii="Arial" w:hAnsi="Arial" w:cs="Arial"/>
        </w:rPr>
        <w:t>dos</w:t>
      </w:r>
      <w:r w:rsidRPr="005D4E23">
        <w:rPr>
          <w:rFonts w:ascii="Arial" w:hAnsi="Arial" w:cs="Arial"/>
        </w:rPr>
        <w:t xml:space="preserve"> </w:t>
      </w:r>
      <w:r w:rsidR="008C51E3">
        <w:rPr>
          <w:rFonts w:ascii="Arial" w:hAnsi="Arial" w:cs="Arial"/>
        </w:rPr>
        <w:t xml:space="preserve">nove </w:t>
      </w:r>
      <w:r w:rsidR="008C51E3" w:rsidRPr="005D4E23">
        <w:rPr>
          <w:rFonts w:ascii="Arial" w:hAnsi="Arial" w:cs="Arial"/>
        </w:rPr>
        <w:t>cenários</w:t>
      </w:r>
      <w:r w:rsidRPr="005D4E23">
        <w:rPr>
          <w:rFonts w:ascii="Arial" w:hAnsi="Arial" w:cs="Arial"/>
        </w:rPr>
        <w:t xml:space="preserve"> meteorológicos iniciais. As figuras </w:t>
      </w:r>
      <w:r>
        <w:rPr>
          <w:rFonts w:ascii="Arial" w:hAnsi="Arial" w:cs="Arial"/>
        </w:rPr>
        <w:t xml:space="preserve">20, 21 e 22 </w:t>
      </w:r>
      <w:r w:rsidRPr="005D4E23">
        <w:rPr>
          <w:rFonts w:ascii="Arial" w:hAnsi="Arial" w:cs="Arial"/>
        </w:rPr>
        <w:t xml:space="preserve">representam os valores máximos atingidos pelas diferentes variáveis em função dos cenários climatológicos e velocidade do vento estudados. </w:t>
      </w:r>
      <w:r>
        <w:rPr>
          <w:rFonts w:ascii="Arial" w:hAnsi="Arial" w:cs="Arial"/>
        </w:rPr>
        <w:t>Em função dos cenários climáticos e de velocidade de vento são observados diferentes tipos de fogo de copas (Tabela 12)</w:t>
      </w:r>
      <w:r w:rsidR="00E359AF">
        <w:rPr>
          <w:rFonts w:ascii="Arial" w:hAnsi="Arial" w:cs="Arial"/>
        </w:rPr>
        <w:t>.</w:t>
      </w:r>
    </w:p>
    <w:p w:rsidR="00ED64CA" w:rsidRPr="005D4E23" w:rsidRDefault="00ED64CA" w:rsidP="00E359AF">
      <w:pPr>
        <w:spacing w:line="360" w:lineRule="auto"/>
        <w:rPr>
          <w:rFonts w:ascii="Arial" w:hAnsi="Arial" w:cs="Arial"/>
        </w:rPr>
      </w:pPr>
    </w:p>
    <w:p w:rsidR="00ED64CA" w:rsidRDefault="00ED64CA" w:rsidP="00ED64CA">
      <w:pPr>
        <w:spacing w:line="360" w:lineRule="auto"/>
        <w:ind w:firstLine="284"/>
        <w:rPr>
          <w:rFonts w:ascii="Arial" w:hAnsi="Arial" w:cs="Arial"/>
        </w:rPr>
      </w:pPr>
      <w:r w:rsidRPr="005D4E23">
        <w:rPr>
          <w:rFonts w:ascii="Arial" w:hAnsi="Arial" w:cs="Arial"/>
        </w:rPr>
        <w:t xml:space="preserve">   </w:t>
      </w:r>
      <w:r>
        <w:rPr>
          <w:rFonts w:ascii="Arial" w:hAnsi="Arial" w:cs="Arial"/>
        </w:rPr>
        <w:t>O</w:t>
      </w:r>
      <w:r w:rsidRPr="005D4E23">
        <w:rPr>
          <w:rFonts w:ascii="Arial" w:hAnsi="Arial" w:cs="Arial"/>
        </w:rPr>
        <w:t xml:space="preserve">s valores máximos atingidos por o Calor libertado (CL) são proporcionais na mudança dos cenários meteorológicos sendo praticamente nulos ao passar </w:t>
      </w:r>
      <w:r w:rsidR="008C51E3" w:rsidRPr="005D4E23">
        <w:rPr>
          <w:rFonts w:ascii="Arial" w:hAnsi="Arial" w:cs="Arial"/>
        </w:rPr>
        <w:t>d</w:t>
      </w:r>
      <w:r w:rsidR="008C51E3">
        <w:rPr>
          <w:rFonts w:ascii="Arial" w:hAnsi="Arial" w:cs="Arial"/>
        </w:rPr>
        <w:t xml:space="preserve">e </w:t>
      </w:r>
      <w:r w:rsidR="008C51E3" w:rsidRPr="005D4E23">
        <w:rPr>
          <w:rFonts w:ascii="Arial" w:hAnsi="Arial" w:cs="Arial"/>
        </w:rPr>
        <w:t>cenário</w:t>
      </w:r>
      <w:r w:rsidRPr="005D4E23">
        <w:rPr>
          <w:rFonts w:ascii="Arial" w:hAnsi="Arial" w:cs="Arial"/>
        </w:rPr>
        <w:t xml:space="preserve"> reduzido a um cenário crítico para uma velocidade do vento de 10 Km/h</w:t>
      </w:r>
      <w:r>
        <w:rPr>
          <w:rFonts w:ascii="Arial" w:hAnsi="Arial" w:cs="Arial"/>
        </w:rPr>
        <w:t xml:space="preserve"> (</w:t>
      </w:r>
      <w:r w:rsidR="00CC0110">
        <w:rPr>
          <w:rFonts w:ascii="Arial" w:hAnsi="Arial" w:cs="Arial"/>
        </w:rPr>
        <w:t>Figura 21</w:t>
      </w:r>
      <w:r>
        <w:rPr>
          <w:rFonts w:ascii="Arial" w:hAnsi="Arial" w:cs="Arial"/>
        </w:rPr>
        <w:t>)</w:t>
      </w:r>
      <w:r w:rsidRPr="005D4E23">
        <w:rPr>
          <w:rFonts w:ascii="Arial" w:hAnsi="Arial" w:cs="Arial"/>
        </w:rPr>
        <w:t>. O aumento da velocidade do vento de 10 para 25 km/h e de 25 para 40 km/h conduzi</w:t>
      </w:r>
      <w:r>
        <w:rPr>
          <w:rFonts w:ascii="Arial" w:hAnsi="Arial" w:cs="Arial"/>
        </w:rPr>
        <w:t>u</w:t>
      </w:r>
      <w:r w:rsidRPr="005D4E23">
        <w:rPr>
          <w:rFonts w:ascii="Arial" w:hAnsi="Arial" w:cs="Arial"/>
        </w:rPr>
        <w:t xml:space="preserve"> a aumentos d</w:t>
      </w:r>
      <w:r>
        <w:rPr>
          <w:rFonts w:ascii="Arial" w:hAnsi="Arial" w:cs="Arial"/>
        </w:rPr>
        <w:t>o</w:t>
      </w:r>
      <w:r w:rsidRPr="005D4E23">
        <w:rPr>
          <w:rFonts w:ascii="Arial" w:hAnsi="Arial" w:cs="Arial"/>
        </w:rPr>
        <w:t xml:space="preserve"> CL praticamente constantes nos três cenários meteorológicos. O</w:t>
      </w:r>
      <w:r>
        <w:rPr>
          <w:rFonts w:ascii="Arial" w:hAnsi="Arial" w:cs="Arial"/>
        </w:rPr>
        <w:t>bservando-se</w:t>
      </w:r>
      <w:r w:rsidRPr="005D4E23">
        <w:rPr>
          <w:rFonts w:ascii="Arial" w:hAnsi="Arial" w:cs="Arial"/>
        </w:rPr>
        <w:t xml:space="preserve"> os mapas verifica-se que o CL esta fortemente relacionado com os modelos de combustível, assim os valores apresentam-se constantes </w:t>
      </w:r>
      <w:r w:rsidR="008C51E3" w:rsidRPr="005D4E23">
        <w:rPr>
          <w:rFonts w:ascii="Arial" w:hAnsi="Arial" w:cs="Arial"/>
        </w:rPr>
        <w:t>quando o</w:t>
      </w:r>
      <w:r w:rsidRPr="005D4E23">
        <w:rPr>
          <w:rFonts w:ascii="Arial" w:hAnsi="Arial" w:cs="Arial"/>
        </w:rPr>
        <w:t xml:space="preserve"> modelo de combustível </w:t>
      </w:r>
      <w:r>
        <w:rPr>
          <w:rFonts w:ascii="Arial" w:hAnsi="Arial" w:cs="Arial"/>
        </w:rPr>
        <w:t xml:space="preserve">não se altera </w:t>
      </w:r>
      <w:r w:rsidRPr="005D4E23">
        <w:rPr>
          <w:rFonts w:ascii="Arial" w:hAnsi="Arial" w:cs="Arial"/>
        </w:rPr>
        <w:t>e também não há fogo de copas</w:t>
      </w:r>
      <w:r>
        <w:rPr>
          <w:rFonts w:ascii="Arial" w:hAnsi="Arial" w:cs="Arial"/>
        </w:rPr>
        <w:t>.</w:t>
      </w:r>
      <w:r w:rsidRPr="005D4E23">
        <w:rPr>
          <w:rFonts w:ascii="Arial" w:hAnsi="Arial" w:cs="Arial"/>
        </w:rPr>
        <w:t xml:space="preserve"> </w:t>
      </w:r>
      <w:r>
        <w:rPr>
          <w:rFonts w:ascii="Arial" w:hAnsi="Arial" w:cs="Arial"/>
        </w:rPr>
        <w:t>A</w:t>
      </w:r>
      <w:r w:rsidRPr="005D4E23">
        <w:rPr>
          <w:rFonts w:ascii="Arial" w:hAnsi="Arial" w:cs="Arial"/>
        </w:rPr>
        <w:t>tingem-se valores máximos em combustíveis com uma forte carga de biomassa na superfície (modelo</w:t>
      </w:r>
      <w:r w:rsidR="008C51E3">
        <w:rPr>
          <w:rFonts w:ascii="Arial" w:hAnsi="Arial" w:cs="Arial"/>
        </w:rPr>
        <w:t xml:space="preserve"> 16.</w:t>
      </w:r>
      <w:r w:rsidRPr="005D4E23">
        <w:rPr>
          <w:rFonts w:ascii="Arial" w:hAnsi="Arial" w:cs="Arial"/>
        </w:rPr>
        <w:t xml:space="preserve"> P-PIN 04). </w:t>
      </w:r>
    </w:p>
    <w:p w:rsidR="00ED64CA" w:rsidRPr="005D4E23" w:rsidRDefault="00ED64CA" w:rsidP="00ED64CA">
      <w:pPr>
        <w:spacing w:line="360" w:lineRule="auto"/>
        <w:ind w:firstLine="284"/>
        <w:rPr>
          <w:rFonts w:ascii="Arial" w:hAnsi="Arial" w:cs="Arial"/>
        </w:rPr>
      </w:pPr>
    </w:p>
    <w:p w:rsidR="00ED64CA" w:rsidRPr="005D4E23" w:rsidRDefault="00E359AF" w:rsidP="00ED64CA">
      <w:pPr>
        <w:spacing w:line="360" w:lineRule="auto"/>
        <w:ind w:firstLine="284"/>
        <w:jc w:val="center"/>
        <w:rPr>
          <w:rFonts w:ascii="Arial" w:hAnsi="Arial" w:cs="Arial"/>
        </w:rPr>
      </w:pPr>
      <w:r w:rsidRPr="00E359AF">
        <w:rPr>
          <w:rFonts w:ascii="Arial" w:hAnsi="Arial" w:cs="Arial"/>
          <w:noProof/>
          <w:lang w:val="es-ES_tradnl" w:eastAsia="es-ES_tradnl"/>
        </w:rPr>
        <w:lastRenderedPageBreak/>
        <w:drawing>
          <wp:inline distT="0" distB="0" distL="0" distR="0">
            <wp:extent cx="4572000" cy="2838450"/>
            <wp:effectExtent l="19050" t="0" r="19050" b="0"/>
            <wp:docPr id="26"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ED64CA" w:rsidRDefault="00CC0110" w:rsidP="00ED64CA">
      <w:pPr>
        <w:spacing w:line="360" w:lineRule="auto"/>
        <w:rPr>
          <w:rFonts w:ascii="Arial" w:hAnsi="Arial" w:cs="Arial"/>
          <w:b/>
          <w:i/>
        </w:rPr>
      </w:pPr>
      <w:r>
        <w:rPr>
          <w:rFonts w:ascii="Arial" w:hAnsi="Arial" w:cs="Arial"/>
          <w:b/>
          <w:i/>
        </w:rPr>
        <w:t>Figura 21</w:t>
      </w:r>
      <w:r w:rsidR="00ED64CA" w:rsidRPr="005D4E23">
        <w:rPr>
          <w:rFonts w:ascii="Arial" w:hAnsi="Arial" w:cs="Arial"/>
          <w:b/>
          <w:i/>
        </w:rPr>
        <w:t>. Variação dos valores máximos de calor libertado (CL) em função do Cenário meteoroló</w:t>
      </w:r>
      <w:r w:rsidR="00914B42">
        <w:rPr>
          <w:rFonts w:ascii="Arial" w:hAnsi="Arial" w:cs="Arial"/>
          <w:b/>
          <w:i/>
        </w:rPr>
        <w:t>gico e da velocidade do vento (k</w:t>
      </w:r>
      <w:r w:rsidR="00ED64CA" w:rsidRPr="005D4E23">
        <w:rPr>
          <w:rFonts w:ascii="Arial" w:hAnsi="Arial" w:cs="Arial"/>
          <w:b/>
          <w:i/>
        </w:rPr>
        <w:t xml:space="preserve">m/h). </w:t>
      </w:r>
    </w:p>
    <w:p w:rsidR="00ED64CA" w:rsidRPr="005D4E23" w:rsidRDefault="00ED64CA" w:rsidP="00ED64CA">
      <w:pPr>
        <w:spacing w:line="360" w:lineRule="auto"/>
        <w:ind w:firstLine="284"/>
        <w:rPr>
          <w:rFonts w:ascii="Arial" w:hAnsi="Arial" w:cs="Arial"/>
          <w:b/>
          <w:i/>
        </w:rPr>
      </w:pPr>
    </w:p>
    <w:p w:rsidR="00ED64CA" w:rsidRDefault="00ED64CA" w:rsidP="00ED64CA">
      <w:pPr>
        <w:spacing w:line="360" w:lineRule="auto"/>
        <w:ind w:firstLine="284"/>
        <w:rPr>
          <w:rFonts w:ascii="Arial" w:hAnsi="Arial" w:cs="Arial"/>
        </w:rPr>
      </w:pPr>
      <w:r w:rsidRPr="005D4E23">
        <w:rPr>
          <w:rFonts w:ascii="Arial" w:hAnsi="Arial" w:cs="Arial"/>
        </w:rPr>
        <w:t xml:space="preserve">   Na </w:t>
      </w:r>
      <w:r w:rsidR="00CC0110">
        <w:rPr>
          <w:rFonts w:ascii="Arial" w:hAnsi="Arial" w:cs="Arial"/>
        </w:rPr>
        <w:t>Figura 22</w:t>
      </w:r>
      <w:r w:rsidRPr="005D4E23">
        <w:rPr>
          <w:rFonts w:ascii="Arial" w:hAnsi="Arial" w:cs="Arial"/>
        </w:rPr>
        <w:t>, são apresentados os valores máximos atingi</w:t>
      </w:r>
      <w:r w:rsidR="00914B42">
        <w:rPr>
          <w:rFonts w:ascii="Arial" w:hAnsi="Arial" w:cs="Arial"/>
        </w:rPr>
        <w:t>dos por a Taxa de propagação (TP</w:t>
      </w:r>
      <w:r w:rsidRPr="005D4E23">
        <w:rPr>
          <w:rFonts w:ascii="Arial" w:hAnsi="Arial" w:cs="Arial"/>
        </w:rPr>
        <w:t>), este parâmetro representa a velocidade com a qual a frente de chama vai avançando no terreno. A análise dos dados mostra u</w:t>
      </w:r>
      <w:r>
        <w:rPr>
          <w:rFonts w:ascii="Arial" w:hAnsi="Arial" w:cs="Arial"/>
        </w:rPr>
        <w:t xml:space="preserve">m </w:t>
      </w:r>
      <w:r w:rsidR="008C51E3">
        <w:rPr>
          <w:rFonts w:ascii="Arial" w:hAnsi="Arial" w:cs="Arial"/>
        </w:rPr>
        <w:t xml:space="preserve">aumento </w:t>
      </w:r>
      <w:r w:rsidR="008C51E3" w:rsidRPr="005D4E23">
        <w:rPr>
          <w:rFonts w:ascii="Arial" w:hAnsi="Arial" w:cs="Arial"/>
        </w:rPr>
        <w:t>proporcional</w:t>
      </w:r>
      <w:r w:rsidRPr="005D4E23">
        <w:rPr>
          <w:rFonts w:ascii="Arial" w:hAnsi="Arial" w:cs="Arial"/>
        </w:rPr>
        <w:t xml:space="preserve"> para a mudança dos cenários meteorológicos e um forte acréscimo na mudança da velocidade do vento para 40 km/h. Não </w:t>
      </w:r>
      <w:r>
        <w:rPr>
          <w:rFonts w:ascii="Arial" w:hAnsi="Arial" w:cs="Arial"/>
        </w:rPr>
        <w:t xml:space="preserve">se </w:t>
      </w:r>
      <w:r w:rsidR="008C51E3">
        <w:rPr>
          <w:rFonts w:ascii="Arial" w:hAnsi="Arial" w:cs="Arial"/>
        </w:rPr>
        <w:t xml:space="preserve">verificam </w:t>
      </w:r>
      <w:r w:rsidR="008C51E3" w:rsidRPr="005D4E23">
        <w:rPr>
          <w:rFonts w:ascii="Arial" w:hAnsi="Arial" w:cs="Arial"/>
        </w:rPr>
        <w:t>valores</w:t>
      </w:r>
      <w:r w:rsidRPr="005D4E23">
        <w:rPr>
          <w:rFonts w:ascii="Arial" w:hAnsi="Arial" w:cs="Arial"/>
        </w:rPr>
        <w:t xml:space="preserve"> muito </w:t>
      </w:r>
      <w:r>
        <w:rPr>
          <w:rFonts w:ascii="Arial" w:hAnsi="Arial" w:cs="Arial"/>
        </w:rPr>
        <w:t>elevados</w:t>
      </w:r>
      <w:r w:rsidRPr="005D4E23">
        <w:rPr>
          <w:rFonts w:ascii="Arial" w:hAnsi="Arial" w:cs="Arial"/>
        </w:rPr>
        <w:t>, também não há valores extremos no valor da taxa de propagação. Mas</w:t>
      </w:r>
      <w:r>
        <w:rPr>
          <w:rFonts w:ascii="Arial" w:hAnsi="Arial" w:cs="Arial"/>
        </w:rPr>
        <w:t xml:space="preserve"> revela</w:t>
      </w:r>
      <w:r w:rsidRPr="005D4E23">
        <w:rPr>
          <w:rFonts w:ascii="Arial" w:hAnsi="Arial" w:cs="Arial"/>
        </w:rPr>
        <w:t xml:space="preserve"> que o aumento da TP est</w:t>
      </w:r>
      <w:r>
        <w:rPr>
          <w:rFonts w:ascii="Arial" w:hAnsi="Arial" w:cs="Arial"/>
        </w:rPr>
        <w:t>á</w:t>
      </w:r>
      <w:r w:rsidRPr="005D4E23">
        <w:rPr>
          <w:rFonts w:ascii="Arial" w:hAnsi="Arial" w:cs="Arial"/>
        </w:rPr>
        <w:t xml:space="preserve"> ligado ao aumento da velocidade do vento e está fortemente relacionado com o modelo de combustível. Os valores mais elevados são para o modelo jovem (</w:t>
      </w:r>
      <w:r w:rsidR="008C51E3">
        <w:rPr>
          <w:rFonts w:ascii="Arial" w:hAnsi="Arial" w:cs="Arial"/>
        </w:rPr>
        <w:t xml:space="preserve">modelo 14, </w:t>
      </w:r>
      <w:r w:rsidRPr="005D4E23">
        <w:rPr>
          <w:rFonts w:ascii="Arial" w:hAnsi="Arial" w:cs="Arial"/>
        </w:rPr>
        <w:t>PPIN-02), mas também</w:t>
      </w:r>
      <w:r>
        <w:rPr>
          <w:rFonts w:ascii="Arial" w:hAnsi="Arial" w:cs="Arial"/>
        </w:rPr>
        <w:t xml:space="preserve"> se</w:t>
      </w:r>
      <w:r w:rsidRPr="005D4E23">
        <w:rPr>
          <w:rFonts w:ascii="Arial" w:hAnsi="Arial" w:cs="Arial"/>
        </w:rPr>
        <w:t xml:space="preserve"> atingem valores críticos no modelo sem sub-coberto arbustivo (</w:t>
      </w:r>
      <w:r w:rsidR="008C51E3">
        <w:rPr>
          <w:rFonts w:ascii="Arial" w:hAnsi="Arial" w:cs="Arial"/>
        </w:rPr>
        <w:t xml:space="preserve">modelo 15, </w:t>
      </w:r>
      <w:r w:rsidRPr="005D4E23">
        <w:rPr>
          <w:rFonts w:ascii="Arial" w:hAnsi="Arial" w:cs="Arial"/>
        </w:rPr>
        <w:t>PPIN-03).</w:t>
      </w:r>
    </w:p>
    <w:p w:rsidR="008C51E3" w:rsidRPr="005D4E23" w:rsidRDefault="008C51E3" w:rsidP="00ED64CA">
      <w:pPr>
        <w:spacing w:line="360" w:lineRule="auto"/>
        <w:ind w:firstLine="284"/>
        <w:rPr>
          <w:rFonts w:ascii="Arial" w:hAnsi="Arial" w:cs="Arial"/>
        </w:rPr>
      </w:pPr>
    </w:p>
    <w:p w:rsidR="00ED64CA" w:rsidRPr="005D4E23" w:rsidRDefault="00ED64CA" w:rsidP="00ED64CA">
      <w:pPr>
        <w:spacing w:line="360" w:lineRule="auto"/>
        <w:ind w:firstLine="284"/>
        <w:jc w:val="center"/>
        <w:rPr>
          <w:rFonts w:ascii="Arial" w:hAnsi="Arial" w:cs="Arial"/>
        </w:rPr>
      </w:pPr>
      <w:r w:rsidRPr="005D4E23">
        <w:rPr>
          <w:rFonts w:ascii="Arial" w:hAnsi="Arial" w:cs="Arial"/>
          <w:noProof/>
          <w:lang w:val="es-ES_tradnl" w:eastAsia="es-ES_tradnl"/>
        </w:rPr>
        <w:lastRenderedPageBreak/>
        <w:drawing>
          <wp:inline distT="0" distB="0" distL="0" distR="0">
            <wp:extent cx="4572000" cy="2819400"/>
            <wp:effectExtent l="19050" t="0" r="19050" b="0"/>
            <wp:docPr id="9"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ED64CA" w:rsidRDefault="00CC0110" w:rsidP="00ED64CA">
      <w:pPr>
        <w:spacing w:line="360" w:lineRule="auto"/>
        <w:ind w:firstLine="284"/>
        <w:jc w:val="center"/>
        <w:rPr>
          <w:rFonts w:ascii="Arial" w:hAnsi="Arial" w:cs="Arial"/>
          <w:b/>
          <w:i/>
        </w:rPr>
      </w:pPr>
      <w:r>
        <w:rPr>
          <w:rFonts w:ascii="Arial" w:hAnsi="Arial" w:cs="Arial"/>
          <w:b/>
          <w:i/>
        </w:rPr>
        <w:t>Figura 22</w:t>
      </w:r>
      <w:r w:rsidR="00ED64CA" w:rsidRPr="005D4E23">
        <w:rPr>
          <w:rFonts w:ascii="Arial" w:hAnsi="Arial" w:cs="Arial"/>
          <w:b/>
          <w:i/>
        </w:rPr>
        <w:t>. Variação dos valores máximos da taxa de propagação (TP) em função do Cenário meteorológico e da velocidade do vento (km/h).</w:t>
      </w:r>
    </w:p>
    <w:p w:rsidR="00ED64CA" w:rsidRPr="005D4E23" w:rsidRDefault="00ED64CA" w:rsidP="00ED64CA">
      <w:pPr>
        <w:spacing w:line="360" w:lineRule="auto"/>
        <w:ind w:firstLine="284"/>
        <w:jc w:val="center"/>
        <w:rPr>
          <w:rFonts w:ascii="Arial" w:hAnsi="Arial" w:cs="Arial"/>
        </w:rPr>
      </w:pPr>
    </w:p>
    <w:p w:rsidR="00ED64CA" w:rsidRDefault="00ED64CA" w:rsidP="00ED64CA">
      <w:pPr>
        <w:spacing w:line="360" w:lineRule="auto"/>
        <w:ind w:firstLine="284"/>
        <w:rPr>
          <w:rFonts w:ascii="Arial" w:hAnsi="Arial" w:cs="Arial"/>
        </w:rPr>
      </w:pPr>
      <w:r w:rsidRPr="005D4E23">
        <w:rPr>
          <w:rFonts w:ascii="Arial" w:hAnsi="Arial" w:cs="Arial"/>
        </w:rPr>
        <w:t xml:space="preserve">   Os valores de TP </w:t>
      </w:r>
      <w:r w:rsidR="008C51E3" w:rsidRPr="005D4E23">
        <w:rPr>
          <w:rFonts w:ascii="Arial" w:hAnsi="Arial" w:cs="Arial"/>
        </w:rPr>
        <w:t xml:space="preserve">podem </w:t>
      </w:r>
      <w:r w:rsidR="008C51E3">
        <w:rPr>
          <w:rFonts w:ascii="Arial" w:hAnsi="Arial" w:cs="Arial"/>
        </w:rPr>
        <w:t>ser</w:t>
      </w:r>
      <w:r>
        <w:rPr>
          <w:rFonts w:ascii="Arial" w:hAnsi="Arial" w:cs="Arial"/>
        </w:rPr>
        <w:t xml:space="preserve"> </w:t>
      </w:r>
      <w:r w:rsidRPr="005D4E23">
        <w:rPr>
          <w:rFonts w:ascii="Arial" w:hAnsi="Arial" w:cs="Arial"/>
        </w:rPr>
        <w:t xml:space="preserve">avaliados com o critério mostrado na tabela </w:t>
      </w:r>
      <w:r>
        <w:rPr>
          <w:rFonts w:ascii="Arial" w:hAnsi="Arial" w:cs="Arial"/>
        </w:rPr>
        <w:t>13</w:t>
      </w:r>
      <w:r w:rsidRPr="005D4E23">
        <w:rPr>
          <w:rFonts w:ascii="Arial" w:hAnsi="Arial" w:cs="Arial"/>
        </w:rPr>
        <w:t xml:space="preserve">, </w:t>
      </w:r>
      <w:r>
        <w:rPr>
          <w:rFonts w:ascii="Arial" w:hAnsi="Arial" w:cs="Arial"/>
        </w:rPr>
        <w:t xml:space="preserve">isto é, </w:t>
      </w:r>
      <w:r w:rsidRPr="005D4E23">
        <w:rPr>
          <w:rFonts w:ascii="Arial" w:hAnsi="Arial" w:cs="Arial"/>
        </w:rPr>
        <w:t xml:space="preserve">são atingidos valores próximos aos 35 m/min, </w:t>
      </w:r>
      <w:r>
        <w:rPr>
          <w:rFonts w:ascii="Arial" w:hAnsi="Arial" w:cs="Arial"/>
        </w:rPr>
        <w:t xml:space="preserve">o que </w:t>
      </w:r>
      <w:r w:rsidRPr="005D4E23">
        <w:rPr>
          <w:rFonts w:ascii="Arial" w:hAnsi="Arial" w:cs="Arial"/>
        </w:rPr>
        <w:t xml:space="preserve">segundo a classificação </w:t>
      </w:r>
      <w:r w:rsidR="008C51E3">
        <w:rPr>
          <w:rFonts w:ascii="Arial" w:hAnsi="Arial" w:cs="Arial"/>
        </w:rPr>
        <w:t xml:space="preserve">apresentada </w:t>
      </w:r>
      <w:r w:rsidR="008C51E3" w:rsidRPr="005D4E23">
        <w:rPr>
          <w:rFonts w:ascii="Arial" w:hAnsi="Arial" w:cs="Arial"/>
        </w:rPr>
        <w:t>estamos</w:t>
      </w:r>
      <w:r>
        <w:rPr>
          <w:rFonts w:ascii="Arial" w:hAnsi="Arial" w:cs="Arial"/>
        </w:rPr>
        <w:t xml:space="preserve"> na presença </w:t>
      </w:r>
      <w:r w:rsidRPr="005D4E23">
        <w:rPr>
          <w:rFonts w:ascii="Arial" w:hAnsi="Arial" w:cs="Arial"/>
        </w:rPr>
        <w:t xml:space="preserve">de fogos com alta TP, mas </w:t>
      </w:r>
      <w:r w:rsidR="00AB0E1E" w:rsidRPr="005D4E23">
        <w:rPr>
          <w:rFonts w:ascii="Arial" w:hAnsi="Arial" w:cs="Arial"/>
        </w:rPr>
        <w:t>dist</w:t>
      </w:r>
      <w:r w:rsidR="00AB0E1E">
        <w:rPr>
          <w:rFonts w:ascii="Arial" w:hAnsi="Arial" w:cs="Arial"/>
        </w:rPr>
        <w:t xml:space="preserve">ancia-se </w:t>
      </w:r>
      <w:r w:rsidR="00AB0E1E" w:rsidRPr="005D4E23">
        <w:rPr>
          <w:rFonts w:ascii="Arial" w:hAnsi="Arial" w:cs="Arial"/>
        </w:rPr>
        <w:t>de</w:t>
      </w:r>
      <w:r w:rsidRPr="005D4E23">
        <w:rPr>
          <w:rFonts w:ascii="Arial" w:hAnsi="Arial" w:cs="Arial"/>
        </w:rPr>
        <w:t xml:space="preserve"> valores muito alto ou extremos próprios de modelos de combustível formados por herbáceas com </w:t>
      </w:r>
      <w:r w:rsidR="00AB0E1E" w:rsidRPr="005D4E23">
        <w:rPr>
          <w:rFonts w:ascii="Arial" w:hAnsi="Arial" w:cs="Arial"/>
        </w:rPr>
        <w:t>po</w:t>
      </w:r>
      <w:r w:rsidR="00AB0E1E">
        <w:rPr>
          <w:rFonts w:ascii="Arial" w:hAnsi="Arial" w:cs="Arial"/>
        </w:rPr>
        <w:t xml:space="preserve">uca </w:t>
      </w:r>
      <w:r w:rsidR="00AB0E1E" w:rsidRPr="005D4E23">
        <w:rPr>
          <w:rFonts w:ascii="Arial" w:hAnsi="Arial" w:cs="Arial"/>
        </w:rPr>
        <w:t>altura</w:t>
      </w:r>
      <w:r w:rsidRPr="005D4E23">
        <w:rPr>
          <w:rFonts w:ascii="Arial" w:hAnsi="Arial" w:cs="Arial"/>
        </w:rPr>
        <w:t xml:space="preserve"> ou modelos de mato com muita espessura (Rothermel, 1983).</w:t>
      </w:r>
    </w:p>
    <w:p w:rsidR="00ED64CA" w:rsidRDefault="00ED64CA" w:rsidP="00ED64CA">
      <w:pPr>
        <w:spacing w:line="360" w:lineRule="auto"/>
        <w:ind w:firstLine="284"/>
        <w:rPr>
          <w:rFonts w:ascii="Arial" w:hAnsi="Arial" w:cs="Arial"/>
        </w:rPr>
      </w:pPr>
    </w:p>
    <w:p w:rsidR="00ED64CA" w:rsidRPr="00CC0663" w:rsidRDefault="0081030F" w:rsidP="00ED64CA">
      <w:pPr>
        <w:spacing w:line="360" w:lineRule="auto"/>
        <w:rPr>
          <w:rFonts w:ascii="Arial" w:hAnsi="Arial" w:cs="Arial"/>
          <w:b/>
          <w:i/>
        </w:rPr>
      </w:pPr>
      <w:r>
        <w:rPr>
          <w:rFonts w:ascii="Arial" w:hAnsi="Arial" w:cs="Arial"/>
          <w:b/>
          <w:i/>
        </w:rPr>
        <w:t>Tabela 12</w:t>
      </w:r>
      <w:r w:rsidR="00ED64CA" w:rsidRPr="005D4E23">
        <w:rPr>
          <w:rFonts w:ascii="Arial" w:hAnsi="Arial" w:cs="Arial"/>
          <w:b/>
          <w:i/>
        </w:rPr>
        <w:t>. Clas</w:t>
      </w:r>
      <w:r w:rsidR="00ED64CA">
        <w:rPr>
          <w:rFonts w:ascii="Arial" w:hAnsi="Arial" w:cs="Arial"/>
          <w:b/>
          <w:i/>
        </w:rPr>
        <w:t>sificação da taxa de propagação (</w:t>
      </w:r>
      <w:r w:rsidR="00ED64CA" w:rsidRPr="005D4E23">
        <w:rPr>
          <w:rFonts w:ascii="Arial" w:hAnsi="Arial" w:cs="Arial"/>
          <w:b/>
          <w:i/>
        </w:rPr>
        <w:t>Vega, 1987</w:t>
      </w:r>
      <w:r w:rsidR="00ED64CA">
        <w:rPr>
          <w:rFonts w:ascii="Arial" w:hAnsi="Arial" w:cs="Arial"/>
          <w:b/>
          <w:i/>
        </w:rPr>
        <w:t>)</w:t>
      </w:r>
      <w:r w:rsidR="00ED64CA" w:rsidRPr="005D4E23">
        <w:rPr>
          <w:rFonts w:ascii="Arial" w:hAnsi="Arial" w:cs="Arial"/>
          <w:b/>
          <w:i/>
        </w:rPr>
        <w:t>.</w:t>
      </w:r>
    </w:p>
    <w:tbl>
      <w:tblPr>
        <w:tblStyle w:val="GrelhaClara-Cor3"/>
        <w:tblW w:w="0" w:type="auto"/>
        <w:tblInd w:w="108" w:type="dxa"/>
        <w:tblLook w:val="04A0"/>
      </w:tblPr>
      <w:tblGrid>
        <w:gridCol w:w="4106"/>
        <w:gridCol w:w="4966"/>
      </w:tblGrid>
      <w:tr w:rsidR="00ED64CA" w:rsidRPr="00CC0663" w:rsidTr="007E69BE">
        <w:trPr>
          <w:cnfStyle w:val="100000000000"/>
        </w:trPr>
        <w:tc>
          <w:tcPr>
            <w:cnfStyle w:val="001000000000"/>
            <w:tcW w:w="4106" w:type="dxa"/>
          </w:tcPr>
          <w:p w:rsidR="00ED64CA" w:rsidRPr="00CC0663" w:rsidRDefault="00ED64CA" w:rsidP="007E69BE">
            <w:pPr>
              <w:spacing w:line="360" w:lineRule="auto"/>
              <w:ind w:firstLine="284"/>
              <w:jc w:val="center"/>
              <w:rPr>
                <w:rFonts w:ascii="Arial" w:hAnsi="Arial" w:cs="Arial"/>
              </w:rPr>
            </w:pPr>
            <w:r w:rsidRPr="00CC0663">
              <w:rPr>
                <w:rFonts w:ascii="Arial" w:hAnsi="Arial" w:cs="Arial"/>
              </w:rPr>
              <w:t>Taxa de propagação</w:t>
            </w:r>
          </w:p>
        </w:tc>
        <w:tc>
          <w:tcPr>
            <w:tcW w:w="4966" w:type="dxa"/>
          </w:tcPr>
          <w:p w:rsidR="00ED64CA" w:rsidRPr="00CC0663" w:rsidRDefault="00ED64CA" w:rsidP="007E69BE">
            <w:pPr>
              <w:spacing w:line="360" w:lineRule="auto"/>
              <w:ind w:firstLine="284"/>
              <w:jc w:val="center"/>
              <w:cnfStyle w:val="100000000000"/>
              <w:rPr>
                <w:rFonts w:ascii="Arial" w:hAnsi="Arial" w:cs="Arial"/>
              </w:rPr>
            </w:pPr>
            <w:r w:rsidRPr="00CC0663">
              <w:rPr>
                <w:rFonts w:ascii="Arial" w:hAnsi="Arial" w:cs="Arial"/>
              </w:rPr>
              <w:t>Classificação da TP</w:t>
            </w:r>
          </w:p>
        </w:tc>
      </w:tr>
      <w:tr w:rsidR="00ED64CA" w:rsidRPr="005D4E23" w:rsidTr="007E69BE">
        <w:trPr>
          <w:cnfStyle w:val="000000100000"/>
        </w:trPr>
        <w:tc>
          <w:tcPr>
            <w:cnfStyle w:val="001000000000"/>
            <w:tcW w:w="4106" w:type="dxa"/>
          </w:tcPr>
          <w:p w:rsidR="00ED64CA" w:rsidRPr="005D4E23" w:rsidRDefault="00ED64CA" w:rsidP="007E69BE">
            <w:pPr>
              <w:spacing w:line="360" w:lineRule="auto"/>
              <w:ind w:firstLine="284"/>
              <w:jc w:val="center"/>
              <w:rPr>
                <w:rFonts w:ascii="Arial" w:hAnsi="Arial" w:cs="Arial"/>
              </w:rPr>
            </w:pPr>
            <w:r w:rsidRPr="005D4E23">
              <w:rPr>
                <w:rFonts w:ascii="Arial" w:hAnsi="Arial" w:cs="Arial"/>
              </w:rPr>
              <w:t>&lt;2 m/min</w:t>
            </w:r>
          </w:p>
        </w:tc>
        <w:tc>
          <w:tcPr>
            <w:tcW w:w="4966" w:type="dxa"/>
          </w:tcPr>
          <w:p w:rsidR="00ED64CA" w:rsidRPr="005D4E23" w:rsidRDefault="00ED64CA" w:rsidP="007E69BE">
            <w:pPr>
              <w:spacing w:line="360" w:lineRule="auto"/>
              <w:ind w:firstLine="284"/>
              <w:jc w:val="center"/>
              <w:cnfStyle w:val="000000100000"/>
              <w:rPr>
                <w:rFonts w:ascii="Arial" w:hAnsi="Arial" w:cs="Arial"/>
              </w:rPr>
            </w:pPr>
            <w:r w:rsidRPr="005D4E23">
              <w:rPr>
                <w:rFonts w:ascii="Arial" w:hAnsi="Arial" w:cs="Arial"/>
              </w:rPr>
              <w:t>Lenta</w:t>
            </w:r>
          </w:p>
        </w:tc>
      </w:tr>
      <w:tr w:rsidR="00ED64CA" w:rsidRPr="005D4E23" w:rsidTr="007E69BE">
        <w:trPr>
          <w:cnfStyle w:val="000000010000"/>
        </w:trPr>
        <w:tc>
          <w:tcPr>
            <w:cnfStyle w:val="001000000000"/>
            <w:tcW w:w="4106" w:type="dxa"/>
          </w:tcPr>
          <w:p w:rsidR="00ED64CA" w:rsidRPr="005D4E23" w:rsidRDefault="00ED64CA" w:rsidP="007E69BE">
            <w:pPr>
              <w:spacing w:line="360" w:lineRule="auto"/>
              <w:ind w:firstLine="284"/>
              <w:jc w:val="center"/>
              <w:rPr>
                <w:rFonts w:ascii="Arial" w:hAnsi="Arial" w:cs="Arial"/>
              </w:rPr>
            </w:pPr>
            <w:r w:rsidRPr="005D4E23">
              <w:rPr>
                <w:rFonts w:ascii="Arial" w:hAnsi="Arial" w:cs="Arial"/>
              </w:rPr>
              <w:t>2-10 m/min</w:t>
            </w:r>
          </w:p>
        </w:tc>
        <w:tc>
          <w:tcPr>
            <w:tcW w:w="4966" w:type="dxa"/>
          </w:tcPr>
          <w:p w:rsidR="00ED64CA" w:rsidRPr="005D4E23" w:rsidRDefault="00ED64CA" w:rsidP="007E69BE">
            <w:pPr>
              <w:spacing w:line="360" w:lineRule="auto"/>
              <w:ind w:firstLine="284"/>
              <w:jc w:val="center"/>
              <w:cnfStyle w:val="000000010000"/>
              <w:rPr>
                <w:rFonts w:ascii="Arial" w:hAnsi="Arial" w:cs="Arial"/>
              </w:rPr>
            </w:pPr>
            <w:r w:rsidRPr="005D4E23">
              <w:rPr>
                <w:rFonts w:ascii="Arial" w:hAnsi="Arial" w:cs="Arial"/>
              </w:rPr>
              <w:t>Mediana</w:t>
            </w:r>
          </w:p>
        </w:tc>
      </w:tr>
      <w:tr w:rsidR="00ED64CA" w:rsidRPr="005D4E23" w:rsidTr="007E69BE">
        <w:trPr>
          <w:cnfStyle w:val="000000100000"/>
        </w:trPr>
        <w:tc>
          <w:tcPr>
            <w:cnfStyle w:val="001000000000"/>
            <w:tcW w:w="4106" w:type="dxa"/>
          </w:tcPr>
          <w:p w:rsidR="00ED64CA" w:rsidRPr="005D4E23" w:rsidRDefault="00ED64CA" w:rsidP="007E69BE">
            <w:pPr>
              <w:spacing w:line="360" w:lineRule="auto"/>
              <w:ind w:firstLine="284"/>
              <w:jc w:val="center"/>
              <w:rPr>
                <w:rFonts w:ascii="Arial" w:hAnsi="Arial" w:cs="Arial"/>
              </w:rPr>
            </w:pPr>
            <w:r w:rsidRPr="005D4E23">
              <w:rPr>
                <w:rFonts w:ascii="Arial" w:hAnsi="Arial" w:cs="Arial"/>
              </w:rPr>
              <w:t>10-40 m/min</w:t>
            </w:r>
          </w:p>
        </w:tc>
        <w:tc>
          <w:tcPr>
            <w:tcW w:w="4966" w:type="dxa"/>
          </w:tcPr>
          <w:p w:rsidR="00ED64CA" w:rsidRPr="005D4E23" w:rsidRDefault="00ED64CA" w:rsidP="007E69BE">
            <w:pPr>
              <w:spacing w:line="360" w:lineRule="auto"/>
              <w:ind w:firstLine="284"/>
              <w:jc w:val="center"/>
              <w:cnfStyle w:val="000000100000"/>
              <w:rPr>
                <w:rFonts w:ascii="Arial" w:hAnsi="Arial" w:cs="Arial"/>
              </w:rPr>
            </w:pPr>
            <w:r w:rsidRPr="005D4E23">
              <w:rPr>
                <w:rFonts w:ascii="Arial" w:hAnsi="Arial" w:cs="Arial"/>
              </w:rPr>
              <w:t>Alta</w:t>
            </w:r>
          </w:p>
        </w:tc>
      </w:tr>
      <w:tr w:rsidR="00ED64CA" w:rsidRPr="005D4E23" w:rsidTr="007E69BE">
        <w:trPr>
          <w:cnfStyle w:val="000000010000"/>
        </w:trPr>
        <w:tc>
          <w:tcPr>
            <w:cnfStyle w:val="001000000000"/>
            <w:tcW w:w="4106" w:type="dxa"/>
          </w:tcPr>
          <w:p w:rsidR="00ED64CA" w:rsidRPr="005D4E23" w:rsidRDefault="00ED64CA" w:rsidP="007E69BE">
            <w:pPr>
              <w:spacing w:line="360" w:lineRule="auto"/>
              <w:ind w:firstLine="284"/>
              <w:jc w:val="center"/>
              <w:rPr>
                <w:rFonts w:ascii="Arial" w:hAnsi="Arial" w:cs="Arial"/>
              </w:rPr>
            </w:pPr>
            <w:r w:rsidRPr="005D4E23">
              <w:rPr>
                <w:rFonts w:ascii="Arial" w:hAnsi="Arial" w:cs="Arial"/>
              </w:rPr>
              <w:t>40-70 m/min</w:t>
            </w:r>
          </w:p>
        </w:tc>
        <w:tc>
          <w:tcPr>
            <w:tcW w:w="4966" w:type="dxa"/>
          </w:tcPr>
          <w:p w:rsidR="00ED64CA" w:rsidRPr="005D4E23" w:rsidRDefault="00ED64CA" w:rsidP="007E69BE">
            <w:pPr>
              <w:spacing w:line="360" w:lineRule="auto"/>
              <w:ind w:firstLine="284"/>
              <w:jc w:val="center"/>
              <w:cnfStyle w:val="000000010000"/>
              <w:rPr>
                <w:rFonts w:ascii="Arial" w:hAnsi="Arial" w:cs="Arial"/>
              </w:rPr>
            </w:pPr>
            <w:r w:rsidRPr="005D4E23">
              <w:rPr>
                <w:rFonts w:ascii="Arial" w:hAnsi="Arial" w:cs="Arial"/>
              </w:rPr>
              <w:t>Muito alta</w:t>
            </w:r>
          </w:p>
        </w:tc>
      </w:tr>
      <w:tr w:rsidR="00ED64CA" w:rsidRPr="005D4E23" w:rsidTr="007E69BE">
        <w:trPr>
          <w:cnfStyle w:val="000000100000"/>
        </w:trPr>
        <w:tc>
          <w:tcPr>
            <w:cnfStyle w:val="001000000000"/>
            <w:tcW w:w="4106" w:type="dxa"/>
          </w:tcPr>
          <w:p w:rsidR="00ED64CA" w:rsidRPr="005D4E23" w:rsidRDefault="00ED64CA" w:rsidP="007E69BE">
            <w:pPr>
              <w:spacing w:line="360" w:lineRule="auto"/>
              <w:ind w:firstLine="284"/>
              <w:jc w:val="center"/>
              <w:rPr>
                <w:rFonts w:ascii="Arial" w:hAnsi="Arial" w:cs="Arial"/>
              </w:rPr>
            </w:pPr>
            <w:r w:rsidRPr="005D4E23">
              <w:rPr>
                <w:rFonts w:ascii="Arial" w:hAnsi="Arial" w:cs="Arial"/>
              </w:rPr>
              <w:t>&gt;70 m/min</w:t>
            </w:r>
          </w:p>
        </w:tc>
        <w:tc>
          <w:tcPr>
            <w:tcW w:w="4966" w:type="dxa"/>
          </w:tcPr>
          <w:p w:rsidR="00ED64CA" w:rsidRPr="005D4E23" w:rsidRDefault="00ED64CA" w:rsidP="007E69BE">
            <w:pPr>
              <w:spacing w:line="360" w:lineRule="auto"/>
              <w:ind w:firstLine="284"/>
              <w:jc w:val="center"/>
              <w:cnfStyle w:val="000000100000"/>
              <w:rPr>
                <w:rFonts w:ascii="Arial" w:hAnsi="Arial" w:cs="Arial"/>
              </w:rPr>
            </w:pPr>
            <w:r w:rsidRPr="005D4E23">
              <w:rPr>
                <w:rFonts w:ascii="Arial" w:hAnsi="Arial" w:cs="Arial"/>
              </w:rPr>
              <w:t>Extrema</w:t>
            </w:r>
          </w:p>
        </w:tc>
      </w:tr>
    </w:tbl>
    <w:p w:rsidR="00ED64CA" w:rsidRPr="005D4E23" w:rsidRDefault="00ED64CA" w:rsidP="00ED64CA">
      <w:pPr>
        <w:spacing w:line="360" w:lineRule="auto"/>
        <w:ind w:firstLine="284"/>
        <w:rPr>
          <w:rFonts w:ascii="Arial" w:hAnsi="Arial" w:cs="Arial"/>
          <w:b/>
          <w:i/>
        </w:rPr>
      </w:pPr>
    </w:p>
    <w:p w:rsidR="00ED64CA" w:rsidRDefault="00ED64CA" w:rsidP="00ED64CA">
      <w:pPr>
        <w:spacing w:line="360" w:lineRule="auto"/>
        <w:ind w:firstLine="284"/>
        <w:rPr>
          <w:rFonts w:ascii="Arial" w:hAnsi="Arial" w:cs="Arial"/>
        </w:rPr>
      </w:pPr>
      <w:r w:rsidRPr="005D4E23">
        <w:rPr>
          <w:rFonts w:ascii="Arial" w:hAnsi="Arial" w:cs="Arial"/>
        </w:rPr>
        <w:t xml:space="preserve">   A variável ILC, </w:t>
      </w:r>
      <w:r>
        <w:rPr>
          <w:rFonts w:ascii="Arial" w:hAnsi="Arial" w:cs="Arial"/>
        </w:rPr>
        <w:t xml:space="preserve">é </w:t>
      </w:r>
      <w:r w:rsidR="00AB0E1E">
        <w:rPr>
          <w:rFonts w:ascii="Arial" w:hAnsi="Arial" w:cs="Arial"/>
        </w:rPr>
        <w:t xml:space="preserve">representada </w:t>
      </w:r>
      <w:r w:rsidR="00AB0E1E" w:rsidRPr="005D4E23">
        <w:rPr>
          <w:rFonts w:ascii="Arial" w:hAnsi="Arial" w:cs="Arial"/>
        </w:rPr>
        <w:t>na</w:t>
      </w:r>
      <w:r w:rsidRPr="005D4E23">
        <w:rPr>
          <w:rFonts w:ascii="Arial" w:hAnsi="Arial" w:cs="Arial"/>
        </w:rPr>
        <w:t xml:space="preserve"> </w:t>
      </w:r>
      <w:r w:rsidR="00CC0110">
        <w:rPr>
          <w:rFonts w:ascii="Arial" w:hAnsi="Arial" w:cs="Arial"/>
        </w:rPr>
        <w:t>Figura 23</w:t>
      </w:r>
      <w:r w:rsidR="00AB0E1E">
        <w:rPr>
          <w:rFonts w:ascii="Arial" w:hAnsi="Arial" w:cs="Arial"/>
        </w:rPr>
        <w:t>,</w:t>
      </w:r>
      <w:r w:rsidRPr="005D4E23">
        <w:rPr>
          <w:rFonts w:ascii="Arial" w:hAnsi="Arial" w:cs="Arial"/>
        </w:rPr>
        <w:t xml:space="preserve"> </w:t>
      </w:r>
      <w:r w:rsidR="00AB0E1E" w:rsidRPr="005D4E23">
        <w:rPr>
          <w:rFonts w:ascii="Arial" w:hAnsi="Arial" w:cs="Arial"/>
        </w:rPr>
        <w:t>vária</w:t>
      </w:r>
      <w:r w:rsidRPr="005D4E23">
        <w:rPr>
          <w:rFonts w:ascii="Arial" w:hAnsi="Arial" w:cs="Arial"/>
        </w:rPr>
        <w:t xml:space="preserve"> com a velocidade do vento de forma semelhante </w:t>
      </w:r>
      <w:r w:rsidR="00AB0E1E">
        <w:rPr>
          <w:rFonts w:ascii="Arial" w:hAnsi="Arial" w:cs="Arial"/>
        </w:rPr>
        <w:t xml:space="preserve">à </w:t>
      </w:r>
      <w:r w:rsidR="00AB0E1E" w:rsidRPr="005D4E23">
        <w:rPr>
          <w:rFonts w:ascii="Arial" w:hAnsi="Arial" w:cs="Arial"/>
        </w:rPr>
        <w:t>TP</w:t>
      </w:r>
      <w:r w:rsidRPr="005D4E23">
        <w:rPr>
          <w:rFonts w:ascii="Arial" w:hAnsi="Arial" w:cs="Arial"/>
        </w:rPr>
        <w:t xml:space="preserve"> para todos </w:t>
      </w:r>
      <w:r>
        <w:rPr>
          <w:rFonts w:ascii="Arial" w:hAnsi="Arial" w:cs="Arial"/>
        </w:rPr>
        <w:t xml:space="preserve">os </w:t>
      </w:r>
      <w:r w:rsidRPr="005D4E23">
        <w:rPr>
          <w:rFonts w:ascii="Arial" w:hAnsi="Arial" w:cs="Arial"/>
        </w:rPr>
        <w:t>cenários meteorológicos estudados. Ao passar do Cenário reduzido ao Cenário</w:t>
      </w:r>
      <w:r>
        <w:rPr>
          <w:rFonts w:ascii="Arial" w:hAnsi="Arial" w:cs="Arial"/>
        </w:rPr>
        <w:t xml:space="preserve"> de</w:t>
      </w:r>
      <w:r w:rsidRPr="005D4E23">
        <w:rPr>
          <w:rFonts w:ascii="Arial" w:hAnsi="Arial" w:cs="Arial"/>
        </w:rPr>
        <w:t xml:space="preserve"> controlo e deste </w:t>
      </w:r>
      <w:r w:rsidR="00AB0E1E">
        <w:rPr>
          <w:rFonts w:ascii="Arial" w:hAnsi="Arial" w:cs="Arial"/>
        </w:rPr>
        <w:t xml:space="preserve">por </w:t>
      </w:r>
      <w:r w:rsidR="00AB0E1E" w:rsidRPr="005D4E23">
        <w:rPr>
          <w:rFonts w:ascii="Arial" w:hAnsi="Arial" w:cs="Arial"/>
        </w:rPr>
        <w:t>sua</w:t>
      </w:r>
      <w:r w:rsidRPr="005D4E23">
        <w:rPr>
          <w:rFonts w:ascii="Arial" w:hAnsi="Arial" w:cs="Arial"/>
        </w:rPr>
        <w:t xml:space="preserve"> vez ao crítico, os valores aumentam apenas </w:t>
      </w:r>
      <w:r w:rsidR="00E359AF" w:rsidRPr="005D4E23">
        <w:rPr>
          <w:rFonts w:ascii="Arial" w:hAnsi="Arial" w:cs="Arial"/>
        </w:rPr>
        <w:t>entre 85</w:t>
      </w:r>
      <w:r w:rsidRPr="005D4E23">
        <w:rPr>
          <w:rFonts w:ascii="Arial" w:hAnsi="Arial" w:cs="Arial"/>
        </w:rPr>
        <w:t xml:space="preserve"> </w:t>
      </w:r>
      <w:r w:rsidR="00E359AF" w:rsidRPr="005D4E23">
        <w:rPr>
          <w:rFonts w:ascii="Arial" w:hAnsi="Arial" w:cs="Arial"/>
        </w:rPr>
        <w:t>e 95</w:t>
      </w:r>
      <w:r w:rsidRPr="005D4E23">
        <w:rPr>
          <w:rFonts w:ascii="Arial" w:hAnsi="Arial" w:cs="Arial"/>
        </w:rPr>
        <w:t xml:space="preserve"> %. Quando a velocidade do vento aumenta de 10 para 25 km/h não </w:t>
      </w:r>
      <w:r>
        <w:rPr>
          <w:rFonts w:ascii="Arial" w:hAnsi="Arial" w:cs="Arial"/>
        </w:rPr>
        <w:t xml:space="preserve">se </w:t>
      </w:r>
      <w:r w:rsidRPr="005D4E23">
        <w:rPr>
          <w:rFonts w:ascii="Arial" w:hAnsi="Arial" w:cs="Arial"/>
        </w:rPr>
        <w:t xml:space="preserve">produz um acréscimo muito acentuado, mas quando se </w:t>
      </w:r>
      <w:r w:rsidR="00AB0E1E">
        <w:rPr>
          <w:rFonts w:ascii="Arial" w:hAnsi="Arial" w:cs="Arial"/>
        </w:rPr>
        <w:t xml:space="preserve">transita </w:t>
      </w:r>
      <w:r w:rsidR="00AB0E1E" w:rsidRPr="005D4E23">
        <w:rPr>
          <w:rFonts w:ascii="Arial" w:hAnsi="Arial" w:cs="Arial"/>
        </w:rPr>
        <w:t>de</w:t>
      </w:r>
      <w:r>
        <w:rPr>
          <w:rFonts w:ascii="Arial" w:hAnsi="Arial" w:cs="Arial"/>
        </w:rPr>
        <w:t xml:space="preserve"> uma </w:t>
      </w:r>
      <w:r w:rsidRPr="005D4E23">
        <w:rPr>
          <w:rFonts w:ascii="Arial" w:hAnsi="Arial" w:cs="Arial"/>
        </w:rPr>
        <w:t xml:space="preserve">velocidade do vento de 25 a 40 km/h no cenário crítico o valor sofre aumento </w:t>
      </w:r>
      <w:r w:rsidR="00E359AF" w:rsidRPr="005D4E23">
        <w:rPr>
          <w:rFonts w:ascii="Arial" w:hAnsi="Arial" w:cs="Arial"/>
        </w:rPr>
        <w:t>abrupto até 410%</w:t>
      </w:r>
      <w:r w:rsidRPr="005D4E23">
        <w:rPr>
          <w:rFonts w:ascii="Arial" w:hAnsi="Arial" w:cs="Arial"/>
        </w:rPr>
        <w:t>, ati</w:t>
      </w:r>
      <w:r w:rsidR="00914B42">
        <w:rPr>
          <w:rFonts w:ascii="Arial" w:hAnsi="Arial" w:cs="Arial"/>
        </w:rPr>
        <w:t>ngindo valores perto aos 25000 k</w:t>
      </w:r>
      <w:r w:rsidRPr="005D4E23">
        <w:rPr>
          <w:rFonts w:ascii="Arial" w:hAnsi="Arial" w:cs="Arial"/>
        </w:rPr>
        <w:t>W/</w:t>
      </w:r>
      <w:r w:rsidR="00AB0E1E">
        <w:rPr>
          <w:rFonts w:ascii="Arial" w:hAnsi="Arial" w:cs="Arial"/>
        </w:rPr>
        <w:t>m</w:t>
      </w:r>
      <w:r w:rsidRPr="005D4E23">
        <w:rPr>
          <w:rFonts w:ascii="Arial" w:hAnsi="Arial" w:cs="Arial"/>
        </w:rPr>
        <w:t xml:space="preserve">. Este aumento tão exagerado indica um comportamento do </w:t>
      </w:r>
      <w:r w:rsidRPr="005D4E23">
        <w:rPr>
          <w:rFonts w:ascii="Arial" w:hAnsi="Arial" w:cs="Arial"/>
        </w:rPr>
        <w:lastRenderedPageBreak/>
        <w:t>fogo extremo e impossível de controlar, devido ao acontecimento de</w:t>
      </w:r>
      <w:r w:rsidR="00E359AF">
        <w:rPr>
          <w:rFonts w:ascii="Arial" w:hAnsi="Arial" w:cs="Arial"/>
        </w:rPr>
        <w:t xml:space="preserve"> fogos de copas activos. E</w:t>
      </w:r>
      <w:r w:rsidRPr="005D4E23">
        <w:rPr>
          <w:rFonts w:ascii="Arial" w:hAnsi="Arial" w:cs="Arial"/>
        </w:rPr>
        <w:t xml:space="preserve">m geral os valores </w:t>
      </w:r>
      <w:r w:rsidR="00E359AF">
        <w:rPr>
          <w:rFonts w:ascii="Arial" w:hAnsi="Arial" w:cs="Arial"/>
        </w:rPr>
        <w:t xml:space="preserve">das variáveis caracterizadoras avaliados </w:t>
      </w:r>
      <w:r w:rsidRPr="005D4E23">
        <w:rPr>
          <w:rFonts w:ascii="Arial" w:hAnsi="Arial" w:cs="Arial"/>
        </w:rPr>
        <w:t xml:space="preserve">para </w:t>
      </w:r>
      <w:r w:rsidR="008D30BA" w:rsidRPr="005D4E23">
        <w:rPr>
          <w:rFonts w:ascii="Arial" w:hAnsi="Arial" w:cs="Arial"/>
        </w:rPr>
        <w:t>a velocidade</w:t>
      </w:r>
      <w:r w:rsidRPr="005D4E23">
        <w:rPr>
          <w:rFonts w:ascii="Arial" w:hAnsi="Arial" w:cs="Arial"/>
        </w:rPr>
        <w:t xml:space="preserve"> do vento de 10 Km/h são baixos e permitem a discriminação desta para avaliar o comportamento do fogo</w:t>
      </w:r>
      <w:r w:rsidR="00E359AF">
        <w:rPr>
          <w:rFonts w:ascii="Arial" w:hAnsi="Arial" w:cs="Arial"/>
        </w:rPr>
        <w:t xml:space="preserve"> nos cenários de distribução de idade, </w:t>
      </w:r>
      <w:r w:rsidR="00E359AF" w:rsidRPr="005D4E23">
        <w:rPr>
          <w:rFonts w:ascii="Arial" w:hAnsi="Arial" w:cs="Arial"/>
        </w:rPr>
        <w:t xml:space="preserve">espera-se </w:t>
      </w:r>
      <w:r w:rsidR="00E359AF">
        <w:rPr>
          <w:rFonts w:ascii="Arial" w:hAnsi="Arial" w:cs="Arial"/>
        </w:rPr>
        <w:t xml:space="preserve">inclusivé </w:t>
      </w:r>
      <w:r w:rsidR="00E359AF" w:rsidRPr="005D4E23">
        <w:rPr>
          <w:rFonts w:ascii="Arial" w:hAnsi="Arial" w:cs="Arial"/>
        </w:rPr>
        <w:t>observar a ocorrência do fogo de copas para continuar a escolha dos cenários</w:t>
      </w:r>
      <w:r w:rsidR="00E359AF">
        <w:rPr>
          <w:rFonts w:ascii="Arial" w:hAnsi="Arial" w:cs="Arial"/>
        </w:rPr>
        <w:t xml:space="preserve"> meteorológicos.</w:t>
      </w:r>
      <w:r w:rsidRPr="005D4E23">
        <w:rPr>
          <w:rFonts w:ascii="Arial" w:hAnsi="Arial" w:cs="Arial"/>
        </w:rPr>
        <w:t xml:space="preserve"> </w:t>
      </w:r>
    </w:p>
    <w:p w:rsidR="00E359AF" w:rsidRPr="005D4E23" w:rsidRDefault="00E359AF" w:rsidP="00ED64CA">
      <w:pPr>
        <w:spacing w:line="360" w:lineRule="auto"/>
        <w:ind w:firstLine="284"/>
        <w:rPr>
          <w:rFonts w:ascii="Arial" w:hAnsi="Arial" w:cs="Arial"/>
        </w:rPr>
      </w:pPr>
    </w:p>
    <w:p w:rsidR="00ED64CA" w:rsidRPr="005D4E23" w:rsidRDefault="00AB0E1E" w:rsidP="00ED64CA">
      <w:pPr>
        <w:spacing w:line="360" w:lineRule="auto"/>
        <w:ind w:firstLine="284"/>
        <w:jc w:val="center"/>
        <w:rPr>
          <w:rFonts w:ascii="Arial" w:hAnsi="Arial" w:cs="Arial"/>
        </w:rPr>
      </w:pPr>
      <w:r w:rsidRPr="00AB0E1E">
        <w:rPr>
          <w:rFonts w:ascii="Arial" w:hAnsi="Arial" w:cs="Arial"/>
          <w:noProof/>
          <w:lang w:val="es-ES_tradnl" w:eastAsia="es-ES_tradnl"/>
        </w:rPr>
        <w:drawing>
          <wp:inline distT="0" distB="0" distL="0" distR="0">
            <wp:extent cx="4572000" cy="2847975"/>
            <wp:effectExtent l="19050" t="0" r="19050" b="0"/>
            <wp:docPr id="25"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ED64CA" w:rsidRDefault="00CC0110" w:rsidP="00ED64CA">
      <w:pPr>
        <w:spacing w:line="360" w:lineRule="auto"/>
        <w:rPr>
          <w:rFonts w:ascii="Arial" w:hAnsi="Arial" w:cs="Arial"/>
          <w:b/>
          <w:i/>
        </w:rPr>
      </w:pPr>
      <w:r>
        <w:rPr>
          <w:rFonts w:ascii="Arial" w:hAnsi="Arial" w:cs="Arial"/>
          <w:b/>
          <w:i/>
        </w:rPr>
        <w:t>Figura 23</w:t>
      </w:r>
      <w:r w:rsidR="00ED64CA" w:rsidRPr="005D4E23">
        <w:rPr>
          <w:rFonts w:ascii="Arial" w:hAnsi="Arial" w:cs="Arial"/>
          <w:b/>
          <w:i/>
        </w:rPr>
        <w:t>. Variação dos valores máximos da intensidade da linha de chama (ILC) em função do Cenário meteorológico e da velocidade do vento (km/h).</w:t>
      </w:r>
    </w:p>
    <w:p w:rsidR="00ED64CA" w:rsidRPr="005D4E23" w:rsidRDefault="00ED64CA" w:rsidP="00ED64CA">
      <w:pPr>
        <w:spacing w:line="360" w:lineRule="auto"/>
        <w:ind w:firstLine="284"/>
        <w:rPr>
          <w:rFonts w:ascii="Arial" w:hAnsi="Arial" w:cs="Arial"/>
          <w:b/>
          <w:i/>
        </w:rPr>
      </w:pPr>
    </w:p>
    <w:p w:rsidR="00ED64CA" w:rsidRDefault="00ED64CA" w:rsidP="00ED64CA">
      <w:pPr>
        <w:spacing w:line="360" w:lineRule="auto"/>
        <w:ind w:firstLine="284"/>
        <w:rPr>
          <w:rFonts w:ascii="Arial" w:hAnsi="Arial" w:cs="Arial"/>
        </w:rPr>
      </w:pPr>
      <w:r w:rsidRPr="005D4E23">
        <w:rPr>
          <w:rFonts w:ascii="Arial" w:hAnsi="Arial" w:cs="Arial"/>
          <w:i/>
        </w:rPr>
        <w:t xml:space="preserve">   O</w:t>
      </w:r>
      <w:r w:rsidRPr="005D4E23">
        <w:rPr>
          <w:rFonts w:ascii="Arial" w:hAnsi="Arial" w:cs="Arial"/>
        </w:rPr>
        <w:t xml:space="preserve"> potencial de ocorrência de fogos de copas é avaliado para as diferentes velocidades do vento (10, 25 e 40 km/h), com base nos limiares críticos de velocidade do vento a partir dos quais se espera a ocorrência de fogos de copas, do tipo passivos ou activos.</w:t>
      </w:r>
      <w:r w:rsidRPr="005D4E23">
        <w:rPr>
          <w:rFonts w:ascii="Arial" w:hAnsi="Arial" w:cs="Arial"/>
          <w:b/>
          <w:i/>
        </w:rPr>
        <w:t xml:space="preserve"> </w:t>
      </w:r>
      <w:r w:rsidRPr="005D4E23">
        <w:rPr>
          <w:rFonts w:ascii="Arial" w:hAnsi="Arial" w:cs="Arial"/>
        </w:rPr>
        <w:t xml:space="preserve">A ocorrência do fogo de copas é exposta na </w:t>
      </w:r>
      <w:r w:rsidRPr="0081030F">
        <w:rPr>
          <w:rFonts w:ascii="Arial" w:hAnsi="Arial" w:cs="Arial"/>
        </w:rPr>
        <w:t xml:space="preserve">tabela </w:t>
      </w:r>
      <w:r w:rsidR="0081030F" w:rsidRPr="0081030F">
        <w:rPr>
          <w:rFonts w:ascii="Arial" w:hAnsi="Arial" w:cs="Arial"/>
        </w:rPr>
        <w:t>13</w:t>
      </w:r>
      <w:r w:rsidRPr="005D4E23">
        <w:rPr>
          <w:rFonts w:ascii="Arial" w:hAnsi="Arial" w:cs="Arial"/>
        </w:rPr>
        <w:t xml:space="preserve">, na qual se pode </w:t>
      </w:r>
      <w:r w:rsidR="0081030F">
        <w:rPr>
          <w:rFonts w:ascii="Arial" w:hAnsi="Arial" w:cs="Arial"/>
        </w:rPr>
        <w:t>constatar,</w:t>
      </w:r>
      <w:r w:rsidRPr="005D4E23">
        <w:rPr>
          <w:rFonts w:ascii="Arial" w:hAnsi="Arial" w:cs="Arial"/>
        </w:rPr>
        <w:t xml:space="preserve"> </w:t>
      </w:r>
      <w:r w:rsidR="0081030F">
        <w:rPr>
          <w:rFonts w:ascii="Arial" w:hAnsi="Arial" w:cs="Arial"/>
        </w:rPr>
        <w:t xml:space="preserve">que </w:t>
      </w:r>
      <w:r w:rsidR="0081030F" w:rsidRPr="005D4E23">
        <w:rPr>
          <w:rFonts w:ascii="Arial" w:hAnsi="Arial" w:cs="Arial"/>
        </w:rPr>
        <w:t>nas</w:t>
      </w:r>
      <w:r w:rsidRPr="005D4E23">
        <w:rPr>
          <w:rFonts w:ascii="Arial" w:hAnsi="Arial" w:cs="Arial"/>
        </w:rPr>
        <w:t xml:space="preserve"> simulações com velocidades do vento de 10 km/</w:t>
      </w:r>
      <w:r w:rsidR="008D30BA">
        <w:rPr>
          <w:rFonts w:ascii="Arial" w:hAnsi="Arial" w:cs="Arial"/>
        </w:rPr>
        <w:t>h não acontecem fogos de copas.</w:t>
      </w:r>
      <w:r w:rsidRPr="005D4E23">
        <w:rPr>
          <w:rFonts w:ascii="Arial" w:hAnsi="Arial" w:cs="Arial"/>
        </w:rPr>
        <w:t xml:space="preserve"> Nos cenários com velocidade do vento de 25 km/h aparecem fogos de copas passivos e nos cenários com velocidades do vento de 40 km/h ocorrem fogos activos.</w:t>
      </w:r>
    </w:p>
    <w:p w:rsidR="00ED64CA" w:rsidRDefault="00ED64CA" w:rsidP="00ED64CA">
      <w:pPr>
        <w:spacing w:line="360" w:lineRule="auto"/>
        <w:ind w:firstLine="284"/>
        <w:rPr>
          <w:rFonts w:ascii="Arial" w:hAnsi="Arial" w:cs="Arial"/>
        </w:rPr>
      </w:pPr>
      <w:r w:rsidRPr="005D4E23">
        <w:rPr>
          <w:rFonts w:ascii="Arial" w:hAnsi="Arial" w:cs="Arial"/>
        </w:rPr>
        <w:t xml:space="preserve"> </w:t>
      </w:r>
    </w:p>
    <w:p w:rsidR="0081030F" w:rsidRPr="005D4E23" w:rsidRDefault="0081030F" w:rsidP="0081030F">
      <w:pPr>
        <w:spacing w:line="360" w:lineRule="auto"/>
        <w:rPr>
          <w:rFonts w:ascii="Arial" w:hAnsi="Arial" w:cs="Arial"/>
          <w:b/>
          <w:i/>
        </w:rPr>
      </w:pPr>
      <w:r>
        <w:rPr>
          <w:rFonts w:ascii="Arial" w:hAnsi="Arial" w:cs="Arial"/>
          <w:b/>
          <w:i/>
        </w:rPr>
        <w:t>Tabela 13</w:t>
      </w:r>
      <w:r w:rsidRPr="005D4E23">
        <w:rPr>
          <w:rFonts w:ascii="Arial" w:hAnsi="Arial" w:cs="Arial"/>
          <w:b/>
          <w:i/>
        </w:rPr>
        <w:t>. Ocorrência de fogo de copas em função do cenário meteorológico e velocidade do vento.</w:t>
      </w:r>
    </w:p>
    <w:tbl>
      <w:tblPr>
        <w:tblStyle w:val="GrelhaClara-Cor3"/>
        <w:tblW w:w="0" w:type="auto"/>
        <w:tblInd w:w="108" w:type="dxa"/>
        <w:tblLook w:val="04A0"/>
      </w:tblPr>
      <w:tblGrid>
        <w:gridCol w:w="1945"/>
        <w:gridCol w:w="2308"/>
        <w:gridCol w:w="2268"/>
        <w:gridCol w:w="2551"/>
      </w:tblGrid>
      <w:tr w:rsidR="0081030F" w:rsidRPr="00CC0663" w:rsidTr="00C72CEA">
        <w:trPr>
          <w:cnfStyle w:val="100000000000"/>
        </w:trPr>
        <w:tc>
          <w:tcPr>
            <w:cnfStyle w:val="001000000000"/>
            <w:tcW w:w="1945" w:type="dxa"/>
          </w:tcPr>
          <w:p w:rsidR="0081030F" w:rsidRPr="00CC0663" w:rsidRDefault="0081030F" w:rsidP="00C72CEA">
            <w:pPr>
              <w:spacing w:line="360" w:lineRule="auto"/>
              <w:ind w:firstLine="284"/>
              <w:jc w:val="center"/>
              <w:rPr>
                <w:rFonts w:ascii="Arial" w:hAnsi="Arial" w:cs="Arial"/>
              </w:rPr>
            </w:pPr>
            <w:r w:rsidRPr="00CC0663">
              <w:rPr>
                <w:rFonts w:ascii="Arial" w:hAnsi="Arial" w:cs="Arial"/>
              </w:rPr>
              <w:t>Velocidade</w:t>
            </w:r>
          </w:p>
        </w:tc>
        <w:tc>
          <w:tcPr>
            <w:tcW w:w="2308" w:type="dxa"/>
          </w:tcPr>
          <w:p w:rsidR="0081030F" w:rsidRPr="00CC0663" w:rsidRDefault="0081030F" w:rsidP="00C72CEA">
            <w:pPr>
              <w:spacing w:line="360" w:lineRule="auto"/>
              <w:jc w:val="center"/>
              <w:cnfStyle w:val="100000000000"/>
              <w:rPr>
                <w:rFonts w:ascii="Arial" w:hAnsi="Arial" w:cs="Arial"/>
              </w:rPr>
            </w:pPr>
            <w:r w:rsidRPr="00CC0663">
              <w:rPr>
                <w:rFonts w:ascii="Arial" w:hAnsi="Arial" w:cs="Arial"/>
              </w:rPr>
              <w:t>Cenário reduzido</w:t>
            </w:r>
          </w:p>
        </w:tc>
        <w:tc>
          <w:tcPr>
            <w:tcW w:w="2268" w:type="dxa"/>
          </w:tcPr>
          <w:p w:rsidR="0081030F" w:rsidRPr="00CC0663" w:rsidRDefault="0081030F" w:rsidP="00C72CEA">
            <w:pPr>
              <w:spacing w:line="360" w:lineRule="auto"/>
              <w:jc w:val="center"/>
              <w:cnfStyle w:val="100000000000"/>
              <w:rPr>
                <w:rFonts w:ascii="Arial" w:hAnsi="Arial" w:cs="Arial"/>
              </w:rPr>
            </w:pPr>
            <w:r w:rsidRPr="00CC0663">
              <w:rPr>
                <w:rFonts w:ascii="Arial" w:hAnsi="Arial" w:cs="Arial"/>
              </w:rPr>
              <w:t>Cenário controlo</w:t>
            </w:r>
          </w:p>
        </w:tc>
        <w:tc>
          <w:tcPr>
            <w:tcW w:w="2551" w:type="dxa"/>
          </w:tcPr>
          <w:p w:rsidR="0081030F" w:rsidRPr="00CC0663" w:rsidRDefault="0081030F" w:rsidP="00C72CEA">
            <w:pPr>
              <w:spacing w:line="360" w:lineRule="auto"/>
              <w:jc w:val="center"/>
              <w:cnfStyle w:val="100000000000"/>
              <w:rPr>
                <w:rFonts w:ascii="Arial" w:hAnsi="Arial" w:cs="Arial"/>
              </w:rPr>
            </w:pPr>
            <w:r w:rsidRPr="00CC0663">
              <w:rPr>
                <w:rFonts w:ascii="Arial" w:hAnsi="Arial" w:cs="Arial"/>
              </w:rPr>
              <w:t>Cenário crítico</w:t>
            </w:r>
          </w:p>
        </w:tc>
      </w:tr>
      <w:tr w:rsidR="0081030F" w:rsidRPr="005D4E23" w:rsidTr="00C72CEA">
        <w:trPr>
          <w:cnfStyle w:val="000000100000"/>
        </w:trPr>
        <w:tc>
          <w:tcPr>
            <w:cnfStyle w:val="001000000000"/>
            <w:tcW w:w="1945" w:type="dxa"/>
          </w:tcPr>
          <w:p w:rsidR="0081030F" w:rsidRPr="005D4E23" w:rsidRDefault="0081030F" w:rsidP="00C72CEA">
            <w:pPr>
              <w:spacing w:line="360" w:lineRule="auto"/>
              <w:ind w:firstLine="284"/>
              <w:jc w:val="center"/>
              <w:rPr>
                <w:rFonts w:ascii="Arial" w:hAnsi="Arial" w:cs="Arial"/>
                <w:b w:val="0"/>
              </w:rPr>
            </w:pPr>
            <w:r w:rsidRPr="005D4E23">
              <w:rPr>
                <w:rFonts w:ascii="Arial" w:hAnsi="Arial" w:cs="Arial"/>
              </w:rPr>
              <w:t>10 km/h</w:t>
            </w:r>
          </w:p>
        </w:tc>
        <w:tc>
          <w:tcPr>
            <w:tcW w:w="2308" w:type="dxa"/>
          </w:tcPr>
          <w:p w:rsidR="0081030F" w:rsidRPr="005D4E23" w:rsidRDefault="0081030F" w:rsidP="00C72CEA">
            <w:pPr>
              <w:spacing w:line="360" w:lineRule="auto"/>
              <w:ind w:firstLine="284"/>
              <w:jc w:val="center"/>
              <w:cnfStyle w:val="000000100000"/>
              <w:rPr>
                <w:rFonts w:ascii="Arial" w:hAnsi="Arial" w:cs="Arial"/>
              </w:rPr>
            </w:pPr>
            <w:r w:rsidRPr="005D4E23">
              <w:rPr>
                <w:rFonts w:ascii="Arial" w:hAnsi="Arial" w:cs="Arial"/>
              </w:rPr>
              <w:t>Superfície</w:t>
            </w:r>
          </w:p>
        </w:tc>
        <w:tc>
          <w:tcPr>
            <w:tcW w:w="2268" w:type="dxa"/>
          </w:tcPr>
          <w:p w:rsidR="0081030F" w:rsidRPr="005D4E23" w:rsidRDefault="0081030F" w:rsidP="00C72CEA">
            <w:pPr>
              <w:spacing w:line="360" w:lineRule="auto"/>
              <w:ind w:firstLine="284"/>
              <w:jc w:val="center"/>
              <w:cnfStyle w:val="000000100000"/>
              <w:rPr>
                <w:rFonts w:ascii="Arial" w:hAnsi="Arial" w:cs="Arial"/>
              </w:rPr>
            </w:pPr>
            <w:r w:rsidRPr="005D4E23">
              <w:rPr>
                <w:rFonts w:ascii="Arial" w:hAnsi="Arial" w:cs="Arial"/>
              </w:rPr>
              <w:t>Superfície</w:t>
            </w:r>
          </w:p>
        </w:tc>
        <w:tc>
          <w:tcPr>
            <w:tcW w:w="2551" w:type="dxa"/>
          </w:tcPr>
          <w:p w:rsidR="0081030F" w:rsidRPr="005D4E23" w:rsidRDefault="0081030F" w:rsidP="00C72CEA">
            <w:pPr>
              <w:spacing w:line="360" w:lineRule="auto"/>
              <w:ind w:firstLine="284"/>
              <w:jc w:val="center"/>
              <w:cnfStyle w:val="000000100000"/>
              <w:rPr>
                <w:rFonts w:ascii="Arial" w:hAnsi="Arial" w:cs="Arial"/>
              </w:rPr>
            </w:pPr>
            <w:r w:rsidRPr="005D4E23">
              <w:rPr>
                <w:rFonts w:ascii="Arial" w:hAnsi="Arial" w:cs="Arial"/>
              </w:rPr>
              <w:t>Superfície</w:t>
            </w:r>
          </w:p>
        </w:tc>
      </w:tr>
      <w:tr w:rsidR="0081030F" w:rsidRPr="005D4E23" w:rsidTr="00C72CEA">
        <w:trPr>
          <w:cnfStyle w:val="000000010000"/>
        </w:trPr>
        <w:tc>
          <w:tcPr>
            <w:cnfStyle w:val="001000000000"/>
            <w:tcW w:w="1945" w:type="dxa"/>
          </w:tcPr>
          <w:p w:rsidR="0081030F" w:rsidRPr="005D4E23" w:rsidRDefault="0081030F" w:rsidP="00C72CEA">
            <w:pPr>
              <w:spacing w:line="360" w:lineRule="auto"/>
              <w:ind w:firstLine="284"/>
              <w:jc w:val="center"/>
              <w:rPr>
                <w:rFonts w:ascii="Arial" w:hAnsi="Arial" w:cs="Arial"/>
                <w:b w:val="0"/>
              </w:rPr>
            </w:pPr>
            <w:r w:rsidRPr="005D4E23">
              <w:rPr>
                <w:rFonts w:ascii="Arial" w:hAnsi="Arial" w:cs="Arial"/>
              </w:rPr>
              <w:t>25 km/h</w:t>
            </w:r>
          </w:p>
        </w:tc>
        <w:tc>
          <w:tcPr>
            <w:tcW w:w="2308" w:type="dxa"/>
          </w:tcPr>
          <w:p w:rsidR="0081030F" w:rsidRPr="005D4E23" w:rsidRDefault="0081030F" w:rsidP="00C72CEA">
            <w:pPr>
              <w:spacing w:line="360" w:lineRule="auto"/>
              <w:ind w:firstLine="284"/>
              <w:jc w:val="center"/>
              <w:cnfStyle w:val="000000010000"/>
              <w:rPr>
                <w:rFonts w:ascii="Arial" w:hAnsi="Arial" w:cs="Arial"/>
              </w:rPr>
            </w:pPr>
            <w:r w:rsidRPr="005D4E23">
              <w:rPr>
                <w:rFonts w:ascii="Arial" w:hAnsi="Arial" w:cs="Arial"/>
              </w:rPr>
              <w:t>Passivo</w:t>
            </w:r>
          </w:p>
        </w:tc>
        <w:tc>
          <w:tcPr>
            <w:tcW w:w="2268" w:type="dxa"/>
          </w:tcPr>
          <w:p w:rsidR="0081030F" w:rsidRPr="005D4E23" w:rsidRDefault="0081030F" w:rsidP="00C72CEA">
            <w:pPr>
              <w:spacing w:line="360" w:lineRule="auto"/>
              <w:ind w:firstLine="284"/>
              <w:jc w:val="center"/>
              <w:cnfStyle w:val="000000010000"/>
              <w:rPr>
                <w:rFonts w:ascii="Arial" w:hAnsi="Arial" w:cs="Arial"/>
              </w:rPr>
            </w:pPr>
            <w:r w:rsidRPr="005D4E23">
              <w:rPr>
                <w:rFonts w:ascii="Arial" w:hAnsi="Arial" w:cs="Arial"/>
              </w:rPr>
              <w:t>Passivo</w:t>
            </w:r>
          </w:p>
        </w:tc>
        <w:tc>
          <w:tcPr>
            <w:tcW w:w="2551" w:type="dxa"/>
          </w:tcPr>
          <w:p w:rsidR="0081030F" w:rsidRPr="005D4E23" w:rsidRDefault="0081030F" w:rsidP="00C72CEA">
            <w:pPr>
              <w:spacing w:line="360" w:lineRule="auto"/>
              <w:ind w:firstLine="284"/>
              <w:jc w:val="center"/>
              <w:cnfStyle w:val="000000010000"/>
              <w:rPr>
                <w:rFonts w:ascii="Arial" w:hAnsi="Arial" w:cs="Arial"/>
              </w:rPr>
            </w:pPr>
            <w:r w:rsidRPr="005D4E23">
              <w:rPr>
                <w:rFonts w:ascii="Arial" w:hAnsi="Arial" w:cs="Arial"/>
              </w:rPr>
              <w:t>Passivo</w:t>
            </w:r>
          </w:p>
        </w:tc>
      </w:tr>
      <w:tr w:rsidR="0081030F" w:rsidRPr="005D4E23" w:rsidTr="00C72CEA">
        <w:trPr>
          <w:cnfStyle w:val="000000100000"/>
        </w:trPr>
        <w:tc>
          <w:tcPr>
            <w:cnfStyle w:val="001000000000"/>
            <w:tcW w:w="1945" w:type="dxa"/>
          </w:tcPr>
          <w:p w:rsidR="0081030F" w:rsidRPr="005D4E23" w:rsidRDefault="0081030F" w:rsidP="00C72CEA">
            <w:pPr>
              <w:spacing w:line="360" w:lineRule="auto"/>
              <w:ind w:firstLine="284"/>
              <w:jc w:val="center"/>
              <w:rPr>
                <w:rFonts w:ascii="Arial" w:hAnsi="Arial" w:cs="Arial"/>
                <w:b w:val="0"/>
              </w:rPr>
            </w:pPr>
            <w:r w:rsidRPr="005D4E23">
              <w:rPr>
                <w:rFonts w:ascii="Arial" w:hAnsi="Arial" w:cs="Arial"/>
              </w:rPr>
              <w:t>40 km/h</w:t>
            </w:r>
          </w:p>
        </w:tc>
        <w:tc>
          <w:tcPr>
            <w:tcW w:w="2308" w:type="dxa"/>
          </w:tcPr>
          <w:p w:rsidR="0081030F" w:rsidRPr="005D4E23" w:rsidRDefault="0081030F" w:rsidP="00C72CEA">
            <w:pPr>
              <w:spacing w:line="360" w:lineRule="auto"/>
              <w:ind w:firstLine="284"/>
              <w:jc w:val="center"/>
              <w:cnfStyle w:val="000000100000"/>
              <w:rPr>
                <w:rFonts w:ascii="Arial" w:hAnsi="Arial" w:cs="Arial"/>
              </w:rPr>
            </w:pPr>
            <w:r w:rsidRPr="005D4E23">
              <w:rPr>
                <w:rFonts w:ascii="Arial" w:hAnsi="Arial" w:cs="Arial"/>
              </w:rPr>
              <w:t>Passivo e activo</w:t>
            </w:r>
          </w:p>
        </w:tc>
        <w:tc>
          <w:tcPr>
            <w:tcW w:w="2268" w:type="dxa"/>
          </w:tcPr>
          <w:p w:rsidR="0081030F" w:rsidRPr="005D4E23" w:rsidRDefault="0081030F" w:rsidP="00C72CEA">
            <w:pPr>
              <w:spacing w:line="360" w:lineRule="auto"/>
              <w:ind w:firstLine="284"/>
              <w:jc w:val="center"/>
              <w:cnfStyle w:val="000000100000"/>
              <w:rPr>
                <w:rFonts w:ascii="Arial" w:hAnsi="Arial" w:cs="Arial"/>
              </w:rPr>
            </w:pPr>
            <w:r w:rsidRPr="005D4E23">
              <w:rPr>
                <w:rFonts w:ascii="Arial" w:hAnsi="Arial" w:cs="Arial"/>
              </w:rPr>
              <w:t>Passivo e activo</w:t>
            </w:r>
          </w:p>
        </w:tc>
        <w:tc>
          <w:tcPr>
            <w:tcW w:w="2551" w:type="dxa"/>
          </w:tcPr>
          <w:p w:rsidR="0081030F" w:rsidRPr="005D4E23" w:rsidRDefault="0081030F" w:rsidP="00C72CEA">
            <w:pPr>
              <w:spacing w:line="360" w:lineRule="auto"/>
              <w:ind w:firstLine="284"/>
              <w:jc w:val="center"/>
              <w:cnfStyle w:val="000000100000"/>
              <w:rPr>
                <w:rFonts w:ascii="Arial" w:hAnsi="Arial" w:cs="Arial"/>
              </w:rPr>
            </w:pPr>
            <w:r w:rsidRPr="005D4E23">
              <w:rPr>
                <w:rFonts w:ascii="Arial" w:hAnsi="Arial" w:cs="Arial"/>
              </w:rPr>
              <w:t>Passivo e activo</w:t>
            </w:r>
          </w:p>
        </w:tc>
      </w:tr>
    </w:tbl>
    <w:p w:rsidR="0081030F" w:rsidRDefault="0081030F" w:rsidP="00ED64CA">
      <w:pPr>
        <w:spacing w:line="360" w:lineRule="auto"/>
        <w:ind w:firstLine="284"/>
        <w:rPr>
          <w:rFonts w:ascii="Arial" w:hAnsi="Arial" w:cs="Arial"/>
        </w:rPr>
      </w:pPr>
    </w:p>
    <w:p w:rsidR="00ED64CA" w:rsidRDefault="00ED64CA" w:rsidP="00ED64CA">
      <w:pPr>
        <w:spacing w:line="360" w:lineRule="auto"/>
        <w:ind w:firstLine="284"/>
        <w:rPr>
          <w:rFonts w:ascii="Arial" w:hAnsi="Arial" w:cs="Arial"/>
        </w:rPr>
      </w:pPr>
      <w:r w:rsidRPr="005D4E23">
        <w:rPr>
          <w:rFonts w:ascii="Arial" w:hAnsi="Arial" w:cs="Arial"/>
        </w:rPr>
        <w:lastRenderedPageBreak/>
        <w:t xml:space="preserve">  </w:t>
      </w:r>
      <w:r w:rsidR="0081030F">
        <w:rPr>
          <w:rFonts w:ascii="Arial" w:hAnsi="Arial" w:cs="Arial"/>
        </w:rPr>
        <w:t xml:space="preserve">Pela </w:t>
      </w:r>
      <w:r w:rsidR="0081030F" w:rsidRPr="005D4E23">
        <w:rPr>
          <w:rFonts w:ascii="Arial" w:hAnsi="Arial" w:cs="Arial"/>
        </w:rPr>
        <w:t>observação</w:t>
      </w:r>
      <w:r w:rsidR="0081030F">
        <w:rPr>
          <w:rFonts w:ascii="Arial" w:hAnsi="Arial" w:cs="Arial"/>
        </w:rPr>
        <w:t xml:space="preserve"> </w:t>
      </w:r>
      <w:r w:rsidR="0081030F" w:rsidRPr="005D4E23">
        <w:rPr>
          <w:rFonts w:ascii="Arial" w:hAnsi="Arial" w:cs="Arial"/>
        </w:rPr>
        <w:t>dos</w:t>
      </w:r>
      <w:r w:rsidR="00FF011C">
        <w:rPr>
          <w:rFonts w:ascii="Arial" w:hAnsi="Arial" w:cs="Arial"/>
        </w:rPr>
        <w:t xml:space="preserve"> mapas de fogos de copas pode-se</w:t>
      </w:r>
      <w:r w:rsidRPr="005D4E23">
        <w:rPr>
          <w:rFonts w:ascii="Arial" w:hAnsi="Arial" w:cs="Arial"/>
        </w:rPr>
        <w:t xml:space="preserve"> comprovar, </w:t>
      </w:r>
      <w:r>
        <w:rPr>
          <w:rFonts w:ascii="Arial" w:hAnsi="Arial" w:cs="Arial"/>
        </w:rPr>
        <w:t xml:space="preserve">que quando o </w:t>
      </w:r>
      <w:r w:rsidRPr="005D4E23">
        <w:rPr>
          <w:rFonts w:ascii="Arial" w:hAnsi="Arial" w:cs="Arial"/>
        </w:rPr>
        <w:t xml:space="preserve">vento </w:t>
      </w:r>
      <w:r w:rsidR="0081030F" w:rsidRPr="005D4E23">
        <w:rPr>
          <w:rFonts w:ascii="Arial" w:hAnsi="Arial" w:cs="Arial"/>
        </w:rPr>
        <w:t>mud</w:t>
      </w:r>
      <w:r w:rsidR="0081030F">
        <w:rPr>
          <w:rFonts w:ascii="Arial" w:hAnsi="Arial" w:cs="Arial"/>
        </w:rPr>
        <w:t xml:space="preserve">a </w:t>
      </w:r>
      <w:r w:rsidR="0081030F" w:rsidRPr="005D4E23">
        <w:rPr>
          <w:rFonts w:ascii="Arial" w:hAnsi="Arial" w:cs="Arial"/>
        </w:rPr>
        <w:t>de</w:t>
      </w:r>
      <w:r w:rsidRPr="005D4E23">
        <w:rPr>
          <w:rFonts w:ascii="Arial" w:hAnsi="Arial" w:cs="Arial"/>
        </w:rPr>
        <w:t xml:space="preserve"> 25 para 40 Km/h dispara a ocorrência de fogos de copas</w:t>
      </w:r>
      <w:r>
        <w:rPr>
          <w:rFonts w:ascii="Arial" w:hAnsi="Arial" w:cs="Arial"/>
        </w:rPr>
        <w:t xml:space="preserve"> </w:t>
      </w:r>
      <w:r w:rsidR="0081030F">
        <w:rPr>
          <w:rFonts w:ascii="Arial" w:hAnsi="Arial" w:cs="Arial"/>
        </w:rPr>
        <w:t>activos</w:t>
      </w:r>
      <w:r w:rsidRPr="005D4E23">
        <w:rPr>
          <w:rFonts w:ascii="Arial" w:hAnsi="Arial" w:cs="Arial"/>
        </w:rPr>
        <w:t xml:space="preserve"> nos três cenários (reduzido, controlo e critico).</w:t>
      </w:r>
    </w:p>
    <w:p w:rsidR="00ED64CA" w:rsidRPr="005D4E23" w:rsidRDefault="00ED64CA" w:rsidP="00920D69">
      <w:pPr>
        <w:spacing w:line="360" w:lineRule="auto"/>
        <w:rPr>
          <w:rFonts w:ascii="Arial" w:hAnsi="Arial" w:cs="Arial"/>
        </w:rPr>
      </w:pPr>
    </w:p>
    <w:p w:rsidR="00ED64CA" w:rsidRDefault="00ED64CA" w:rsidP="00ED64CA">
      <w:pPr>
        <w:spacing w:line="360" w:lineRule="auto"/>
        <w:ind w:firstLine="284"/>
        <w:rPr>
          <w:rFonts w:ascii="Arial" w:hAnsi="Arial" w:cs="Arial"/>
        </w:rPr>
      </w:pPr>
      <w:r w:rsidRPr="005D4E23">
        <w:rPr>
          <w:rFonts w:ascii="Arial" w:hAnsi="Arial" w:cs="Arial"/>
        </w:rPr>
        <w:t xml:space="preserve">   Finalmente, seleccionarem-se dois cenários meteorológicos para realizar a análise do comportamento do fogo na área de estudo. Excluiu-se o cenário reduzido, por caracterizar dias </w:t>
      </w:r>
      <w:r w:rsidR="00920D69" w:rsidRPr="005D4E23">
        <w:rPr>
          <w:rFonts w:ascii="Arial" w:hAnsi="Arial" w:cs="Arial"/>
        </w:rPr>
        <w:t>po</w:t>
      </w:r>
      <w:r w:rsidR="00920D69">
        <w:rPr>
          <w:rFonts w:ascii="Arial" w:hAnsi="Arial" w:cs="Arial"/>
        </w:rPr>
        <w:t xml:space="preserve">uco </w:t>
      </w:r>
      <w:r w:rsidR="00920D69" w:rsidRPr="005D4E23">
        <w:rPr>
          <w:rFonts w:ascii="Arial" w:hAnsi="Arial" w:cs="Arial"/>
        </w:rPr>
        <w:t>propícios</w:t>
      </w:r>
      <w:r w:rsidRPr="005D4E23">
        <w:rPr>
          <w:rFonts w:ascii="Arial" w:hAnsi="Arial" w:cs="Arial"/>
        </w:rPr>
        <w:t xml:space="preserve"> à ocorrência de incêndios, onde geral</w:t>
      </w:r>
      <w:r>
        <w:rPr>
          <w:rFonts w:ascii="Arial" w:hAnsi="Arial" w:cs="Arial"/>
        </w:rPr>
        <w:t>mente a</w:t>
      </w:r>
      <w:r w:rsidRPr="005D4E23">
        <w:rPr>
          <w:rFonts w:ascii="Arial" w:hAnsi="Arial" w:cs="Arial"/>
        </w:rPr>
        <w:t xml:space="preserve"> humidade dos combustíveis é baixa. Foram escolhidos os cenários controlo por constituir aquele que melhor reflecte a variabilidade meteorológica específica do local</w:t>
      </w:r>
      <w:r>
        <w:rPr>
          <w:rFonts w:ascii="Arial" w:hAnsi="Arial" w:cs="Arial"/>
        </w:rPr>
        <w:t xml:space="preserve"> (MNL)</w:t>
      </w:r>
      <w:r w:rsidRPr="005D4E23">
        <w:rPr>
          <w:rFonts w:ascii="Arial" w:hAnsi="Arial" w:cs="Arial"/>
        </w:rPr>
        <w:t xml:space="preserve"> e o crítico por representar umas condições esporádicas, consideradas desfavoráveis e propícias para a ocorrência de incêndios extremos, </w:t>
      </w:r>
      <w:r>
        <w:rPr>
          <w:rFonts w:ascii="Arial" w:hAnsi="Arial" w:cs="Arial"/>
        </w:rPr>
        <w:t xml:space="preserve">e por </w:t>
      </w:r>
      <w:r w:rsidR="00FF011C">
        <w:rPr>
          <w:rFonts w:ascii="Arial" w:hAnsi="Arial" w:cs="Arial"/>
        </w:rPr>
        <w:t xml:space="preserve">conseguinte </w:t>
      </w:r>
      <w:r w:rsidR="00FF011C" w:rsidRPr="005D4E23">
        <w:rPr>
          <w:rFonts w:ascii="Arial" w:hAnsi="Arial" w:cs="Arial"/>
        </w:rPr>
        <w:t>com</w:t>
      </w:r>
      <w:r w:rsidRPr="005D4E23">
        <w:rPr>
          <w:rFonts w:ascii="Arial" w:hAnsi="Arial" w:cs="Arial"/>
        </w:rPr>
        <w:t xml:space="preserve"> fortes danos na floresta. </w:t>
      </w:r>
    </w:p>
    <w:p w:rsidR="00ED64CA" w:rsidRPr="005D4E23" w:rsidRDefault="00ED64CA" w:rsidP="00ED64CA">
      <w:pPr>
        <w:spacing w:line="360" w:lineRule="auto"/>
        <w:ind w:firstLine="284"/>
        <w:rPr>
          <w:rFonts w:ascii="Arial" w:hAnsi="Arial" w:cs="Arial"/>
        </w:rPr>
      </w:pPr>
    </w:p>
    <w:p w:rsidR="00ED64CA" w:rsidRDefault="00ED64CA" w:rsidP="00ED64CA">
      <w:pPr>
        <w:spacing w:line="360" w:lineRule="auto"/>
        <w:ind w:firstLine="284"/>
        <w:rPr>
          <w:rFonts w:ascii="Arial" w:hAnsi="Arial" w:cs="Arial"/>
        </w:rPr>
      </w:pPr>
      <w:r w:rsidRPr="005D4E23">
        <w:rPr>
          <w:rFonts w:ascii="Arial" w:hAnsi="Arial" w:cs="Arial"/>
        </w:rPr>
        <w:t xml:space="preserve">   </w:t>
      </w:r>
      <w:r>
        <w:rPr>
          <w:rFonts w:ascii="Arial" w:hAnsi="Arial" w:cs="Arial"/>
        </w:rPr>
        <w:t xml:space="preserve">No que </w:t>
      </w:r>
      <w:r w:rsidR="00FF011C">
        <w:rPr>
          <w:rFonts w:ascii="Arial" w:hAnsi="Arial" w:cs="Arial"/>
        </w:rPr>
        <w:t xml:space="preserve">diz, </w:t>
      </w:r>
      <w:r w:rsidR="00FF011C" w:rsidRPr="005D4E23">
        <w:rPr>
          <w:rFonts w:ascii="Arial" w:hAnsi="Arial" w:cs="Arial"/>
        </w:rPr>
        <w:t>respeito</w:t>
      </w:r>
      <w:r w:rsidRPr="005D4E23">
        <w:rPr>
          <w:rFonts w:ascii="Arial" w:hAnsi="Arial" w:cs="Arial"/>
        </w:rPr>
        <w:t xml:space="preserve"> </w:t>
      </w:r>
      <w:r w:rsidR="00FF011C">
        <w:rPr>
          <w:rFonts w:ascii="Arial" w:hAnsi="Arial" w:cs="Arial"/>
        </w:rPr>
        <w:t xml:space="preserve">à </w:t>
      </w:r>
      <w:r w:rsidR="00FF011C" w:rsidRPr="005D4E23">
        <w:rPr>
          <w:rFonts w:ascii="Arial" w:hAnsi="Arial" w:cs="Arial"/>
        </w:rPr>
        <w:t>velocidade</w:t>
      </w:r>
      <w:r w:rsidRPr="005D4E23">
        <w:rPr>
          <w:rFonts w:ascii="Arial" w:hAnsi="Arial" w:cs="Arial"/>
        </w:rPr>
        <w:t xml:space="preserve"> do vento, pela sua variabilidade e por constituir um dos factores meteorológicos mais determinantes para avaliar o comportamento do fogo de copas, foram seleccionadas duas velocidades de vento. Na área foi preciso usar valores mínimos de vento, 25 e 40 km/h. </w:t>
      </w:r>
    </w:p>
    <w:p w:rsidR="00ED64CA" w:rsidRPr="005D4E23" w:rsidRDefault="00ED64CA" w:rsidP="00ED64CA">
      <w:pPr>
        <w:spacing w:line="360" w:lineRule="auto"/>
        <w:ind w:firstLine="284"/>
        <w:rPr>
          <w:rFonts w:ascii="Arial" w:hAnsi="Arial" w:cs="Arial"/>
        </w:rPr>
      </w:pPr>
    </w:p>
    <w:p w:rsidR="00ED64CA" w:rsidRDefault="00ED64CA" w:rsidP="00ED64CA">
      <w:pPr>
        <w:spacing w:line="360" w:lineRule="auto"/>
        <w:ind w:firstLine="284"/>
        <w:rPr>
          <w:rFonts w:ascii="Arial" w:hAnsi="Arial" w:cs="Arial"/>
        </w:rPr>
      </w:pPr>
      <w:r w:rsidRPr="005D4E23">
        <w:rPr>
          <w:rFonts w:ascii="Arial" w:hAnsi="Arial" w:cs="Arial"/>
        </w:rPr>
        <w:t xml:space="preserve">   </w:t>
      </w:r>
      <w:r>
        <w:rPr>
          <w:rFonts w:ascii="Arial" w:hAnsi="Arial" w:cs="Arial"/>
        </w:rPr>
        <w:t xml:space="preserve">Em </w:t>
      </w:r>
      <w:r w:rsidR="00FF011C">
        <w:rPr>
          <w:rFonts w:ascii="Arial" w:hAnsi="Arial" w:cs="Arial"/>
        </w:rPr>
        <w:t xml:space="preserve">síntese, </w:t>
      </w:r>
      <w:r w:rsidR="00FF011C" w:rsidRPr="005D4E23">
        <w:rPr>
          <w:rFonts w:ascii="Arial" w:hAnsi="Arial" w:cs="Arial"/>
        </w:rPr>
        <w:t>foram</w:t>
      </w:r>
      <w:r w:rsidRPr="005D4E23">
        <w:rPr>
          <w:rFonts w:ascii="Arial" w:hAnsi="Arial" w:cs="Arial"/>
        </w:rPr>
        <w:t xml:space="preserve"> seleccionados </w:t>
      </w:r>
      <w:r>
        <w:rPr>
          <w:rFonts w:ascii="Arial" w:hAnsi="Arial" w:cs="Arial"/>
        </w:rPr>
        <w:t xml:space="preserve">após análise dos resultados aqui expostos, para se avaliar o comportamento do fogo na área em estudo, </w:t>
      </w:r>
      <w:r w:rsidRPr="005D4E23">
        <w:rPr>
          <w:rFonts w:ascii="Arial" w:hAnsi="Arial" w:cs="Arial"/>
        </w:rPr>
        <w:t>dois cenários definitivos, por um lado o cenário controlo inicial com u</w:t>
      </w:r>
      <w:r>
        <w:rPr>
          <w:rFonts w:ascii="Arial" w:hAnsi="Arial" w:cs="Arial"/>
        </w:rPr>
        <w:t>ma</w:t>
      </w:r>
      <w:r w:rsidRPr="005D4E23">
        <w:rPr>
          <w:rFonts w:ascii="Arial" w:hAnsi="Arial" w:cs="Arial"/>
        </w:rPr>
        <w:t xml:space="preserve"> velocidade do vento de 25 km/h, também </w:t>
      </w:r>
      <w:r>
        <w:rPr>
          <w:rFonts w:ascii="Arial" w:hAnsi="Arial" w:cs="Arial"/>
        </w:rPr>
        <w:t xml:space="preserve">designado </w:t>
      </w:r>
      <w:r w:rsidR="00FF011C">
        <w:rPr>
          <w:rFonts w:ascii="Arial" w:hAnsi="Arial" w:cs="Arial"/>
        </w:rPr>
        <w:t xml:space="preserve">de </w:t>
      </w:r>
      <w:r>
        <w:rPr>
          <w:rFonts w:ascii="Arial" w:hAnsi="Arial" w:cs="Arial"/>
        </w:rPr>
        <w:t>“</w:t>
      </w:r>
      <w:r w:rsidRPr="005D4E23">
        <w:rPr>
          <w:rFonts w:ascii="Arial" w:hAnsi="Arial" w:cs="Arial"/>
        </w:rPr>
        <w:t>cenário controlo</w:t>
      </w:r>
      <w:r>
        <w:rPr>
          <w:rFonts w:ascii="Arial" w:hAnsi="Arial" w:cs="Arial"/>
        </w:rPr>
        <w:t>”</w:t>
      </w:r>
      <w:r w:rsidR="00FF011C">
        <w:rPr>
          <w:rFonts w:ascii="Arial" w:hAnsi="Arial" w:cs="Arial"/>
        </w:rPr>
        <w:t xml:space="preserve"> (standar)</w:t>
      </w:r>
      <w:r w:rsidRPr="005D4E23">
        <w:rPr>
          <w:rFonts w:ascii="Arial" w:hAnsi="Arial" w:cs="Arial"/>
        </w:rPr>
        <w:t xml:space="preserve"> e por outro lado o cenário crítico com velocidade do vento 40 km/h, de</w:t>
      </w:r>
      <w:r>
        <w:rPr>
          <w:rFonts w:ascii="Arial" w:hAnsi="Arial" w:cs="Arial"/>
        </w:rPr>
        <w:t>signado de “</w:t>
      </w:r>
      <w:r w:rsidRPr="005D4E23">
        <w:rPr>
          <w:rFonts w:ascii="Arial" w:hAnsi="Arial" w:cs="Arial"/>
        </w:rPr>
        <w:t>cenário desfavorável</w:t>
      </w:r>
      <w:r>
        <w:rPr>
          <w:rFonts w:ascii="Arial" w:hAnsi="Arial" w:cs="Arial"/>
        </w:rPr>
        <w:t>” (Tabela 14)</w:t>
      </w:r>
      <w:r w:rsidRPr="005D4E23">
        <w:rPr>
          <w:rFonts w:ascii="Arial" w:hAnsi="Arial" w:cs="Arial"/>
        </w:rPr>
        <w:t>.</w:t>
      </w:r>
    </w:p>
    <w:p w:rsidR="00ED64CA" w:rsidRDefault="00ED64CA" w:rsidP="00ED64CA">
      <w:pPr>
        <w:spacing w:line="360" w:lineRule="auto"/>
        <w:ind w:firstLine="284"/>
        <w:rPr>
          <w:rFonts w:ascii="Arial" w:hAnsi="Arial" w:cs="Arial"/>
        </w:rPr>
      </w:pPr>
    </w:p>
    <w:p w:rsidR="00ED64CA" w:rsidRPr="00CC0663" w:rsidRDefault="00ED64CA" w:rsidP="00ED64CA">
      <w:pPr>
        <w:spacing w:line="360" w:lineRule="auto"/>
        <w:rPr>
          <w:rFonts w:ascii="Arial" w:hAnsi="Arial" w:cs="Arial"/>
          <w:b/>
          <w:i/>
        </w:rPr>
      </w:pPr>
      <w:r>
        <w:rPr>
          <w:rFonts w:ascii="Arial" w:hAnsi="Arial" w:cs="Arial"/>
          <w:b/>
          <w:i/>
        </w:rPr>
        <w:t>Tabela 14</w:t>
      </w:r>
      <w:r w:rsidRPr="005D4E23">
        <w:rPr>
          <w:rFonts w:ascii="Arial" w:hAnsi="Arial" w:cs="Arial"/>
          <w:b/>
          <w:i/>
        </w:rPr>
        <w:t>. Cenários definitivos para avaliar o comportamento do fogo.</w:t>
      </w:r>
    </w:p>
    <w:tbl>
      <w:tblPr>
        <w:tblStyle w:val="GrelhaClara-Cor3"/>
        <w:tblW w:w="0" w:type="auto"/>
        <w:tblInd w:w="108" w:type="dxa"/>
        <w:tblLook w:val="04A0"/>
      </w:tblPr>
      <w:tblGrid>
        <w:gridCol w:w="1889"/>
        <w:gridCol w:w="2329"/>
        <w:gridCol w:w="1126"/>
        <w:gridCol w:w="1419"/>
        <w:gridCol w:w="1742"/>
      </w:tblGrid>
      <w:tr w:rsidR="00ED64CA" w:rsidRPr="005D4E23" w:rsidTr="007E69BE">
        <w:trPr>
          <w:cnfStyle w:val="100000000000"/>
        </w:trPr>
        <w:tc>
          <w:tcPr>
            <w:cnfStyle w:val="001000000000"/>
            <w:tcW w:w="1889" w:type="dxa"/>
          </w:tcPr>
          <w:p w:rsidR="00ED64CA" w:rsidRPr="005D4E23" w:rsidRDefault="00ED64CA" w:rsidP="007E69BE">
            <w:pPr>
              <w:spacing w:line="360" w:lineRule="auto"/>
              <w:ind w:firstLine="284"/>
              <w:jc w:val="center"/>
              <w:rPr>
                <w:rFonts w:ascii="Arial" w:hAnsi="Arial" w:cs="Arial"/>
              </w:rPr>
            </w:pPr>
            <w:r w:rsidRPr="005D4E23">
              <w:rPr>
                <w:rFonts w:ascii="Arial" w:hAnsi="Arial" w:cs="Arial"/>
              </w:rPr>
              <w:t>Cenários definitivos</w:t>
            </w:r>
          </w:p>
        </w:tc>
        <w:tc>
          <w:tcPr>
            <w:tcW w:w="2329" w:type="dxa"/>
          </w:tcPr>
          <w:p w:rsidR="00ED64CA" w:rsidRPr="005D4E23" w:rsidRDefault="00ED64CA" w:rsidP="007E69BE">
            <w:pPr>
              <w:spacing w:line="360" w:lineRule="auto"/>
              <w:ind w:firstLine="284"/>
              <w:jc w:val="center"/>
              <w:cnfStyle w:val="100000000000"/>
              <w:rPr>
                <w:rFonts w:ascii="Arial" w:hAnsi="Arial" w:cs="Arial"/>
              </w:rPr>
            </w:pPr>
            <w:r w:rsidRPr="005D4E23">
              <w:rPr>
                <w:rFonts w:ascii="Arial" w:hAnsi="Arial" w:cs="Arial"/>
              </w:rPr>
              <w:t>Cenários inicial seleccionado</w:t>
            </w:r>
          </w:p>
        </w:tc>
        <w:tc>
          <w:tcPr>
            <w:tcW w:w="1126" w:type="dxa"/>
          </w:tcPr>
          <w:p w:rsidR="00ED64CA" w:rsidRPr="005D4E23" w:rsidRDefault="00ED64CA" w:rsidP="007E69BE">
            <w:pPr>
              <w:spacing w:line="360" w:lineRule="auto"/>
              <w:ind w:firstLine="284"/>
              <w:jc w:val="center"/>
              <w:cnfStyle w:val="100000000000"/>
              <w:rPr>
                <w:rFonts w:ascii="Arial" w:hAnsi="Arial" w:cs="Arial"/>
              </w:rPr>
            </w:pPr>
          </w:p>
          <w:p w:rsidR="00ED64CA" w:rsidRPr="005D4E23" w:rsidRDefault="00ED64CA" w:rsidP="007E69BE">
            <w:pPr>
              <w:spacing w:line="360" w:lineRule="auto"/>
              <w:ind w:firstLine="284"/>
              <w:jc w:val="center"/>
              <w:cnfStyle w:val="100000000000"/>
              <w:rPr>
                <w:rFonts w:ascii="Arial" w:hAnsi="Arial" w:cs="Arial"/>
              </w:rPr>
            </w:pPr>
            <w:r w:rsidRPr="005D4E23">
              <w:rPr>
                <w:rFonts w:ascii="Arial" w:hAnsi="Arial" w:cs="Arial"/>
              </w:rPr>
              <w:t>T (ºC)</w:t>
            </w:r>
          </w:p>
        </w:tc>
        <w:tc>
          <w:tcPr>
            <w:tcW w:w="1419" w:type="dxa"/>
          </w:tcPr>
          <w:p w:rsidR="00ED64CA" w:rsidRPr="005D4E23" w:rsidRDefault="00ED64CA" w:rsidP="007E69BE">
            <w:pPr>
              <w:spacing w:line="360" w:lineRule="auto"/>
              <w:ind w:firstLine="284"/>
              <w:jc w:val="center"/>
              <w:cnfStyle w:val="100000000000"/>
              <w:rPr>
                <w:rFonts w:ascii="Arial" w:hAnsi="Arial" w:cs="Arial"/>
              </w:rPr>
            </w:pPr>
          </w:p>
          <w:p w:rsidR="00ED64CA" w:rsidRPr="005D4E23" w:rsidRDefault="00ED64CA" w:rsidP="007E69BE">
            <w:pPr>
              <w:spacing w:line="360" w:lineRule="auto"/>
              <w:ind w:firstLine="284"/>
              <w:jc w:val="center"/>
              <w:cnfStyle w:val="100000000000"/>
              <w:rPr>
                <w:rFonts w:ascii="Arial" w:hAnsi="Arial" w:cs="Arial"/>
              </w:rPr>
            </w:pPr>
            <w:r w:rsidRPr="005D4E23">
              <w:rPr>
                <w:rFonts w:ascii="Arial" w:hAnsi="Arial" w:cs="Arial"/>
              </w:rPr>
              <w:t>H (%)</w:t>
            </w:r>
          </w:p>
        </w:tc>
        <w:tc>
          <w:tcPr>
            <w:tcW w:w="1742" w:type="dxa"/>
          </w:tcPr>
          <w:p w:rsidR="00ED64CA" w:rsidRPr="005D4E23" w:rsidRDefault="00ED64CA" w:rsidP="007E69BE">
            <w:pPr>
              <w:spacing w:line="360" w:lineRule="auto"/>
              <w:ind w:firstLine="284"/>
              <w:jc w:val="center"/>
              <w:cnfStyle w:val="100000000000"/>
              <w:rPr>
                <w:rFonts w:ascii="Arial" w:hAnsi="Arial" w:cs="Arial"/>
              </w:rPr>
            </w:pPr>
            <w:r w:rsidRPr="005D4E23">
              <w:rPr>
                <w:rFonts w:ascii="Arial" w:hAnsi="Arial" w:cs="Arial"/>
              </w:rPr>
              <w:t>Velocidade do vento seleccionada</w:t>
            </w:r>
          </w:p>
        </w:tc>
      </w:tr>
      <w:tr w:rsidR="00ED64CA" w:rsidRPr="005D4E23" w:rsidTr="007E69BE">
        <w:trPr>
          <w:cnfStyle w:val="000000100000"/>
        </w:trPr>
        <w:tc>
          <w:tcPr>
            <w:cnfStyle w:val="001000000000"/>
            <w:tcW w:w="1889" w:type="dxa"/>
          </w:tcPr>
          <w:p w:rsidR="00ED64CA" w:rsidRPr="005D4E23" w:rsidRDefault="00ED64CA" w:rsidP="007E69BE">
            <w:pPr>
              <w:spacing w:line="360" w:lineRule="auto"/>
              <w:ind w:firstLine="284"/>
              <w:jc w:val="center"/>
              <w:rPr>
                <w:rFonts w:ascii="Arial" w:hAnsi="Arial" w:cs="Arial"/>
              </w:rPr>
            </w:pPr>
            <w:r w:rsidRPr="005D4E23">
              <w:rPr>
                <w:rFonts w:ascii="Arial" w:hAnsi="Arial" w:cs="Arial"/>
              </w:rPr>
              <w:t xml:space="preserve">Cenário </w:t>
            </w:r>
          </w:p>
          <w:p w:rsidR="00ED64CA" w:rsidRPr="005D4E23" w:rsidRDefault="00ED64CA" w:rsidP="007E69BE">
            <w:pPr>
              <w:spacing w:line="360" w:lineRule="auto"/>
              <w:ind w:firstLine="284"/>
              <w:jc w:val="center"/>
              <w:rPr>
                <w:rFonts w:ascii="Arial" w:hAnsi="Arial" w:cs="Arial"/>
              </w:rPr>
            </w:pPr>
            <w:r w:rsidRPr="005D4E23">
              <w:rPr>
                <w:rFonts w:ascii="Arial" w:hAnsi="Arial" w:cs="Arial"/>
              </w:rPr>
              <w:t>controlo</w:t>
            </w:r>
          </w:p>
        </w:tc>
        <w:tc>
          <w:tcPr>
            <w:tcW w:w="2329" w:type="dxa"/>
          </w:tcPr>
          <w:p w:rsidR="00ED64CA" w:rsidRPr="005D4E23" w:rsidRDefault="00ED64CA" w:rsidP="007E69BE">
            <w:pPr>
              <w:spacing w:line="360" w:lineRule="auto"/>
              <w:ind w:firstLine="284"/>
              <w:jc w:val="center"/>
              <w:cnfStyle w:val="000000100000"/>
              <w:rPr>
                <w:rFonts w:ascii="Arial" w:hAnsi="Arial" w:cs="Arial"/>
              </w:rPr>
            </w:pPr>
            <w:r w:rsidRPr="005D4E23">
              <w:rPr>
                <w:rFonts w:ascii="Arial" w:hAnsi="Arial" w:cs="Arial"/>
              </w:rPr>
              <w:t>Controlo (10%)</w:t>
            </w:r>
          </w:p>
        </w:tc>
        <w:tc>
          <w:tcPr>
            <w:tcW w:w="1126" w:type="dxa"/>
          </w:tcPr>
          <w:p w:rsidR="00ED64CA" w:rsidRPr="005D4E23" w:rsidRDefault="00ED64CA" w:rsidP="007E69BE">
            <w:pPr>
              <w:spacing w:line="360" w:lineRule="auto"/>
              <w:ind w:firstLine="284"/>
              <w:jc w:val="center"/>
              <w:cnfStyle w:val="000000100000"/>
              <w:rPr>
                <w:rFonts w:ascii="Arial" w:hAnsi="Arial" w:cs="Arial"/>
              </w:rPr>
            </w:pPr>
            <w:r w:rsidRPr="005D4E23">
              <w:rPr>
                <w:rFonts w:ascii="Arial" w:hAnsi="Arial" w:cs="Arial"/>
              </w:rPr>
              <w:t>30.6</w:t>
            </w:r>
          </w:p>
        </w:tc>
        <w:tc>
          <w:tcPr>
            <w:tcW w:w="1419" w:type="dxa"/>
          </w:tcPr>
          <w:p w:rsidR="00ED64CA" w:rsidRPr="005D4E23" w:rsidRDefault="00ED64CA" w:rsidP="007E69BE">
            <w:pPr>
              <w:spacing w:line="360" w:lineRule="auto"/>
              <w:ind w:firstLine="284"/>
              <w:jc w:val="center"/>
              <w:cnfStyle w:val="000000100000"/>
              <w:rPr>
                <w:rFonts w:ascii="Arial" w:hAnsi="Arial" w:cs="Arial"/>
              </w:rPr>
            </w:pPr>
            <w:r w:rsidRPr="005D4E23">
              <w:rPr>
                <w:rFonts w:ascii="Arial" w:hAnsi="Arial" w:cs="Arial"/>
              </w:rPr>
              <w:t>36.1</w:t>
            </w:r>
          </w:p>
        </w:tc>
        <w:tc>
          <w:tcPr>
            <w:tcW w:w="1742" w:type="dxa"/>
          </w:tcPr>
          <w:p w:rsidR="00ED64CA" w:rsidRPr="005D4E23" w:rsidRDefault="00914B42" w:rsidP="007E69BE">
            <w:pPr>
              <w:spacing w:line="360" w:lineRule="auto"/>
              <w:ind w:firstLine="284"/>
              <w:jc w:val="center"/>
              <w:cnfStyle w:val="000000100000"/>
              <w:rPr>
                <w:rFonts w:ascii="Arial" w:hAnsi="Arial" w:cs="Arial"/>
              </w:rPr>
            </w:pPr>
            <w:r>
              <w:rPr>
                <w:rFonts w:ascii="Arial" w:hAnsi="Arial" w:cs="Arial"/>
              </w:rPr>
              <w:t>25 k</w:t>
            </w:r>
            <w:r w:rsidR="00ED64CA" w:rsidRPr="005D4E23">
              <w:rPr>
                <w:rFonts w:ascii="Arial" w:hAnsi="Arial" w:cs="Arial"/>
              </w:rPr>
              <w:t>m/h</w:t>
            </w:r>
          </w:p>
        </w:tc>
      </w:tr>
      <w:tr w:rsidR="00ED64CA" w:rsidRPr="005D4E23" w:rsidTr="007E69BE">
        <w:trPr>
          <w:cnfStyle w:val="000000010000"/>
        </w:trPr>
        <w:tc>
          <w:tcPr>
            <w:cnfStyle w:val="001000000000"/>
            <w:tcW w:w="1889" w:type="dxa"/>
          </w:tcPr>
          <w:p w:rsidR="00ED64CA" w:rsidRPr="005D4E23" w:rsidRDefault="00ED64CA" w:rsidP="007E69BE">
            <w:pPr>
              <w:spacing w:line="360" w:lineRule="auto"/>
              <w:ind w:firstLine="284"/>
              <w:jc w:val="center"/>
              <w:rPr>
                <w:rFonts w:ascii="Arial" w:hAnsi="Arial" w:cs="Arial"/>
              </w:rPr>
            </w:pPr>
            <w:r w:rsidRPr="005D4E23">
              <w:rPr>
                <w:rFonts w:ascii="Arial" w:hAnsi="Arial" w:cs="Arial"/>
              </w:rPr>
              <w:t>Cenário desfavorável</w:t>
            </w:r>
          </w:p>
        </w:tc>
        <w:tc>
          <w:tcPr>
            <w:tcW w:w="2329" w:type="dxa"/>
          </w:tcPr>
          <w:p w:rsidR="00ED64CA" w:rsidRPr="005D4E23" w:rsidRDefault="00ED64CA" w:rsidP="007E69BE">
            <w:pPr>
              <w:spacing w:line="360" w:lineRule="auto"/>
              <w:ind w:firstLine="284"/>
              <w:jc w:val="center"/>
              <w:cnfStyle w:val="000000010000"/>
              <w:rPr>
                <w:rFonts w:ascii="Arial" w:hAnsi="Arial" w:cs="Arial"/>
              </w:rPr>
            </w:pPr>
            <w:r w:rsidRPr="005D4E23">
              <w:rPr>
                <w:rFonts w:ascii="Arial" w:hAnsi="Arial" w:cs="Arial"/>
              </w:rPr>
              <w:t>Critico (1%)</w:t>
            </w:r>
          </w:p>
        </w:tc>
        <w:tc>
          <w:tcPr>
            <w:tcW w:w="1126" w:type="dxa"/>
          </w:tcPr>
          <w:p w:rsidR="00ED64CA" w:rsidRPr="005D4E23" w:rsidRDefault="00ED64CA" w:rsidP="007E69BE">
            <w:pPr>
              <w:spacing w:line="360" w:lineRule="auto"/>
              <w:ind w:firstLine="284"/>
              <w:jc w:val="center"/>
              <w:cnfStyle w:val="000000010000"/>
              <w:rPr>
                <w:rFonts w:ascii="Arial" w:hAnsi="Arial" w:cs="Arial"/>
              </w:rPr>
            </w:pPr>
            <w:r w:rsidRPr="005D4E23">
              <w:rPr>
                <w:rFonts w:ascii="Arial" w:hAnsi="Arial" w:cs="Arial"/>
              </w:rPr>
              <w:t>35.9</w:t>
            </w:r>
          </w:p>
        </w:tc>
        <w:tc>
          <w:tcPr>
            <w:tcW w:w="1419" w:type="dxa"/>
          </w:tcPr>
          <w:p w:rsidR="00ED64CA" w:rsidRPr="005D4E23" w:rsidRDefault="00ED64CA" w:rsidP="007E69BE">
            <w:pPr>
              <w:spacing w:line="360" w:lineRule="auto"/>
              <w:ind w:firstLine="284"/>
              <w:jc w:val="center"/>
              <w:cnfStyle w:val="000000010000"/>
              <w:rPr>
                <w:rFonts w:ascii="Arial" w:hAnsi="Arial" w:cs="Arial"/>
              </w:rPr>
            </w:pPr>
            <w:r w:rsidRPr="005D4E23">
              <w:rPr>
                <w:rFonts w:ascii="Arial" w:hAnsi="Arial" w:cs="Arial"/>
              </w:rPr>
              <w:t>24.6</w:t>
            </w:r>
          </w:p>
        </w:tc>
        <w:tc>
          <w:tcPr>
            <w:tcW w:w="1742" w:type="dxa"/>
          </w:tcPr>
          <w:p w:rsidR="00ED64CA" w:rsidRPr="00CC0663" w:rsidRDefault="00914B42" w:rsidP="007E69BE">
            <w:pPr>
              <w:pStyle w:val="PargrafodaLista"/>
              <w:numPr>
                <w:ilvl w:val="0"/>
                <w:numId w:val="31"/>
              </w:numPr>
              <w:spacing w:line="360" w:lineRule="auto"/>
              <w:jc w:val="center"/>
              <w:cnfStyle w:val="000000010000"/>
              <w:rPr>
                <w:rFonts w:ascii="Arial" w:hAnsi="Arial" w:cs="Arial"/>
              </w:rPr>
            </w:pPr>
            <w:r>
              <w:rPr>
                <w:rFonts w:ascii="Arial" w:hAnsi="Arial" w:cs="Arial"/>
              </w:rPr>
              <w:t>k</w:t>
            </w:r>
            <w:r w:rsidR="00ED64CA" w:rsidRPr="00CC0663">
              <w:rPr>
                <w:rFonts w:ascii="Arial" w:hAnsi="Arial" w:cs="Arial"/>
              </w:rPr>
              <w:t>m/h</w:t>
            </w:r>
          </w:p>
        </w:tc>
      </w:tr>
    </w:tbl>
    <w:p w:rsidR="00ED64CA" w:rsidRDefault="00ED64CA" w:rsidP="00ED64CA">
      <w:pPr>
        <w:spacing w:line="360" w:lineRule="auto"/>
        <w:ind w:firstLine="284"/>
        <w:rPr>
          <w:rFonts w:ascii="Arial" w:hAnsi="Arial" w:cs="Arial"/>
        </w:rPr>
      </w:pPr>
    </w:p>
    <w:p w:rsidR="00ED64CA" w:rsidRDefault="00ED64CA" w:rsidP="00ED64CA">
      <w:pPr>
        <w:spacing w:line="360" w:lineRule="auto"/>
        <w:ind w:firstLine="284"/>
        <w:rPr>
          <w:rFonts w:ascii="Arial" w:hAnsi="Arial" w:cs="Arial"/>
        </w:rPr>
      </w:pPr>
    </w:p>
    <w:p w:rsidR="00FF011C" w:rsidRDefault="00FF011C" w:rsidP="00ED64CA">
      <w:pPr>
        <w:spacing w:line="360" w:lineRule="auto"/>
        <w:ind w:firstLine="284"/>
        <w:rPr>
          <w:rFonts w:ascii="Arial" w:hAnsi="Arial" w:cs="Arial"/>
        </w:rPr>
      </w:pPr>
    </w:p>
    <w:p w:rsidR="00FF011C" w:rsidRPr="005D4E23" w:rsidRDefault="00FF011C" w:rsidP="00ED64CA">
      <w:pPr>
        <w:spacing w:line="360" w:lineRule="auto"/>
        <w:ind w:firstLine="284"/>
        <w:rPr>
          <w:rFonts w:ascii="Arial" w:hAnsi="Arial" w:cs="Arial"/>
        </w:rPr>
      </w:pPr>
    </w:p>
    <w:p w:rsidR="00ED64CA" w:rsidRPr="00CD06C1" w:rsidRDefault="008E77F8" w:rsidP="005434ED">
      <w:pPr>
        <w:pStyle w:val="PargrafodaLista"/>
        <w:numPr>
          <w:ilvl w:val="1"/>
          <w:numId w:val="20"/>
        </w:numPr>
        <w:spacing w:line="360" w:lineRule="auto"/>
        <w:rPr>
          <w:rFonts w:ascii="Arial" w:hAnsi="Arial" w:cs="Arial"/>
          <w:b/>
          <w:lang w:val="pt-PT"/>
        </w:rPr>
      </w:pPr>
      <w:r w:rsidRPr="00CD06C1">
        <w:rPr>
          <w:rFonts w:ascii="Arial" w:hAnsi="Arial" w:cs="Arial"/>
          <w:b/>
          <w:lang w:val="pt-PT"/>
        </w:rPr>
        <w:lastRenderedPageBreak/>
        <w:t>Análise</w:t>
      </w:r>
      <w:r w:rsidR="00ED64CA" w:rsidRPr="00CD06C1">
        <w:rPr>
          <w:rFonts w:ascii="Arial" w:hAnsi="Arial" w:cs="Arial"/>
          <w:b/>
          <w:lang w:val="pt-PT"/>
        </w:rPr>
        <w:t xml:space="preserve"> do comportamento potencial do fogo para selecção do cenário de distribuição das classes de idade (distribuição do combustível).</w:t>
      </w:r>
    </w:p>
    <w:p w:rsidR="00ED64CA" w:rsidRPr="00B25803" w:rsidRDefault="00ED64CA" w:rsidP="00ED64CA">
      <w:pPr>
        <w:pStyle w:val="PargrafodaLista"/>
        <w:spacing w:line="360" w:lineRule="auto"/>
        <w:ind w:left="0" w:firstLine="284"/>
        <w:rPr>
          <w:rFonts w:ascii="Arial" w:hAnsi="Arial" w:cs="Arial"/>
          <w:b/>
          <w:lang w:val="pt-PT"/>
        </w:rPr>
      </w:pPr>
    </w:p>
    <w:p w:rsidR="00ED64CA" w:rsidRPr="005D4E23" w:rsidRDefault="00ED64CA" w:rsidP="00ED64CA">
      <w:pPr>
        <w:spacing w:line="360" w:lineRule="auto"/>
        <w:ind w:firstLine="284"/>
        <w:rPr>
          <w:rFonts w:ascii="Arial" w:hAnsi="Arial" w:cs="Arial"/>
        </w:rPr>
      </w:pPr>
      <w:r w:rsidRPr="005D4E23">
        <w:rPr>
          <w:rFonts w:ascii="Arial" w:hAnsi="Arial" w:cs="Arial"/>
        </w:rPr>
        <w:t xml:space="preserve">   Das variáveis caracterizadoras do comportamento do fogo, que é capaz de calcular </w:t>
      </w:r>
      <w:r>
        <w:rPr>
          <w:rFonts w:ascii="Arial" w:hAnsi="Arial" w:cs="Arial"/>
        </w:rPr>
        <w:t xml:space="preserve">o </w:t>
      </w:r>
      <w:r w:rsidRPr="005D4E23">
        <w:rPr>
          <w:rFonts w:ascii="Arial" w:hAnsi="Arial" w:cs="Arial"/>
        </w:rPr>
        <w:t>FlamMap, foram utilizadas as variáveis de Calor libertado por unidade de área (CL), taxa de propagação da frent</w:t>
      </w:r>
      <w:r w:rsidR="00C72CEA">
        <w:rPr>
          <w:rFonts w:ascii="Arial" w:hAnsi="Arial" w:cs="Arial"/>
        </w:rPr>
        <w:t>e de</w:t>
      </w:r>
      <w:r w:rsidRPr="005D4E23">
        <w:rPr>
          <w:rFonts w:ascii="Arial" w:hAnsi="Arial" w:cs="Arial"/>
        </w:rPr>
        <w:t xml:space="preserve"> </w:t>
      </w:r>
      <w:r w:rsidR="00C72CEA">
        <w:rPr>
          <w:rFonts w:ascii="Arial" w:hAnsi="Arial" w:cs="Arial"/>
        </w:rPr>
        <w:t>chama</w:t>
      </w:r>
      <w:r w:rsidRPr="005D4E23">
        <w:rPr>
          <w:rFonts w:ascii="Arial" w:hAnsi="Arial" w:cs="Arial"/>
        </w:rPr>
        <w:t xml:space="preserve"> (TP) e intensidade da línea de chama (</w:t>
      </w:r>
      <w:r w:rsidR="00C72CEA" w:rsidRPr="005D4E23">
        <w:rPr>
          <w:rFonts w:ascii="Arial" w:hAnsi="Arial" w:cs="Arial"/>
        </w:rPr>
        <w:t>ILC) aliada</w:t>
      </w:r>
      <w:r>
        <w:rPr>
          <w:rFonts w:ascii="Arial" w:hAnsi="Arial" w:cs="Arial"/>
        </w:rPr>
        <w:t xml:space="preserve"> </w:t>
      </w:r>
      <w:r w:rsidR="00C72CEA">
        <w:rPr>
          <w:rFonts w:ascii="Arial" w:hAnsi="Arial" w:cs="Arial"/>
        </w:rPr>
        <w:t xml:space="preserve">à </w:t>
      </w:r>
      <w:r w:rsidR="00C72CEA" w:rsidRPr="005D4E23">
        <w:rPr>
          <w:rFonts w:ascii="Arial" w:hAnsi="Arial" w:cs="Arial"/>
        </w:rPr>
        <w:t>ocorrência</w:t>
      </w:r>
      <w:r w:rsidRPr="005D4E23">
        <w:rPr>
          <w:rFonts w:ascii="Arial" w:hAnsi="Arial" w:cs="Arial"/>
        </w:rPr>
        <w:t xml:space="preserve"> de fogo de copas por ser</w:t>
      </w:r>
      <w:r>
        <w:rPr>
          <w:rFonts w:ascii="Arial" w:hAnsi="Arial" w:cs="Arial"/>
        </w:rPr>
        <w:t>em</w:t>
      </w:r>
      <w:r w:rsidRPr="005D4E23">
        <w:rPr>
          <w:rFonts w:ascii="Arial" w:hAnsi="Arial" w:cs="Arial"/>
        </w:rPr>
        <w:t xml:space="preserve"> consideradas as mais representativas e fácil de interpretar para descrever o comportamento do fogo</w:t>
      </w:r>
      <w:r w:rsidR="00C72CEA">
        <w:rPr>
          <w:rFonts w:ascii="Arial" w:hAnsi="Arial" w:cs="Arial"/>
        </w:rPr>
        <w:t xml:space="preserve"> na selecção do cenário meteorolgico</w:t>
      </w:r>
      <w:r w:rsidRPr="005D4E23">
        <w:rPr>
          <w:rFonts w:ascii="Arial" w:hAnsi="Arial" w:cs="Arial"/>
        </w:rPr>
        <w:t xml:space="preserve">. Assim foram obtidos para as </w:t>
      </w:r>
      <w:r w:rsidR="00C72CEA">
        <w:rPr>
          <w:rFonts w:ascii="Arial" w:hAnsi="Arial" w:cs="Arial"/>
        </w:rPr>
        <w:t xml:space="preserve">oito </w:t>
      </w:r>
      <w:r w:rsidR="00C72CEA" w:rsidRPr="005D4E23">
        <w:rPr>
          <w:rFonts w:ascii="Arial" w:hAnsi="Arial" w:cs="Arial"/>
        </w:rPr>
        <w:t>simulações</w:t>
      </w:r>
      <w:r w:rsidRPr="005D4E23">
        <w:rPr>
          <w:rFonts w:ascii="Arial" w:hAnsi="Arial" w:cs="Arial"/>
        </w:rPr>
        <w:t xml:space="preserve"> realizadas </w:t>
      </w:r>
      <w:r>
        <w:rPr>
          <w:rFonts w:ascii="Arial" w:hAnsi="Arial" w:cs="Arial"/>
        </w:rPr>
        <w:t>(quatro cenários de di</w:t>
      </w:r>
      <w:r w:rsidR="00C72CEA">
        <w:rPr>
          <w:rFonts w:ascii="Arial" w:hAnsi="Arial" w:cs="Arial"/>
        </w:rPr>
        <w:t>stribuição de classes de idade por</w:t>
      </w:r>
      <w:r>
        <w:rPr>
          <w:rFonts w:ascii="Arial" w:hAnsi="Arial" w:cs="Arial"/>
        </w:rPr>
        <w:t xml:space="preserve"> dois cenários climáticos) </w:t>
      </w:r>
      <w:r w:rsidRPr="005D4E23">
        <w:rPr>
          <w:rFonts w:ascii="Arial" w:hAnsi="Arial" w:cs="Arial"/>
        </w:rPr>
        <w:t>um total de 32 mapas</w:t>
      </w:r>
      <w:r>
        <w:rPr>
          <w:rFonts w:ascii="Arial" w:hAnsi="Arial" w:cs="Arial"/>
        </w:rPr>
        <w:t xml:space="preserve"> (um mapa para cada combinação entre os oito cenários e </w:t>
      </w:r>
      <w:r w:rsidR="00914B42">
        <w:rPr>
          <w:rFonts w:ascii="Arial" w:hAnsi="Arial" w:cs="Arial"/>
        </w:rPr>
        <w:t>as quatro variáveis de comporta</w:t>
      </w:r>
      <w:r>
        <w:rPr>
          <w:rFonts w:ascii="Arial" w:hAnsi="Arial" w:cs="Arial"/>
        </w:rPr>
        <w:t>mento do fogo)</w:t>
      </w:r>
      <w:r w:rsidRPr="005D4E23">
        <w:rPr>
          <w:rFonts w:ascii="Arial" w:hAnsi="Arial" w:cs="Arial"/>
        </w:rPr>
        <w:t xml:space="preserve"> que </w:t>
      </w:r>
      <w:r>
        <w:rPr>
          <w:rFonts w:ascii="Arial" w:hAnsi="Arial" w:cs="Arial"/>
        </w:rPr>
        <w:t xml:space="preserve">podem ser </w:t>
      </w:r>
      <w:r w:rsidR="00C72CEA">
        <w:rPr>
          <w:rFonts w:ascii="Arial" w:hAnsi="Arial" w:cs="Arial"/>
        </w:rPr>
        <w:t xml:space="preserve">consultados </w:t>
      </w:r>
      <w:r w:rsidR="00C72CEA" w:rsidRPr="005D4E23">
        <w:rPr>
          <w:rFonts w:ascii="Arial" w:hAnsi="Arial" w:cs="Arial"/>
        </w:rPr>
        <w:t>nos</w:t>
      </w:r>
      <w:r w:rsidRPr="005D4E23">
        <w:rPr>
          <w:rFonts w:ascii="Arial" w:hAnsi="Arial" w:cs="Arial"/>
        </w:rPr>
        <w:t xml:space="preserve"> </w:t>
      </w:r>
      <w:r w:rsidRPr="00C72CEA">
        <w:rPr>
          <w:rFonts w:ascii="Arial" w:hAnsi="Arial" w:cs="Arial"/>
        </w:rPr>
        <w:t xml:space="preserve">anexos </w:t>
      </w:r>
      <w:r w:rsidR="00C72CEA" w:rsidRPr="00C72CEA">
        <w:rPr>
          <w:rFonts w:ascii="Arial" w:hAnsi="Arial" w:cs="Arial"/>
        </w:rPr>
        <w:t>de 16 a 23</w:t>
      </w:r>
      <w:r w:rsidRPr="005D4E23">
        <w:rPr>
          <w:rFonts w:ascii="Arial" w:hAnsi="Arial" w:cs="Arial"/>
        </w:rPr>
        <w:t>, agrupados segundo a variável caracterizadora representada (CL, TP, ILC e ocorrência de fogo de copas) e segundo o cenário meteorológico escolhido (Cenário base ou desfavorável). Uma primeira e rápida interpretação dos resultados dos mapas obtidos nas simulações, mostra claramente que o Cenário jovem tem una forte tendência a originar fogos mais severos que o resto dos cenários de distribuição das classes de idade (real, maduro, regular). No outro extremo está o cenário maduro, aparece como o mais resistente ao fogo.</w:t>
      </w:r>
    </w:p>
    <w:p w:rsidR="00ED64CA" w:rsidRPr="005D4E23" w:rsidRDefault="00ED64CA" w:rsidP="00ED64CA">
      <w:pPr>
        <w:spacing w:line="360" w:lineRule="auto"/>
        <w:rPr>
          <w:rFonts w:ascii="Arial" w:hAnsi="Arial" w:cs="Arial"/>
        </w:rPr>
      </w:pPr>
    </w:p>
    <w:p w:rsidR="00ED64CA" w:rsidRPr="00CD06C1" w:rsidRDefault="00ED64CA" w:rsidP="005434ED">
      <w:pPr>
        <w:pStyle w:val="PargrafodaLista"/>
        <w:numPr>
          <w:ilvl w:val="2"/>
          <w:numId w:val="20"/>
        </w:numPr>
        <w:spacing w:line="360" w:lineRule="auto"/>
        <w:rPr>
          <w:rFonts w:ascii="Arial" w:hAnsi="Arial" w:cs="Arial"/>
          <w:b/>
          <w:lang w:val="pt-PT"/>
        </w:rPr>
      </w:pPr>
      <w:r w:rsidRPr="00CD06C1">
        <w:rPr>
          <w:rFonts w:ascii="Arial" w:hAnsi="Arial" w:cs="Arial"/>
          <w:b/>
          <w:lang w:val="pt-PT"/>
        </w:rPr>
        <w:t>Selecção do cenário, baseado na área ocupada por cada classe de ILC</w:t>
      </w:r>
      <w:r w:rsidR="00A85469" w:rsidRPr="00CD06C1">
        <w:rPr>
          <w:rFonts w:ascii="Arial" w:hAnsi="Arial" w:cs="Arial"/>
          <w:b/>
          <w:lang w:val="pt-PT"/>
        </w:rPr>
        <w:t>,</w:t>
      </w:r>
      <w:r w:rsidRPr="00CD06C1">
        <w:rPr>
          <w:rFonts w:ascii="Arial" w:hAnsi="Arial" w:cs="Arial"/>
          <w:b/>
          <w:lang w:val="pt-PT"/>
        </w:rPr>
        <w:t xml:space="preserve"> segundo a classificação de Alexander e Lanoville (1989).</w:t>
      </w:r>
    </w:p>
    <w:p w:rsidR="00ED64CA" w:rsidRPr="00B25803" w:rsidRDefault="00ED64CA" w:rsidP="00ED64CA">
      <w:pPr>
        <w:pStyle w:val="PargrafodaLista"/>
        <w:spacing w:line="360" w:lineRule="auto"/>
        <w:ind w:left="0" w:firstLine="284"/>
        <w:rPr>
          <w:rFonts w:ascii="Arial" w:hAnsi="Arial" w:cs="Arial"/>
          <w:b/>
          <w:lang w:val="pt-PT"/>
        </w:rPr>
      </w:pPr>
    </w:p>
    <w:p w:rsidR="00ED64CA" w:rsidRDefault="00ED64CA" w:rsidP="00ED64CA">
      <w:pPr>
        <w:spacing w:line="360" w:lineRule="auto"/>
        <w:ind w:firstLine="284"/>
        <w:rPr>
          <w:rFonts w:ascii="Arial" w:hAnsi="Arial" w:cs="Arial"/>
        </w:rPr>
      </w:pPr>
      <w:r w:rsidRPr="005D4E23">
        <w:rPr>
          <w:rFonts w:ascii="Arial" w:hAnsi="Arial" w:cs="Arial"/>
        </w:rPr>
        <w:t xml:space="preserve">   Neste </w:t>
      </w:r>
      <w:r w:rsidR="00F9379B">
        <w:rPr>
          <w:rFonts w:ascii="Arial" w:hAnsi="Arial" w:cs="Arial"/>
        </w:rPr>
        <w:t xml:space="preserve">subcapítulo </w:t>
      </w:r>
      <w:r w:rsidR="00F9379B" w:rsidRPr="005D4E23">
        <w:rPr>
          <w:rFonts w:ascii="Arial" w:hAnsi="Arial" w:cs="Arial"/>
        </w:rPr>
        <w:t>procurou-se</w:t>
      </w:r>
      <w:r w:rsidRPr="005D4E23">
        <w:rPr>
          <w:rFonts w:ascii="Arial" w:hAnsi="Arial" w:cs="Arial"/>
        </w:rPr>
        <w:t xml:space="preserve"> avaliar o comportamento do fogo na Mata </w:t>
      </w:r>
      <w:r>
        <w:rPr>
          <w:rFonts w:ascii="Arial" w:hAnsi="Arial" w:cs="Arial"/>
        </w:rPr>
        <w:t>N</w:t>
      </w:r>
      <w:r w:rsidRPr="005D4E23">
        <w:rPr>
          <w:rFonts w:ascii="Arial" w:hAnsi="Arial" w:cs="Arial"/>
        </w:rPr>
        <w:t>acional de Leiria em termos de ocupação do solo das diferentes intensidades de línea de chama a partir d</w:t>
      </w:r>
      <w:r>
        <w:rPr>
          <w:rFonts w:ascii="Arial" w:hAnsi="Arial" w:cs="Arial"/>
        </w:rPr>
        <w:t xml:space="preserve">e </w:t>
      </w:r>
      <w:r w:rsidR="00F9379B">
        <w:rPr>
          <w:rFonts w:ascii="Arial" w:hAnsi="Arial" w:cs="Arial"/>
        </w:rPr>
        <w:t xml:space="preserve">um </w:t>
      </w:r>
      <w:r w:rsidR="00F9379B" w:rsidRPr="005D4E23">
        <w:rPr>
          <w:rFonts w:ascii="Arial" w:hAnsi="Arial" w:cs="Arial"/>
        </w:rPr>
        <w:t>critério</w:t>
      </w:r>
      <w:r w:rsidRPr="005D4E23">
        <w:rPr>
          <w:rFonts w:ascii="Arial" w:hAnsi="Arial" w:cs="Arial"/>
        </w:rPr>
        <w:t xml:space="preserve"> externo, o critério de Alexander e Lanoville, 1989. Como se mostra nas tabelas </w:t>
      </w:r>
      <w:r w:rsidR="00F9379B">
        <w:rPr>
          <w:rFonts w:ascii="Arial" w:hAnsi="Arial" w:cs="Arial"/>
        </w:rPr>
        <w:t>15 e 16,</w:t>
      </w:r>
      <w:r w:rsidRPr="005D4E23">
        <w:rPr>
          <w:rFonts w:ascii="Arial" w:hAnsi="Arial" w:cs="Arial"/>
        </w:rPr>
        <w:t xml:space="preserve"> são definidas 5 classes de perigo do fogo, estas são relacionadas com a dificuldade </w:t>
      </w:r>
      <w:r w:rsidR="00F9379B">
        <w:rPr>
          <w:rFonts w:ascii="Arial" w:hAnsi="Arial" w:cs="Arial"/>
        </w:rPr>
        <w:t xml:space="preserve">inerente </w:t>
      </w:r>
      <w:r w:rsidR="00F9379B" w:rsidRPr="005D4E23">
        <w:rPr>
          <w:rFonts w:ascii="Arial" w:hAnsi="Arial" w:cs="Arial"/>
        </w:rPr>
        <w:t>à</w:t>
      </w:r>
      <w:r w:rsidR="00F9379B">
        <w:rPr>
          <w:rFonts w:ascii="Arial" w:hAnsi="Arial" w:cs="Arial"/>
        </w:rPr>
        <w:t xml:space="preserve"> </w:t>
      </w:r>
      <w:r w:rsidR="00F9379B" w:rsidRPr="005D4E23">
        <w:rPr>
          <w:rFonts w:ascii="Arial" w:hAnsi="Arial" w:cs="Arial"/>
        </w:rPr>
        <w:t>extinção</w:t>
      </w:r>
      <w:r w:rsidRPr="005D4E23">
        <w:rPr>
          <w:rFonts w:ascii="Arial" w:hAnsi="Arial" w:cs="Arial"/>
        </w:rPr>
        <w:t xml:space="preserve"> e estão intimamente relacionadas com a severidade do fogo. Servem as linhas seguintes para descrever a avaliação dos dados dos diferentes cenários e </w:t>
      </w:r>
      <w:r w:rsidR="00F9379B">
        <w:rPr>
          <w:rFonts w:ascii="Arial" w:hAnsi="Arial" w:cs="Arial"/>
        </w:rPr>
        <w:t xml:space="preserve">destacar </w:t>
      </w:r>
      <w:r w:rsidR="00F9379B" w:rsidRPr="005D4E23">
        <w:rPr>
          <w:rFonts w:ascii="Arial" w:hAnsi="Arial" w:cs="Arial"/>
        </w:rPr>
        <w:t>um</w:t>
      </w:r>
      <w:r w:rsidRPr="005D4E23">
        <w:rPr>
          <w:rFonts w:ascii="Arial" w:hAnsi="Arial" w:cs="Arial"/>
        </w:rPr>
        <w:t xml:space="preserve"> deles como o mais </w:t>
      </w:r>
      <w:r w:rsidR="00F9379B">
        <w:rPr>
          <w:rFonts w:ascii="Arial" w:hAnsi="Arial" w:cs="Arial"/>
        </w:rPr>
        <w:t xml:space="preserve">propenso </w:t>
      </w:r>
      <w:r w:rsidR="00F9379B" w:rsidRPr="005D4E23">
        <w:rPr>
          <w:rFonts w:ascii="Arial" w:hAnsi="Arial" w:cs="Arial"/>
        </w:rPr>
        <w:t>para</w:t>
      </w:r>
      <w:r w:rsidRPr="005D4E23">
        <w:rPr>
          <w:rFonts w:ascii="Arial" w:hAnsi="Arial" w:cs="Arial"/>
        </w:rPr>
        <w:t xml:space="preserve"> a ocorrência de incêndios muito intensos ou extremos. </w:t>
      </w:r>
    </w:p>
    <w:p w:rsidR="00ED64CA" w:rsidRPr="005D4E23" w:rsidRDefault="00ED64CA" w:rsidP="00ED64CA">
      <w:pPr>
        <w:spacing w:line="360" w:lineRule="auto"/>
        <w:ind w:firstLine="284"/>
        <w:rPr>
          <w:rFonts w:ascii="Arial" w:hAnsi="Arial" w:cs="Arial"/>
        </w:rPr>
      </w:pPr>
    </w:p>
    <w:p w:rsidR="00ED64CA" w:rsidRDefault="00F9379B" w:rsidP="00ED64CA">
      <w:pPr>
        <w:spacing w:line="360" w:lineRule="auto"/>
        <w:ind w:firstLine="284"/>
        <w:rPr>
          <w:rFonts w:ascii="Arial" w:hAnsi="Arial" w:cs="Arial"/>
        </w:rPr>
      </w:pPr>
      <w:r>
        <w:rPr>
          <w:rFonts w:ascii="Arial" w:hAnsi="Arial" w:cs="Arial"/>
        </w:rPr>
        <w:t xml:space="preserve">   M</w:t>
      </w:r>
      <w:r w:rsidR="00ED64CA" w:rsidRPr="005D4E23">
        <w:rPr>
          <w:rFonts w:ascii="Arial" w:hAnsi="Arial" w:cs="Arial"/>
        </w:rPr>
        <w:t xml:space="preserve">ostra-se a área ocupada por Intensidades de línea de chama nos diferentes cenários de distribuição de classes de idade no </w:t>
      </w:r>
      <w:r w:rsidR="00ED64CA" w:rsidRPr="009545D7">
        <w:rPr>
          <w:rFonts w:ascii="Arial" w:hAnsi="Arial" w:cs="Arial"/>
          <w:b/>
        </w:rPr>
        <w:t>cenário meteorológico de controlo</w:t>
      </w:r>
      <w:r>
        <w:rPr>
          <w:rFonts w:ascii="Arial" w:hAnsi="Arial" w:cs="Arial"/>
          <w:b/>
        </w:rPr>
        <w:t xml:space="preserve"> </w:t>
      </w:r>
      <w:r>
        <w:rPr>
          <w:rFonts w:ascii="Arial" w:hAnsi="Arial" w:cs="Arial"/>
        </w:rPr>
        <w:t>(Tabela 15)</w:t>
      </w:r>
      <w:r w:rsidR="00ED64CA" w:rsidRPr="005D4E23">
        <w:rPr>
          <w:rFonts w:ascii="Arial" w:hAnsi="Arial" w:cs="Arial"/>
        </w:rPr>
        <w:t>. O comportamento de fogo mais severo nest</w:t>
      </w:r>
      <w:r w:rsidR="00ED64CA">
        <w:rPr>
          <w:rFonts w:ascii="Arial" w:hAnsi="Arial" w:cs="Arial"/>
        </w:rPr>
        <w:t xml:space="preserve">a </w:t>
      </w:r>
      <w:r>
        <w:rPr>
          <w:rFonts w:ascii="Arial" w:hAnsi="Arial" w:cs="Arial"/>
        </w:rPr>
        <w:t xml:space="preserve">combinação </w:t>
      </w:r>
      <w:r w:rsidRPr="005D4E23">
        <w:rPr>
          <w:rFonts w:ascii="Arial" w:hAnsi="Arial" w:cs="Arial"/>
        </w:rPr>
        <w:t>é</w:t>
      </w:r>
      <w:r w:rsidR="00ED64CA" w:rsidRPr="005D4E23">
        <w:rPr>
          <w:rFonts w:ascii="Arial" w:hAnsi="Arial" w:cs="Arial"/>
        </w:rPr>
        <w:t xml:space="preserve"> no Cenário jovem onde a maior </w:t>
      </w:r>
      <w:r w:rsidR="00ED64CA" w:rsidRPr="005D4E23">
        <w:rPr>
          <w:rFonts w:ascii="Arial" w:hAnsi="Arial" w:cs="Arial"/>
        </w:rPr>
        <w:lastRenderedPageBreak/>
        <w:t xml:space="preserve">parte da área encontra-se num tipo de fogo moderado e </w:t>
      </w:r>
      <w:r>
        <w:rPr>
          <w:rFonts w:ascii="Arial" w:hAnsi="Arial" w:cs="Arial"/>
        </w:rPr>
        <w:t xml:space="preserve">uma </w:t>
      </w:r>
      <w:r w:rsidRPr="005D4E23">
        <w:rPr>
          <w:rFonts w:ascii="Arial" w:hAnsi="Arial" w:cs="Arial"/>
        </w:rPr>
        <w:t>parte</w:t>
      </w:r>
      <w:r w:rsidR="00ED64CA" w:rsidRPr="005D4E23">
        <w:rPr>
          <w:rFonts w:ascii="Arial" w:hAnsi="Arial" w:cs="Arial"/>
        </w:rPr>
        <w:t xml:space="preserve"> relevante atinge valores </w:t>
      </w:r>
      <w:r>
        <w:rPr>
          <w:rFonts w:ascii="Arial" w:hAnsi="Arial" w:cs="Arial"/>
        </w:rPr>
        <w:t>elevados.</w:t>
      </w:r>
    </w:p>
    <w:p w:rsidR="00ED64CA" w:rsidRPr="005D4E23" w:rsidRDefault="00ED64CA" w:rsidP="00ED64CA">
      <w:pPr>
        <w:spacing w:line="360" w:lineRule="auto"/>
        <w:ind w:firstLine="284"/>
        <w:rPr>
          <w:rFonts w:ascii="Arial" w:hAnsi="Arial" w:cs="Arial"/>
        </w:rPr>
      </w:pPr>
    </w:p>
    <w:p w:rsidR="00ED64CA" w:rsidRDefault="00ED64CA" w:rsidP="00ED64CA">
      <w:pPr>
        <w:spacing w:line="360" w:lineRule="auto"/>
        <w:ind w:firstLine="284"/>
        <w:rPr>
          <w:rFonts w:ascii="Arial" w:hAnsi="Arial" w:cs="Arial"/>
        </w:rPr>
      </w:pPr>
      <w:r w:rsidRPr="005D4E23">
        <w:rPr>
          <w:rFonts w:ascii="Arial" w:hAnsi="Arial" w:cs="Arial"/>
        </w:rPr>
        <w:t xml:space="preserve">   A análise dos resultados obtidos da superfície ocupada </w:t>
      </w:r>
      <w:r w:rsidR="00F9379B">
        <w:rPr>
          <w:rFonts w:ascii="Arial" w:hAnsi="Arial" w:cs="Arial"/>
        </w:rPr>
        <w:t xml:space="preserve">pelas </w:t>
      </w:r>
      <w:r w:rsidR="00F9379B" w:rsidRPr="005D4E23">
        <w:rPr>
          <w:rFonts w:ascii="Arial" w:hAnsi="Arial" w:cs="Arial"/>
        </w:rPr>
        <w:t>diferentes</w:t>
      </w:r>
      <w:r w:rsidRPr="005D4E23">
        <w:rPr>
          <w:rFonts w:ascii="Arial" w:hAnsi="Arial" w:cs="Arial"/>
        </w:rPr>
        <w:t xml:space="preserve"> classes de intensidade da línea de chama (ILC) mostra, o que foi </w:t>
      </w:r>
      <w:r>
        <w:rPr>
          <w:rFonts w:ascii="Arial" w:hAnsi="Arial" w:cs="Arial"/>
        </w:rPr>
        <w:t xml:space="preserve">anteriormente </w:t>
      </w:r>
      <w:r w:rsidRPr="005D4E23">
        <w:rPr>
          <w:rFonts w:ascii="Arial" w:hAnsi="Arial" w:cs="Arial"/>
        </w:rPr>
        <w:t xml:space="preserve">previsto: no caso </w:t>
      </w:r>
      <w:r w:rsidR="00F9379B">
        <w:rPr>
          <w:rFonts w:ascii="Arial" w:hAnsi="Arial" w:cs="Arial"/>
        </w:rPr>
        <w:t xml:space="preserve">da </w:t>
      </w:r>
      <w:r w:rsidR="00F9379B" w:rsidRPr="005D4E23">
        <w:rPr>
          <w:rFonts w:ascii="Arial" w:hAnsi="Arial" w:cs="Arial"/>
        </w:rPr>
        <w:t>área</w:t>
      </w:r>
      <w:r w:rsidRPr="005D4E23">
        <w:rPr>
          <w:rFonts w:ascii="Arial" w:hAnsi="Arial" w:cs="Arial"/>
        </w:rPr>
        <w:t xml:space="preserve"> </w:t>
      </w:r>
      <w:r>
        <w:rPr>
          <w:rFonts w:ascii="Arial" w:hAnsi="Arial" w:cs="Arial"/>
        </w:rPr>
        <w:t xml:space="preserve">estar sujeita </w:t>
      </w:r>
      <w:r w:rsidR="00F9379B">
        <w:rPr>
          <w:rFonts w:ascii="Arial" w:hAnsi="Arial" w:cs="Arial"/>
        </w:rPr>
        <w:t xml:space="preserve">a </w:t>
      </w:r>
      <w:r w:rsidR="00F9379B" w:rsidRPr="005D4E23">
        <w:rPr>
          <w:rFonts w:ascii="Arial" w:hAnsi="Arial" w:cs="Arial"/>
        </w:rPr>
        <w:t>um</w:t>
      </w:r>
      <w:r w:rsidRPr="005D4E23">
        <w:rPr>
          <w:rFonts w:ascii="Arial" w:hAnsi="Arial" w:cs="Arial"/>
        </w:rPr>
        <w:t xml:space="preserve"> Cenário meteorológic</w:t>
      </w:r>
      <w:r>
        <w:rPr>
          <w:rFonts w:ascii="Arial" w:hAnsi="Arial" w:cs="Arial"/>
        </w:rPr>
        <w:t>o</w:t>
      </w:r>
      <w:r w:rsidRPr="005D4E23">
        <w:rPr>
          <w:rFonts w:ascii="Arial" w:hAnsi="Arial" w:cs="Arial"/>
        </w:rPr>
        <w:t xml:space="preserve"> </w:t>
      </w:r>
      <w:r>
        <w:rPr>
          <w:rFonts w:ascii="Arial" w:hAnsi="Arial" w:cs="Arial"/>
        </w:rPr>
        <w:t xml:space="preserve">com as características do cenário de </w:t>
      </w:r>
      <w:r w:rsidRPr="005D4E23">
        <w:rPr>
          <w:rFonts w:ascii="Arial" w:hAnsi="Arial" w:cs="Arial"/>
        </w:rPr>
        <w:t>controlo, a maior parte da área</w:t>
      </w:r>
      <w:r>
        <w:rPr>
          <w:rFonts w:ascii="Arial" w:hAnsi="Arial" w:cs="Arial"/>
        </w:rPr>
        <w:t xml:space="preserve"> seria</w:t>
      </w:r>
      <w:r w:rsidRPr="005D4E23">
        <w:rPr>
          <w:rFonts w:ascii="Arial" w:hAnsi="Arial" w:cs="Arial"/>
        </w:rPr>
        <w:t xml:space="preserve"> ocupada por um fogo moderado no caso do Cenário jovem (84%</w:t>
      </w:r>
      <w:r>
        <w:rPr>
          <w:rFonts w:ascii="Arial" w:hAnsi="Arial" w:cs="Arial"/>
        </w:rPr>
        <w:t xml:space="preserve"> da área</w:t>
      </w:r>
      <w:r w:rsidRPr="005D4E23">
        <w:rPr>
          <w:rFonts w:ascii="Arial" w:hAnsi="Arial" w:cs="Arial"/>
        </w:rPr>
        <w:t xml:space="preserve">) sendo este o cenário de distribuição do combustível mais severo. Também é </w:t>
      </w:r>
      <w:r>
        <w:rPr>
          <w:rFonts w:ascii="Arial" w:hAnsi="Arial" w:cs="Arial"/>
        </w:rPr>
        <w:t xml:space="preserve">a classe de comportamento </w:t>
      </w:r>
      <w:r w:rsidR="00F9379B">
        <w:rPr>
          <w:rFonts w:ascii="Arial" w:hAnsi="Arial" w:cs="Arial"/>
        </w:rPr>
        <w:t xml:space="preserve">de </w:t>
      </w:r>
      <w:r w:rsidR="00F9379B" w:rsidRPr="005D4E23">
        <w:rPr>
          <w:rFonts w:ascii="Arial" w:hAnsi="Arial" w:cs="Arial"/>
        </w:rPr>
        <w:t>fogo</w:t>
      </w:r>
      <w:r w:rsidRPr="005D4E23">
        <w:rPr>
          <w:rFonts w:ascii="Arial" w:hAnsi="Arial" w:cs="Arial"/>
        </w:rPr>
        <w:t xml:space="preserve"> moderado, mas em menor p</w:t>
      </w:r>
      <w:r>
        <w:rPr>
          <w:rFonts w:ascii="Arial" w:hAnsi="Arial" w:cs="Arial"/>
        </w:rPr>
        <w:t>roporção de área que o anterior, a fazer-se representar</w:t>
      </w:r>
      <w:r w:rsidRPr="005D4E23">
        <w:rPr>
          <w:rFonts w:ascii="Arial" w:hAnsi="Arial" w:cs="Arial"/>
        </w:rPr>
        <w:t xml:space="preserve"> no Cenário real e no Cenário regular</w:t>
      </w:r>
      <w:r>
        <w:rPr>
          <w:rFonts w:ascii="Arial" w:hAnsi="Arial" w:cs="Arial"/>
        </w:rPr>
        <w:t xml:space="preserve">, com 76% e 66% da área </w:t>
      </w:r>
      <w:r w:rsidR="00F9379B">
        <w:rPr>
          <w:rFonts w:ascii="Arial" w:hAnsi="Arial" w:cs="Arial"/>
        </w:rPr>
        <w:t>resepctivamente.</w:t>
      </w:r>
      <w:r w:rsidR="00F9379B" w:rsidRPr="005D4E23">
        <w:rPr>
          <w:rFonts w:ascii="Arial" w:hAnsi="Arial" w:cs="Arial"/>
        </w:rPr>
        <w:t>,</w:t>
      </w:r>
      <w:r w:rsidRPr="005D4E23">
        <w:rPr>
          <w:rFonts w:ascii="Arial" w:hAnsi="Arial" w:cs="Arial"/>
        </w:rPr>
        <w:t xml:space="preserve"> Por último</w:t>
      </w:r>
      <w:r>
        <w:rPr>
          <w:rFonts w:ascii="Arial" w:hAnsi="Arial" w:cs="Arial"/>
        </w:rPr>
        <w:t>,</w:t>
      </w:r>
      <w:r w:rsidRPr="005D4E23">
        <w:rPr>
          <w:rFonts w:ascii="Arial" w:hAnsi="Arial" w:cs="Arial"/>
        </w:rPr>
        <w:t xml:space="preserve"> no Cenário maduro, diminui notavelmente a percentagem da área ocupado por ILC mais severas. Com 50% da área na </w:t>
      </w:r>
      <w:r>
        <w:rPr>
          <w:rFonts w:ascii="Arial" w:hAnsi="Arial" w:cs="Arial"/>
        </w:rPr>
        <w:t xml:space="preserve">qual se verifica a ocorrência </w:t>
      </w:r>
      <w:r w:rsidR="00F9379B">
        <w:rPr>
          <w:rFonts w:ascii="Arial" w:hAnsi="Arial" w:cs="Arial"/>
        </w:rPr>
        <w:t xml:space="preserve">de </w:t>
      </w:r>
      <w:r w:rsidR="00F9379B" w:rsidRPr="005D4E23">
        <w:rPr>
          <w:rFonts w:ascii="Arial" w:hAnsi="Arial" w:cs="Arial"/>
        </w:rPr>
        <w:t>fogo</w:t>
      </w:r>
      <w:r w:rsidRPr="005D4E23">
        <w:rPr>
          <w:rFonts w:ascii="Arial" w:hAnsi="Arial" w:cs="Arial"/>
        </w:rPr>
        <w:t xml:space="preserve"> baixo e 41 % </w:t>
      </w:r>
      <w:r w:rsidR="00F9379B">
        <w:rPr>
          <w:rFonts w:ascii="Arial" w:hAnsi="Arial" w:cs="Arial"/>
        </w:rPr>
        <w:t xml:space="preserve">classificado </w:t>
      </w:r>
      <w:r w:rsidR="00F9379B" w:rsidRPr="005D4E23">
        <w:rPr>
          <w:rFonts w:ascii="Arial" w:hAnsi="Arial" w:cs="Arial"/>
        </w:rPr>
        <w:t>com</w:t>
      </w:r>
      <w:r>
        <w:rPr>
          <w:rFonts w:ascii="Arial" w:hAnsi="Arial" w:cs="Arial"/>
        </w:rPr>
        <w:t xml:space="preserve"> </w:t>
      </w:r>
      <w:r w:rsidRPr="005D4E23">
        <w:rPr>
          <w:rFonts w:ascii="Arial" w:hAnsi="Arial" w:cs="Arial"/>
        </w:rPr>
        <w:t>fogo moderado</w:t>
      </w:r>
      <w:r>
        <w:rPr>
          <w:rFonts w:ascii="Arial" w:hAnsi="Arial" w:cs="Arial"/>
        </w:rPr>
        <w:t>.</w:t>
      </w:r>
      <w:r w:rsidRPr="005D4E23">
        <w:rPr>
          <w:rFonts w:ascii="Arial" w:hAnsi="Arial" w:cs="Arial"/>
        </w:rPr>
        <w:t xml:space="preserve"> </w:t>
      </w:r>
      <w:r>
        <w:rPr>
          <w:rFonts w:ascii="Arial" w:hAnsi="Arial" w:cs="Arial"/>
        </w:rPr>
        <w:t xml:space="preserve">Desta análise, constata-se que </w:t>
      </w:r>
      <w:r w:rsidR="00F9379B">
        <w:rPr>
          <w:rFonts w:ascii="Arial" w:hAnsi="Arial" w:cs="Arial"/>
        </w:rPr>
        <w:t xml:space="preserve">o </w:t>
      </w:r>
      <w:r w:rsidR="00F9379B" w:rsidRPr="005D4E23">
        <w:rPr>
          <w:rFonts w:ascii="Arial" w:hAnsi="Arial" w:cs="Arial"/>
        </w:rPr>
        <w:t>cenário</w:t>
      </w:r>
      <w:r w:rsidRPr="005D4E23">
        <w:rPr>
          <w:rFonts w:ascii="Arial" w:hAnsi="Arial" w:cs="Arial"/>
        </w:rPr>
        <w:t xml:space="preserve"> maduro se apresenta como o cenário menos perigoso e mais adequado, em termos de ocupação do solo segundo as diferentes classes de idade, para prevenir grandes incêndios na área.</w:t>
      </w:r>
      <w:r>
        <w:rPr>
          <w:rFonts w:ascii="Arial" w:hAnsi="Arial" w:cs="Arial"/>
        </w:rPr>
        <w:t xml:space="preserve"> Este resultado comcorda com as conclusões doutros estudos que relacionam as características dos povoamentos com a probabilidade de arder (Marques et al. Submitted</w:t>
      </w:r>
      <w:r w:rsidR="00F277B5">
        <w:rPr>
          <w:rFonts w:ascii="Arial" w:hAnsi="Arial" w:cs="Arial"/>
        </w:rPr>
        <w:t>; Fernandes et al. 2007).</w:t>
      </w:r>
    </w:p>
    <w:p w:rsidR="00ED64CA" w:rsidRDefault="00ED64CA" w:rsidP="00ED64CA">
      <w:pPr>
        <w:spacing w:line="360" w:lineRule="auto"/>
        <w:ind w:firstLine="284"/>
        <w:rPr>
          <w:rFonts w:ascii="Arial" w:hAnsi="Arial" w:cs="Arial"/>
        </w:rPr>
      </w:pPr>
    </w:p>
    <w:p w:rsidR="00ED64CA" w:rsidRPr="00CC0663" w:rsidRDefault="00ED64CA" w:rsidP="00ED64CA">
      <w:pPr>
        <w:spacing w:line="360" w:lineRule="auto"/>
        <w:rPr>
          <w:rFonts w:ascii="Arial" w:hAnsi="Arial" w:cs="Arial"/>
          <w:b/>
          <w:i/>
        </w:rPr>
      </w:pPr>
      <w:r>
        <w:rPr>
          <w:rFonts w:ascii="Arial" w:hAnsi="Arial" w:cs="Arial"/>
          <w:b/>
          <w:i/>
        </w:rPr>
        <w:t>Tabela 15</w:t>
      </w:r>
      <w:r w:rsidRPr="005D4E23">
        <w:rPr>
          <w:rFonts w:ascii="Arial" w:hAnsi="Arial" w:cs="Arial"/>
          <w:b/>
          <w:i/>
        </w:rPr>
        <w:t xml:space="preserve">. Área (ha) e percentagem de área ocupada sobre </w:t>
      </w:r>
      <w:r w:rsidR="00700A89">
        <w:rPr>
          <w:rFonts w:ascii="Arial" w:hAnsi="Arial" w:cs="Arial"/>
          <w:b/>
          <w:i/>
        </w:rPr>
        <w:t xml:space="preserve">o </w:t>
      </w:r>
      <w:r w:rsidR="00700A89" w:rsidRPr="005D4E23">
        <w:rPr>
          <w:rFonts w:ascii="Arial" w:hAnsi="Arial" w:cs="Arial"/>
          <w:b/>
          <w:i/>
        </w:rPr>
        <w:t>total</w:t>
      </w:r>
      <w:r w:rsidRPr="005D4E23">
        <w:rPr>
          <w:rFonts w:ascii="Arial" w:hAnsi="Arial" w:cs="Arial"/>
          <w:b/>
          <w:i/>
        </w:rPr>
        <w:t xml:space="preserve"> </w:t>
      </w:r>
      <w:r w:rsidR="00700A89" w:rsidRPr="005D4E23">
        <w:rPr>
          <w:rFonts w:ascii="Arial" w:hAnsi="Arial" w:cs="Arial"/>
          <w:b/>
          <w:i/>
        </w:rPr>
        <w:t>ocupad</w:t>
      </w:r>
      <w:r w:rsidR="00700A89">
        <w:rPr>
          <w:rFonts w:ascii="Arial" w:hAnsi="Arial" w:cs="Arial"/>
          <w:b/>
          <w:i/>
        </w:rPr>
        <w:t xml:space="preserve">o </w:t>
      </w:r>
      <w:r w:rsidR="00700A89" w:rsidRPr="005D4E23">
        <w:rPr>
          <w:rFonts w:ascii="Arial" w:hAnsi="Arial" w:cs="Arial"/>
          <w:b/>
          <w:i/>
        </w:rPr>
        <w:t>pelas</w:t>
      </w:r>
      <w:r w:rsidR="00700A89">
        <w:rPr>
          <w:rFonts w:ascii="Arial" w:hAnsi="Arial" w:cs="Arial"/>
          <w:b/>
          <w:i/>
        </w:rPr>
        <w:t xml:space="preserve"> </w:t>
      </w:r>
      <w:r w:rsidR="00700A89" w:rsidRPr="005D4E23">
        <w:rPr>
          <w:rFonts w:ascii="Arial" w:hAnsi="Arial" w:cs="Arial"/>
          <w:b/>
          <w:i/>
        </w:rPr>
        <w:t>diferentes</w:t>
      </w:r>
      <w:r w:rsidRPr="005D4E23">
        <w:rPr>
          <w:rFonts w:ascii="Arial" w:hAnsi="Arial" w:cs="Arial"/>
          <w:b/>
          <w:i/>
        </w:rPr>
        <w:t xml:space="preserve"> intensidades de </w:t>
      </w:r>
      <w:r w:rsidR="00700A89">
        <w:rPr>
          <w:rFonts w:ascii="Arial" w:hAnsi="Arial" w:cs="Arial"/>
          <w:b/>
          <w:i/>
        </w:rPr>
        <w:t xml:space="preserve">linha </w:t>
      </w:r>
      <w:r w:rsidR="00700A89" w:rsidRPr="005D4E23">
        <w:rPr>
          <w:rFonts w:ascii="Arial" w:hAnsi="Arial" w:cs="Arial"/>
          <w:b/>
          <w:i/>
        </w:rPr>
        <w:t>de</w:t>
      </w:r>
      <w:r w:rsidRPr="005D4E23">
        <w:rPr>
          <w:rFonts w:ascii="Arial" w:hAnsi="Arial" w:cs="Arial"/>
          <w:b/>
          <w:i/>
        </w:rPr>
        <w:t xml:space="preserve"> chama, classificadas segundo o critério Alexander e Lanoville (1989) no cenário meteorológico </w:t>
      </w:r>
      <w:r>
        <w:rPr>
          <w:rFonts w:ascii="Arial" w:hAnsi="Arial" w:cs="Arial"/>
          <w:b/>
          <w:i/>
        </w:rPr>
        <w:t xml:space="preserve">de </w:t>
      </w:r>
      <w:r w:rsidRPr="005D4E23">
        <w:rPr>
          <w:rFonts w:ascii="Arial" w:hAnsi="Arial" w:cs="Arial"/>
          <w:b/>
          <w:i/>
        </w:rPr>
        <w:t>controlo.</w:t>
      </w:r>
    </w:p>
    <w:tbl>
      <w:tblPr>
        <w:tblStyle w:val="GrelhaClara-Cor3"/>
        <w:tblW w:w="4803" w:type="pct"/>
        <w:jc w:val="center"/>
        <w:tblInd w:w="108" w:type="dxa"/>
        <w:tblLook w:val="04A0"/>
      </w:tblPr>
      <w:tblGrid>
        <w:gridCol w:w="3230"/>
        <w:gridCol w:w="1384"/>
        <w:gridCol w:w="1484"/>
        <w:gridCol w:w="1337"/>
        <w:gridCol w:w="1485"/>
      </w:tblGrid>
      <w:tr w:rsidR="00ED64CA" w:rsidRPr="005D4E23" w:rsidTr="00700A89">
        <w:trPr>
          <w:cnfStyle w:val="100000000000"/>
          <w:trHeight w:val="727"/>
          <w:jc w:val="center"/>
        </w:trPr>
        <w:tc>
          <w:tcPr>
            <w:cnfStyle w:val="001000000000"/>
            <w:tcW w:w="1807" w:type="pct"/>
            <w:noWrap/>
          </w:tcPr>
          <w:p w:rsidR="00ED64CA" w:rsidRPr="005D4E23" w:rsidRDefault="00ED64CA" w:rsidP="007E69BE">
            <w:pPr>
              <w:spacing w:line="360" w:lineRule="auto"/>
              <w:ind w:firstLine="284"/>
              <w:jc w:val="center"/>
              <w:rPr>
                <w:rFonts w:ascii="Arial" w:eastAsiaTheme="minorEastAsia" w:hAnsi="Arial" w:cs="Arial"/>
              </w:rPr>
            </w:pPr>
            <w:r w:rsidRPr="005D4E23">
              <w:rPr>
                <w:rFonts w:ascii="Arial" w:eastAsiaTheme="minorEastAsia" w:hAnsi="Arial" w:cs="Arial"/>
              </w:rPr>
              <w:t>Cenário meteorológico</w:t>
            </w:r>
          </w:p>
          <w:p w:rsidR="00ED64CA" w:rsidRPr="005D4E23" w:rsidRDefault="00ED64CA" w:rsidP="007E69BE">
            <w:pPr>
              <w:spacing w:line="360" w:lineRule="auto"/>
              <w:ind w:firstLine="284"/>
              <w:jc w:val="center"/>
              <w:rPr>
                <w:rFonts w:ascii="Arial" w:eastAsiaTheme="minorEastAsia" w:hAnsi="Arial" w:cs="Arial"/>
              </w:rPr>
            </w:pPr>
            <w:r w:rsidRPr="005D4E23">
              <w:rPr>
                <w:rFonts w:ascii="Arial" w:eastAsiaTheme="minorEastAsia" w:hAnsi="Arial" w:cs="Arial"/>
              </w:rPr>
              <w:t>Controlo</w:t>
            </w:r>
          </w:p>
        </w:tc>
        <w:tc>
          <w:tcPr>
            <w:tcW w:w="777" w:type="pct"/>
          </w:tcPr>
          <w:p w:rsidR="00ED64CA" w:rsidRPr="005D4E23" w:rsidRDefault="00ED64CA" w:rsidP="007E69BE">
            <w:pPr>
              <w:spacing w:line="360" w:lineRule="auto"/>
              <w:ind w:firstLine="284"/>
              <w:jc w:val="center"/>
              <w:cnfStyle w:val="100000000000"/>
              <w:rPr>
                <w:rFonts w:ascii="Arial" w:eastAsiaTheme="minorEastAsia" w:hAnsi="Arial" w:cs="Arial"/>
              </w:rPr>
            </w:pPr>
            <w:r w:rsidRPr="005D4E23">
              <w:rPr>
                <w:rFonts w:ascii="Arial" w:eastAsiaTheme="minorEastAsia" w:hAnsi="Arial" w:cs="Arial"/>
              </w:rPr>
              <w:t>Cenário real</w:t>
            </w:r>
          </w:p>
        </w:tc>
        <w:tc>
          <w:tcPr>
            <w:tcW w:w="833" w:type="pct"/>
          </w:tcPr>
          <w:p w:rsidR="00ED64CA" w:rsidRPr="005D4E23" w:rsidRDefault="00ED64CA" w:rsidP="007E69BE">
            <w:pPr>
              <w:spacing w:line="360" w:lineRule="auto"/>
              <w:ind w:firstLine="284"/>
              <w:jc w:val="center"/>
              <w:cnfStyle w:val="100000000000"/>
              <w:rPr>
                <w:rFonts w:ascii="Arial" w:eastAsiaTheme="minorEastAsia" w:hAnsi="Arial" w:cs="Arial"/>
              </w:rPr>
            </w:pPr>
            <w:r w:rsidRPr="005D4E23">
              <w:rPr>
                <w:rFonts w:ascii="Arial" w:eastAsiaTheme="minorEastAsia" w:hAnsi="Arial" w:cs="Arial"/>
              </w:rPr>
              <w:t>Cenário regular</w:t>
            </w:r>
          </w:p>
        </w:tc>
        <w:tc>
          <w:tcPr>
            <w:tcW w:w="750" w:type="pct"/>
          </w:tcPr>
          <w:p w:rsidR="00ED64CA" w:rsidRPr="005D4E23" w:rsidRDefault="00ED64CA" w:rsidP="007E69BE">
            <w:pPr>
              <w:spacing w:line="360" w:lineRule="auto"/>
              <w:ind w:firstLine="284"/>
              <w:jc w:val="center"/>
              <w:cnfStyle w:val="100000000000"/>
              <w:rPr>
                <w:rFonts w:ascii="Arial" w:eastAsiaTheme="minorEastAsia" w:hAnsi="Arial" w:cs="Arial"/>
              </w:rPr>
            </w:pPr>
            <w:r w:rsidRPr="005D4E23">
              <w:rPr>
                <w:rFonts w:ascii="Arial" w:eastAsiaTheme="minorEastAsia" w:hAnsi="Arial" w:cs="Arial"/>
              </w:rPr>
              <w:t>Cenário jovem</w:t>
            </w:r>
          </w:p>
        </w:tc>
        <w:tc>
          <w:tcPr>
            <w:tcW w:w="833" w:type="pct"/>
          </w:tcPr>
          <w:p w:rsidR="00ED64CA" w:rsidRPr="005D4E23" w:rsidRDefault="00ED64CA" w:rsidP="007E69BE">
            <w:pPr>
              <w:spacing w:line="360" w:lineRule="auto"/>
              <w:ind w:firstLine="284"/>
              <w:jc w:val="center"/>
              <w:cnfStyle w:val="100000000000"/>
              <w:rPr>
                <w:rFonts w:ascii="Arial" w:eastAsiaTheme="minorEastAsia" w:hAnsi="Arial" w:cs="Arial"/>
              </w:rPr>
            </w:pPr>
            <w:r w:rsidRPr="005D4E23">
              <w:rPr>
                <w:rFonts w:ascii="Arial" w:eastAsiaTheme="minorEastAsia" w:hAnsi="Arial" w:cs="Arial"/>
              </w:rPr>
              <w:t>Cenário maduro</w:t>
            </w:r>
          </w:p>
        </w:tc>
      </w:tr>
      <w:tr w:rsidR="00ED64CA" w:rsidRPr="005D4E23" w:rsidTr="00700A89">
        <w:trPr>
          <w:cnfStyle w:val="000000100000"/>
          <w:trHeight w:val="727"/>
          <w:jc w:val="center"/>
        </w:trPr>
        <w:tc>
          <w:tcPr>
            <w:cnfStyle w:val="001000000000"/>
            <w:tcW w:w="1807" w:type="pct"/>
            <w:noWrap/>
          </w:tcPr>
          <w:p w:rsidR="00ED64CA" w:rsidRPr="005D4E23" w:rsidRDefault="00ED64CA" w:rsidP="007E69BE">
            <w:pPr>
              <w:spacing w:line="360" w:lineRule="auto"/>
              <w:ind w:firstLine="284"/>
              <w:jc w:val="center"/>
              <w:rPr>
                <w:rFonts w:ascii="Arial" w:eastAsiaTheme="minorEastAsia" w:hAnsi="Arial" w:cs="Arial"/>
              </w:rPr>
            </w:pPr>
            <w:r w:rsidRPr="005D4E23">
              <w:rPr>
                <w:rFonts w:ascii="Arial" w:eastAsiaTheme="minorEastAsia" w:hAnsi="Arial" w:cs="Arial"/>
              </w:rPr>
              <w:t>ILC &lt; 500 (Baixo)</w:t>
            </w:r>
          </w:p>
        </w:tc>
        <w:tc>
          <w:tcPr>
            <w:tcW w:w="777" w:type="pct"/>
          </w:tcPr>
          <w:p w:rsidR="00ED64CA" w:rsidRPr="00F277B5" w:rsidRDefault="00ED64CA" w:rsidP="007E69BE">
            <w:pPr>
              <w:spacing w:line="360" w:lineRule="auto"/>
              <w:ind w:firstLine="284"/>
              <w:jc w:val="center"/>
              <w:cnfStyle w:val="000000100000"/>
              <w:rPr>
                <w:rFonts w:ascii="Arial" w:eastAsiaTheme="minorEastAsia" w:hAnsi="Arial" w:cs="Arial"/>
                <w:color w:val="595959" w:themeColor="text1" w:themeTint="A6"/>
              </w:rPr>
            </w:pPr>
            <w:r w:rsidRPr="00F277B5">
              <w:rPr>
                <w:rFonts w:ascii="Arial" w:eastAsiaTheme="minorEastAsia" w:hAnsi="Arial" w:cs="Arial"/>
                <w:color w:val="595959" w:themeColor="text1" w:themeTint="A6"/>
              </w:rPr>
              <w:t>1596</w:t>
            </w:r>
          </w:p>
          <w:p w:rsidR="00ED64CA" w:rsidRPr="00F277B5" w:rsidRDefault="00ED64CA" w:rsidP="007E69BE">
            <w:pPr>
              <w:spacing w:line="360" w:lineRule="auto"/>
              <w:ind w:firstLine="284"/>
              <w:jc w:val="center"/>
              <w:cnfStyle w:val="000000100000"/>
              <w:rPr>
                <w:rFonts w:ascii="Arial" w:eastAsiaTheme="minorEastAsia" w:hAnsi="Arial" w:cs="Arial"/>
                <w:color w:val="595959" w:themeColor="text1" w:themeTint="A6"/>
              </w:rPr>
            </w:pPr>
            <w:r w:rsidRPr="00F277B5">
              <w:rPr>
                <w:rFonts w:ascii="Arial" w:eastAsiaTheme="minorEastAsia" w:hAnsi="Arial" w:cs="Arial"/>
                <w:color w:val="595959" w:themeColor="text1" w:themeTint="A6"/>
              </w:rPr>
              <w:t>(15%)</w:t>
            </w:r>
          </w:p>
        </w:tc>
        <w:tc>
          <w:tcPr>
            <w:tcW w:w="833" w:type="pct"/>
          </w:tcPr>
          <w:p w:rsidR="00ED64CA" w:rsidRPr="00F277B5" w:rsidRDefault="00ED64CA" w:rsidP="007E69BE">
            <w:pPr>
              <w:spacing w:line="360" w:lineRule="auto"/>
              <w:ind w:firstLine="284"/>
              <w:jc w:val="center"/>
              <w:cnfStyle w:val="000000100000"/>
              <w:rPr>
                <w:rFonts w:ascii="Arial" w:eastAsiaTheme="minorEastAsia" w:hAnsi="Arial" w:cs="Arial"/>
                <w:color w:val="595959" w:themeColor="text1" w:themeTint="A6"/>
              </w:rPr>
            </w:pPr>
            <w:r w:rsidRPr="00F277B5">
              <w:rPr>
                <w:rFonts w:ascii="Arial" w:eastAsiaTheme="minorEastAsia" w:hAnsi="Arial" w:cs="Arial"/>
                <w:color w:val="595959" w:themeColor="text1" w:themeTint="A6"/>
              </w:rPr>
              <w:t>2552</w:t>
            </w:r>
          </w:p>
          <w:p w:rsidR="00ED64CA" w:rsidRPr="00F277B5" w:rsidRDefault="00ED64CA" w:rsidP="007E69BE">
            <w:pPr>
              <w:spacing w:line="360" w:lineRule="auto"/>
              <w:ind w:firstLine="284"/>
              <w:jc w:val="center"/>
              <w:cnfStyle w:val="000000100000"/>
              <w:rPr>
                <w:rFonts w:ascii="Arial" w:eastAsiaTheme="minorEastAsia" w:hAnsi="Arial" w:cs="Arial"/>
                <w:color w:val="595959" w:themeColor="text1" w:themeTint="A6"/>
              </w:rPr>
            </w:pPr>
            <w:r w:rsidRPr="00F277B5">
              <w:rPr>
                <w:rFonts w:ascii="Arial" w:eastAsiaTheme="minorEastAsia" w:hAnsi="Arial" w:cs="Arial"/>
                <w:color w:val="595959" w:themeColor="text1" w:themeTint="A6"/>
              </w:rPr>
              <w:t>(24%)</w:t>
            </w:r>
          </w:p>
        </w:tc>
        <w:tc>
          <w:tcPr>
            <w:tcW w:w="750" w:type="pct"/>
          </w:tcPr>
          <w:p w:rsidR="00ED64CA" w:rsidRPr="00F277B5" w:rsidRDefault="00ED64CA" w:rsidP="007E69BE">
            <w:pPr>
              <w:spacing w:line="360" w:lineRule="auto"/>
              <w:ind w:firstLine="284"/>
              <w:jc w:val="center"/>
              <w:cnfStyle w:val="000000100000"/>
              <w:rPr>
                <w:rFonts w:ascii="Arial" w:eastAsiaTheme="minorEastAsia" w:hAnsi="Arial" w:cs="Arial"/>
                <w:color w:val="595959" w:themeColor="text1" w:themeTint="A6"/>
              </w:rPr>
            </w:pPr>
            <w:r w:rsidRPr="00F277B5">
              <w:rPr>
                <w:rFonts w:ascii="Arial" w:eastAsiaTheme="minorEastAsia" w:hAnsi="Arial" w:cs="Arial"/>
                <w:color w:val="595959" w:themeColor="text1" w:themeTint="A6"/>
              </w:rPr>
              <w:t>—</w:t>
            </w:r>
          </w:p>
        </w:tc>
        <w:tc>
          <w:tcPr>
            <w:tcW w:w="833" w:type="pct"/>
          </w:tcPr>
          <w:p w:rsidR="00ED64CA" w:rsidRPr="00F277B5" w:rsidRDefault="00ED64CA" w:rsidP="007E69BE">
            <w:pPr>
              <w:spacing w:line="360" w:lineRule="auto"/>
              <w:ind w:firstLine="284"/>
              <w:jc w:val="center"/>
              <w:cnfStyle w:val="000000100000"/>
              <w:rPr>
                <w:rFonts w:ascii="Arial" w:eastAsiaTheme="minorEastAsia" w:hAnsi="Arial" w:cs="Arial"/>
              </w:rPr>
            </w:pPr>
            <w:r w:rsidRPr="00F277B5">
              <w:rPr>
                <w:rFonts w:ascii="Arial" w:eastAsiaTheme="minorEastAsia" w:hAnsi="Arial" w:cs="Arial"/>
              </w:rPr>
              <w:t>5313</w:t>
            </w:r>
          </w:p>
          <w:p w:rsidR="00ED64CA" w:rsidRPr="005D4E23" w:rsidRDefault="00ED64CA" w:rsidP="007E69BE">
            <w:pPr>
              <w:spacing w:line="360" w:lineRule="auto"/>
              <w:ind w:firstLine="284"/>
              <w:jc w:val="center"/>
              <w:cnfStyle w:val="000000100000"/>
              <w:rPr>
                <w:rFonts w:ascii="Arial" w:eastAsiaTheme="minorEastAsia" w:hAnsi="Arial" w:cs="Arial"/>
                <w:color w:val="FF0000"/>
              </w:rPr>
            </w:pPr>
            <w:r w:rsidRPr="00F277B5">
              <w:rPr>
                <w:rFonts w:ascii="Arial" w:eastAsiaTheme="minorEastAsia" w:hAnsi="Arial" w:cs="Arial"/>
              </w:rPr>
              <w:t>(50%)</w:t>
            </w:r>
          </w:p>
        </w:tc>
      </w:tr>
      <w:tr w:rsidR="00ED64CA" w:rsidRPr="005D4E23" w:rsidTr="00700A89">
        <w:trPr>
          <w:cnfStyle w:val="000000010000"/>
          <w:trHeight w:val="740"/>
          <w:jc w:val="center"/>
        </w:trPr>
        <w:tc>
          <w:tcPr>
            <w:cnfStyle w:val="001000000000"/>
            <w:tcW w:w="1807" w:type="pct"/>
            <w:noWrap/>
          </w:tcPr>
          <w:p w:rsidR="00ED64CA" w:rsidRPr="005D4E23" w:rsidRDefault="00ED64CA" w:rsidP="007E69BE">
            <w:pPr>
              <w:spacing w:line="360" w:lineRule="auto"/>
              <w:ind w:firstLine="284"/>
              <w:jc w:val="center"/>
              <w:rPr>
                <w:rFonts w:ascii="Arial" w:eastAsiaTheme="minorEastAsia" w:hAnsi="Arial" w:cs="Arial"/>
              </w:rPr>
            </w:pPr>
            <w:r w:rsidRPr="005D4E23">
              <w:rPr>
                <w:rFonts w:ascii="Arial" w:eastAsiaTheme="minorEastAsia" w:hAnsi="Arial" w:cs="Arial"/>
              </w:rPr>
              <w:t>500 &lt; ILC &lt; 2000 (Moderado)</w:t>
            </w:r>
          </w:p>
        </w:tc>
        <w:tc>
          <w:tcPr>
            <w:tcW w:w="777" w:type="pct"/>
          </w:tcPr>
          <w:p w:rsidR="00ED64CA" w:rsidRPr="00F277B5" w:rsidRDefault="00ED64CA" w:rsidP="007E69BE">
            <w:pPr>
              <w:spacing w:line="360" w:lineRule="auto"/>
              <w:ind w:firstLine="284"/>
              <w:jc w:val="center"/>
              <w:cnfStyle w:val="000000010000"/>
              <w:rPr>
                <w:rFonts w:ascii="Arial" w:eastAsiaTheme="minorEastAsia" w:hAnsi="Arial" w:cs="Arial"/>
              </w:rPr>
            </w:pPr>
            <w:r w:rsidRPr="00F277B5">
              <w:rPr>
                <w:rFonts w:ascii="Arial" w:eastAsiaTheme="minorEastAsia" w:hAnsi="Arial" w:cs="Arial"/>
              </w:rPr>
              <w:t>8105</w:t>
            </w:r>
          </w:p>
          <w:p w:rsidR="00ED64CA" w:rsidRPr="00F277B5" w:rsidRDefault="00ED64CA" w:rsidP="007E69BE">
            <w:pPr>
              <w:spacing w:line="360" w:lineRule="auto"/>
              <w:ind w:firstLine="284"/>
              <w:jc w:val="center"/>
              <w:cnfStyle w:val="000000010000"/>
              <w:rPr>
                <w:rFonts w:ascii="Arial" w:eastAsiaTheme="minorEastAsia" w:hAnsi="Arial" w:cs="Arial"/>
              </w:rPr>
            </w:pPr>
            <w:r w:rsidRPr="00F277B5">
              <w:rPr>
                <w:rFonts w:ascii="Arial" w:eastAsiaTheme="minorEastAsia" w:hAnsi="Arial" w:cs="Arial"/>
              </w:rPr>
              <w:t>(76%)</w:t>
            </w:r>
          </w:p>
        </w:tc>
        <w:tc>
          <w:tcPr>
            <w:tcW w:w="833" w:type="pct"/>
          </w:tcPr>
          <w:p w:rsidR="00ED64CA" w:rsidRPr="00F277B5" w:rsidRDefault="00ED64CA" w:rsidP="007E69BE">
            <w:pPr>
              <w:spacing w:line="360" w:lineRule="auto"/>
              <w:ind w:firstLine="284"/>
              <w:jc w:val="center"/>
              <w:cnfStyle w:val="000000010000"/>
              <w:rPr>
                <w:rFonts w:ascii="Arial" w:eastAsiaTheme="minorEastAsia" w:hAnsi="Arial" w:cs="Arial"/>
              </w:rPr>
            </w:pPr>
            <w:r w:rsidRPr="00F277B5">
              <w:rPr>
                <w:rFonts w:ascii="Arial" w:eastAsiaTheme="minorEastAsia" w:hAnsi="Arial" w:cs="Arial"/>
              </w:rPr>
              <w:t>6979</w:t>
            </w:r>
          </w:p>
          <w:p w:rsidR="00ED64CA" w:rsidRPr="00F277B5" w:rsidRDefault="00ED64CA" w:rsidP="007E69BE">
            <w:pPr>
              <w:spacing w:line="360" w:lineRule="auto"/>
              <w:ind w:firstLine="284"/>
              <w:jc w:val="center"/>
              <w:cnfStyle w:val="000000010000"/>
              <w:rPr>
                <w:rFonts w:ascii="Arial" w:eastAsiaTheme="minorEastAsia" w:hAnsi="Arial" w:cs="Arial"/>
              </w:rPr>
            </w:pPr>
            <w:r w:rsidRPr="00F277B5">
              <w:rPr>
                <w:rFonts w:ascii="Arial" w:eastAsiaTheme="minorEastAsia" w:hAnsi="Arial" w:cs="Arial"/>
              </w:rPr>
              <w:t>(66%)</w:t>
            </w:r>
          </w:p>
        </w:tc>
        <w:tc>
          <w:tcPr>
            <w:tcW w:w="750" w:type="pct"/>
          </w:tcPr>
          <w:p w:rsidR="00ED64CA" w:rsidRPr="00F277B5" w:rsidRDefault="00ED64CA" w:rsidP="007E69BE">
            <w:pPr>
              <w:spacing w:line="360" w:lineRule="auto"/>
              <w:ind w:firstLine="284"/>
              <w:jc w:val="center"/>
              <w:cnfStyle w:val="000000010000"/>
              <w:rPr>
                <w:rFonts w:ascii="Arial" w:eastAsiaTheme="minorEastAsia" w:hAnsi="Arial" w:cs="Arial"/>
                <w:b/>
              </w:rPr>
            </w:pPr>
            <w:r w:rsidRPr="00F277B5">
              <w:rPr>
                <w:rFonts w:ascii="Arial" w:eastAsiaTheme="minorEastAsia" w:hAnsi="Arial" w:cs="Arial"/>
                <w:b/>
              </w:rPr>
              <w:t>8920</w:t>
            </w:r>
          </w:p>
          <w:p w:rsidR="00ED64CA" w:rsidRPr="00F277B5" w:rsidRDefault="00ED64CA" w:rsidP="007E69BE">
            <w:pPr>
              <w:spacing w:line="360" w:lineRule="auto"/>
              <w:ind w:firstLine="284"/>
              <w:jc w:val="center"/>
              <w:cnfStyle w:val="000000010000"/>
              <w:rPr>
                <w:rFonts w:ascii="Arial" w:eastAsiaTheme="minorEastAsia" w:hAnsi="Arial" w:cs="Arial"/>
                <w:b/>
              </w:rPr>
            </w:pPr>
            <w:r w:rsidRPr="00F277B5">
              <w:rPr>
                <w:rFonts w:ascii="Arial" w:eastAsiaTheme="minorEastAsia" w:hAnsi="Arial" w:cs="Arial"/>
                <w:b/>
              </w:rPr>
              <w:t>(84%)</w:t>
            </w:r>
          </w:p>
        </w:tc>
        <w:tc>
          <w:tcPr>
            <w:tcW w:w="833" w:type="pct"/>
          </w:tcPr>
          <w:p w:rsidR="00ED64CA" w:rsidRPr="005D4E23" w:rsidRDefault="00ED64CA" w:rsidP="007E69BE">
            <w:pPr>
              <w:spacing w:line="360" w:lineRule="auto"/>
              <w:ind w:firstLine="284"/>
              <w:jc w:val="center"/>
              <w:cnfStyle w:val="000000010000"/>
              <w:rPr>
                <w:rFonts w:ascii="Arial" w:eastAsiaTheme="minorEastAsia" w:hAnsi="Arial" w:cs="Arial"/>
              </w:rPr>
            </w:pPr>
            <w:r w:rsidRPr="005D4E23">
              <w:rPr>
                <w:rFonts w:ascii="Arial" w:eastAsiaTheme="minorEastAsia" w:hAnsi="Arial" w:cs="Arial"/>
              </w:rPr>
              <w:t>4391</w:t>
            </w:r>
          </w:p>
          <w:p w:rsidR="00ED64CA" w:rsidRPr="005D4E23" w:rsidRDefault="00ED64CA" w:rsidP="007E69BE">
            <w:pPr>
              <w:spacing w:line="360" w:lineRule="auto"/>
              <w:ind w:firstLine="284"/>
              <w:jc w:val="center"/>
              <w:cnfStyle w:val="000000010000"/>
              <w:rPr>
                <w:rFonts w:ascii="Arial" w:eastAsiaTheme="minorEastAsia" w:hAnsi="Arial" w:cs="Arial"/>
              </w:rPr>
            </w:pPr>
            <w:r w:rsidRPr="005D4E23">
              <w:rPr>
                <w:rFonts w:ascii="Arial" w:eastAsiaTheme="minorEastAsia" w:hAnsi="Arial" w:cs="Arial"/>
              </w:rPr>
              <w:t>(41%)</w:t>
            </w:r>
          </w:p>
        </w:tc>
      </w:tr>
      <w:tr w:rsidR="00ED64CA" w:rsidRPr="005D4E23" w:rsidTr="00700A89">
        <w:trPr>
          <w:cnfStyle w:val="000000100000"/>
          <w:trHeight w:val="727"/>
          <w:jc w:val="center"/>
        </w:trPr>
        <w:tc>
          <w:tcPr>
            <w:cnfStyle w:val="001000000000"/>
            <w:tcW w:w="1807" w:type="pct"/>
            <w:noWrap/>
          </w:tcPr>
          <w:p w:rsidR="00ED64CA" w:rsidRPr="005D4E23" w:rsidRDefault="00ED64CA" w:rsidP="007E69BE">
            <w:pPr>
              <w:spacing w:line="360" w:lineRule="auto"/>
              <w:ind w:firstLine="284"/>
              <w:jc w:val="center"/>
              <w:rPr>
                <w:rFonts w:ascii="Arial" w:eastAsiaTheme="minorEastAsia" w:hAnsi="Arial" w:cs="Arial"/>
              </w:rPr>
            </w:pPr>
            <w:r w:rsidRPr="005D4E23">
              <w:rPr>
                <w:rFonts w:ascii="Arial" w:eastAsiaTheme="minorEastAsia" w:hAnsi="Arial" w:cs="Arial"/>
              </w:rPr>
              <w:t>2000 &lt; ILC &lt; 4000 (Alto)</w:t>
            </w:r>
          </w:p>
        </w:tc>
        <w:tc>
          <w:tcPr>
            <w:tcW w:w="777" w:type="pct"/>
          </w:tcPr>
          <w:p w:rsidR="00ED64CA" w:rsidRPr="00F277B5" w:rsidRDefault="00ED64CA" w:rsidP="007E69BE">
            <w:pPr>
              <w:spacing w:line="360" w:lineRule="auto"/>
              <w:ind w:firstLine="284"/>
              <w:jc w:val="center"/>
              <w:cnfStyle w:val="000000100000"/>
              <w:rPr>
                <w:rFonts w:ascii="Arial" w:eastAsiaTheme="minorEastAsia" w:hAnsi="Arial" w:cs="Arial"/>
                <w:color w:val="595959" w:themeColor="text1" w:themeTint="A6"/>
              </w:rPr>
            </w:pPr>
            <w:r w:rsidRPr="00F277B5">
              <w:rPr>
                <w:rFonts w:ascii="Arial" w:eastAsiaTheme="minorEastAsia" w:hAnsi="Arial" w:cs="Arial"/>
                <w:color w:val="595959" w:themeColor="text1" w:themeTint="A6"/>
              </w:rPr>
              <w:t>856</w:t>
            </w:r>
          </w:p>
          <w:p w:rsidR="00ED64CA" w:rsidRPr="00F277B5" w:rsidRDefault="00ED64CA" w:rsidP="007E69BE">
            <w:pPr>
              <w:spacing w:line="360" w:lineRule="auto"/>
              <w:ind w:firstLine="284"/>
              <w:jc w:val="center"/>
              <w:cnfStyle w:val="000000100000"/>
              <w:rPr>
                <w:rFonts w:ascii="Arial" w:eastAsiaTheme="minorEastAsia" w:hAnsi="Arial" w:cs="Arial"/>
                <w:color w:val="595959" w:themeColor="text1" w:themeTint="A6"/>
              </w:rPr>
            </w:pPr>
            <w:r w:rsidRPr="00F277B5">
              <w:rPr>
                <w:rFonts w:ascii="Arial" w:eastAsiaTheme="minorEastAsia" w:hAnsi="Arial" w:cs="Arial"/>
                <w:color w:val="595959" w:themeColor="text1" w:themeTint="A6"/>
              </w:rPr>
              <w:t>(8.5%)</w:t>
            </w:r>
          </w:p>
        </w:tc>
        <w:tc>
          <w:tcPr>
            <w:tcW w:w="833" w:type="pct"/>
          </w:tcPr>
          <w:p w:rsidR="00ED64CA" w:rsidRPr="00F277B5" w:rsidRDefault="00ED64CA" w:rsidP="007E69BE">
            <w:pPr>
              <w:spacing w:line="360" w:lineRule="auto"/>
              <w:ind w:firstLine="284"/>
              <w:jc w:val="center"/>
              <w:cnfStyle w:val="000000100000"/>
              <w:rPr>
                <w:rFonts w:ascii="Arial" w:eastAsiaTheme="minorEastAsia" w:hAnsi="Arial" w:cs="Arial"/>
                <w:color w:val="595959" w:themeColor="text1" w:themeTint="A6"/>
              </w:rPr>
            </w:pPr>
            <w:r w:rsidRPr="00F277B5">
              <w:rPr>
                <w:rFonts w:ascii="Arial" w:eastAsiaTheme="minorEastAsia" w:hAnsi="Arial" w:cs="Arial"/>
                <w:color w:val="595959" w:themeColor="text1" w:themeTint="A6"/>
              </w:rPr>
              <w:t>1081</w:t>
            </w:r>
          </w:p>
          <w:p w:rsidR="00ED64CA" w:rsidRPr="00F277B5" w:rsidRDefault="00ED64CA" w:rsidP="007E69BE">
            <w:pPr>
              <w:spacing w:line="360" w:lineRule="auto"/>
              <w:ind w:firstLine="284"/>
              <w:jc w:val="center"/>
              <w:cnfStyle w:val="000000100000"/>
              <w:rPr>
                <w:rFonts w:ascii="Arial" w:eastAsiaTheme="minorEastAsia" w:hAnsi="Arial" w:cs="Arial"/>
                <w:color w:val="595959" w:themeColor="text1" w:themeTint="A6"/>
              </w:rPr>
            </w:pPr>
            <w:r w:rsidRPr="00F277B5">
              <w:rPr>
                <w:rFonts w:ascii="Arial" w:eastAsiaTheme="minorEastAsia" w:hAnsi="Arial" w:cs="Arial"/>
                <w:color w:val="595959" w:themeColor="text1" w:themeTint="A6"/>
              </w:rPr>
              <w:t>(10%)</w:t>
            </w:r>
          </w:p>
        </w:tc>
        <w:tc>
          <w:tcPr>
            <w:tcW w:w="750" w:type="pct"/>
          </w:tcPr>
          <w:p w:rsidR="00ED64CA" w:rsidRPr="00F277B5" w:rsidRDefault="00ED64CA" w:rsidP="007E69BE">
            <w:pPr>
              <w:spacing w:line="360" w:lineRule="auto"/>
              <w:ind w:firstLine="284"/>
              <w:jc w:val="center"/>
              <w:cnfStyle w:val="000000100000"/>
              <w:rPr>
                <w:rFonts w:ascii="Arial" w:eastAsiaTheme="minorEastAsia" w:hAnsi="Arial" w:cs="Arial"/>
                <w:color w:val="595959" w:themeColor="text1" w:themeTint="A6"/>
              </w:rPr>
            </w:pPr>
            <w:r w:rsidRPr="00F277B5">
              <w:rPr>
                <w:rFonts w:ascii="Arial" w:eastAsiaTheme="minorEastAsia" w:hAnsi="Arial" w:cs="Arial"/>
                <w:color w:val="595959" w:themeColor="text1" w:themeTint="A6"/>
              </w:rPr>
              <w:t>1625</w:t>
            </w:r>
          </w:p>
          <w:p w:rsidR="00ED64CA" w:rsidRPr="00F277B5" w:rsidRDefault="00ED64CA" w:rsidP="007E69BE">
            <w:pPr>
              <w:spacing w:line="360" w:lineRule="auto"/>
              <w:ind w:firstLine="284"/>
              <w:jc w:val="center"/>
              <w:cnfStyle w:val="000000100000"/>
              <w:rPr>
                <w:rFonts w:ascii="Arial" w:eastAsiaTheme="minorEastAsia" w:hAnsi="Arial" w:cs="Arial"/>
                <w:color w:val="595959" w:themeColor="text1" w:themeTint="A6"/>
              </w:rPr>
            </w:pPr>
            <w:r w:rsidRPr="00F277B5">
              <w:rPr>
                <w:rFonts w:ascii="Arial" w:eastAsiaTheme="minorEastAsia" w:hAnsi="Arial" w:cs="Arial"/>
                <w:color w:val="595959" w:themeColor="text1" w:themeTint="A6"/>
              </w:rPr>
              <w:t>(15%)</w:t>
            </w:r>
          </w:p>
        </w:tc>
        <w:tc>
          <w:tcPr>
            <w:tcW w:w="833" w:type="pct"/>
          </w:tcPr>
          <w:p w:rsidR="00ED64CA" w:rsidRPr="00F277B5" w:rsidRDefault="00ED64CA" w:rsidP="007E69BE">
            <w:pPr>
              <w:spacing w:line="360" w:lineRule="auto"/>
              <w:ind w:firstLine="284"/>
              <w:jc w:val="center"/>
              <w:cnfStyle w:val="000000100000"/>
              <w:rPr>
                <w:rFonts w:ascii="Arial" w:eastAsiaTheme="minorEastAsia" w:hAnsi="Arial" w:cs="Arial"/>
                <w:color w:val="595959" w:themeColor="text1" w:themeTint="A6"/>
              </w:rPr>
            </w:pPr>
            <w:r w:rsidRPr="00F277B5">
              <w:rPr>
                <w:rFonts w:ascii="Arial" w:eastAsiaTheme="minorEastAsia" w:hAnsi="Arial" w:cs="Arial"/>
                <w:color w:val="595959" w:themeColor="text1" w:themeTint="A6"/>
              </w:rPr>
              <w:t>885</w:t>
            </w:r>
          </w:p>
          <w:p w:rsidR="00ED64CA" w:rsidRPr="00F277B5" w:rsidRDefault="00ED64CA" w:rsidP="007E69BE">
            <w:pPr>
              <w:spacing w:line="360" w:lineRule="auto"/>
              <w:ind w:firstLine="284"/>
              <w:jc w:val="center"/>
              <w:cnfStyle w:val="000000100000"/>
              <w:rPr>
                <w:rFonts w:ascii="Arial" w:eastAsiaTheme="minorEastAsia" w:hAnsi="Arial" w:cs="Arial"/>
                <w:color w:val="595959" w:themeColor="text1" w:themeTint="A6"/>
              </w:rPr>
            </w:pPr>
            <w:r w:rsidRPr="00F277B5">
              <w:rPr>
                <w:rFonts w:ascii="Arial" w:eastAsiaTheme="minorEastAsia" w:hAnsi="Arial" w:cs="Arial"/>
                <w:color w:val="595959" w:themeColor="text1" w:themeTint="A6"/>
              </w:rPr>
              <w:t>(8.75%)</w:t>
            </w:r>
          </w:p>
        </w:tc>
      </w:tr>
      <w:tr w:rsidR="00ED64CA" w:rsidRPr="005D4E23" w:rsidTr="00700A89">
        <w:trPr>
          <w:cnfStyle w:val="000000010000"/>
          <w:trHeight w:val="727"/>
          <w:jc w:val="center"/>
        </w:trPr>
        <w:tc>
          <w:tcPr>
            <w:cnfStyle w:val="001000000000"/>
            <w:tcW w:w="1807" w:type="pct"/>
            <w:noWrap/>
          </w:tcPr>
          <w:p w:rsidR="00ED64CA" w:rsidRPr="005D4E23" w:rsidRDefault="00ED64CA" w:rsidP="007E69BE">
            <w:pPr>
              <w:spacing w:line="360" w:lineRule="auto"/>
              <w:ind w:firstLine="284"/>
              <w:jc w:val="center"/>
              <w:rPr>
                <w:rFonts w:ascii="Arial" w:eastAsiaTheme="minorEastAsia" w:hAnsi="Arial" w:cs="Arial"/>
              </w:rPr>
            </w:pPr>
            <w:r w:rsidRPr="005D4E23">
              <w:rPr>
                <w:rFonts w:ascii="Arial" w:eastAsiaTheme="minorEastAsia" w:hAnsi="Arial" w:cs="Arial"/>
              </w:rPr>
              <w:t>4000 &lt; ILC 10000 (Muito alto)</w:t>
            </w:r>
          </w:p>
        </w:tc>
        <w:tc>
          <w:tcPr>
            <w:tcW w:w="777" w:type="pct"/>
          </w:tcPr>
          <w:p w:rsidR="00ED64CA" w:rsidRPr="00F277B5" w:rsidRDefault="00ED64CA" w:rsidP="007E69BE">
            <w:pPr>
              <w:spacing w:line="360" w:lineRule="auto"/>
              <w:ind w:firstLine="284"/>
              <w:jc w:val="center"/>
              <w:cnfStyle w:val="000000010000"/>
              <w:rPr>
                <w:rFonts w:ascii="Arial" w:eastAsiaTheme="minorEastAsia" w:hAnsi="Arial" w:cs="Arial"/>
                <w:color w:val="595959" w:themeColor="text1" w:themeTint="A6"/>
              </w:rPr>
            </w:pPr>
            <w:r w:rsidRPr="00F277B5">
              <w:rPr>
                <w:rFonts w:ascii="Arial" w:eastAsiaTheme="minorEastAsia" w:hAnsi="Arial" w:cs="Arial"/>
                <w:color w:val="595959" w:themeColor="text1" w:themeTint="A6"/>
              </w:rPr>
              <w:t>55</w:t>
            </w:r>
          </w:p>
          <w:p w:rsidR="00ED64CA" w:rsidRPr="00F277B5" w:rsidRDefault="00ED64CA" w:rsidP="007E69BE">
            <w:pPr>
              <w:spacing w:line="360" w:lineRule="auto"/>
              <w:ind w:firstLine="284"/>
              <w:jc w:val="center"/>
              <w:cnfStyle w:val="000000010000"/>
              <w:rPr>
                <w:rFonts w:ascii="Arial" w:eastAsiaTheme="minorEastAsia" w:hAnsi="Arial" w:cs="Arial"/>
                <w:color w:val="595959" w:themeColor="text1" w:themeTint="A6"/>
              </w:rPr>
            </w:pPr>
            <w:r w:rsidRPr="00F277B5">
              <w:rPr>
                <w:rFonts w:ascii="Arial" w:eastAsiaTheme="minorEastAsia" w:hAnsi="Arial" w:cs="Arial"/>
                <w:color w:val="595959" w:themeColor="text1" w:themeTint="A6"/>
              </w:rPr>
              <w:t>(0.5%)</w:t>
            </w:r>
          </w:p>
        </w:tc>
        <w:tc>
          <w:tcPr>
            <w:tcW w:w="833" w:type="pct"/>
          </w:tcPr>
          <w:p w:rsidR="00ED64CA" w:rsidRPr="00F277B5" w:rsidRDefault="00ED64CA" w:rsidP="007E69BE">
            <w:pPr>
              <w:spacing w:line="360" w:lineRule="auto"/>
              <w:ind w:firstLine="284"/>
              <w:jc w:val="center"/>
              <w:cnfStyle w:val="000000010000"/>
              <w:rPr>
                <w:rFonts w:ascii="Arial" w:hAnsi="Arial" w:cs="Arial"/>
                <w:color w:val="595959" w:themeColor="text1" w:themeTint="A6"/>
              </w:rPr>
            </w:pPr>
            <w:r w:rsidRPr="00F277B5">
              <w:rPr>
                <w:rFonts w:ascii="Arial" w:eastAsiaTheme="minorEastAsia" w:hAnsi="Arial" w:cs="Arial"/>
                <w:color w:val="595959" w:themeColor="text1" w:themeTint="A6"/>
              </w:rPr>
              <w:t>—</w:t>
            </w:r>
          </w:p>
        </w:tc>
        <w:tc>
          <w:tcPr>
            <w:tcW w:w="750" w:type="pct"/>
          </w:tcPr>
          <w:p w:rsidR="00ED64CA" w:rsidRPr="00F277B5" w:rsidRDefault="00ED64CA" w:rsidP="007E69BE">
            <w:pPr>
              <w:spacing w:line="360" w:lineRule="auto"/>
              <w:ind w:firstLine="284"/>
              <w:jc w:val="center"/>
              <w:cnfStyle w:val="000000010000"/>
              <w:rPr>
                <w:rFonts w:ascii="Arial" w:eastAsiaTheme="minorEastAsia" w:hAnsi="Arial" w:cs="Arial"/>
                <w:color w:val="595959" w:themeColor="text1" w:themeTint="A6"/>
              </w:rPr>
            </w:pPr>
            <w:r w:rsidRPr="00F277B5">
              <w:rPr>
                <w:rFonts w:ascii="Arial" w:eastAsiaTheme="minorEastAsia" w:hAnsi="Arial" w:cs="Arial"/>
                <w:color w:val="595959" w:themeColor="text1" w:themeTint="A6"/>
              </w:rPr>
              <w:t>66</w:t>
            </w:r>
          </w:p>
          <w:p w:rsidR="00ED64CA" w:rsidRPr="00F277B5" w:rsidRDefault="00ED64CA" w:rsidP="007E69BE">
            <w:pPr>
              <w:spacing w:line="360" w:lineRule="auto"/>
              <w:ind w:firstLine="284"/>
              <w:jc w:val="center"/>
              <w:cnfStyle w:val="000000010000"/>
              <w:rPr>
                <w:rFonts w:ascii="Arial" w:eastAsiaTheme="minorEastAsia" w:hAnsi="Arial" w:cs="Arial"/>
                <w:color w:val="595959" w:themeColor="text1" w:themeTint="A6"/>
              </w:rPr>
            </w:pPr>
            <w:r w:rsidRPr="00F277B5">
              <w:rPr>
                <w:rFonts w:ascii="Arial" w:eastAsiaTheme="minorEastAsia" w:hAnsi="Arial" w:cs="Arial"/>
                <w:color w:val="595959" w:themeColor="text1" w:themeTint="A6"/>
              </w:rPr>
              <w:t>(1%)</w:t>
            </w:r>
          </w:p>
        </w:tc>
        <w:tc>
          <w:tcPr>
            <w:tcW w:w="833" w:type="pct"/>
          </w:tcPr>
          <w:p w:rsidR="00ED64CA" w:rsidRPr="00F277B5" w:rsidRDefault="00ED64CA" w:rsidP="007E69BE">
            <w:pPr>
              <w:spacing w:line="360" w:lineRule="auto"/>
              <w:ind w:firstLine="284"/>
              <w:jc w:val="center"/>
              <w:cnfStyle w:val="000000010000"/>
              <w:rPr>
                <w:rFonts w:ascii="Arial" w:eastAsiaTheme="minorEastAsia" w:hAnsi="Arial" w:cs="Arial"/>
                <w:color w:val="595959" w:themeColor="text1" w:themeTint="A6"/>
              </w:rPr>
            </w:pPr>
            <w:r w:rsidRPr="00F277B5">
              <w:rPr>
                <w:rFonts w:ascii="Arial" w:eastAsiaTheme="minorEastAsia" w:hAnsi="Arial" w:cs="Arial"/>
                <w:color w:val="595959" w:themeColor="text1" w:themeTint="A6"/>
              </w:rPr>
              <w:t>22</w:t>
            </w:r>
          </w:p>
          <w:p w:rsidR="00ED64CA" w:rsidRPr="00F277B5" w:rsidRDefault="00ED64CA" w:rsidP="007E69BE">
            <w:pPr>
              <w:spacing w:line="360" w:lineRule="auto"/>
              <w:ind w:firstLine="284"/>
              <w:jc w:val="center"/>
              <w:cnfStyle w:val="000000010000"/>
              <w:rPr>
                <w:rFonts w:ascii="Arial" w:eastAsiaTheme="minorEastAsia" w:hAnsi="Arial" w:cs="Arial"/>
                <w:color w:val="595959" w:themeColor="text1" w:themeTint="A6"/>
              </w:rPr>
            </w:pPr>
            <w:r w:rsidRPr="00F277B5">
              <w:rPr>
                <w:rFonts w:ascii="Arial" w:eastAsiaTheme="minorEastAsia" w:hAnsi="Arial" w:cs="Arial"/>
                <w:color w:val="595959" w:themeColor="text1" w:themeTint="A6"/>
              </w:rPr>
              <w:t>(0.25%)</w:t>
            </w:r>
          </w:p>
        </w:tc>
      </w:tr>
      <w:tr w:rsidR="00ED64CA" w:rsidRPr="005D4E23" w:rsidTr="00700A89">
        <w:trPr>
          <w:cnfStyle w:val="000000100000"/>
          <w:trHeight w:val="364"/>
          <w:jc w:val="center"/>
        </w:trPr>
        <w:tc>
          <w:tcPr>
            <w:cnfStyle w:val="001000000000"/>
            <w:tcW w:w="1807" w:type="pct"/>
            <w:noWrap/>
          </w:tcPr>
          <w:p w:rsidR="00ED64CA" w:rsidRPr="005D4E23" w:rsidRDefault="00ED64CA" w:rsidP="007E69BE">
            <w:pPr>
              <w:spacing w:line="360" w:lineRule="auto"/>
              <w:ind w:firstLine="284"/>
              <w:jc w:val="center"/>
              <w:rPr>
                <w:rFonts w:ascii="Arial" w:eastAsiaTheme="minorEastAsia" w:hAnsi="Arial" w:cs="Arial"/>
              </w:rPr>
            </w:pPr>
            <w:r w:rsidRPr="005D4E23">
              <w:rPr>
                <w:rFonts w:ascii="Arial" w:eastAsiaTheme="minorEastAsia" w:hAnsi="Arial" w:cs="Arial"/>
              </w:rPr>
              <w:t>ILC &gt; 10000 (Extremo)</w:t>
            </w:r>
          </w:p>
        </w:tc>
        <w:tc>
          <w:tcPr>
            <w:tcW w:w="777" w:type="pct"/>
          </w:tcPr>
          <w:p w:rsidR="00ED64CA" w:rsidRPr="00F277B5" w:rsidRDefault="00ED64CA" w:rsidP="007E69BE">
            <w:pPr>
              <w:spacing w:line="360" w:lineRule="auto"/>
              <w:ind w:firstLine="284"/>
              <w:jc w:val="center"/>
              <w:cnfStyle w:val="000000100000"/>
              <w:rPr>
                <w:rFonts w:ascii="Arial" w:eastAsiaTheme="minorEastAsia" w:hAnsi="Arial" w:cs="Arial"/>
                <w:color w:val="595959" w:themeColor="text1" w:themeTint="A6"/>
              </w:rPr>
            </w:pPr>
            <w:r w:rsidRPr="00F277B5">
              <w:rPr>
                <w:rFonts w:ascii="Arial" w:eastAsiaTheme="minorEastAsia" w:hAnsi="Arial" w:cs="Arial"/>
                <w:color w:val="595959" w:themeColor="text1" w:themeTint="A6"/>
              </w:rPr>
              <w:t>—</w:t>
            </w:r>
          </w:p>
        </w:tc>
        <w:tc>
          <w:tcPr>
            <w:tcW w:w="833" w:type="pct"/>
          </w:tcPr>
          <w:p w:rsidR="00ED64CA" w:rsidRPr="00F277B5" w:rsidRDefault="00ED64CA" w:rsidP="007E69BE">
            <w:pPr>
              <w:spacing w:line="360" w:lineRule="auto"/>
              <w:ind w:firstLine="284"/>
              <w:jc w:val="center"/>
              <w:cnfStyle w:val="000000100000"/>
              <w:rPr>
                <w:rFonts w:ascii="Arial" w:hAnsi="Arial" w:cs="Arial"/>
                <w:color w:val="595959" w:themeColor="text1" w:themeTint="A6"/>
              </w:rPr>
            </w:pPr>
            <w:r w:rsidRPr="00F277B5">
              <w:rPr>
                <w:rFonts w:ascii="Arial" w:eastAsiaTheme="minorEastAsia" w:hAnsi="Arial" w:cs="Arial"/>
                <w:color w:val="595959" w:themeColor="text1" w:themeTint="A6"/>
              </w:rPr>
              <w:t>—</w:t>
            </w:r>
          </w:p>
        </w:tc>
        <w:tc>
          <w:tcPr>
            <w:tcW w:w="750" w:type="pct"/>
          </w:tcPr>
          <w:p w:rsidR="00ED64CA" w:rsidRPr="00F277B5" w:rsidRDefault="00ED64CA" w:rsidP="007E69BE">
            <w:pPr>
              <w:spacing w:line="360" w:lineRule="auto"/>
              <w:ind w:firstLine="284"/>
              <w:jc w:val="center"/>
              <w:cnfStyle w:val="000000100000"/>
              <w:rPr>
                <w:rFonts w:ascii="Arial" w:eastAsiaTheme="minorEastAsia" w:hAnsi="Arial" w:cs="Arial"/>
                <w:b/>
                <w:color w:val="595959" w:themeColor="text1" w:themeTint="A6"/>
              </w:rPr>
            </w:pPr>
            <w:r w:rsidRPr="00F277B5">
              <w:rPr>
                <w:rFonts w:ascii="Arial" w:eastAsiaTheme="minorEastAsia" w:hAnsi="Arial" w:cs="Arial"/>
                <w:color w:val="595959" w:themeColor="text1" w:themeTint="A6"/>
              </w:rPr>
              <w:t>—</w:t>
            </w:r>
          </w:p>
        </w:tc>
        <w:tc>
          <w:tcPr>
            <w:tcW w:w="833" w:type="pct"/>
          </w:tcPr>
          <w:p w:rsidR="00ED64CA" w:rsidRPr="00F277B5" w:rsidRDefault="00ED64CA" w:rsidP="007E69BE">
            <w:pPr>
              <w:spacing w:line="360" w:lineRule="auto"/>
              <w:ind w:firstLine="284"/>
              <w:jc w:val="center"/>
              <w:cnfStyle w:val="000000100000"/>
              <w:rPr>
                <w:rFonts w:ascii="Arial" w:eastAsiaTheme="minorEastAsia" w:hAnsi="Arial" w:cs="Arial"/>
                <w:color w:val="595959" w:themeColor="text1" w:themeTint="A6"/>
              </w:rPr>
            </w:pPr>
            <w:r w:rsidRPr="00F277B5">
              <w:rPr>
                <w:rFonts w:ascii="Arial" w:eastAsiaTheme="minorEastAsia" w:hAnsi="Arial" w:cs="Arial"/>
                <w:color w:val="595959" w:themeColor="text1" w:themeTint="A6"/>
              </w:rPr>
              <w:t>—</w:t>
            </w:r>
          </w:p>
        </w:tc>
      </w:tr>
    </w:tbl>
    <w:p w:rsidR="00ED64CA" w:rsidRDefault="00ED64CA" w:rsidP="00ED64CA">
      <w:pPr>
        <w:spacing w:line="360" w:lineRule="auto"/>
        <w:ind w:firstLine="284"/>
        <w:rPr>
          <w:rFonts w:ascii="Arial" w:hAnsi="Arial" w:cs="Arial"/>
        </w:rPr>
      </w:pPr>
    </w:p>
    <w:p w:rsidR="00ED64CA" w:rsidRDefault="00ED64CA" w:rsidP="00ED64CA">
      <w:pPr>
        <w:spacing w:line="360" w:lineRule="auto"/>
        <w:ind w:firstLine="284"/>
        <w:rPr>
          <w:rFonts w:ascii="Arial" w:hAnsi="Arial" w:cs="Arial"/>
        </w:rPr>
      </w:pPr>
      <w:r>
        <w:rPr>
          <w:rFonts w:ascii="Arial" w:hAnsi="Arial" w:cs="Arial"/>
        </w:rPr>
        <w:t>A</w:t>
      </w:r>
      <w:r w:rsidRPr="005D4E23">
        <w:rPr>
          <w:rFonts w:ascii="Arial" w:hAnsi="Arial" w:cs="Arial"/>
        </w:rPr>
        <w:t xml:space="preserve"> área ocupada por Intensidades de linha de chama nos diferentes cenários de distribuição do combustível num </w:t>
      </w:r>
      <w:r w:rsidRPr="009545D7">
        <w:rPr>
          <w:rFonts w:ascii="Arial" w:hAnsi="Arial" w:cs="Arial"/>
          <w:b/>
        </w:rPr>
        <w:t>cenário meteorológico desfavorável</w:t>
      </w:r>
      <w:r w:rsidRPr="009545D7">
        <w:rPr>
          <w:rFonts w:ascii="Arial" w:hAnsi="Arial" w:cs="Arial"/>
        </w:rPr>
        <w:t xml:space="preserve"> da indicação da </w:t>
      </w:r>
      <w:r w:rsidRPr="009545D7">
        <w:rPr>
          <w:rFonts w:ascii="Arial" w:hAnsi="Arial" w:cs="Arial"/>
        </w:rPr>
        <w:lastRenderedPageBreak/>
        <w:t>resistência destas paisagems ao fogo (Tabela 16)</w:t>
      </w:r>
      <w:r w:rsidRPr="005D4E23">
        <w:rPr>
          <w:rFonts w:ascii="Arial" w:hAnsi="Arial" w:cs="Arial"/>
        </w:rPr>
        <w:t>. O comportamento de fogo mais severo nest</w:t>
      </w:r>
      <w:r>
        <w:rPr>
          <w:rFonts w:ascii="Arial" w:hAnsi="Arial" w:cs="Arial"/>
        </w:rPr>
        <w:t xml:space="preserve">a </w:t>
      </w:r>
      <w:r w:rsidR="00F277B5">
        <w:rPr>
          <w:rFonts w:ascii="Arial" w:hAnsi="Arial" w:cs="Arial"/>
        </w:rPr>
        <w:t xml:space="preserve">combinação </w:t>
      </w:r>
      <w:r w:rsidR="00F277B5" w:rsidRPr="005D4E23">
        <w:rPr>
          <w:rFonts w:ascii="Arial" w:hAnsi="Arial" w:cs="Arial"/>
        </w:rPr>
        <w:t>é</w:t>
      </w:r>
      <w:r w:rsidRPr="005D4E23">
        <w:rPr>
          <w:rFonts w:ascii="Arial" w:hAnsi="Arial" w:cs="Arial"/>
        </w:rPr>
        <w:t xml:space="preserve"> diferenciadamente </w:t>
      </w:r>
      <w:r>
        <w:rPr>
          <w:rFonts w:ascii="Arial" w:hAnsi="Arial" w:cs="Arial"/>
        </w:rPr>
        <w:t xml:space="preserve">encontrado </w:t>
      </w:r>
      <w:r w:rsidRPr="005D4E23">
        <w:rPr>
          <w:rFonts w:ascii="Arial" w:hAnsi="Arial" w:cs="Arial"/>
        </w:rPr>
        <w:t xml:space="preserve">no Cenário jovem onde </w:t>
      </w:r>
      <w:r w:rsidR="00F277B5" w:rsidRPr="005D4E23">
        <w:rPr>
          <w:rFonts w:ascii="Arial" w:hAnsi="Arial" w:cs="Arial"/>
        </w:rPr>
        <w:t>u</w:t>
      </w:r>
      <w:r w:rsidR="00B66276">
        <w:rPr>
          <w:rFonts w:ascii="Arial" w:hAnsi="Arial" w:cs="Arial"/>
        </w:rPr>
        <w:t>ma</w:t>
      </w:r>
      <w:r w:rsidRPr="005D4E23">
        <w:rPr>
          <w:rFonts w:ascii="Arial" w:hAnsi="Arial" w:cs="Arial"/>
        </w:rPr>
        <w:t xml:space="preserve"> </w:t>
      </w:r>
      <w:r w:rsidR="00F277B5">
        <w:rPr>
          <w:rFonts w:ascii="Arial" w:hAnsi="Arial" w:cs="Arial"/>
        </w:rPr>
        <w:t xml:space="preserve">significativa </w:t>
      </w:r>
      <w:r w:rsidR="00B66276">
        <w:rPr>
          <w:rFonts w:ascii="Arial" w:hAnsi="Arial" w:cs="Arial"/>
        </w:rPr>
        <w:t xml:space="preserve">parte </w:t>
      </w:r>
      <w:r w:rsidR="00F277B5" w:rsidRPr="005D4E23">
        <w:rPr>
          <w:rFonts w:ascii="Arial" w:hAnsi="Arial" w:cs="Arial"/>
        </w:rPr>
        <w:t>da</w:t>
      </w:r>
      <w:r w:rsidRPr="005D4E23">
        <w:rPr>
          <w:rFonts w:ascii="Arial" w:hAnsi="Arial" w:cs="Arial"/>
        </w:rPr>
        <w:t xml:space="preserve"> área se </w:t>
      </w:r>
      <w:r w:rsidR="00F277B5" w:rsidRPr="005D4E23">
        <w:rPr>
          <w:rFonts w:ascii="Arial" w:hAnsi="Arial" w:cs="Arial"/>
        </w:rPr>
        <w:t>encontra</w:t>
      </w:r>
      <w:r w:rsidR="00F277B5">
        <w:rPr>
          <w:rFonts w:ascii="Arial" w:hAnsi="Arial" w:cs="Arial"/>
        </w:rPr>
        <w:t xml:space="preserve"> classificada</w:t>
      </w:r>
      <w:r>
        <w:rPr>
          <w:rFonts w:ascii="Arial" w:hAnsi="Arial" w:cs="Arial"/>
        </w:rPr>
        <w:t xml:space="preserve"> como fogo </w:t>
      </w:r>
      <w:r w:rsidR="00F277B5">
        <w:rPr>
          <w:rFonts w:ascii="Arial" w:hAnsi="Arial" w:cs="Arial"/>
        </w:rPr>
        <w:t>extremo (38%</w:t>
      </w:r>
      <w:r>
        <w:rPr>
          <w:rFonts w:ascii="Arial" w:hAnsi="Arial" w:cs="Arial"/>
        </w:rPr>
        <w:t xml:space="preserve">) </w:t>
      </w:r>
      <w:r w:rsidRPr="005D4E23">
        <w:rPr>
          <w:rFonts w:ascii="Arial" w:hAnsi="Arial" w:cs="Arial"/>
        </w:rPr>
        <w:t xml:space="preserve">e </w:t>
      </w:r>
      <w:r w:rsidR="00F277B5">
        <w:rPr>
          <w:rFonts w:ascii="Arial" w:hAnsi="Arial" w:cs="Arial"/>
        </w:rPr>
        <w:t xml:space="preserve">uma </w:t>
      </w:r>
      <w:r w:rsidR="00F277B5" w:rsidRPr="005D4E23">
        <w:rPr>
          <w:rFonts w:ascii="Arial" w:hAnsi="Arial" w:cs="Arial"/>
        </w:rPr>
        <w:t>parte</w:t>
      </w:r>
      <w:r w:rsidRPr="005D4E23">
        <w:rPr>
          <w:rFonts w:ascii="Arial" w:hAnsi="Arial" w:cs="Arial"/>
        </w:rPr>
        <w:t xml:space="preserve"> relevante atinge valores </w:t>
      </w:r>
      <w:r>
        <w:rPr>
          <w:rFonts w:ascii="Arial" w:hAnsi="Arial" w:cs="Arial"/>
        </w:rPr>
        <w:t>elevados</w:t>
      </w:r>
      <w:r w:rsidRPr="005D4E23">
        <w:rPr>
          <w:rFonts w:ascii="Arial" w:hAnsi="Arial" w:cs="Arial"/>
        </w:rPr>
        <w:t xml:space="preserve">. Neste caso o cenário real, </w:t>
      </w:r>
      <w:r w:rsidR="00F277B5">
        <w:rPr>
          <w:rFonts w:ascii="Arial" w:hAnsi="Arial" w:cs="Arial"/>
        </w:rPr>
        <w:t>tem 4253</w:t>
      </w:r>
      <w:r>
        <w:rPr>
          <w:rFonts w:ascii="Arial" w:hAnsi="Arial" w:cs="Arial"/>
        </w:rPr>
        <w:t xml:space="preserve"> hectares (40% da </w:t>
      </w:r>
      <w:r w:rsidR="00F277B5">
        <w:rPr>
          <w:rFonts w:ascii="Arial" w:hAnsi="Arial" w:cs="Arial"/>
        </w:rPr>
        <w:t>área)</w:t>
      </w:r>
      <w:r w:rsidR="00F277B5" w:rsidRPr="005D4E23">
        <w:rPr>
          <w:rFonts w:ascii="Arial" w:hAnsi="Arial" w:cs="Arial"/>
        </w:rPr>
        <w:t xml:space="preserve"> </w:t>
      </w:r>
      <w:r w:rsidR="00F277B5">
        <w:rPr>
          <w:rFonts w:ascii="Arial" w:hAnsi="Arial" w:cs="Arial"/>
        </w:rPr>
        <w:t>traduzidos</w:t>
      </w:r>
      <w:r>
        <w:rPr>
          <w:rFonts w:ascii="Arial" w:hAnsi="Arial" w:cs="Arial"/>
        </w:rPr>
        <w:t xml:space="preserve"> com </w:t>
      </w:r>
      <w:r w:rsidRPr="005D4E23">
        <w:rPr>
          <w:rFonts w:ascii="Arial" w:hAnsi="Arial" w:cs="Arial"/>
        </w:rPr>
        <w:t>valores altos de classes de perigo do fogo</w:t>
      </w:r>
      <w:r>
        <w:rPr>
          <w:rFonts w:ascii="Arial" w:hAnsi="Arial" w:cs="Arial"/>
        </w:rPr>
        <w:t>, seguindo-se-lhe</w:t>
      </w:r>
      <w:r w:rsidRPr="005D4E23">
        <w:rPr>
          <w:rFonts w:ascii="Arial" w:hAnsi="Arial" w:cs="Arial"/>
        </w:rPr>
        <w:t xml:space="preserve"> </w:t>
      </w:r>
      <w:r>
        <w:rPr>
          <w:rFonts w:ascii="Arial" w:hAnsi="Arial" w:cs="Arial"/>
        </w:rPr>
        <w:t xml:space="preserve">o </w:t>
      </w:r>
      <w:r w:rsidRPr="005D4E23">
        <w:rPr>
          <w:rFonts w:ascii="Arial" w:hAnsi="Arial" w:cs="Arial"/>
        </w:rPr>
        <w:t xml:space="preserve">cenário jovem, seguido do cenário regular e </w:t>
      </w:r>
      <w:r w:rsidR="00F277B5">
        <w:rPr>
          <w:rFonts w:ascii="Arial" w:hAnsi="Arial" w:cs="Arial"/>
        </w:rPr>
        <w:t xml:space="preserve">finalizando </w:t>
      </w:r>
      <w:r w:rsidR="00F277B5" w:rsidRPr="005D4E23">
        <w:rPr>
          <w:rFonts w:ascii="Arial" w:hAnsi="Arial" w:cs="Arial"/>
        </w:rPr>
        <w:t>com</w:t>
      </w:r>
      <w:r w:rsidRPr="005D4E23">
        <w:rPr>
          <w:rFonts w:ascii="Arial" w:hAnsi="Arial" w:cs="Arial"/>
        </w:rPr>
        <w:t xml:space="preserve"> o cenário maduro como o mais indicado para prevenir grandes incêndios</w:t>
      </w:r>
      <w:r w:rsidR="00B66276">
        <w:rPr>
          <w:rFonts w:ascii="Arial" w:hAnsi="Arial" w:cs="Arial"/>
        </w:rPr>
        <w:t xml:space="preserve"> </w:t>
      </w:r>
      <w:r w:rsidR="00B66276" w:rsidRPr="009545D7">
        <w:rPr>
          <w:rFonts w:ascii="Arial" w:hAnsi="Arial" w:cs="Arial"/>
        </w:rPr>
        <w:t>(Tabela 16)</w:t>
      </w:r>
      <w:r w:rsidR="00B66276" w:rsidRPr="005D4E23">
        <w:rPr>
          <w:rFonts w:ascii="Arial" w:hAnsi="Arial" w:cs="Arial"/>
        </w:rPr>
        <w:t>.</w:t>
      </w:r>
    </w:p>
    <w:p w:rsidR="00ED64CA" w:rsidRDefault="00ED64CA" w:rsidP="00ED64CA">
      <w:pPr>
        <w:spacing w:line="360" w:lineRule="auto"/>
        <w:ind w:firstLine="284"/>
        <w:rPr>
          <w:rFonts w:ascii="Arial" w:hAnsi="Arial" w:cs="Arial"/>
        </w:rPr>
      </w:pPr>
    </w:p>
    <w:p w:rsidR="00ED64CA" w:rsidRPr="00CC0663" w:rsidRDefault="00ED64CA" w:rsidP="00ED64CA">
      <w:pPr>
        <w:spacing w:line="360" w:lineRule="auto"/>
        <w:rPr>
          <w:rFonts w:ascii="Arial" w:hAnsi="Arial" w:cs="Arial"/>
          <w:b/>
          <w:i/>
        </w:rPr>
      </w:pPr>
      <w:r>
        <w:rPr>
          <w:rFonts w:ascii="Arial" w:hAnsi="Arial" w:cs="Arial"/>
          <w:b/>
          <w:i/>
        </w:rPr>
        <w:t>Tabela 16</w:t>
      </w:r>
      <w:r w:rsidRPr="005D4E23">
        <w:rPr>
          <w:rFonts w:ascii="Arial" w:hAnsi="Arial" w:cs="Arial"/>
          <w:b/>
          <w:i/>
        </w:rPr>
        <w:t xml:space="preserve">. Área (ha) e percentagem de área ocupada sobre </w:t>
      </w:r>
      <w:r w:rsidR="00CF4BEC">
        <w:rPr>
          <w:rFonts w:ascii="Arial" w:hAnsi="Arial" w:cs="Arial"/>
          <w:b/>
          <w:i/>
        </w:rPr>
        <w:t xml:space="preserve">o </w:t>
      </w:r>
      <w:r w:rsidR="00CF4BEC" w:rsidRPr="005D4E23">
        <w:rPr>
          <w:rFonts w:ascii="Arial" w:hAnsi="Arial" w:cs="Arial"/>
          <w:b/>
          <w:i/>
        </w:rPr>
        <w:t>total</w:t>
      </w:r>
      <w:r w:rsidRPr="005D4E23">
        <w:rPr>
          <w:rFonts w:ascii="Arial" w:hAnsi="Arial" w:cs="Arial"/>
          <w:b/>
          <w:i/>
        </w:rPr>
        <w:t xml:space="preserve">  </w:t>
      </w:r>
      <w:r w:rsidR="00CF4BEC">
        <w:rPr>
          <w:rFonts w:ascii="Arial" w:hAnsi="Arial" w:cs="Arial"/>
          <w:b/>
          <w:i/>
        </w:rPr>
        <w:t xml:space="preserve">pelas </w:t>
      </w:r>
      <w:r w:rsidR="00CF4BEC" w:rsidRPr="005D4E23">
        <w:rPr>
          <w:rFonts w:ascii="Arial" w:hAnsi="Arial" w:cs="Arial"/>
          <w:b/>
          <w:i/>
        </w:rPr>
        <w:t>diferentes</w:t>
      </w:r>
      <w:r w:rsidRPr="005D4E23">
        <w:rPr>
          <w:rFonts w:ascii="Arial" w:hAnsi="Arial" w:cs="Arial"/>
          <w:b/>
          <w:i/>
        </w:rPr>
        <w:t xml:space="preserve"> intensidades de </w:t>
      </w:r>
      <w:r w:rsidR="00CF4BEC" w:rsidRPr="005D4E23">
        <w:rPr>
          <w:rFonts w:ascii="Arial" w:hAnsi="Arial" w:cs="Arial"/>
          <w:b/>
          <w:i/>
        </w:rPr>
        <w:t>l</w:t>
      </w:r>
      <w:r w:rsidR="00CF4BEC">
        <w:rPr>
          <w:rFonts w:ascii="Arial" w:hAnsi="Arial" w:cs="Arial"/>
          <w:b/>
          <w:i/>
        </w:rPr>
        <w:t xml:space="preserve">inha </w:t>
      </w:r>
      <w:r w:rsidR="00CF4BEC" w:rsidRPr="005D4E23">
        <w:rPr>
          <w:rFonts w:ascii="Arial" w:hAnsi="Arial" w:cs="Arial"/>
          <w:b/>
          <w:i/>
        </w:rPr>
        <w:t>de</w:t>
      </w:r>
      <w:r w:rsidRPr="005D4E23">
        <w:rPr>
          <w:rFonts w:ascii="Arial" w:hAnsi="Arial" w:cs="Arial"/>
          <w:b/>
          <w:i/>
        </w:rPr>
        <w:t xml:space="preserve"> chama, classificadas segundo o critério de Alexander e Lanoville (1989) no cenário meteorológico desfavorável.</w:t>
      </w:r>
    </w:p>
    <w:tbl>
      <w:tblPr>
        <w:tblStyle w:val="GrelhaClara-Cor3"/>
        <w:tblW w:w="9023" w:type="dxa"/>
        <w:jc w:val="center"/>
        <w:tblLook w:val="04A0"/>
      </w:tblPr>
      <w:tblGrid>
        <w:gridCol w:w="3231"/>
        <w:gridCol w:w="1300"/>
        <w:gridCol w:w="1507"/>
        <w:gridCol w:w="1443"/>
        <w:gridCol w:w="1542"/>
      </w:tblGrid>
      <w:tr w:rsidR="00ED64CA" w:rsidRPr="005D4E23" w:rsidTr="00700A89">
        <w:trPr>
          <w:cnfStyle w:val="100000000000"/>
          <w:trHeight w:val="717"/>
          <w:jc w:val="center"/>
        </w:trPr>
        <w:tc>
          <w:tcPr>
            <w:cnfStyle w:val="001000000000"/>
            <w:tcW w:w="0" w:type="auto"/>
            <w:noWrap/>
          </w:tcPr>
          <w:p w:rsidR="00ED64CA" w:rsidRPr="005D4E23" w:rsidRDefault="00ED64CA" w:rsidP="007E69BE">
            <w:pPr>
              <w:spacing w:line="360" w:lineRule="auto"/>
              <w:ind w:firstLine="284"/>
              <w:jc w:val="center"/>
              <w:rPr>
                <w:rFonts w:ascii="Arial" w:eastAsiaTheme="minorEastAsia" w:hAnsi="Arial" w:cs="Arial"/>
              </w:rPr>
            </w:pPr>
            <w:r w:rsidRPr="005D4E23">
              <w:rPr>
                <w:rFonts w:ascii="Arial" w:eastAsiaTheme="minorEastAsia" w:hAnsi="Arial" w:cs="Arial"/>
              </w:rPr>
              <w:t>Cenário meteorológico</w:t>
            </w:r>
          </w:p>
          <w:p w:rsidR="00ED64CA" w:rsidRPr="005D4E23" w:rsidRDefault="00ED64CA" w:rsidP="007E69BE">
            <w:pPr>
              <w:spacing w:line="360" w:lineRule="auto"/>
              <w:ind w:firstLine="284"/>
              <w:jc w:val="center"/>
              <w:rPr>
                <w:rFonts w:ascii="Arial" w:eastAsiaTheme="minorEastAsia" w:hAnsi="Arial" w:cs="Arial"/>
              </w:rPr>
            </w:pPr>
            <w:r w:rsidRPr="005D4E23">
              <w:rPr>
                <w:rFonts w:ascii="Arial" w:eastAsiaTheme="minorEastAsia" w:hAnsi="Arial" w:cs="Arial"/>
              </w:rPr>
              <w:t>Desfavorável</w:t>
            </w:r>
          </w:p>
        </w:tc>
        <w:tc>
          <w:tcPr>
            <w:tcW w:w="0" w:type="auto"/>
          </w:tcPr>
          <w:p w:rsidR="00ED64CA" w:rsidRPr="005D4E23" w:rsidRDefault="00ED64CA" w:rsidP="007E69BE">
            <w:pPr>
              <w:spacing w:line="360" w:lineRule="auto"/>
              <w:ind w:firstLine="284"/>
              <w:jc w:val="center"/>
              <w:cnfStyle w:val="100000000000"/>
              <w:rPr>
                <w:rFonts w:ascii="Arial" w:eastAsiaTheme="minorEastAsia" w:hAnsi="Arial" w:cs="Arial"/>
              </w:rPr>
            </w:pPr>
            <w:r w:rsidRPr="005D4E23">
              <w:rPr>
                <w:rFonts w:ascii="Arial" w:eastAsiaTheme="minorEastAsia" w:hAnsi="Arial" w:cs="Arial"/>
              </w:rPr>
              <w:t>Cenário real</w:t>
            </w:r>
          </w:p>
        </w:tc>
        <w:tc>
          <w:tcPr>
            <w:tcW w:w="0" w:type="auto"/>
          </w:tcPr>
          <w:p w:rsidR="00ED64CA" w:rsidRPr="005D4E23" w:rsidRDefault="00ED64CA" w:rsidP="007E69BE">
            <w:pPr>
              <w:spacing w:line="360" w:lineRule="auto"/>
              <w:ind w:firstLine="284"/>
              <w:jc w:val="center"/>
              <w:cnfStyle w:val="100000000000"/>
              <w:rPr>
                <w:rFonts w:ascii="Arial" w:eastAsiaTheme="minorEastAsia" w:hAnsi="Arial" w:cs="Arial"/>
              </w:rPr>
            </w:pPr>
            <w:r w:rsidRPr="005D4E23">
              <w:rPr>
                <w:rFonts w:ascii="Arial" w:eastAsiaTheme="minorEastAsia" w:hAnsi="Arial" w:cs="Arial"/>
              </w:rPr>
              <w:t>Cenário regular</w:t>
            </w:r>
          </w:p>
        </w:tc>
        <w:tc>
          <w:tcPr>
            <w:tcW w:w="0" w:type="auto"/>
          </w:tcPr>
          <w:p w:rsidR="00ED64CA" w:rsidRPr="005D4E23" w:rsidRDefault="00ED64CA" w:rsidP="007E69BE">
            <w:pPr>
              <w:spacing w:line="360" w:lineRule="auto"/>
              <w:ind w:firstLine="284"/>
              <w:jc w:val="center"/>
              <w:cnfStyle w:val="100000000000"/>
              <w:rPr>
                <w:rFonts w:ascii="Arial" w:eastAsiaTheme="minorEastAsia" w:hAnsi="Arial" w:cs="Arial"/>
              </w:rPr>
            </w:pPr>
            <w:r w:rsidRPr="005D4E23">
              <w:rPr>
                <w:rFonts w:ascii="Arial" w:eastAsiaTheme="minorEastAsia" w:hAnsi="Arial" w:cs="Arial"/>
              </w:rPr>
              <w:t>Cenário jovem</w:t>
            </w:r>
          </w:p>
        </w:tc>
        <w:tc>
          <w:tcPr>
            <w:tcW w:w="0" w:type="auto"/>
          </w:tcPr>
          <w:p w:rsidR="00ED64CA" w:rsidRDefault="00ED64CA" w:rsidP="007E69BE">
            <w:pPr>
              <w:spacing w:line="360" w:lineRule="auto"/>
              <w:jc w:val="center"/>
              <w:cnfStyle w:val="100000000000"/>
              <w:rPr>
                <w:rFonts w:ascii="Arial" w:eastAsiaTheme="minorEastAsia" w:hAnsi="Arial" w:cs="Arial"/>
                <w:b w:val="0"/>
                <w:bCs w:val="0"/>
              </w:rPr>
            </w:pPr>
            <w:r w:rsidRPr="005D4E23">
              <w:rPr>
                <w:rFonts w:ascii="Arial" w:eastAsiaTheme="minorEastAsia" w:hAnsi="Arial" w:cs="Arial"/>
              </w:rPr>
              <w:t>Cenário maduro</w:t>
            </w:r>
          </w:p>
        </w:tc>
      </w:tr>
      <w:tr w:rsidR="00ED64CA" w:rsidRPr="005D4E23" w:rsidTr="00700A89">
        <w:trPr>
          <w:cnfStyle w:val="000000100000"/>
          <w:trHeight w:val="717"/>
          <w:jc w:val="center"/>
        </w:trPr>
        <w:tc>
          <w:tcPr>
            <w:cnfStyle w:val="001000000000"/>
            <w:tcW w:w="0" w:type="auto"/>
            <w:noWrap/>
          </w:tcPr>
          <w:p w:rsidR="00ED64CA" w:rsidRPr="005D4E23" w:rsidRDefault="00ED64CA" w:rsidP="007E69BE">
            <w:pPr>
              <w:spacing w:line="360" w:lineRule="auto"/>
              <w:ind w:firstLine="284"/>
              <w:jc w:val="center"/>
              <w:rPr>
                <w:rFonts w:ascii="Arial" w:eastAsiaTheme="minorEastAsia" w:hAnsi="Arial" w:cs="Arial"/>
              </w:rPr>
            </w:pPr>
            <w:r w:rsidRPr="005D4E23">
              <w:rPr>
                <w:rFonts w:ascii="Arial" w:eastAsiaTheme="minorEastAsia" w:hAnsi="Arial" w:cs="Arial"/>
              </w:rPr>
              <w:t>ILC &lt; 500 (Baixo)</w:t>
            </w:r>
          </w:p>
        </w:tc>
        <w:tc>
          <w:tcPr>
            <w:tcW w:w="0" w:type="auto"/>
          </w:tcPr>
          <w:p w:rsidR="00ED64CA" w:rsidRPr="00F277B5" w:rsidRDefault="00ED64CA" w:rsidP="007E69BE">
            <w:pPr>
              <w:spacing w:line="360" w:lineRule="auto"/>
              <w:ind w:firstLine="284"/>
              <w:jc w:val="center"/>
              <w:cnfStyle w:val="000000100000"/>
              <w:rPr>
                <w:rFonts w:ascii="Arial" w:eastAsiaTheme="minorEastAsia" w:hAnsi="Arial" w:cs="Arial"/>
                <w:color w:val="595959" w:themeColor="text1" w:themeTint="A6"/>
              </w:rPr>
            </w:pPr>
            <w:r w:rsidRPr="00F277B5">
              <w:rPr>
                <w:rFonts w:ascii="Arial" w:eastAsiaTheme="minorEastAsia" w:hAnsi="Arial" w:cs="Arial"/>
                <w:color w:val="595959" w:themeColor="text1" w:themeTint="A6"/>
              </w:rPr>
              <w:t>1596 (15%)</w:t>
            </w:r>
          </w:p>
        </w:tc>
        <w:tc>
          <w:tcPr>
            <w:tcW w:w="0" w:type="auto"/>
          </w:tcPr>
          <w:p w:rsidR="00ED64CA" w:rsidRPr="00F277B5" w:rsidRDefault="00ED64CA" w:rsidP="007E69BE">
            <w:pPr>
              <w:spacing w:line="360" w:lineRule="auto"/>
              <w:ind w:firstLine="284"/>
              <w:jc w:val="center"/>
              <w:cnfStyle w:val="000000100000"/>
              <w:rPr>
                <w:rFonts w:ascii="Arial" w:eastAsiaTheme="minorEastAsia" w:hAnsi="Arial" w:cs="Arial"/>
                <w:color w:val="595959" w:themeColor="text1" w:themeTint="A6"/>
              </w:rPr>
            </w:pPr>
            <w:r w:rsidRPr="00F277B5">
              <w:rPr>
                <w:rFonts w:ascii="Arial" w:eastAsiaTheme="minorEastAsia" w:hAnsi="Arial" w:cs="Arial"/>
                <w:color w:val="595959" w:themeColor="text1" w:themeTint="A6"/>
              </w:rPr>
              <w:t>2552</w:t>
            </w:r>
          </w:p>
          <w:p w:rsidR="00ED64CA" w:rsidRPr="00F277B5" w:rsidRDefault="00ED64CA" w:rsidP="007E69BE">
            <w:pPr>
              <w:spacing w:line="360" w:lineRule="auto"/>
              <w:ind w:firstLine="284"/>
              <w:jc w:val="center"/>
              <w:cnfStyle w:val="000000100000"/>
              <w:rPr>
                <w:rFonts w:ascii="Arial" w:eastAsiaTheme="minorEastAsia" w:hAnsi="Arial" w:cs="Arial"/>
                <w:color w:val="595959" w:themeColor="text1" w:themeTint="A6"/>
              </w:rPr>
            </w:pPr>
            <w:r w:rsidRPr="00F277B5">
              <w:rPr>
                <w:rFonts w:ascii="Arial" w:eastAsiaTheme="minorEastAsia" w:hAnsi="Arial" w:cs="Arial"/>
                <w:color w:val="595959" w:themeColor="text1" w:themeTint="A6"/>
              </w:rPr>
              <w:t>(24%)</w:t>
            </w:r>
          </w:p>
        </w:tc>
        <w:tc>
          <w:tcPr>
            <w:tcW w:w="0" w:type="auto"/>
          </w:tcPr>
          <w:p w:rsidR="00ED64CA" w:rsidRPr="00F277B5" w:rsidRDefault="00ED64CA" w:rsidP="007E69BE">
            <w:pPr>
              <w:spacing w:line="360" w:lineRule="auto"/>
              <w:ind w:firstLine="284"/>
              <w:jc w:val="center"/>
              <w:cnfStyle w:val="000000100000"/>
              <w:rPr>
                <w:rFonts w:ascii="Arial" w:eastAsiaTheme="minorEastAsia" w:hAnsi="Arial" w:cs="Arial"/>
                <w:color w:val="595959" w:themeColor="text1" w:themeTint="A6"/>
              </w:rPr>
            </w:pPr>
            <w:r w:rsidRPr="00F277B5">
              <w:rPr>
                <w:rFonts w:ascii="Arial" w:eastAsiaTheme="minorEastAsia" w:hAnsi="Arial" w:cs="Arial"/>
                <w:color w:val="595959" w:themeColor="text1" w:themeTint="A6"/>
              </w:rPr>
              <w:t>—</w:t>
            </w:r>
          </w:p>
        </w:tc>
        <w:tc>
          <w:tcPr>
            <w:tcW w:w="0" w:type="auto"/>
          </w:tcPr>
          <w:p w:rsidR="00ED64CA" w:rsidRPr="00F277B5" w:rsidRDefault="00ED64CA" w:rsidP="007E69BE">
            <w:pPr>
              <w:spacing w:line="360" w:lineRule="auto"/>
              <w:ind w:firstLine="284"/>
              <w:jc w:val="center"/>
              <w:cnfStyle w:val="000000100000"/>
              <w:rPr>
                <w:rFonts w:ascii="Arial" w:eastAsiaTheme="minorEastAsia" w:hAnsi="Arial" w:cs="Arial"/>
              </w:rPr>
            </w:pPr>
            <w:r w:rsidRPr="00F277B5">
              <w:rPr>
                <w:rFonts w:ascii="Arial" w:eastAsiaTheme="minorEastAsia" w:hAnsi="Arial" w:cs="Arial"/>
              </w:rPr>
              <w:t>5313</w:t>
            </w:r>
          </w:p>
          <w:p w:rsidR="00ED64CA" w:rsidRPr="00F277B5" w:rsidRDefault="00ED64CA" w:rsidP="007E69BE">
            <w:pPr>
              <w:spacing w:line="360" w:lineRule="auto"/>
              <w:ind w:firstLine="284"/>
              <w:jc w:val="center"/>
              <w:cnfStyle w:val="000000100000"/>
              <w:rPr>
                <w:rFonts w:ascii="Arial" w:eastAsiaTheme="minorEastAsia" w:hAnsi="Arial" w:cs="Arial"/>
              </w:rPr>
            </w:pPr>
            <w:r w:rsidRPr="00F277B5">
              <w:rPr>
                <w:rFonts w:ascii="Arial" w:eastAsiaTheme="minorEastAsia" w:hAnsi="Arial" w:cs="Arial"/>
              </w:rPr>
              <w:t>(50%)</w:t>
            </w:r>
          </w:p>
        </w:tc>
      </w:tr>
      <w:tr w:rsidR="00ED64CA" w:rsidRPr="005D4E23" w:rsidTr="00700A89">
        <w:trPr>
          <w:cnfStyle w:val="000000010000"/>
          <w:trHeight w:val="717"/>
          <w:jc w:val="center"/>
        </w:trPr>
        <w:tc>
          <w:tcPr>
            <w:cnfStyle w:val="001000000000"/>
            <w:tcW w:w="0" w:type="auto"/>
            <w:noWrap/>
          </w:tcPr>
          <w:p w:rsidR="00ED64CA" w:rsidRPr="005D4E23" w:rsidRDefault="00ED64CA" w:rsidP="007E69BE">
            <w:pPr>
              <w:spacing w:line="360" w:lineRule="auto"/>
              <w:ind w:firstLine="284"/>
              <w:jc w:val="center"/>
              <w:rPr>
                <w:rFonts w:ascii="Arial" w:eastAsiaTheme="minorEastAsia" w:hAnsi="Arial" w:cs="Arial"/>
              </w:rPr>
            </w:pPr>
            <w:r w:rsidRPr="005D4E23">
              <w:rPr>
                <w:rFonts w:ascii="Arial" w:eastAsiaTheme="minorEastAsia" w:hAnsi="Arial" w:cs="Arial"/>
              </w:rPr>
              <w:t>500 &lt; ILC &lt; 2000 (Moderado)</w:t>
            </w:r>
          </w:p>
        </w:tc>
        <w:tc>
          <w:tcPr>
            <w:tcW w:w="0" w:type="auto"/>
          </w:tcPr>
          <w:p w:rsidR="00ED64CA" w:rsidRPr="00F277B5" w:rsidRDefault="00ED64CA" w:rsidP="007E69BE">
            <w:pPr>
              <w:spacing w:line="360" w:lineRule="auto"/>
              <w:ind w:firstLine="284"/>
              <w:jc w:val="center"/>
              <w:cnfStyle w:val="000000010000"/>
              <w:rPr>
                <w:rFonts w:ascii="Arial" w:eastAsiaTheme="minorEastAsia" w:hAnsi="Arial" w:cs="Arial"/>
                <w:color w:val="595959" w:themeColor="text1" w:themeTint="A6"/>
              </w:rPr>
            </w:pPr>
            <w:r w:rsidRPr="00F277B5">
              <w:rPr>
                <w:rFonts w:ascii="Arial" w:eastAsiaTheme="minorEastAsia" w:hAnsi="Arial" w:cs="Arial"/>
                <w:color w:val="595959" w:themeColor="text1" w:themeTint="A6"/>
              </w:rPr>
              <w:t>2438 (23%)</w:t>
            </w:r>
          </w:p>
        </w:tc>
        <w:tc>
          <w:tcPr>
            <w:tcW w:w="0" w:type="auto"/>
          </w:tcPr>
          <w:p w:rsidR="00ED64CA" w:rsidRPr="00F277B5" w:rsidRDefault="00ED64CA" w:rsidP="007E69BE">
            <w:pPr>
              <w:spacing w:line="360" w:lineRule="auto"/>
              <w:ind w:firstLine="284"/>
              <w:jc w:val="center"/>
              <w:cnfStyle w:val="000000010000"/>
              <w:rPr>
                <w:rFonts w:ascii="Arial" w:eastAsiaTheme="minorEastAsia" w:hAnsi="Arial" w:cs="Arial"/>
              </w:rPr>
            </w:pPr>
            <w:r w:rsidRPr="00F277B5">
              <w:rPr>
                <w:rFonts w:ascii="Arial" w:eastAsiaTheme="minorEastAsia" w:hAnsi="Arial" w:cs="Arial"/>
              </w:rPr>
              <w:t>3005</w:t>
            </w:r>
          </w:p>
          <w:p w:rsidR="00ED64CA" w:rsidRPr="00F277B5" w:rsidRDefault="00ED64CA" w:rsidP="007E69BE">
            <w:pPr>
              <w:spacing w:line="360" w:lineRule="auto"/>
              <w:ind w:firstLine="284"/>
              <w:jc w:val="center"/>
              <w:cnfStyle w:val="000000010000"/>
              <w:rPr>
                <w:rFonts w:ascii="Arial" w:eastAsiaTheme="minorEastAsia" w:hAnsi="Arial" w:cs="Arial"/>
              </w:rPr>
            </w:pPr>
            <w:r w:rsidRPr="00F277B5">
              <w:rPr>
                <w:rFonts w:ascii="Arial" w:eastAsiaTheme="minorEastAsia" w:hAnsi="Arial" w:cs="Arial"/>
              </w:rPr>
              <w:t>(28%)</w:t>
            </w:r>
          </w:p>
        </w:tc>
        <w:tc>
          <w:tcPr>
            <w:tcW w:w="0" w:type="auto"/>
          </w:tcPr>
          <w:p w:rsidR="00ED64CA" w:rsidRPr="00F277B5" w:rsidRDefault="00ED64CA" w:rsidP="007E69BE">
            <w:pPr>
              <w:spacing w:line="360" w:lineRule="auto"/>
              <w:ind w:firstLine="284"/>
              <w:jc w:val="center"/>
              <w:cnfStyle w:val="000000010000"/>
              <w:rPr>
                <w:rFonts w:ascii="Arial" w:eastAsiaTheme="minorEastAsia" w:hAnsi="Arial" w:cs="Arial"/>
                <w:color w:val="595959" w:themeColor="text1" w:themeTint="A6"/>
              </w:rPr>
            </w:pPr>
            <w:r w:rsidRPr="00F277B5">
              <w:rPr>
                <w:rFonts w:ascii="Arial" w:eastAsiaTheme="minorEastAsia" w:hAnsi="Arial" w:cs="Arial"/>
                <w:color w:val="595959" w:themeColor="text1" w:themeTint="A6"/>
              </w:rPr>
              <w:t>2148</w:t>
            </w:r>
          </w:p>
          <w:p w:rsidR="00ED64CA" w:rsidRPr="00F277B5" w:rsidRDefault="00ED64CA" w:rsidP="007E69BE">
            <w:pPr>
              <w:spacing w:line="360" w:lineRule="auto"/>
              <w:ind w:firstLine="284"/>
              <w:jc w:val="center"/>
              <w:cnfStyle w:val="000000010000"/>
              <w:rPr>
                <w:rFonts w:ascii="Arial" w:eastAsiaTheme="minorEastAsia" w:hAnsi="Arial" w:cs="Arial"/>
                <w:color w:val="595959" w:themeColor="text1" w:themeTint="A6"/>
              </w:rPr>
            </w:pPr>
            <w:r w:rsidRPr="00F277B5">
              <w:rPr>
                <w:rFonts w:ascii="Arial" w:eastAsiaTheme="minorEastAsia" w:hAnsi="Arial" w:cs="Arial"/>
                <w:color w:val="595959" w:themeColor="text1" w:themeTint="A6"/>
              </w:rPr>
              <w:t>(20%)</w:t>
            </w:r>
          </w:p>
        </w:tc>
        <w:tc>
          <w:tcPr>
            <w:tcW w:w="0" w:type="auto"/>
          </w:tcPr>
          <w:p w:rsidR="00ED64CA" w:rsidRPr="00F277B5" w:rsidRDefault="00ED64CA" w:rsidP="007E69BE">
            <w:pPr>
              <w:spacing w:line="360" w:lineRule="auto"/>
              <w:ind w:firstLine="284"/>
              <w:jc w:val="center"/>
              <w:cnfStyle w:val="000000010000"/>
              <w:rPr>
                <w:rFonts w:ascii="Arial" w:eastAsiaTheme="minorEastAsia" w:hAnsi="Arial" w:cs="Arial"/>
                <w:color w:val="595959" w:themeColor="text1" w:themeTint="A6"/>
              </w:rPr>
            </w:pPr>
            <w:r w:rsidRPr="00F277B5">
              <w:rPr>
                <w:rFonts w:ascii="Arial" w:eastAsiaTheme="minorEastAsia" w:hAnsi="Arial" w:cs="Arial"/>
                <w:color w:val="595959" w:themeColor="text1" w:themeTint="A6"/>
              </w:rPr>
              <w:t>975</w:t>
            </w:r>
          </w:p>
          <w:p w:rsidR="00ED64CA" w:rsidRPr="00F277B5" w:rsidRDefault="00ED64CA" w:rsidP="007E69BE">
            <w:pPr>
              <w:spacing w:line="360" w:lineRule="auto"/>
              <w:ind w:firstLine="284"/>
              <w:jc w:val="center"/>
              <w:cnfStyle w:val="000000010000"/>
              <w:rPr>
                <w:rFonts w:ascii="Arial" w:eastAsiaTheme="minorEastAsia" w:hAnsi="Arial" w:cs="Arial"/>
                <w:color w:val="595959" w:themeColor="text1" w:themeTint="A6"/>
              </w:rPr>
            </w:pPr>
            <w:r w:rsidRPr="00F277B5">
              <w:rPr>
                <w:rFonts w:ascii="Arial" w:eastAsiaTheme="minorEastAsia" w:hAnsi="Arial" w:cs="Arial"/>
                <w:color w:val="595959" w:themeColor="text1" w:themeTint="A6"/>
              </w:rPr>
              <w:t>(9%)</w:t>
            </w:r>
          </w:p>
        </w:tc>
      </w:tr>
      <w:tr w:rsidR="00ED64CA" w:rsidRPr="005D4E23" w:rsidTr="00700A89">
        <w:trPr>
          <w:cnfStyle w:val="000000100000"/>
          <w:trHeight w:val="717"/>
          <w:jc w:val="center"/>
        </w:trPr>
        <w:tc>
          <w:tcPr>
            <w:cnfStyle w:val="001000000000"/>
            <w:tcW w:w="0" w:type="auto"/>
            <w:noWrap/>
          </w:tcPr>
          <w:p w:rsidR="00ED64CA" w:rsidRPr="005D4E23" w:rsidRDefault="00ED64CA" w:rsidP="007E69BE">
            <w:pPr>
              <w:spacing w:line="360" w:lineRule="auto"/>
              <w:ind w:firstLine="284"/>
              <w:jc w:val="center"/>
              <w:rPr>
                <w:rFonts w:ascii="Arial" w:eastAsiaTheme="minorEastAsia" w:hAnsi="Arial" w:cs="Arial"/>
              </w:rPr>
            </w:pPr>
            <w:r w:rsidRPr="005D4E23">
              <w:rPr>
                <w:rFonts w:ascii="Arial" w:eastAsiaTheme="minorEastAsia" w:hAnsi="Arial" w:cs="Arial"/>
              </w:rPr>
              <w:t>2000 &lt; ILC &lt; 4000 (Alto)</w:t>
            </w:r>
          </w:p>
        </w:tc>
        <w:tc>
          <w:tcPr>
            <w:tcW w:w="0" w:type="auto"/>
          </w:tcPr>
          <w:p w:rsidR="00ED64CA" w:rsidRPr="00F277B5" w:rsidRDefault="00ED64CA" w:rsidP="007E69BE">
            <w:pPr>
              <w:spacing w:line="360" w:lineRule="auto"/>
              <w:ind w:firstLine="284"/>
              <w:jc w:val="center"/>
              <w:cnfStyle w:val="000000100000"/>
              <w:rPr>
                <w:rFonts w:ascii="Arial" w:eastAsiaTheme="minorEastAsia" w:hAnsi="Arial" w:cs="Arial"/>
              </w:rPr>
            </w:pPr>
            <w:r w:rsidRPr="00F277B5">
              <w:rPr>
                <w:rFonts w:ascii="Arial" w:eastAsiaTheme="minorEastAsia" w:hAnsi="Arial" w:cs="Arial"/>
              </w:rPr>
              <w:t>4253</w:t>
            </w:r>
          </w:p>
          <w:p w:rsidR="00ED64CA" w:rsidRPr="00F277B5" w:rsidRDefault="00ED64CA" w:rsidP="007E69BE">
            <w:pPr>
              <w:spacing w:line="360" w:lineRule="auto"/>
              <w:ind w:firstLine="284"/>
              <w:jc w:val="center"/>
              <w:cnfStyle w:val="000000100000"/>
              <w:rPr>
                <w:rFonts w:ascii="Arial" w:eastAsiaTheme="minorEastAsia" w:hAnsi="Arial" w:cs="Arial"/>
              </w:rPr>
            </w:pPr>
            <w:r w:rsidRPr="00F277B5">
              <w:rPr>
                <w:rFonts w:ascii="Arial" w:eastAsiaTheme="minorEastAsia" w:hAnsi="Arial" w:cs="Arial"/>
              </w:rPr>
              <w:t>(40%)</w:t>
            </w:r>
          </w:p>
        </w:tc>
        <w:tc>
          <w:tcPr>
            <w:tcW w:w="0" w:type="auto"/>
          </w:tcPr>
          <w:p w:rsidR="00ED64CA" w:rsidRPr="00F277B5" w:rsidRDefault="00ED64CA" w:rsidP="007E69BE">
            <w:pPr>
              <w:spacing w:line="360" w:lineRule="auto"/>
              <w:ind w:firstLine="284"/>
              <w:jc w:val="center"/>
              <w:cnfStyle w:val="000000100000"/>
              <w:rPr>
                <w:rFonts w:ascii="Arial" w:eastAsiaTheme="minorEastAsia" w:hAnsi="Arial" w:cs="Arial"/>
                <w:color w:val="595959" w:themeColor="text1" w:themeTint="A6"/>
              </w:rPr>
            </w:pPr>
            <w:r w:rsidRPr="00F277B5">
              <w:rPr>
                <w:rFonts w:ascii="Arial" w:eastAsiaTheme="minorEastAsia" w:hAnsi="Arial" w:cs="Arial"/>
                <w:color w:val="595959" w:themeColor="text1" w:themeTint="A6"/>
              </w:rPr>
              <w:t>2584</w:t>
            </w:r>
          </w:p>
          <w:p w:rsidR="00ED64CA" w:rsidRPr="00F277B5" w:rsidRDefault="00ED64CA" w:rsidP="007E69BE">
            <w:pPr>
              <w:spacing w:line="360" w:lineRule="auto"/>
              <w:ind w:firstLine="284"/>
              <w:jc w:val="center"/>
              <w:cnfStyle w:val="000000100000"/>
              <w:rPr>
                <w:rFonts w:ascii="Arial" w:eastAsiaTheme="minorEastAsia" w:hAnsi="Arial" w:cs="Arial"/>
                <w:color w:val="595959" w:themeColor="text1" w:themeTint="A6"/>
              </w:rPr>
            </w:pPr>
            <w:r w:rsidRPr="00F277B5">
              <w:rPr>
                <w:rFonts w:ascii="Arial" w:eastAsiaTheme="minorEastAsia" w:hAnsi="Arial" w:cs="Arial"/>
                <w:color w:val="595959" w:themeColor="text1" w:themeTint="A6"/>
              </w:rPr>
              <w:t>(25%)</w:t>
            </w:r>
          </w:p>
        </w:tc>
        <w:tc>
          <w:tcPr>
            <w:tcW w:w="0" w:type="auto"/>
          </w:tcPr>
          <w:p w:rsidR="00ED64CA" w:rsidRPr="00F277B5" w:rsidRDefault="00ED64CA" w:rsidP="007E69BE">
            <w:pPr>
              <w:spacing w:line="360" w:lineRule="auto"/>
              <w:ind w:firstLine="284"/>
              <w:jc w:val="center"/>
              <w:cnfStyle w:val="000000100000"/>
              <w:rPr>
                <w:rFonts w:ascii="Arial" w:eastAsiaTheme="minorEastAsia" w:hAnsi="Arial" w:cs="Arial"/>
                <w:color w:val="595959" w:themeColor="text1" w:themeTint="A6"/>
              </w:rPr>
            </w:pPr>
            <w:r w:rsidRPr="00F277B5">
              <w:rPr>
                <w:rFonts w:ascii="Arial" w:eastAsiaTheme="minorEastAsia" w:hAnsi="Arial" w:cs="Arial"/>
                <w:color w:val="595959" w:themeColor="text1" w:themeTint="A6"/>
              </w:rPr>
              <w:t>3386</w:t>
            </w:r>
          </w:p>
          <w:p w:rsidR="00ED64CA" w:rsidRPr="00F277B5" w:rsidRDefault="00ED64CA" w:rsidP="007E69BE">
            <w:pPr>
              <w:spacing w:line="360" w:lineRule="auto"/>
              <w:ind w:firstLine="284"/>
              <w:jc w:val="center"/>
              <w:cnfStyle w:val="000000100000"/>
              <w:rPr>
                <w:rFonts w:ascii="Arial" w:eastAsiaTheme="minorEastAsia" w:hAnsi="Arial" w:cs="Arial"/>
                <w:color w:val="595959" w:themeColor="text1" w:themeTint="A6"/>
              </w:rPr>
            </w:pPr>
            <w:r w:rsidRPr="00F277B5">
              <w:rPr>
                <w:rFonts w:ascii="Arial" w:eastAsiaTheme="minorEastAsia" w:hAnsi="Arial" w:cs="Arial"/>
                <w:color w:val="595959" w:themeColor="text1" w:themeTint="A6"/>
              </w:rPr>
              <w:t>(32%)</w:t>
            </w:r>
          </w:p>
        </w:tc>
        <w:tc>
          <w:tcPr>
            <w:tcW w:w="0" w:type="auto"/>
          </w:tcPr>
          <w:p w:rsidR="00ED64CA" w:rsidRPr="00F277B5" w:rsidRDefault="00ED64CA" w:rsidP="007E69BE">
            <w:pPr>
              <w:spacing w:line="360" w:lineRule="auto"/>
              <w:ind w:firstLine="284"/>
              <w:jc w:val="center"/>
              <w:cnfStyle w:val="000000100000"/>
              <w:rPr>
                <w:rFonts w:ascii="Arial" w:eastAsiaTheme="minorEastAsia" w:hAnsi="Arial" w:cs="Arial"/>
                <w:color w:val="595959" w:themeColor="text1" w:themeTint="A6"/>
              </w:rPr>
            </w:pPr>
            <w:r w:rsidRPr="00F277B5">
              <w:rPr>
                <w:rFonts w:ascii="Arial" w:eastAsiaTheme="minorEastAsia" w:hAnsi="Arial" w:cs="Arial"/>
                <w:color w:val="595959" w:themeColor="text1" w:themeTint="A6"/>
              </w:rPr>
              <w:t>3342</w:t>
            </w:r>
          </w:p>
          <w:p w:rsidR="00ED64CA" w:rsidRPr="00F277B5" w:rsidRDefault="00ED64CA" w:rsidP="007E69BE">
            <w:pPr>
              <w:spacing w:line="360" w:lineRule="auto"/>
              <w:ind w:firstLine="284"/>
              <w:jc w:val="center"/>
              <w:cnfStyle w:val="000000100000"/>
              <w:rPr>
                <w:rFonts w:ascii="Arial" w:eastAsiaTheme="minorEastAsia" w:hAnsi="Arial" w:cs="Arial"/>
                <w:color w:val="595959" w:themeColor="text1" w:themeTint="A6"/>
              </w:rPr>
            </w:pPr>
            <w:r w:rsidRPr="00F277B5">
              <w:rPr>
                <w:rFonts w:ascii="Arial" w:eastAsiaTheme="minorEastAsia" w:hAnsi="Arial" w:cs="Arial"/>
                <w:color w:val="595959" w:themeColor="text1" w:themeTint="A6"/>
              </w:rPr>
              <w:t>(31%)</w:t>
            </w:r>
          </w:p>
        </w:tc>
      </w:tr>
      <w:tr w:rsidR="00ED64CA" w:rsidRPr="005D4E23" w:rsidTr="00700A89">
        <w:trPr>
          <w:cnfStyle w:val="000000010000"/>
          <w:trHeight w:val="730"/>
          <w:jc w:val="center"/>
        </w:trPr>
        <w:tc>
          <w:tcPr>
            <w:cnfStyle w:val="001000000000"/>
            <w:tcW w:w="0" w:type="auto"/>
            <w:noWrap/>
          </w:tcPr>
          <w:p w:rsidR="00ED64CA" w:rsidRPr="005D4E23" w:rsidRDefault="00ED64CA" w:rsidP="007E69BE">
            <w:pPr>
              <w:spacing w:line="360" w:lineRule="auto"/>
              <w:ind w:firstLine="284"/>
              <w:jc w:val="center"/>
              <w:rPr>
                <w:rFonts w:ascii="Arial" w:eastAsiaTheme="minorEastAsia" w:hAnsi="Arial" w:cs="Arial"/>
              </w:rPr>
            </w:pPr>
            <w:r w:rsidRPr="005D4E23">
              <w:rPr>
                <w:rFonts w:ascii="Arial" w:eastAsiaTheme="minorEastAsia" w:hAnsi="Arial" w:cs="Arial"/>
              </w:rPr>
              <w:t>4000 &lt; ILC 10000 (Muito alto)</w:t>
            </w:r>
          </w:p>
        </w:tc>
        <w:tc>
          <w:tcPr>
            <w:tcW w:w="0" w:type="auto"/>
          </w:tcPr>
          <w:p w:rsidR="00ED64CA" w:rsidRPr="00F277B5" w:rsidRDefault="00ED64CA" w:rsidP="007E69BE">
            <w:pPr>
              <w:spacing w:line="360" w:lineRule="auto"/>
              <w:ind w:firstLine="284"/>
              <w:jc w:val="center"/>
              <w:cnfStyle w:val="000000010000"/>
              <w:rPr>
                <w:rFonts w:ascii="Arial" w:eastAsiaTheme="minorEastAsia" w:hAnsi="Arial" w:cs="Arial"/>
                <w:color w:val="595959" w:themeColor="text1" w:themeTint="A6"/>
              </w:rPr>
            </w:pPr>
            <w:r w:rsidRPr="00F277B5">
              <w:rPr>
                <w:rFonts w:ascii="Arial" w:eastAsiaTheme="minorEastAsia" w:hAnsi="Arial" w:cs="Arial"/>
                <w:color w:val="595959" w:themeColor="text1" w:themeTint="A6"/>
              </w:rPr>
              <w:t>712</w:t>
            </w:r>
          </w:p>
          <w:p w:rsidR="00ED64CA" w:rsidRPr="00F277B5" w:rsidRDefault="00ED64CA" w:rsidP="007E69BE">
            <w:pPr>
              <w:spacing w:line="360" w:lineRule="auto"/>
              <w:ind w:firstLine="284"/>
              <w:jc w:val="center"/>
              <w:cnfStyle w:val="000000010000"/>
              <w:rPr>
                <w:rFonts w:ascii="Arial" w:eastAsiaTheme="minorEastAsia" w:hAnsi="Arial" w:cs="Arial"/>
                <w:color w:val="595959" w:themeColor="text1" w:themeTint="A6"/>
              </w:rPr>
            </w:pPr>
            <w:r w:rsidRPr="00F277B5">
              <w:rPr>
                <w:rFonts w:ascii="Arial" w:eastAsiaTheme="minorEastAsia" w:hAnsi="Arial" w:cs="Arial"/>
                <w:color w:val="595959" w:themeColor="text1" w:themeTint="A6"/>
              </w:rPr>
              <w:t>(7%)</w:t>
            </w:r>
          </w:p>
        </w:tc>
        <w:tc>
          <w:tcPr>
            <w:tcW w:w="0" w:type="auto"/>
          </w:tcPr>
          <w:p w:rsidR="00ED64CA" w:rsidRPr="00F277B5" w:rsidRDefault="00ED64CA" w:rsidP="007E69BE">
            <w:pPr>
              <w:spacing w:line="360" w:lineRule="auto"/>
              <w:ind w:firstLine="284"/>
              <w:jc w:val="center"/>
              <w:cnfStyle w:val="000000010000"/>
              <w:rPr>
                <w:rFonts w:ascii="Arial" w:eastAsiaTheme="minorEastAsia" w:hAnsi="Arial" w:cs="Arial"/>
                <w:color w:val="595959" w:themeColor="text1" w:themeTint="A6"/>
              </w:rPr>
            </w:pPr>
            <w:r w:rsidRPr="00F277B5">
              <w:rPr>
                <w:rFonts w:ascii="Arial" w:eastAsiaTheme="minorEastAsia" w:hAnsi="Arial" w:cs="Arial"/>
                <w:color w:val="595959" w:themeColor="text1" w:themeTint="A6"/>
              </w:rPr>
              <w:t>509</w:t>
            </w:r>
          </w:p>
          <w:p w:rsidR="00ED64CA" w:rsidRPr="00F277B5" w:rsidRDefault="00ED64CA" w:rsidP="007E69BE">
            <w:pPr>
              <w:spacing w:line="360" w:lineRule="auto"/>
              <w:ind w:firstLine="284"/>
              <w:jc w:val="center"/>
              <w:cnfStyle w:val="000000010000"/>
              <w:rPr>
                <w:rFonts w:ascii="Arial" w:eastAsiaTheme="minorEastAsia" w:hAnsi="Arial" w:cs="Arial"/>
                <w:color w:val="595959" w:themeColor="text1" w:themeTint="A6"/>
              </w:rPr>
            </w:pPr>
            <w:r w:rsidRPr="00F277B5">
              <w:rPr>
                <w:rFonts w:ascii="Arial" w:eastAsiaTheme="minorEastAsia" w:hAnsi="Arial" w:cs="Arial"/>
                <w:color w:val="595959" w:themeColor="text1" w:themeTint="A6"/>
              </w:rPr>
              <w:t>(5%)</w:t>
            </w:r>
          </w:p>
        </w:tc>
        <w:tc>
          <w:tcPr>
            <w:tcW w:w="0" w:type="auto"/>
          </w:tcPr>
          <w:p w:rsidR="00ED64CA" w:rsidRPr="00F277B5" w:rsidRDefault="00ED64CA" w:rsidP="007E69BE">
            <w:pPr>
              <w:spacing w:line="360" w:lineRule="auto"/>
              <w:ind w:firstLine="284"/>
              <w:jc w:val="center"/>
              <w:cnfStyle w:val="000000010000"/>
              <w:rPr>
                <w:rFonts w:ascii="Arial" w:eastAsiaTheme="minorEastAsia" w:hAnsi="Arial" w:cs="Arial"/>
                <w:color w:val="595959" w:themeColor="text1" w:themeTint="A6"/>
              </w:rPr>
            </w:pPr>
            <w:r w:rsidRPr="00F277B5">
              <w:rPr>
                <w:rFonts w:ascii="Arial" w:eastAsiaTheme="minorEastAsia" w:hAnsi="Arial" w:cs="Arial"/>
                <w:color w:val="595959" w:themeColor="text1" w:themeTint="A6"/>
              </w:rPr>
              <w:t>1092</w:t>
            </w:r>
          </w:p>
          <w:p w:rsidR="00ED64CA" w:rsidRPr="00F277B5" w:rsidRDefault="00ED64CA" w:rsidP="007E69BE">
            <w:pPr>
              <w:spacing w:line="360" w:lineRule="auto"/>
              <w:ind w:firstLine="284"/>
              <w:jc w:val="center"/>
              <w:cnfStyle w:val="000000010000"/>
              <w:rPr>
                <w:rFonts w:ascii="Arial" w:eastAsiaTheme="minorEastAsia" w:hAnsi="Arial" w:cs="Arial"/>
                <w:color w:val="595959" w:themeColor="text1" w:themeTint="A6"/>
              </w:rPr>
            </w:pPr>
            <w:r w:rsidRPr="00F277B5">
              <w:rPr>
                <w:rFonts w:ascii="Arial" w:eastAsiaTheme="minorEastAsia" w:hAnsi="Arial" w:cs="Arial"/>
                <w:color w:val="595959" w:themeColor="text1" w:themeTint="A6"/>
              </w:rPr>
              <w:t>(10%)</w:t>
            </w:r>
          </w:p>
        </w:tc>
        <w:tc>
          <w:tcPr>
            <w:tcW w:w="0" w:type="auto"/>
          </w:tcPr>
          <w:p w:rsidR="00ED64CA" w:rsidRPr="00F277B5" w:rsidRDefault="00ED64CA" w:rsidP="007E69BE">
            <w:pPr>
              <w:spacing w:line="360" w:lineRule="auto"/>
              <w:ind w:firstLine="284"/>
              <w:jc w:val="center"/>
              <w:cnfStyle w:val="000000010000"/>
              <w:rPr>
                <w:rFonts w:ascii="Arial" w:eastAsiaTheme="minorEastAsia" w:hAnsi="Arial" w:cs="Arial"/>
                <w:color w:val="595959" w:themeColor="text1" w:themeTint="A6"/>
              </w:rPr>
            </w:pPr>
            <w:r w:rsidRPr="00F277B5">
              <w:rPr>
                <w:rFonts w:ascii="Arial" w:eastAsiaTheme="minorEastAsia" w:hAnsi="Arial" w:cs="Arial"/>
                <w:color w:val="595959" w:themeColor="text1" w:themeTint="A6"/>
              </w:rPr>
              <w:t>709</w:t>
            </w:r>
          </w:p>
          <w:p w:rsidR="00ED64CA" w:rsidRPr="00F277B5" w:rsidRDefault="00ED64CA" w:rsidP="007E69BE">
            <w:pPr>
              <w:spacing w:line="360" w:lineRule="auto"/>
              <w:ind w:firstLine="284"/>
              <w:jc w:val="center"/>
              <w:cnfStyle w:val="000000010000"/>
              <w:rPr>
                <w:rFonts w:ascii="Arial" w:eastAsiaTheme="minorEastAsia" w:hAnsi="Arial" w:cs="Arial"/>
                <w:color w:val="595959" w:themeColor="text1" w:themeTint="A6"/>
              </w:rPr>
            </w:pPr>
            <w:r w:rsidRPr="00F277B5">
              <w:rPr>
                <w:rFonts w:ascii="Arial" w:eastAsiaTheme="minorEastAsia" w:hAnsi="Arial" w:cs="Arial"/>
                <w:color w:val="595959" w:themeColor="text1" w:themeTint="A6"/>
              </w:rPr>
              <w:t>(7%)</w:t>
            </w:r>
          </w:p>
        </w:tc>
      </w:tr>
      <w:tr w:rsidR="00ED64CA" w:rsidRPr="005D4E23" w:rsidTr="00700A89">
        <w:trPr>
          <w:cnfStyle w:val="000000100000"/>
          <w:trHeight w:val="730"/>
          <w:jc w:val="center"/>
        </w:trPr>
        <w:tc>
          <w:tcPr>
            <w:cnfStyle w:val="001000000000"/>
            <w:tcW w:w="0" w:type="auto"/>
            <w:noWrap/>
          </w:tcPr>
          <w:p w:rsidR="00ED64CA" w:rsidRPr="005D4E23" w:rsidRDefault="00ED64CA" w:rsidP="007E69BE">
            <w:pPr>
              <w:spacing w:line="360" w:lineRule="auto"/>
              <w:ind w:firstLine="284"/>
              <w:jc w:val="center"/>
              <w:rPr>
                <w:rFonts w:ascii="Arial" w:eastAsiaTheme="minorEastAsia" w:hAnsi="Arial" w:cs="Arial"/>
              </w:rPr>
            </w:pPr>
            <w:r w:rsidRPr="005D4E23">
              <w:rPr>
                <w:rFonts w:ascii="Arial" w:eastAsiaTheme="minorEastAsia" w:hAnsi="Arial" w:cs="Arial"/>
              </w:rPr>
              <w:t>ILC &gt; 10000 (Extremo)</w:t>
            </w:r>
          </w:p>
        </w:tc>
        <w:tc>
          <w:tcPr>
            <w:tcW w:w="0" w:type="auto"/>
          </w:tcPr>
          <w:p w:rsidR="00ED64CA" w:rsidRPr="00F277B5" w:rsidRDefault="00ED64CA" w:rsidP="007E69BE">
            <w:pPr>
              <w:spacing w:line="360" w:lineRule="auto"/>
              <w:ind w:firstLine="284"/>
              <w:jc w:val="center"/>
              <w:cnfStyle w:val="000000100000"/>
              <w:rPr>
                <w:rFonts w:ascii="Arial" w:eastAsiaTheme="minorEastAsia" w:hAnsi="Arial" w:cs="Arial"/>
                <w:color w:val="595959" w:themeColor="text1" w:themeTint="A6"/>
              </w:rPr>
            </w:pPr>
            <w:r w:rsidRPr="00F277B5">
              <w:rPr>
                <w:rFonts w:ascii="Arial" w:eastAsiaTheme="minorEastAsia" w:hAnsi="Arial" w:cs="Arial"/>
                <w:color w:val="595959" w:themeColor="text1" w:themeTint="A6"/>
              </w:rPr>
              <w:t>1612</w:t>
            </w:r>
          </w:p>
          <w:p w:rsidR="00ED64CA" w:rsidRPr="00F277B5" w:rsidRDefault="00ED64CA" w:rsidP="007E69BE">
            <w:pPr>
              <w:spacing w:line="360" w:lineRule="auto"/>
              <w:ind w:firstLine="284"/>
              <w:jc w:val="center"/>
              <w:cnfStyle w:val="000000100000"/>
              <w:rPr>
                <w:rFonts w:ascii="Arial" w:eastAsiaTheme="minorEastAsia" w:hAnsi="Arial" w:cs="Arial"/>
                <w:color w:val="595959" w:themeColor="text1" w:themeTint="A6"/>
              </w:rPr>
            </w:pPr>
            <w:r w:rsidRPr="00F277B5">
              <w:rPr>
                <w:rFonts w:ascii="Arial" w:eastAsiaTheme="minorEastAsia" w:hAnsi="Arial" w:cs="Arial"/>
                <w:color w:val="595959" w:themeColor="text1" w:themeTint="A6"/>
              </w:rPr>
              <w:t>(15%)</w:t>
            </w:r>
          </w:p>
        </w:tc>
        <w:tc>
          <w:tcPr>
            <w:tcW w:w="0" w:type="auto"/>
          </w:tcPr>
          <w:p w:rsidR="00ED64CA" w:rsidRPr="00F277B5" w:rsidRDefault="00ED64CA" w:rsidP="007E69BE">
            <w:pPr>
              <w:spacing w:line="360" w:lineRule="auto"/>
              <w:ind w:firstLine="284"/>
              <w:jc w:val="center"/>
              <w:cnfStyle w:val="000000100000"/>
              <w:rPr>
                <w:rFonts w:ascii="Arial" w:eastAsiaTheme="minorEastAsia" w:hAnsi="Arial" w:cs="Arial"/>
                <w:color w:val="595959" w:themeColor="text1" w:themeTint="A6"/>
              </w:rPr>
            </w:pPr>
            <w:r w:rsidRPr="00F277B5">
              <w:rPr>
                <w:rFonts w:ascii="Arial" w:eastAsiaTheme="minorEastAsia" w:hAnsi="Arial" w:cs="Arial"/>
                <w:color w:val="595959" w:themeColor="text1" w:themeTint="A6"/>
              </w:rPr>
              <w:t>1962</w:t>
            </w:r>
          </w:p>
          <w:p w:rsidR="00ED64CA" w:rsidRPr="00F277B5" w:rsidRDefault="00ED64CA" w:rsidP="007E69BE">
            <w:pPr>
              <w:spacing w:line="360" w:lineRule="auto"/>
              <w:ind w:firstLine="284"/>
              <w:jc w:val="center"/>
              <w:cnfStyle w:val="000000100000"/>
              <w:rPr>
                <w:rFonts w:ascii="Arial" w:eastAsiaTheme="minorEastAsia" w:hAnsi="Arial" w:cs="Arial"/>
                <w:color w:val="595959" w:themeColor="text1" w:themeTint="A6"/>
              </w:rPr>
            </w:pPr>
            <w:r w:rsidRPr="00F277B5">
              <w:rPr>
                <w:rFonts w:ascii="Arial" w:eastAsiaTheme="minorEastAsia" w:hAnsi="Arial" w:cs="Arial"/>
                <w:color w:val="595959" w:themeColor="text1" w:themeTint="A6"/>
              </w:rPr>
              <w:t>(18%)</w:t>
            </w:r>
          </w:p>
        </w:tc>
        <w:tc>
          <w:tcPr>
            <w:tcW w:w="0" w:type="auto"/>
          </w:tcPr>
          <w:p w:rsidR="00ED64CA" w:rsidRPr="00F277B5" w:rsidRDefault="00ED64CA" w:rsidP="007E69BE">
            <w:pPr>
              <w:spacing w:line="360" w:lineRule="auto"/>
              <w:ind w:firstLine="284"/>
              <w:jc w:val="center"/>
              <w:cnfStyle w:val="000000100000"/>
              <w:rPr>
                <w:rFonts w:ascii="Arial" w:eastAsiaTheme="minorEastAsia" w:hAnsi="Arial" w:cs="Arial"/>
                <w:b/>
              </w:rPr>
            </w:pPr>
            <w:r w:rsidRPr="00F277B5">
              <w:rPr>
                <w:rFonts w:ascii="Arial" w:eastAsiaTheme="minorEastAsia" w:hAnsi="Arial" w:cs="Arial"/>
                <w:b/>
              </w:rPr>
              <w:t>3985</w:t>
            </w:r>
          </w:p>
          <w:p w:rsidR="00ED64CA" w:rsidRPr="00F277B5" w:rsidRDefault="00ED64CA" w:rsidP="007E69BE">
            <w:pPr>
              <w:spacing w:line="360" w:lineRule="auto"/>
              <w:ind w:firstLine="284"/>
              <w:jc w:val="center"/>
              <w:cnfStyle w:val="000000100000"/>
              <w:rPr>
                <w:rFonts w:ascii="Arial" w:eastAsiaTheme="minorEastAsia" w:hAnsi="Arial" w:cs="Arial"/>
                <w:b/>
              </w:rPr>
            </w:pPr>
            <w:r w:rsidRPr="00F277B5">
              <w:rPr>
                <w:rFonts w:ascii="Arial" w:eastAsiaTheme="minorEastAsia" w:hAnsi="Arial" w:cs="Arial"/>
                <w:b/>
              </w:rPr>
              <w:t>(38%)</w:t>
            </w:r>
          </w:p>
        </w:tc>
        <w:tc>
          <w:tcPr>
            <w:tcW w:w="0" w:type="auto"/>
          </w:tcPr>
          <w:p w:rsidR="00ED64CA" w:rsidRPr="00F277B5" w:rsidRDefault="00ED64CA" w:rsidP="007E69BE">
            <w:pPr>
              <w:spacing w:line="360" w:lineRule="auto"/>
              <w:ind w:firstLine="284"/>
              <w:jc w:val="center"/>
              <w:cnfStyle w:val="000000100000"/>
              <w:rPr>
                <w:rFonts w:ascii="Arial" w:eastAsiaTheme="minorEastAsia" w:hAnsi="Arial" w:cs="Arial"/>
                <w:color w:val="595959" w:themeColor="text1" w:themeTint="A6"/>
              </w:rPr>
            </w:pPr>
            <w:r w:rsidRPr="00F277B5">
              <w:rPr>
                <w:rFonts w:ascii="Arial" w:eastAsiaTheme="minorEastAsia" w:hAnsi="Arial" w:cs="Arial"/>
                <w:color w:val="595959" w:themeColor="text1" w:themeTint="A6"/>
              </w:rPr>
              <w:t>272</w:t>
            </w:r>
          </w:p>
          <w:p w:rsidR="00ED64CA" w:rsidRPr="00F277B5" w:rsidRDefault="00ED64CA" w:rsidP="007E69BE">
            <w:pPr>
              <w:spacing w:line="360" w:lineRule="auto"/>
              <w:ind w:firstLine="284"/>
              <w:jc w:val="center"/>
              <w:cnfStyle w:val="000000100000"/>
              <w:rPr>
                <w:rFonts w:ascii="Arial" w:eastAsiaTheme="minorEastAsia" w:hAnsi="Arial" w:cs="Arial"/>
                <w:color w:val="595959" w:themeColor="text1" w:themeTint="A6"/>
              </w:rPr>
            </w:pPr>
            <w:r w:rsidRPr="00F277B5">
              <w:rPr>
                <w:rFonts w:ascii="Arial" w:eastAsiaTheme="minorEastAsia" w:hAnsi="Arial" w:cs="Arial"/>
                <w:color w:val="595959" w:themeColor="text1" w:themeTint="A6"/>
              </w:rPr>
              <w:t>(3%)</w:t>
            </w:r>
          </w:p>
        </w:tc>
      </w:tr>
    </w:tbl>
    <w:p w:rsidR="00ED64CA" w:rsidRDefault="00ED64CA" w:rsidP="00ED64CA">
      <w:pPr>
        <w:tabs>
          <w:tab w:val="left" w:pos="426"/>
        </w:tabs>
        <w:spacing w:line="360" w:lineRule="auto"/>
        <w:ind w:firstLine="284"/>
        <w:rPr>
          <w:rFonts w:ascii="Arial" w:hAnsi="Arial" w:cs="Arial"/>
          <w:b/>
          <w:i/>
        </w:rPr>
      </w:pPr>
    </w:p>
    <w:p w:rsidR="00CF4BEC" w:rsidRPr="005D4E23" w:rsidRDefault="00CF4BEC" w:rsidP="00ED64CA">
      <w:pPr>
        <w:tabs>
          <w:tab w:val="left" w:pos="426"/>
        </w:tabs>
        <w:spacing w:line="360" w:lineRule="auto"/>
        <w:ind w:firstLine="284"/>
        <w:rPr>
          <w:rFonts w:ascii="Arial" w:hAnsi="Arial" w:cs="Arial"/>
          <w:b/>
          <w:i/>
        </w:rPr>
      </w:pPr>
    </w:p>
    <w:p w:rsidR="00ED64CA" w:rsidRPr="005D4E23" w:rsidRDefault="00ED64CA" w:rsidP="00ED64CA">
      <w:pPr>
        <w:spacing w:line="360" w:lineRule="auto"/>
        <w:ind w:firstLine="284"/>
        <w:rPr>
          <w:rFonts w:ascii="Arial" w:hAnsi="Arial" w:cs="Arial"/>
        </w:rPr>
      </w:pPr>
      <w:r w:rsidRPr="005D4E23">
        <w:rPr>
          <w:rFonts w:ascii="Arial" w:hAnsi="Arial" w:cs="Arial"/>
        </w:rPr>
        <w:t xml:space="preserve">   Una vez analisados todos os resultados pode</w:t>
      </w:r>
      <w:r>
        <w:rPr>
          <w:rFonts w:ascii="Arial" w:hAnsi="Arial" w:cs="Arial"/>
        </w:rPr>
        <w:t>-se</w:t>
      </w:r>
      <w:r w:rsidRPr="005D4E23">
        <w:rPr>
          <w:rFonts w:ascii="Arial" w:hAnsi="Arial" w:cs="Arial"/>
        </w:rPr>
        <w:t xml:space="preserve"> efectua</w:t>
      </w:r>
      <w:r>
        <w:rPr>
          <w:rFonts w:ascii="Arial" w:hAnsi="Arial" w:cs="Arial"/>
        </w:rPr>
        <w:t>r</w:t>
      </w:r>
      <w:r w:rsidR="00F277B5">
        <w:rPr>
          <w:rFonts w:ascii="Arial" w:hAnsi="Arial" w:cs="Arial"/>
        </w:rPr>
        <w:t xml:space="preserve"> uma </w:t>
      </w:r>
      <w:r w:rsidR="00F277B5" w:rsidRPr="005D4E23">
        <w:rPr>
          <w:rFonts w:ascii="Arial" w:hAnsi="Arial" w:cs="Arial"/>
        </w:rPr>
        <w:t>selecção</w:t>
      </w:r>
      <w:r w:rsidRPr="005D4E23">
        <w:rPr>
          <w:rFonts w:ascii="Arial" w:hAnsi="Arial" w:cs="Arial"/>
        </w:rPr>
        <w:t xml:space="preserve"> do cenário de distribuição das classes de idade que tem comportamento do fogo menos severo, e portanto permite prever una floresta mais resistente aos fogos florestais </w:t>
      </w:r>
      <w:r w:rsidR="00F277B5" w:rsidRPr="005D4E23">
        <w:rPr>
          <w:rFonts w:ascii="Arial" w:hAnsi="Arial" w:cs="Arial"/>
        </w:rPr>
        <w:t>e inerentemente</w:t>
      </w:r>
      <w:r>
        <w:rPr>
          <w:rFonts w:ascii="Arial" w:hAnsi="Arial" w:cs="Arial"/>
        </w:rPr>
        <w:t xml:space="preserve"> com </w:t>
      </w:r>
      <w:r w:rsidRPr="005D4E23">
        <w:rPr>
          <w:rFonts w:ascii="Arial" w:hAnsi="Arial" w:cs="Arial"/>
        </w:rPr>
        <w:t>entranhem menor perigo de incêndio. Como</w:t>
      </w:r>
      <w:r>
        <w:rPr>
          <w:rFonts w:ascii="Arial" w:hAnsi="Arial" w:cs="Arial"/>
        </w:rPr>
        <w:t xml:space="preserve"> seria </w:t>
      </w:r>
      <w:r w:rsidR="00F277B5">
        <w:rPr>
          <w:rFonts w:ascii="Arial" w:hAnsi="Arial" w:cs="Arial"/>
        </w:rPr>
        <w:t xml:space="preserve">de </w:t>
      </w:r>
      <w:r w:rsidR="00F277B5" w:rsidRPr="005D4E23">
        <w:rPr>
          <w:rFonts w:ascii="Arial" w:hAnsi="Arial" w:cs="Arial"/>
        </w:rPr>
        <w:t>esperar</w:t>
      </w:r>
      <w:r>
        <w:rPr>
          <w:rFonts w:ascii="Arial" w:hAnsi="Arial" w:cs="Arial"/>
        </w:rPr>
        <w:t>,</w:t>
      </w:r>
      <w:r w:rsidRPr="005D4E23">
        <w:rPr>
          <w:rFonts w:ascii="Arial" w:hAnsi="Arial" w:cs="Arial"/>
        </w:rPr>
        <w:t xml:space="preserve"> desde </w:t>
      </w:r>
      <w:r>
        <w:rPr>
          <w:rFonts w:ascii="Arial" w:hAnsi="Arial" w:cs="Arial"/>
        </w:rPr>
        <w:t xml:space="preserve">a análise </w:t>
      </w:r>
      <w:r w:rsidR="00F277B5">
        <w:rPr>
          <w:rFonts w:ascii="Arial" w:hAnsi="Arial" w:cs="Arial"/>
        </w:rPr>
        <w:t xml:space="preserve">dos </w:t>
      </w:r>
      <w:r w:rsidR="00F277B5" w:rsidRPr="005D4E23">
        <w:rPr>
          <w:rFonts w:ascii="Arial" w:hAnsi="Arial" w:cs="Arial"/>
        </w:rPr>
        <w:t>primeiros</w:t>
      </w:r>
      <w:r w:rsidRPr="005D4E23">
        <w:rPr>
          <w:rFonts w:ascii="Arial" w:hAnsi="Arial" w:cs="Arial"/>
        </w:rPr>
        <w:t xml:space="preserve"> resultados</w:t>
      </w:r>
      <w:r>
        <w:rPr>
          <w:rFonts w:ascii="Arial" w:hAnsi="Arial" w:cs="Arial"/>
        </w:rPr>
        <w:t>, que</w:t>
      </w:r>
      <w:r w:rsidRPr="005D4E23">
        <w:rPr>
          <w:rFonts w:ascii="Arial" w:hAnsi="Arial" w:cs="Arial"/>
        </w:rPr>
        <w:t xml:space="preserve"> o </w:t>
      </w:r>
      <w:r w:rsidRPr="009545D7">
        <w:rPr>
          <w:rFonts w:ascii="Arial" w:hAnsi="Arial" w:cs="Arial"/>
          <w:b/>
        </w:rPr>
        <w:t>cenário jovem</w:t>
      </w:r>
      <w:r w:rsidRPr="005D4E23">
        <w:rPr>
          <w:rFonts w:ascii="Arial" w:hAnsi="Arial" w:cs="Arial"/>
        </w:rPr>
        <w:t xml:space="preserve"> fica claramente </w:t>
      </w:r>
      <w:r w:rsidR="004D4186">
        <w:rPr>
          <w:rFonts w:ascii="Arial" w:hAnsi="Arial" w:cs="Arial"/>
        </w:rPr>
        <w:t xml:space="preserve">excluído </w:t>
      </w:r>
      <w:r w:rsidR="004D4186" w:rsidRPr="005D4E23">
        <w:rPr>
          <w:rFonts w:ascii="Arial" w:hAnsi="Arial" w:cs="Arial"/>
        </w:rPr>
        <w:t>por</w:t>
      </w:r>
      <w:r w:rsidRPr="005D4E23">
        <w:rPr>
          <w:rFonts w:ascii="Arial" w:hAnsi="Arial" w:cs="Arial"/>
        </w:rPr>
        <w:t xml:space="preserve"> produzir de forma geral valores muito elevados de ILC, </w:t>
      </w:r>
      <w:r>
        <w:rPr>
          <w:rFonts w:ascii="Arial" w:hAnsi="Arial" w:cs="Arial"/>
        </w:rPr>
        <w:t xml:space="preserve">aparentemente tal fica a dever-se à </w:t>
      </w:r>
      <w:r w:rsidR="004D4186">
        <w:rPr>
          <w:rFonts w:ascii="Arial" w:hAnsi="Arial" w:cs="Arial"/>
        </w:rPr>
        <w:t xml:space="preserve">sua </w:t>
      </w:r>
      <w:r w:rsidR="004D4186" w:rsidRPr="005D4E23">
        <w:rPr>
          <w:rFonts w:ascii="Arial" w:hAnsi="Arial" w:cs="Arial"/>
        </w:rPr>
        <w:t>continuidade</w:t>
      </w:r>
      <w:r w:rsidRPr="005D4E23">
        <w:rPr>
          <w:rFonts w:ascii="Arial" w:hAnsi="Arial" w:cs="Arial"/>
        </w:rPr>
        <w:t xml:space="preserve"> </w:t>
      </w:r>
      <w:r w:rsidRPr="004D4186">
        <w:rPr>
          <w:rFonts w:ascii="Arial" w:hAnsi="Arial" w:cs="Arial"/>
        </w:rPr>
        <w:t xml:space="preserve">vertical </w:t>
      </w:r>
      <w:r w:rsidR="004D4186" w:rsidRPr="004D4186">
        <w:rPr>
          <w:rFonts w:ascii="Arial" w:hAnsi="Arial" w:cs="Arial"/>
        </w:rPr>
        <w:t>e</w:t>
      </w:r>
      <w:r w:rsidRPr="004D4186">
        <w:rPr>
          <w:rFonts w:ascii="Arial" w:hAnsi="Arial" w:cs="Arial"/>
        </w:rPr>
        <w:t xml:space="preserve"> </w:t>
      </w:r>
      <w:r w:rsidR="004D4186" w:rsidRPr="004D4186">
        <w:rPr>
          <w:rFonts w:ascii="Arial" w:hAnsi="Arial" w:cs="Arial"/>
        </w:rPr>
        <w:t xml:space="preserve">à espesura dos povoamentos (Fernandes et al., 2008), o </w:t>
      </w:r>
      <w:r w:rsidRPr="004D4186">
        <w:rPr>
          <w:rFonts w:ascii="Arial" w:hAnsi="Arial" w:cs="Arial"/>
        </w:rPr>
        <w:t xml:space="preserve">que permite </w:t>
      </w:r>
      <w:r w:rsidR="004D4186" w:rsidRPr="004D4186">
        <w:rPr>
          <w:rFonts w:ascii="Arial" w:hAnsi="Arial" w:cs="Arial"/>
        </w:rPr>
        <w:t>uma rápida</w:t>
      </w:r>
      <w:r w:rsidRPr="005D4E23">
        <w:rPr>
          <w:rFonts w:ascii="Arial" w:hAnsi="Arial" w:cs="Arial"/>
        </w:rPr>
        <w:t xml:space="preserve"> propagação do fogo de superfície </w:t>
      </w:r>
      <w:r>
        <w:rPr>
          <w:rFonts w:ascii="Arial" w:hAnsi="Arial" w:cs="Arial"/>
        </w:rPr>
        <w:t>à</w:t>
      </w:r>
      <w:r w:rsidRPr="005D4E23">
        <w:rPr>
          <w:rFonts w:ascii="Arial" w:hAnsi="Arial" w:cs="Arial"/>
        </w:rPr>
        <w:t xml:space="preserve">s copas e </w:t>
      </w:r>
      <w:r w:rsidR="004D4186">
        <w:rPr>
          <w:rFonts w:ascii="Arial" w:hAnsi="Arial" w:cs="Arial"/>
        </w:rPr>
        <w:t xml:space="preserve">consequentemente </w:t>
      </w:r>
      <w:r w:rsidR="004D4186" w:rsidRPr="005D4E23">
        <w:rPr>
          <w:rFonts w:ascii="Arial" w:hAnsi="Arial" w:cs="Arial"/>
        </w:rPr>
        <w:t>danos</w:t>
      </w:r>
      <w:r w:rsidRPr="005D4E23">
        <w:rPr>
          <w:rFonts w:ascii="Arial" w:hAnsi="Arial" w:cs="Arial"/>
        </w:rPr>
        <w:t xml:space="preserve"> mais severos produzidos </w:t>
      </w:r>
      <w:r w:rsidR="004D4186">
        <w:rPr>
          <w:rFonts w:ascii="Arial" w:hAnsi="Arial" w:cs="Arial"/>
        </w:rPr>
        <w:t xml:space="preserve">pelo </w:t>
      </w:r>
      <w:r w:rsidR="004D4186" w:rsidRPr="005D4E23">
        <w:rPr>
          <w:rFonts w:ascii="Arial" w:hAnsi="Arial" w:cs="Arial"/>
        </w:rPr>
        <w:t>incêndio.</w:t>
      </w:r>
      <w:r w:rsidRPr="005D4E23">
        <w:rPr>
          <w:rFonts w:ascii="Arial" w:hAnsi="Arial" w:cs="Arial"/>
        </w:rPr>
        <w:t xml:space="preserve"> O </w:t>
      </w:r>
      <w:r w:rsidRPr="009545D7">
        <w:rPr>
          <w:rFonts w:ascii="Arial" w:hAnsi="Arial" w:cs="Arial"/>
          <w:b/>
        </w:rPr>
        <w:t xml:space="preserve">cenário </w:t>
      </w:r>
      <w:r w:rsidR="004D4186" w:rsidRPr="009545D7">
        <w:rPr>
          <w:rFonts w:ascii="Arial" w:hAnsi="Arial" w:cs="Arial"/>
          <w:b/>
        </w:rPr>
        <w:t>real</w:t>
      </w:r>
      <w:r w:rsidR="004D4186" w:rsidRPr="005D4E23">
        <w:rPr>
          <w:rFonts w:ascii="Arial" w:hAnsi="Arial" w:cs="Arial"/>
        </w:rPr>
        <w:t>,</w:t>
      </w:r>
      <w:r>
        <w:rPr>
          <w:rFonts w:ascii="Arial" w:hAnsi="Arial" w:cs="Arial"/>
        </w:rPr>
        <w:t xml:space="preserve"> distribuição actual das idades do provoamento, </w:t>
      </w:r>
      <w:r w:rsidR="00CF4BEC">
        <w:rPr>
          <w:rFonts w:ascii="Arial" w:hAnsi="Arial" w:cs="Arial"/>
        </w:rPr>
        <w:t xml:space="preserve">mostra-se </w:t>
      </w:r>
      <w:r w:rsidR="00CF4BEC" w:rsidRPr="005D4E23">
        <w:rPr>
          <w:rFonts w:ascii="Arial" w:hAnsi="Arial" w:cs="Arial"/>
        </w:rPr>
        <w:t>como</w:t>
      </w:r>
      <w:r w:rsidRPr="005D4E23">
        <w:rPr>
          <w:rFonts w:ascii="Arial" w:hAnsi="Arial" w:cs="Arial"/>
        </w:rPr>
        <w:t xml:space="preserve"> o segundo em</w:t>
      </w:r>
      <w:r>
        <w:rPr>
          <w:rFonts w:ascii="Arial" w:hAnsi="Arial" w:cs="Arial"/>
        </w:rPr>
        <w:t xml:space="preserve"> termos de</w:t>
      </w:r>
      <w:r w:rsidRPr="005D4E23">
        <w:rPr>
          <w:rFonts w:ascii="Arial" w:hAnsi="Arial" w:cs="Arial"/>
        </w:rPr>
        <w:t xml:space="preserve"> ILC e por</w:t>
      </w:r>
      <w:r>
        <w:rPr>
          <w:rFonts w:ascii="Arial" w:hAnsi="Arial" w:cs="Arial"/>
        </w:rPr>
        <w:t>tanto</w:t>
      </w:r>
      <w:r w:rsidRPr="005D4E23">
        <w:rPr>
          <w:rFonts w:ascii="Arial" w:hAnsi="Arial" w:cs="Arial"/>
        </w:rPr>
        <w:t xml:space="preserve"> também </w:t>
      </w:r>
      <w:r>
        <w:rPr>
          <w:rFonts w:ascii="Arial" w:hAnsi="Arial" w:cs="Arial"/>
        </w:rPr>
        <w:t xml:space="preserve">com características </w:t>
      </w:r>
      <w:r w:rsidR="00CF4BEC">
        <w:rPr>
          <w:rFonts w:ascii="Arial" w:hAnsi="Arial" w:cs="Arial"/>
        </w:rPr>
        <w:t xml:space="preserve">de </w:t>
      </w:r>
      <w:r w:rsidR="00CF4BEC" w:rsidRPr="005D4E23">
        <w:rPr>
          <w:rFonts w:ascii="Arial" w:hAnsi="Arial" w:cs="Arial"/>
        </w:rPr>
        <w:t>severidade</w:t>
      </w:r>
      <w:r w:rsidRPr="005D4E23">
        <w:rPr>
          <w:rFonts w:ascii="Arial" w:hAnsi="Arial" w:cs="Arial"/>
        </w:rPr>
        <w:t xml:space="preserve"> </w:t>
      </w:r>
      <w:r>
        <w:rPr>
          <w:rFonts w:ascii="Arial" w:hAnsi="Arial" w:cs="Arial"/>
        </w:rPr>
        <w:t>para o</w:t>
      </w:r>
      <w:r w:rsidRPr="005D4E23">
        <w:rPr>
          <w:rFonts w:ascii="Arial" w:hAnsi="Arial" w:cs="Arial"/>
        </w:rPr>
        <w:t xml:space="preserve"> fogo. O </w:t>
      </w:r>
      <w:r w:rsidRPr="009545D7">
        <w:rPr>
          <w:rFonts w:ascii="Arial" w:hAnsi="Arial" w:cs="Arial"/>
          <w:b/>
        </w:rPr>
        <w:t>cenário regular</w:t>
      </w:r>
      <w:r w:rsidRPr="005D4E23">
        <w:rPr>
          <w:rFonts w:ascii="Arial" w:hAnsi="Arial" w:cs="Arial"/>
        </w:rPr>
        <w:t xml:space="preserve"> parece bastante adequado para </w:t>
      </w:r>
      <w:r w:rsidR="004D4186" w:rsidRPr="005D4E23">
        <w:rPr>
          <w:rFonts w:ascii="Arial" w:hAnsi="Arial" w:cs="Arial"/>
        </w:rPr>
        <w:t>a escolha</w:t>
      </w:r>
      <w:r>
        <w:rPr>
          <w:rFonts w:ascii="Arial" w:hAnsi="Arial" w:cs="Arial"/>
        </w:rPr>
        <w:t xml:space="preserve"> de </w:t>
      </w:r>
      <w:r>
        <w:rPr>
          <w:rFonts w:ascii="Arial" w:hAnsi="Arial" w:cs="Arial"/>
        </w:rPr>
        <w:lastRenderedPageBreak/>
        <w:t>uma paisagem mais resistente</w:t>
      </w:r>
      <w:r w:rsidRPr="005D4E23">
        <w:rPr>
          <w:rFonts w:ascii="Arial" w:hAnsi="Arial" w:cs="Arial"/>
        </w:rPr>
        <w:t xml:space="preserve">, mas não </w:t>
      </w:r>
      <w:r>
        <w:rPr>
          <w:rFonts w:ascii="Arial" w:hAnsi="Arial" w:cs="Arial"/>
        </w:rPr>
        <w:t xml:space="preserve">se revela com um comportamento tão favorável </w:t>
      </w:r>
      <w:r w:rsidRPr="005D4E23">
        <w:rPr>
          <w:rFonts w:ascii="Arial" w:hAnsi="Arial" w:cs="Arial"/>
        </w:rPr>
        <w:t xml:space="preserve">como o </w:t>
      </w:r>
      <w:r w:rsidRPr="009545D7">
        <w:rPr>
          <w:rFonts w:ascii="Arial" w:hAnsi="Arial" w:cs="Arial"/>
          <w:b/>
        </w:rPr>
        <w:t>cenário maduro</w:t>
      </w:r>
      <w:r w:rsidRPr="005D4E23">
        <w:rPr>
          <w:rFonts w:ascii="Arial" w:hAnsi="Arial" w:cs="Arial"/>
        </w:rPr>
        <w:t xml:space="preserve"> onde os fogos têm um comportamento totalmente controlável que não </w:t>
      </w:r>
      <w:r w:rsidR="004D4186">
        <w:rPr>
          <w:rFonts w:ascii="Arial" w:hAnsi="Arial" w:cs="Arial"/>
        </w:rPr>
        <w:t xml:space="preserve">ultrapassa </w:t>
      </w:r>
      <w:r w:rsidR="004D4186" w:rsidRPr="005D4E23">
        <w:rPr>
          <w:rFonts w:ascii="Arial" w:hAnsi="Arial" w:cs="Arial"/>
        </w:rPr>
        <w:t>o</w:t>
      </w:r>
      <w:r w:rsidRPr="005D4E23">
        <w:rPr>
          <w:rFonts w:ascii="Arial" w:hAnsi="Arial" w:cs="Arial"/>
        </w:rPr>
        <w:t xml:space="preserve"> limite de perigo baixo segundo a classificação de Alexander e Lanoville (1989).</w:t>
      </w:r>
    </w:p>
    <w:p w:rsidR="00ED64CA" w:rsidRDefault="00ED64CA" w:rsidP="00ED64CA">
      <w:pPr>
        <w:spacing w:line="360" w:lineRule="auto"/>
        <w:rPr>
          <w:rFonts w:ascii="Arial" w:hAnsi="Arial" w:cs="Arial"/>
        </w:rPr>
      </w:pPr>
    </w:p>
    <w:p w:rsidR="00ED64CA" w:rsidRPr="00B25803" w:rsidRDefault="00ED64CA" w:rsidP="005434ED">
      <w:pPr>
        <w:pStyle w:val="PargrafodaLista"/>
        <w:numPr>
          <w:ilvl w:val="2"/>
          <w:numId w:val="20"/>
        </w:numPr>
        <w:spacing w:line="360" w:lineRule="auto"/>
        <w:rPr>
          <w:rFonts w:ascii="Arial" w:hAnsi="Arial" w:cs="Arial"/>
          <w:b/>
          <w:lang w:val="pt-PT"/>
        </w:rPr>
      </w:pPr>
      <w:r w:rsidRPr="00B25803">
        <w:rPr>
          <w:rFonts w:ascii="Arial" w:hAnsi="Arial" w:cs="Arial"/>
          <w:b/>
          <w:lang w:val="pt-PT"/>
        </w:rPr>
        <w:t xml:space="preserve">Selecção do cenário, baseado no </w:t>
      </w:r>
      <w:r w:rsidR="00A85469" w:rsidRPr="00B052C3">
        <w:rPr>
          <w:rFonts w:ascii="Arial" w:hAnsi="Arial" w:cs="Arial"/>
          <w:b/>
          <w:sz w:val="22"/>
          <w:szCs w:val="22"/>
          <w:lang w:val="pt-PT"/>
        </w:rPr>
        <w:t>Modelo de optimização dos tratamentos</w:t>
      </w:r>
      <w:r w:rsidR="005434ED">
        <w:rPr>
          <w:rFonts w:ascii="Arial" w:hAnsi="Arial" w:cs="Arial"/>
          <w:b/>
          <w:lang w:val="pt-PT"/>
        </w:rPr>
        <w:t>.</w:t>
      </w:r>
      <w:r w:rsidRPr="00B25803">
        <w:rPr>
          <w:rFonts w:ascii="Arial" w:hAnsi="Arial" w:cs="Arial"/>
          <w:b/>
          <w:lang w:val="pt-PT"/>
        </w:rPr>
        <w:t xml:space="preserve"> </w:t>
      </w:r>
    </w:p>
    <w:p w:rsidR="00ED64CA" w:rsidRPr="0028742D" w:rsidRDefault="00ED64CA" w:rsidP="00ED64CA">
      <w:pPr>
        <w:spacing w:line="360" w:lineRule="auto"/>
        <w:rPr>
          <w:rFonts w:ascii="Arial" w:hAnsi="Arial" w:cs="Arial"/>
          <w:b/>
        </w:rPr>
      </w:pPr>
    </w:p>
    <w:p w:rsidR="00ED64CA" w:rsidRDefault="00ED64CA" w:rsidP="00ED64CA">
      <w:pPr>
        <w:spacing w:line="360" w:lineRule="auto"/>
        <w:ind w:firstLine="284"/>
        <w:rPr>
          <w:rFonts w:ascii="Arial" w:hAnsi="Arial" w:cs="Arial"/>
        </w:rPr>
      </w:pPr>
      <w:r w:rsidRPr="005D4E23">
        <w:rPr>
          <w:rFonts w:ascii="Arial" w:hAnsi="Arial" w:cs="Arial"/>
        </w:rPr>
        <w:t xml:space="preserve">   Nas tabelas </w:t>
      </w:r>
      <w:r w:rsidR="004D4186">
        <w:rPr>
          <w:rFonts w:ascii="Arial" w:hAnsi="Arial" w:cs="Arial"/>
        </w:rPr>
        <w:t>17 e 18</w:t>
      </w:r>
      <w:r w:rsidRPr="005D4E23">
        <w:rPr>
          <w:rFonts w:ascii="Arial" w:hAnsi="Arial" w:cs="Arial"/>
        </w:rPr>
        <w:t xml:space="preserve"> </w:t>
      </w:r>
      <w:r>
        <w:rPr>
          <w:rFonts w:ascii="Arial" w:hAnsi="Arial" w:cs="Arial"/>
        </w:rPr>
        <w:t xml:space="preserve">apresenta-se </w:t>
      </w:r>
      <w:r w:rsidRPr="005D4E23">
        <w:rPr>
          <w:rFonts w:ascii="Arial" w:hAnsi="Arial" w:cs="Arial"/>
        </w:rPr>
        <w:t xml:space="preserve">a área recomendada </w:t>
      </w:r>
      <w:r>
        <w:rPr>
          <w:rFonts w:ascii="Arial" w:hAnsi="Arial" w:cs="Arial"/>
        </w:rPr>
        <w:t xml:space="preserve">a sofrer </w:t>
      </w:r>
      <w:r w:rsidR="004D4186">
        <w:rPr>
          <w:rFonts w:ascii="Arial" w:hAnsi="Arial" w:cs="Arial"/>
        </w:rPr>
        <w:t xml:space="preserve">alterações </w:t>
      </w:r>
      <w:r w:rsidR="004D4186" w:rsidRPr="005D4E23">
        <w:rPr>
          <w:rFonts w:ascii="Arial" w:hAnsi="Arial" w:cs="Arial"/>
        </w:rPr>
        <w:t>no</w:t>
      </w:r>
      <w:r w:rsidRPr="005D4E23">
        <w:rPr>
          <w:rFonts w:ascii="Arial" w:hAnsi="Arial" w:cs="Arial"/>
        </w:rPr>
        <w:t xml:space="preserve"> Cenário real</w:t>
      </w:r>
      <w:r>
        <w:rPr>
          <w:rFonts w:ascii="Arial" w:hAnsi="Arial" w:cs="Arial"/>
        </w:rPr>
        <w:t xml:space="preserve"> e Cenário regular e</w:t>
      </w:r>
      <w:r w:rsidRPr="005D4E23">
        <w:rPr>
          <w:rFonts w:ascii="Arial" w:hAnsi="Arial" w:cs="Arial"/>
        </w:rPr>
        <w:t xml:space="preserve"> a </w:t>
      </w:r>
      <w:r>
        <w:rPr>
          <w:rFonts w:ascii="Arial" w:hAnsi="Arial" w:cs="Arial"/>
        </w:rPr>
        <w:t xml:space="preserve">respectiva área onde é </w:t>
      </w:r>
      <w:r w:rsidR="004D4186">
        <w:rPr>
          <w:rFonts w:ascii="Arial" w:hAnsi="Arial" w:cs="Arial"/>
        </w:rPr>
        <w:t xml:space="preserve">preferível </w:t>
      </w:r>
      <w:r w:rsidR="004D4186" w:rsidRPr="005D4E23">
        <w:rPr>
          <w:rFonts w:ascii="Arial" w:hAnsi="Arial" w:cs="Arial"/>
        </w:rPr>
        <w:t>não</w:t>
      </w:r>
      <w:r>
        <w:rPr>
          <w:rFonts w:ascii="Arial" w:hAnsi="Arial" w:cs="Arial"/>
        </w:rPr>
        <w:t xml:space="preserve"> se alterar a sua </w:t>
      </w:r>
      <w:r w:rsidR="004D4186">
        <w:rPr>
          <w:rFonts w:ascii="Arial" w:hAnsi="Arial" w:cs="Arial"/>
        </w:rPr>
        <w:t>ocupação,</w:t>
      </w:r>
      <w:r w:rsidR="004D4186" w:rsidRPr="005D4E23">
        <w:rPr>
          <w:rFonts w:ascii="Arial" w:hAnsi="Arial" w:cs="Arial"/>
        </w:rPr>
        <w:t xml:space="preserve"> segundo</w:t>
      </w:r>
      <w:r w:rsidRPr="005D4E23">
        <w:rPr>
          <w:rFonts w:ascii="Arial" w:hAnsi="Arial" w:cs="Arial"/>
        </w:rPr>
        <w:t xml:space="preserve"> </w:t>
      </w:r>
      <w:r>
        <w:rPr>
          <w:rFonts w:ascii="Arial" w:hAnsi="Arial" w:cs="Arial"/>
        </w:rPr>
        <w:t xml:space="preserve">a funcionalidade </w:t>
      </w:r>
      <w:r w:rsidRPr="005D4E23">
        <w:rPr>
          <w:rFonts w:ascii="Arial" w:hAnsi="Arial" w:cs="Arial"/>
        </w:rPr>
        <w:t>TOM na comparação com o</w:t>
      </w:r>
      <w:r>
        <w:rPr>
          <w:rFonts w:ascii="Arial" w:hAnsi="Arial" w:cs="Arial"/>
        </w:rPr>
        <w:t xml:space="preserve">s </w:t>
      </w:r>
      <w:r w:rsidR="004D4186">
        <w:rPr>
          <w:rFonts w:ascii="Arial" w:hAnsi="Arial" w:cs="Arial"/>
        </w:rPr>
        <w:t>restantes</w:t>
      </w:r>
      <w:r w:rsidR="004D4186" w:rsidRPr="005D4E23">
        <w:rPr>
          <w:rFonts w:ascii="Arial" w:hAnsi="Arial" w:cs="Arial"/>
        </w:rPr>
        <w:t xml:space="preserve"> cenários</w:t>
      </w:r>
      <w:r w:rsidRPr="005D4E23">
        <w:rPr>
          <w:rFonts w:ascii="Arial" w:hAnsi="Arial" w:cs="Arial"/>
        </w:rPr>
        <w:t xml:space="preserve"> de distribuição de classes de idade. A partir destes resultados pode</w:t>
      </w:r>
      <w:r>
        <w:rPr>
          <w:rFonts w:ascii="Arial" w:hAnsi="Arial" w:cs="Arial"/>
        </w:rPr>
        <w:t xml:space="preserve">-se </w:t>
      </w:r>
      <w:r w:rsidRPr="005D4E23">
        <w:rPr>
          <w:rFonts w:ascii="Arial" w:hAnsi="Arial" w:cs="Arial"/>
        </w:rPr>
        <w:t xml:space="preserve">seleccionar </w:t>
      </w:r>
      <w:r>
        <w:rPr>
          <w:rFonts w:ascii="Arial" w:hAnsi="Arial" w:cs="Arial"/>
        </w:rPr>
        <w:t xml:space="preserve">e criar </w:t>
      </w:r>
      <w:r w:rsidRPr="005D4E23">
        <w:rPr>
          <w:rFonts w:ascii="Arial" w:hAnsi="Arial" w:cs="Arial"/>
        </w:rPr>
        <w:t xml:space="preserve">um cenário mais favorável, </w:t>
      </w:r>
      <w:r>
        <w:rPr>
          <w:rFonts w:ascii="Arial" w:hAnsi="Arial" w:cs="Arial"/>
        </w:rPr>
        <w:t xml:space="preserve">por </w:t>
      </w:r>
      <w:r w:rsidR="004D4186">
        <w:rPr>
          <w:rFonts w:ascii="Arial" w:hAnsi="Arial" w:cs="Arial"/>
        </w:rPr>
        <w:t xml:space="preserve">conseguinte </w:t>
      </w:r>
      <w:r w:rsidR="004D4186" w:rsidRPr="005D4E23">
        <w:rPr>
          <w:rFonts w:ascii="Arial" w:hAnsi="Arial" w:cs="Arial"/>
        </w:rPr>
        <w:t>menos</w:t>
      </w:r>
      <w:r w:rsidRPr="005D4E23">
        <w:rPr>
          <w:rFonts w:ascii="Arial" w:hAnsi="Arial" w:cs="Arial"/>
        </w:rPr>
        <w:t xml:space="preserve"> </w:t>
      </w:r>
      <w:r w:rsidR="004D4186" w:rsidRPr="005D4E23">
        <w:rPr>
          <w:rFonts w:ascii="Arial" w:hAnsi="Arial" w:cs="Arial"/>
        </w:rPr>
        <w:t>severo ao</w:t>
      </w:r>
      <w:r w:rsidRPr="005D4E23">
        <w:rPr>
          <w:rFonts w:ascii="Arial" w:hAnsi="Arial" w:cs="Arial"/>
        </w:rPr>
        <w:t xml:space="preserve"> comportamento do fogo. </w:t>
      </w:r>
    </w:p>
    <w:p w:rsidR="00ED64CA" w:rsidRDefault="00ED64CA" w:rsidP="00ED64CA">
      <w:pPr>
        <w:spacing w:line="360" w:lineRule="auto"/>
        <w:ind w:firstLine="284"/>
        <w:rPr>
          <w:rFonts w:ascii="Arial" w:hAnsi="Arial" w:cs="Arial"/>
        </w:rPr>
      </w:pPr>
    </w:p>
    <w:p w:rsidR="00D13BE1" w:rsidRDefault="00D13BE1" w:rsidP="00D13BE1">
      <w:pPr>
        <w:spacing w:line="360" w:lineRule="auto"/>
        <w:ind w:firstLine="284"/>
        <w:jc w:val="center"/>
        <w:rPr>
          <w:rFonts w:ascii="Arial" w:hAnsi="Arial" w:cs="Arial"/>
        </w:rPr>
      </w:pPr>
      <w:r>
        <w:rPr>
          <w:rFonts w:ascii="Arial" w:hAnsi="Arial" w:cs="Arial"/>
          <w:noProof/>
          <w:lang w:val="es-ES_tradnl" w:eastAsia="es-ES_tradnl"/>
        </w:rPr>
        <w:drawing>
          <wp:inline distT="0" distB="0" distL="0" distR="0">
            <wp:extent cx="4914265" cy="3808675"/>
            <wp:effectExtent l="19050" t="0" r="635" b="0"/>
            <wp:docPr id="2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5" cstate="print"/>
                    <a:srcRect b="3037"/>
                    <a:stretch>
                      <a:fillRect/>
                    </a:stretch>
                  </pic:blipFill>
                  <pic:spPr bwMode="auto">
                    <a:xfrm>
                      <a:off x="0" y="0"/>
                      <a:ext cx="4914265" cy="3808675"/>
                    </a:xfrm>
                    <a:prstGeom prst="rect">
                      <a:avLst/>
                    </a:prstGeom>
                    <a:noFill/>
                    <a:ln w="9525">
                      <a:noFill/>
                      <a:miter lim="800000"/>
                      <a:headEnd/>
                      <a:tailEnd/>
                    </a:ln>
                  </pic:spPr>
                </pic:pic>
              </a:graphicData>
            </a:graphic>
          </wp:inline>
        </w:drawing>
      </w:r>
    </w:p>
    <w:p w:rsidR="00D13BE1" w:rsidRDefault="00CC0110" w:rsidP="00D13BE1">
      <w:pPr>
        <w:spacing w:line="360" w:lineRule="auto"/>
        <w:ind w:firstLine="284"/>
        <w:jc w:val="center"/>
        <w:rPr>
          <w:rFonts w:ascii="Arial" w:hAnsi="Arial" w:cs="Arial"/>
          <w:b/>
          <w:i/>
        </w:rPr>
      </w:pPr>
      <w:r>
        <w:rPr>
          <w:rFonts w:ascii="Arial" w:hAnsi="Arial" w:cs="Arial"/>
          <w:b/>
          <w:i/>
        </w:rPr>
        <w:t>Figura 24</w:t>
      </w:r>
      <w:r w:rsidR="00D13BE1" w:rsidRPr="00D13BE1">
        <w:rPr>
          <w:rFonts w:ascii="Arial" w:hAnsi="Arial" w:cs="Arial"/>
          <w:b/>
          <w:i/>
        </w:rPr>
        <w:t>. Cenário real e Cenário jovem em FlamMap.</w:t>
      </w:r>
    </w:p>
    <w:p w:rsidR="00D13BE1" w:rsidRDefault="00D13BE1" w:rsidP="00D13BE1">
      <w:pPr>
        <w:spacing w:line="360" w:lineRule="auto"/>
        <w:ind w:firstLine="284"/>
        <w:jc w:val="center"/>
        <w:rPr>
          <w:rFonts w:ascii="Arial" w:hAnsi="Arial" w:cs="Arial"/>
          <w:b/>
          <w:i/>
        </w:rPr>
      </w:pPr>
    </w:p>
    <w:p w:rsidR="00D13BE1" w:rsidRDefault="00D13BE1" w:rsidP="00D13BE1">
      <w:pPr>
        <w:spacing w:line="360" w:lineRule="auto"/>
        <w:ind w:firstLine="284"/>
        <w:jc w:val="center"/>
        <w:rPr>
          <w:rFonts w:ascii="Arial" w:hAnsi="Arial" w:cs="Arial"/>
          <w:b/>
          <w:i/>
        </w:rPr>
      </w:pPr>
    </w:p>
    <w:p w:rsidR="00D13BE1" w:rsidRDefault="00D13BE1" w:rsidP="00D13BE1">
      <w:pPr>
        <w:spacing w:line="360" w:lineRule="auto"/>
        <w:ind w:firstLine="284"/>
        <w:jc w:val="center"/>
        <w:rPr>
          <w:rFonts w:ascii="Arial" w:hAnsi="Arial" w:cs="Arial"/>
          <w:b/>
          <w:i/>
        </w:rPr>
      </w:pPr>
    </w:p>
    <w:p w:rsidR="00D13BE1" w:rsidRDefault="00D13BE1" w:rsidP="00D13BE1">
      <w:pPr>
        <w:spacing w:line="360" w:lineRule="auto"/>
        <w:ind w:firstLine="284"/>
        <w:jc w:val="center"/>
        <w:rPr>
          <w:rFonts w:ascii="Arial" w:hAnsi="Arial" w:cs="Arial"/>
          <w:b/>
          <w:i/>
        </w:rPr>
      </w:pPr>
    </w:p>
    <w:p w:rsidR="00D13BE1" w:rsidRDefault="00D13BE1" w:rsidP="00D13BE1">
      <w:pPr>
        <w:spacing w:line="360" w:lineRule="auto"/>
        <w:ind w:firstLine="284"/>
        <w:jc w:val="center"/>
        <w:rPr>
          <w:rFonts w:ascii="Arial" w:hAnsi="Arial" w:cs="Arial"/>
          <w:b/>
          <w:i/>
        </w:rPr>
      </w:pPr>
    </w:p>
    <w:p w:rsidR="00D13BE1" w:rsidRPr="00D13BE1" w:rsidRDefault="00D13BE1" w:rsidP="00D13BE1">
      <w:pPr>
        <w:spacing w:line="360" w:lineRule="auto"/>
        <w:ind w:firstLine="284"/>
        <w:jc w:val="center"/>
        <w:rPr>
          <w:rFonts w:ascii="Arial" w:hAnsi="Arial" w:cs="Arial"/>
          <w:b/>
          <w:i/>
        </w:rPr>
      </w:pPr>
    </w:p>
    <w:p w:rsidR="00ED64CA" w:rsidRPr="0028742D" w:rsidRDefault="00ED64CA" w:rsidP="00ED64CA">
      <w:pPr>
        <w:spacing w:line="360" w:lineRule="auto"/>
        <w:rPr>
          <w:rFonts w:ascii="Arial" w:hAnsi="Arial" w:cs="Arial"/>
          <w:b/>
          <w:i/>
        </w:rPr>
      </w:pPr>
      <w:r>
        <w:rPr>
          <w:rFonts w:ascii="Arial" w:hAnsi="Arial" w:cs="Arial"/>
          <w:b/>
          <w:i/>
        </w:rPr>
        <w:t xml:space="preserve">Tabela 17. </w:t>
      </w:r>
      <w:r w:rsidRPr="005D4E23">
        <w:rPr>
          <w:rFonts w:ascii="Arial" w:hAnsi="Arial" w:cs="Arial"/>
          <w:b/>
          <w:i/>
        </w:rPr>
        <w:t>Área</w:t>
      </w:r>
      <w:r>
        <w:rPr>
          <w:rFonts w:ascii="Arial" w:hAnsi="Arial" w:cs="Arial"/>
          <w:b/>
          <w:i/>
        </w:rPr>
        <w:t xml:space="preserve"> (ha) e percentagem de área (%)</w:t>
      </w:r>
      <w:r w:rsidRPr="005D4E23">
        <w:rPr>
          <w:rFonts w:ascii="Arial" w:hAnsi="Arial" w:cs="Arial"/>
          <w:b/>
          <w:i/>
        </w:rPr>
        <w:t xml:space="preserve"> na que é favorável, indiferente e desfavorável </w:t>
      </w:r>
      <w:r w:rsidR="004D4186">
        <w:rPr>
          <w:rFonts w:ascii="Arial" w:hAnsi="Arial" w:cs="Arial"/>
          <w:b/>
          <w:i/>
        </w:rPr>
        <w:t xml:space="preserve">a </w:t>
      </w:r>
      <w:r w:rsidR="004D4186" w:rsidRPr="005D4E23">
        <w:rPr>
          <w:rFonts w:ascii="Arial" w:hAnsi="Arial" w:cs="Arial"/>
          <w:b/>
          <w:i/>
        </w:rPr>
        <w:t>mudança</w:t>
      </w:r>
      <w:r w:rsidRPr="005D4E23">
        <w:rPr>
          <w:rFonts w:ascii="Arial" w:hAnsi="Arial" w:cs="Arial"/>
          <w:b/>
          <w:i/>
        </w:rPr>
        <w:t xml:space="preserve"> dos diferentes cenários de distribuição de classe</w:t>
      </w:r>
      <w:r>
        <w:rPr>
          <w:rFonts w:ascii="Arial" w:hAnsi="Arial" w:cs="Arial"/>
          <w:b/>
          <w:i/>
        </w:rPr>
        <w:t>s de idade no</w:t>
      </w:r>
      <w:r w:rsidRPr="005D4E23">
        <w:rPr>
          <w:rFonts w:ascii="Arial" w:hAnsi="Arial" w:cs="Arial"/>
          <w:b/>
          <w:i/>
        </w:rPr>
        <w:t xml:space="preserve"> cenário meteorológico </w:t>
      </w:r>
      <w:r w:rsidR="004D4186" w:rsidRPr="005D4E23">
        <w:rPr>
          <w:rFonts w:ascii="Arial" w:hAnsi="Arial" w:cs="Arial"/>
          <w:b/>
          <w:i/>
        </w:rPr>
        <w:t>controlo</w:t>
      </w:r>
      <w:r w:rsidR="004D4186">
        <w:rPr>
          <w:rFonts w:ascii="Arial" w:hAnsi="Arial" w:cs="Arial"/>
          <w:b/>
          <w:i/>
        </w:rPr>
        <w:t>, obtidos</w:t>
      </w:r>
      <w:r>
        <w:rPr>
          <w:rFonts w:ascii="Arial" w:hAnsi="Arial" w:cs="Arial"/>
          <w:b/>
          <w:i/>
        </w:rPr>
        <w:t xml:space="preserve"> com recurso </w:t>
      </w:r>
      <w:r w:rsidR="004D4186">
        <w:rPr>
          <w:rFonts w:ascii="Arial" w:hAnsi="Arial" w:cs="Arial"/>
          <w:b/>
          <w:i/>
        </w:rPr>
        <w:t>ao TOM</w:t>
      </w:r>
      <w:r>
        <w:rPr>
          <w:rFonts w:ascii="Arial" w:hAnsi="Arial" w:cs="Arial"/>
          <w:b/>
          <w:i/>
        </w:rPr>
        <w:t xml:space="preserve"> no FlamMap</w:t>
      </w:r>
      <w:r w:rsidRPr="005D4E23">
        <w:rPr>
          <w:rFonts w:ascii="Arial" w:hAnsi="Arial" w:cs="Arial"/>
          <w:b/>
          <w:i/>
        </w:rPr>
        <w:t>.</w:t>
      </w:r>
    </w:p>
    <w:tbl>
      <w:tblPr>
        <w:tblStyle w:val="GrelhaClara-Cor3"/>
        <w:tblW w:w="0" w:type="auto"/>
        <w:jc w:val="center"/>
        <w:tblLayout w:type="fixed"/>
        <w:tblLook w:val="04A0"/>
      </w:tblPr>
      <w:tblGrid>
        <w:gridCol w:w="1986"/>
        <w:gridCol w:w="1558"/>
        <w:gridCol w:w="1701"/>
        <w:gridCol w:w="1843"/>
        <w:gridCol w:w="1984"/>
      </w:tblGrid>
      <w:tr w:rsidR="00ED64CA" w:rsidRPr="005D4E23" w:rsidTr="007E69BE">
        <w:trPr>
          <w:cnfStyle w:val="100000000000"/>
          <w:jc w:val="center"/>
        </w:trPr>
        <w:tc>
          <w:tcPr>
            <w:cnfStyle w:val="001000000000"/>
            <w:tcW w:w="1986" w:type="dxa"/>
            <w:vMerge w:val="restart"/>
          </w:tcPr>
          <w:p w:rsidR="00ED64CA" w:rsidRPr="005D4E23" w:rsidRDefault="00ED64CA" w:rsidP="007E69BE">
            <w:pPr>
              <w:spacing w:line="360" w:lineRule="auto"/>
              <w:ind w:firstLine="284"/>
              <w:jc w:val="center"/>
              <w:rPr>
                <w:rFonts w:ascii="Arial" w:hAnsi="Arial" w:cs="Arial"/>
                <w:b w:val="0"/>
              </w:rPr>
            </w:pPr>
            <w:r w:rsidRPr="005D4E23">
              <w:rPr>
                <w:rFonts w:ascii="Arial" w:hAnsi="Arial" w:cs="Arial"/>
                <w:b w:val="0"/>
              </w:rPr>
              <w:t>Área (ha) e percentagem da área total</w:t>
            </w:r>
          </w:p>
        </w:tc>
        <w:tc>
          <w:tcPr>
            <w:tcW w:w="7086" w:type="dxa"/>
            <w:gridSpan w:val="4"/>
          </w:tcPr>
          <w:p w:rsidR="00ED64CA" w:rsidRPr="005D4E23" w:rsidRDefault="00ED64CA" w:rsidP="007E69BE">
            <w:pPr>
              <w:spacing w:line="360" w:lineRule="auto"/>
              <w:ind w:firstLine="284"/>
              <w:jc w:val="center"/>
              <w:cnfStyle w:val="100000000000"/>
              <w:rPr>
                <w:rFonts w:ascii="Arial" w:hAnsi="Arial" w:cs="Arial"/>
              </w:rPr>
            </w:pPr>
            <w:r w:rsidRPr="005D4E23">
              <w:rPr>
                <w:rFonts w:ascii="Arial" w:hAnsi="Arial" w:cs="Arial"/>
              </w:rPr>
              <w:t>Alteração dos cenários no cenário meteorológico controlo</w:t>
            </w:r>
          </w:p>
        </w:tc>
      </w:tr>
      <w:tr w:rsidR="00ED64CA" w:rsidRPr="005D4E23" w:rsidTr="007E69BE">
        <w:trPr>
          <w:cnfStyle w:val="000000100000"/>
          <w:jc w:val="center"/>
        </w:trPr>
        <w:tc>
          <w:tcPr>
            <w:cnfStyle w:val="001000000000"/>
            <w:tcW w:w="1986" w:type="dxa"/>
            <w:vMerge/>
          </w:tcPr>
          <w:p w:rsidR="00ED64CA" w:rsidRPr="005D4E23" w:rsidRDefault="00ED64CA" w:rsidP="007E69BE">
            <w:pPr>
              <w:spacing w:line="360" w:lineRule="auto"/>
              <w:ind w:firstLine="284"/>
              <w:jc w:val="center"/>
              <w:rPr>
                <w:rFonts w:ascii="Arial" w:hAnsi="Arial" w:cs="Arial"/>
              </w:rPr>
            </w:pPr>
          </w:p>
        </w:tc>
        <w:tc>
          <w:tcPr>
            <w:tcW w:w="1558" w:type="dxa"/>
          </w:tcPr>
          <w:p w:rsidR="00ED64CA" w:rsidRPr="005D4E23" w:rsidRDefault="00ED64CA" w:rsidP="007E69BE">
            <w:pPr>
              <w:spacing w:line="360" w:lineRule="auto"/>
              <w:ind w:firstLine="284"/>
              <w:jc w:val="center"/>
              <w:cnfStyle w:val="000000100000"/>
              <w:rPr>
                <w:rFonts w:ascii="Arial" w:hAnsi="Arial" w:cs="Arial"/>
                <w:b/>
              </w:rPr>
            </w:pPr>
            <w:r w:rsidRPr="005D4E23">
              <w:rPr>
                <w:rFonts w:ascii="Arial" w:hAnsi="Arial" w:cs="Arial"/>
                <w:b/>
              </w:rPr>
              <w:t>Real vs Regular</w:t>
            </w:r>
          </w:p>
        </w:tc>
        <w:tc>
          <w:tcPr>
            <w:tcW w:w="1701" w:type="dxa"/>
          </w:tcPr>
          <w:p w:rsidR="00ED64CA" w:rsidRPr="005D4E23" w:rsidRDefault="00ED64CA" w:rsidP="007E69BE">
            <w:pPr>
              <w:spacing w:line="360" w:lineRule="auto"/>
              <w:ind w:firstLine="284"/>
              <w:jc w:val="center"/>
              <w:cnfStyle w:val="000000100000"/>
              <w:rPr>
                <w:rFonts w:ascii="Arial" w:hAnsi="Arial" w:cs="Arial"/>
                <w:b/>
              </w:rPr>
            </w:pPr>
            <w:r w:rsidRPr="005D4E23">
              <w:rPr>
                <w:rFonts w:ascii="Arial" w:hAnsi="Arial" w:cs="Arial"/>
                <w:b/>
              </w:rPr>
              <w:t>Real vs Jovem</w:t>
            </w:r>
          </w:p>
        </w:tc>
        <w:tc>
          <w:tcPr>
            <w:tcW w:w="1843" w:type="dxa"/>
          </w:tcPr>
          <w:p w:rsidR="00ED64CA" w:rsidRPr="005D4E23" w:rsidRDefault="00ED64CA" w:rsidP="007E69BE">
            <w:pPr>
              <w:spacing w:line="360" w:lineRule="auto"/>
              <w:ind w:firstLine="284"/>
              <w:jc w:val="center"/>
              <w:cnfStyle w:val="000000100000"/>
              <w:rPr>
                <w:rFonts w:ascii="Arial" w:hAnsi="Arial" w:cs="Arial"/>
                <w:b/>
              </w:rPr>
            </w:pPr>
            <w:r w:rsidRPr="005D4E23">
              <w:rPr>
                <w:rFonts w:ascii="Arial" w:hAnsi="Arial" w:cs="Arial"/>
                <w:b/>
              </w:rPr>
              <w:t>Real vs Maduro</w:t>
            </w:r>
          </w:p>
        </w:tc>
        <w:tc>
          <w:tcPr>
            <w:tcW w:w="1984" w:type="dxa"/>
          </w:tcPr>
          <w:p w:rsidR="00ED64CA" w:rsidRPr="005D4E23" w:rsidRDefault="00ED64CA" w:rsidP="007E69BE">
            <w:pPr>
              <w:spacing w:line="360" w:lineRule="auto"/>
              <w:ind w:firstLine="284"/>
              <w:jc w:val="center"/>
              <w:cnfStyle w:val="000000100000"/>
              <w:rPr>
                <w:rFonts w:ascii="Arial" w:hAnsi="Arial" w:cs="Arial"/>
                <w:b/>
              </w:rPr>
            </w:pPr>
            <w:r w:rsidRPr="005D4E23">
              <w:rPr>
                <w:rFonts w:ascii="Arial" w:hAnsi="Arial" w:cs="Arial"/>
                <w:b/>
              </w:rPr>
              <w:t>Regular vs Real</w:t>
            </w:r>
          </w:p>
        </w:tc>
      </w:tr>
      <w:tr w:rsidR="004D4186" w:rsidRPr="005D4E23" w:rsidTr="007E69BE">
        <w:trPr>
          <w:cnfStyle w:val="000000010000"/>
          <w:trHeight w:val="440"/>
          <w:jc w:val="center"/>
        </w:trPr>
        <w:tc>
          <w:tcPr>
            <w:cnfStyle w:val="001000000000"/>
            <w:tcW w:w="1986" w:type="dxa"/>
          </w:tcPr>
          <w:p w:rsidR="004D4186" w:rsidRPr="005D4E23" w:rsidRDefault="004D4186" w:rsidP="007E69BE">
            <w:pPr>
              <w:spacing w:line="360" w:lineRule="auto"/>
              <w:ind w:firstLine="284"/>
              <w:jc w:val="center"/>
              <w:rPr>
                <w:rFonts w:ascii="Arial" w:hAnsi="Arial" w:cs="Arial"/>
              </w:rPr>
            </w:pPr>
            <w:r w:rsidRPr="005D4E23">
              <w:rPr>
                <w:rFonts w:ascii="Arial" w:hAnsi="Arial" w:cs="Arial"/>
              </w:rPr>
              <w:t>Favorável</w:t>
            </w:r>
          </w:p>
        </w:tc>
        <w:tc>
          <w:tcPr>
            <w:tcW w:w="1558" w:type="dxa"/>
          </w:tcPr>
          <w:p w:rsidR="004D4186" w:rsidRPr="005D4E23" w:rsidRDefault="004D4186" w:rsidP="007E69BE">
            <w:pPr>
              <w:spacing w:line="360" w:lineRule="auto"/>
              <w:ind w:firstLine="284"/>
              <w:jc w:val="center"/>
              <w:cnfStyle w:val="000000010000"/>
              <w:rPr>
                <w:rFonts w:ascii="Arial" w:hAnsi="Arial" w:cs="Arial"/>
              </w:rPr>
            </w:pPr>
            <w:r w:rsidRPr="005D4E23">
              <w:rPr>
                <w:rFonts w:ascii="Arial" w:hAnsi="Arial" w:cs="Arial"/>
              </w:rPr>
              <w:t>5943</w:t>
            </w:r>
          </w:p>
          <w:p w:rsidR="004D4186" w:rsidRPr="005D4E23" w:rsidRDefault="004D4186" w:rsidP="007E69BE">
            <w:pPr>
              <w:spacing w:line="360" w:lineRule="auto"/>
              <w:ind w:firstLine="284"/>
              <w:jc w:val="center"/>
              <w:cnfStyle w:val="000000010000"/>
              <w:rPr>
                <w:rFonts w:ascii="Arial" w:hAnsi="Arial" w:cs="Arial"/>
                <w:b/>
              </w:rPr>
            </w:pPr>
            <w:r w:rsidRPr="005D4E23">
              <w:rPr>
                <w:rFonts w:ascii="Arial" w:hAnsi="Arial" w:cs="Arial"/>
                <w:b/>
              </w:rPr>
              <w:t>(56%)</w:t>
            </w:r>
          </w:p>
        </w:tc>
        <w:tc>
          <w:tcPr>
            <w:tcW w:w="1701" w:type="dxa"/>
          </w:tcPr>
          <w:p w:rsidR="004D4186" w:rsidRPr="005D4E23" w:rsidRDefault="004D4186" w:rsidP="007E69BE">
            <w:pPr>
              <w:spacing w:line="360" w:lineRule="auto"/>
              <w:ind w:firstLine="284"/>
              <w:jc w:val="center"/>
              <w:cnfStyle w:val="000000010000"/>
              <w:rPr>
                <w:rFonts w:ascii="Arial" w:hAnsi="Arial" w:cs="Arial"/>
              </w:rPr>
            </w:pPr>
            <w:r w:rsidRPr="005D4E23">
              <w:rPr>
                <w:rFonts w:ascii="Arial" w:hAnsi="Arial" w:cs="Arial"/>
              </w:rPr>
              <w:t>4346</w:t>
            </w:r>
          </w:p>
          <w:p w:rsidR="004D4186" w:rsidRPr="005D4E23" w:rsidRDefault="004D4186" w:rsidP="007E69BE">
            <w:pPr>
              <w:spacing w:line="360" w:lineRule="auto"/>
              <w:ind w:firstLine="284"/>
              <w:jc w:val="center"/>
              <w:cnfStyle w:val="000000010000"/>
              <w:rPr>
                <w:rFonts w:ascii="Arial" w:hAnsi="Arial" w:cs="Arial"/>
              </w:rPr>
            </w:pPr>
            <w:r w:rsidRPr="005D4E23">
              <w:rPr>
                <w:rFonts w:ascii="Arial" w:hAnsi="Arial" w:cs="Arial"/>
              </w:rPr>
              <w:t>(41%)</w:t>
            </w:r>
          </w:p>
        </w:tc>
        <w:tc>
          <w:tcPr>
            <w:tcW w:w="1843" w:type="dxa"/>
          </w:tcPr>
          <w:p w:rsidR="004D4186" w:rsidRPr="005D4E23" w:rsidRDefault="004D4186" w:rsidP="007E69BE">
            <w:pPr>
              <w:spacing w:line="360" w:lineRule="auto"/>
              <w:ind w:firstLine="284"/>
              <w:jc w:val="center"/>
              <w:cnfStyle w:val="000000010000"/>
              <w:rPr>
                <w:rFonts w:ascii="Arial" w:hAnsi="Arial" w:cs="Arial"/>
              </w:rPr>
            </w:pPr>
            <w:r w:rsidRPr="005D4E23">
              <w:rPr>
                <w:rFonts w:ascii="Arial" w:hAnsi="Arial" w:cs="Arial"/>
              </w:rPr>
              <w:t>7500</w:t>
            </w:r>
          </w:p>
          <w:p w:rsidR="004D4186" w:rsidRPr="005D4E23" w:rsidRDefault="004D4186" w:rsidP="007E69BE">
            <w:pPr>
              <w:spacing w:line="360" w:lineRule="auto"/>
              <w:ind w:firstLine="284"/>
              <w:jc w:val="center"/>
              <w:cnfStyle w:val="000000010000"/>
              <w:rPr>
                <w:rFonts w:ascii="Arial" w:hAnsi="Arial" w:cs="Arial"/>
                <w:b/>
              </w:rPr>
            </w:pPr>
            <w:r w:rsidRPr="005D4E23">
              <w:rPr>
                <w:rFonts w:ascii="Arial" w:hAnsi="Arial" w:cs="Arial"/>
                <w:b/>
              </w:rPr>
              <w:t>(70,5%)</w:t>
            </w:r>
          </w:p>
        </w:tc>
        <w:tc>
          <w:tcPr>
            <w:tcW w:w="1984" w:type="dxa"/>
          </w:tcPr>
          <w:p w:rsidR="004D4186" w:rsidRDefault="004D4186" w:rsidP="00700A89">
            <w:pPr>
              <w:spacing w:line="360" w:lineRule="auto"/>
              <w:ind w:firstLine="284"/>
              <w:jc w:val="center"/>
              <w:cnfStyle w:val="000000010000"/>
              <w:rPr>
                <w:rFonts w:ascii="Arial" w:hAnsi="Arial" w:cs="Arial"/>
              </w:rPr>
            </w:pPr>
            <w:r w:rsidRPr="0099564F">
              <w:rPr>
                <w:rFonts w:ascii="Arial" w:hAnsi="Arial" w:cs="Arial"/>
              </w:rPr>
              <w:t>4633</w:t>
            </w:r>
          </w:p>
          <w:p w:rsidR="004D4186" w:rsidRPr="0099564F" w:rsidRDefault="004D4186" w:rsidP="00700A89">
            <w:pPr>
              <w:spacing w:line="360" w:lineRule="auto"/>
              <w:ind w:firstLine="284"/>
              <w:jc w:val="center"/>
              <w:cnfStyle w:val="000000010000"/>
              <w:rPr>
                <w:rFonts w:ascii="Arial" w:hAnsi="Arial" w:cs="Arial"/>
              </w:rPr>
            </w:pPr>
            <w:r>
              <w:rPr>
                <w:rFonts w:ascii="Arial" w:hAnsi="Arial" w:cs="Arial"/>
              </w:rPr>
              <w:t>(43,6%)</w:t>
            </w:r>
          </w:p>
        </w:tc>
      </w:tr>
      <w:tr w:rsidR="004D4186" w:rsidRPr="005D4E23" w:rsidTr="007E69BE">
        <w:trPr>
          <w:cnfStyle w:val="000000100000"/>
          <w:trHeight w:val="403"/>
          <w:jc w:val="center"/>
        </w:trPr>
        <w:tc>
          <w:tcPr>
            <w:cnfStyle w:val="001000000000"/>
            <w:tcW w:w="1986" w:type="dxa"/>
          </w:tcPr>
          <w:p w:rsidR="004D4186" w:rsidRPr="005D4E23" w:rsidRDefault="004D4186" w:rsidP="007E69BE">
            <w:pPr>
              <w:spacing w:line="360" w:lineRule="auto"/>
              <w:ind w:firstLine="284"/>
              <w:jc w:val="center"/>
              <w:rPr>
                <w:rFonts w:ascii="Arial" w:hAnsi="Arial" w:cs="Arial"/>
              </w:rPr>
            </w:pPr>
            <w:r w:rsidRPr="005D4E23">
              <w:rPr>
                <w:rFonts w:ascii="Arial" w:hAnsi="Arial" w:cs="Arial"/>
              </w:rPr>
              <w:t>Indiferente</w:t>
            </w:r>
          </w:p>
        </w:tc>
        <w:tc>
          <w:tcPr>
            <w:tcW w:w="1558" w:type="dxa"/>
          </w:tcPr>
          <w:p w:rsidR="004D4186" w:rsidRPr="005D4E23" w:rsidRDefault="004D4186" w:rsidP="007E69BE">
            <w:pPr>
              <w:spacing w:line="360" w:lineRule="auto"/>
              <w:ind w:firstLine="284"/>
              <w:jc w:val="center"/>
              <w:cnfStyle w:val="000000100000"/>
              <w:rPr>
                <w:rFonts w:ascii="Arial" w:hAnsi="Arial" w:cs="Arial"/>
              </w:rPr>
            </w:pPr>
            <w:r w:rsidRPr="005D4E23">
              <w:rPr>
                <w:rFonts w:ascii="Arial" w:hAnsi="Arial" w:cs="Arial"/>
              </w:rPr>
              <w:t>36</w:t>
            </w:r>
          </w:p>
          <w:p w:rsidR="004D4186" w:rsidRPr="005D4E23" w:rsidRDefault="004D4186" w:rsidP="007E69BE">
            <w:pPr>
              <w:spacing w:line="360" w:lineRule="auto"/>
              <w:ind w:firstLine="284"/>
              <w:jc w:val="center"/>
              <w:cnfStyle w:val="000000100000"/>
              <w:rPr>
                <w:rFonts w:ascii="Arial" w:hAnsi="Arial" w:cs="Arial"/>
              </w:rPr>
            </w:pPr>
            <w:r w:rsidRPr="005D4E23">
              <w:rPr>
                <w:rFonts w:ascii="Arial" w:hAnsi="Arial" w:cs="Arial"/>
              </w:rPr>
              <w:t>(0,3%)</w:t>
            </w:r>
          </w:p>
        </w:tc>
        <w:tc>
          <w:tcPr>
            <w:tcW w:w="1701" w:type="dxa"/>
          </w:tcPr>
          <w:p w:rsidR="004D4186" w:rsidRPr="005D4E23" w:rsidRDefault="004D4186" w:rsidP="007E69BE">
            <w:pPr>
              <w:spacing w:line="360" w:lineRule="auto"/>
              <w:ind w:firstLine="284"/>
              <w:jc w:val="center"/>
              <w:cnfStyle w:val="000000100000"/>
              <w:rPr>
                <w:rFonts w:ascii="Arial" w:hAnsi="Arial" w:cs="Arial"/>
              </w:rPr>
            </w:pPr>
            <w:r w:rsidRPr="005D4E23">
              <w:rPr>
                <w:rFonts w:ascii="Arial" w:hAnsi="Arial" w:cs="Arial"/>
              </w:rPr>
              <w:t>28</w:t>
            </w:r>
          </w:p>
          <w:p w:rsidR="004D4186" w:rsidRPr="005D4E23" w:rsidRDefault="004D4186" w:rsidP="007E69BE">
            <w:pPr>
              <w:spacing w:line="360" w:lineRule="auto"/>
              <w:ind w:firstLine="284"/>
              <w:jc w:val="center"/>
              <w:cnfStyle w:val="000000100000"/>
              <w:rPr>
                <w:rFonts w:ascii="Arial" w:hAnsi="Arial" w:cs="Arial"/>
              </w:rPr>
            </w:pPr>
            <w:r w:rsidRPr="005D4E23">
              <w:rPr>
                <w:rFonts w:ascii="Arial" w:hAnsi="Arial" w:cs="Arial"/>
              </w:rPr>
              <w:t>(0.25%)</w:t>
            </w:r>
          </w:p>
        </w:tc>
        <w:tc>
          <w:tcPr>
            <w:tcW w:w="1843" w:type="dxa"/>
          </w:tcPr>
          <w:p w:rsidR="004D4186" w:rsidRPr="005D4E23" w:rsidRDefault="004D4186" w:rsidP="007E69BE">
            <w:pPr>
              <w:spacing w:line="360" w:lineRule="auto"/>
              <w:ind w:firstLine="284"/>
              <w:jc w:val="center"/>
              <w:cnfStyle w:val="000000100000"/>
              <w:rPr>
                <w:rFonts w:ascii="Arial" w:hAnsi="Arial" w:cs="Arial"/>
              </w:rPr>
            </w:pPr>
            <w:r w:rsidRPr="005D4E23">
              <w:rPr>
                <w:rFonts w:ascii="Arial" w:hAnsi="Arial" w:cs="Arial"/>
              </w:rPr>
              <w:t>69</w:t>
            </w:r>
          </w:p>
          <w:p w:rsidR="004D4186" w:rsidRPr="005D4E23" w:rsidRDefault="004D4186" w:rsidP="007E69BE">
            <w:pPr>
              <w:spacing w:line="360" w:lineRule="auto"/>
              <w:ind w:firstLine="284"/>
              <w:jc w:val="center"/>
              <w:cnfStyle w:val="000000100000"/>
              <w:rPr>
                <w:rFonts w:ascii="Arial" w:hAnsi="Arial" w:cs="Arial"/>
              </w:rPr>
            </w:pPr>
            <w:r w:rsidRPr="005D4E23">
              <w:rPr>
                <w:rFonts w:ascii="Arial" w:hAnsi="Arial" w:cs="Arial"/>
              </w:rPr>
              <w:t>(0,6%)</w:t>
            </w:r>
          </w:p>
        </w:tc>
        <w:tc>
          <w:tcPr>
            <w:tcW w:w="1984" w:type="dxa"/>
          </w:tcPr>
          <w:p w:rsidR="004D4186" w:rsidRDefault="004D4186" w:rsidP="00700A89">
            <w:pPr>
              <w:spacing w:line="360" w:lineRule="auto"/>
              <w:ind w:firstLine="284"/>
              <w:jc w:val="center"/>
              <w:cnfStyle w:val="000000100000"/>
              <w:rPr>
                <w:rFonts w:ascii="Arial" w:hAnsi="Arial" w:cs="Arial"/>
              </w:rPr>
            </w:pPr>
            <w:r>
              <w:rPr>
                <w:rFonts w:ascii="Arial" w:hAnsi="Arial" w:cs="Arial"/>
              </w:rPr>
              <w:t>36</w:t>
            </w:r>
          </w:p>
          <w:p w:rsidR="004D4186" w:rsidRPr="0099564F" w:rsidRDefault="004D4186" w:rsidP="00700A89">
            <w:pPr>
              <w:spacing w:line="360" w:lineRule="auto"/>
              <w:ind w:firstLine="284"/>
              <w:jc w:val="center"/>
              <w:cnfStyle w:val="000000100000"/>
              <w:rPr>
                <w:rFonts w:ascii="Arial" w:hAnsi="Arial" w:cs="Arial"/>
              </w:rPr>
            </w:pPr>
            <w:r>
              <w:rPr>
                <w:rFonts w:ascii="Arial" w:hAnsi="Arial" w:cs="Arial"/>
              </w:rPr>
              <w:t>(0,4%)</w:t>
            </w:r>
          </w:p>
        </w:tc>
      </w:tr>
      <w:tr w:rsidR="004D4186" w:rsidRPr="005D4E23" w:rsidTr="007E69BE">
        <w:trPr>
          <w:cnfStyle w:val="000000010000"/>
          <w:trHeight w:val="410"/>
          <w:jc w:val="center"/>
        </w:trPr>
        <w:tc>
          <w:tcPr>
            <w:cnfStyle w:val="001000000000"/>
            <w:tcW w:w="1986" w:type="dxa"/>
          </w:tcPr>
          <w:p w:rsidR="004D4186" w:rsidRPr="005D4E23" w:rsidRDefault="004D4186" w:rsidP="007E69BE">
            <w:pPr>
              <w:spacing w:line="360" w:lineRule="auto"/>
              <w:ind w:firstLine="284"/>
              <w:jc w:val="center"/>
              <w:rPr>
                <w:rFonts w:ascii="Arial" w:hAnsi="Arial" w:cs="Arial"/>
              </w:rPr>
            </w:pPr>
            <w:r w:rsidRPr="005D4E23">
              <w:rPr>
                <w:rFonts w:ascii="Arial" w:hAnsi="Arial" w:cs="Arial"/>
              </w:rPr>
              <w:t>Desfavorável</w:t>
            </w:r>
          </w:p>
        </w:tc>
        <w:tc>
          <w:tcPr>
            <w:tcW w:w="1558" w:type="dxa"/>
          </w:tcPr>
          <w:p w:rsidR="004D4186" w:rsidRPr="005D4E23" w:rsidRDefault="004D4186" w:rsidP="007E69BE">
            <w:pPr>
              <w:spacing w:line="360" w:lineRule="auto"/>
              <w:ind w:firstLine="284"/>
              <w:jc w:val="center"/>
              <w:cnfStyle w:val="000000010000"/>
              <w:rPr>
                <w:rFonts w:ascii="Arial" w:hAnsi="Arial" w:cs="Arial"/>
              </w:rPr>
            </w:pPr>
            <w:r w:rsidRPr="005D4E23">
              <w:rPr>
                <w:rFonts w:ascii="Arial" w:hAnsi="Arial" w:cs="Arial"/>
              </w:rPr>
              <w:t>4633</w:t>
            </w:r>
          </w:p>
          <w:p w:rsidR="004D4186" w:rsidRPr="005D4E23" w:rsidRDefault="004D4186" w:rsidP="007E69BE">
            <w:pPr>
              <w:spacing w:line="360" w:lineRule="auto"/>
              <w:ind w:firstLine="284"/>
              <w:jc w:val="center"/>
              <w:cnfStyle w:val="000000010000"/>
              <w:rPr>
                <w:rFonts w:ascii="Arial" w:hAnsi="Arial" w:cs="Arial"/>
              </w:rPr>
            </w:pPr>
            <w:r w:rsidRPr="005D4E23">
              <w:rPr>
                <w:rFonts w:ascii="Arial" w:hAnsi="Arial" w:cs="Arial"/>
              </w:rPr>
              <w:t>(43,7%)</w:t>
            </w:r>
          </w:p>
        </w:tc>
        <w:tc>
          <w:tcPr>
            <w:tcW w:w="1701" w:type="dxa"/>
          </w:tcPr>
          <w:p w:rsidR="004D4186" w:rsidRPr="005D4E23" w:rsidRDefault="004D4186" w:rsidP="007E69BE">
            <w:pPr>
              <w:spacing w:line="360" w:lineRule="auto"/>
              <w:ind w:firstLine="284"/>
              <w:jc w:val="center"/>
              <w:cnfStyle w:val="000000010000"/>
              <w:rPr>
                <w:rFonts w:ascii="Arial" w:hAnsi="Arial" w:cs="Arial"/>
              </w:rPr>
            </w:pPr>
            <w:r w:rsidRPr="005D4E23">
              <w:rPr>
                <w:rFonts w:ascii="Arial" w:hAnsi="Arial" w:cs="Arial"/>
              </w:rPr>
              <w:t>6238</w:t>
            </w:r>
          </w:p>
          <w:p w:rsidR="004D4186" w:rsidRPr="005D4E23" w:rsidRDefault="004D4186" w:rsidP="007E69BE">
            <w:pPr>
              <w:spacing w:line="360" w:lineRule="auto"/>
              <w:ind w:firstLine="284"/>
              <w:jc w:val="center"/>
              <w:cnfStyle w:val="000000010000"/>
              <w:rPr>
                <w:rFonts w:ascii="Arial" w:hAnsi="Arial" w:cs="Arial"/>
                <w:b/>
              </w:rPr>
            </w:pPr>
            <w:r w:rsidRPr="005D4E23">
              <w:rPr>
                <w:rFonts w:ascii="Arial" w:hAnsi="Arial" w:cs="Arial"/>
                <w:b/>
              </w:rPr>
              <w:t>(58,75 %)</w:t>
            </w:r>
          </w:p>
        </w:tc>
        <w:tc>
          <w:tcPr>
            <w:tcW w:w="1843" w:type="dxa"/>
          </w:tcPr>
          <w:p w:rsidR="004D4186" w:rsidRPr="005D4E23" w:rsidRDefault="004D4186" w:rsidP="007E69BE">
            <w:pPr>
              <w:spacing w:line="360" w:lineRule="auto"/>
              <w:ind w:firstLine="284"/>
              <w:jc w:val="center"/>
              <w:cnfStyle w:val="000000010000"/>
              <w:rPr>
                <w:rFonts w:ascii="Arial" w:hAnsi="Arial" w:cs="Arial"/>
              </w:rPr>
            </w:pPr>
            <w:r w:rsidRPr="005D4E23">
              <w:rPr>
                <w:rFonts w:ascii="Arial" w:hAnsi="Arial" w:cs="Arial"/>
              </w:rPr>
              <w:t>3043</w:t>
            </w:r>
          </w:p>
          <w:p w:rsidR="004D4186" w:rsidRPr="005D4E23" w:rsidRDefault="004D4186" w:rsidP="007E69BE">
            <w:pPr>
              <w:spacing w:line="360" w:lineRule="auto"/>
              <w:ind w:firstLine="284"/>
              <w:jc w:val="center"/>
              <w:cnfStyle w:val="000000010000"/>
              <w:rPr>
                <w:rFonts w:ascii="Arial" w:hAnsi="Arial" w:cs="Arial"/>
              </w:rPr>
            </w:pPr>
            <w:r w:rsidRPr="005D4E23">
              <w:rPr>
                <w:rFonts w:ascii="Arial" w:hAnsi="Arial" w:cs="Arial"/>
              </w:rPr>
              <w:t>(28,6%)</w:t>
            </w:r>
          </w:p>
        </w:tc>
        <w:tc>
          <w:tcPr>
            <w:tcW w:w="1984" w:type="dxa"/>
          </w:tcPr>
          <w:p w:rsidR="004D4186" w:rsidRDefault="004D4186" w:rsidP="00700A89">
            <w:pPr>
              <w:spacing w:line="360" w:lineRule="auto"/>
              <w:ind w:firstLine="284"/>
              <w:jc w:val="center"/>
              <w:cnfStyle w:val="000000010000"/>
              <w:rPr>
                <w:rFonts w:ascii="Arial" w:hAnsi="Arial" w:cs="Arial"/>
              </w:rPr>
            </w:pPr>
            <w:r>
              <w:rPr>
                <w:rFonts w:ascii="Arial" w:hAnsi="Arial" w:cs="Arial"/>
              </w:rPr>
              <w:t>5944</w:t>
            </w:r>
          </w:p>
          <w:p w:rsidR="004D4186" w:rsidRPr="0099564F" w:rsidRDefault="004D4186" w:rsidP="00700A89">
            <w:pPr>
              <w:spacing w:line="360" w:lineRule="auto"/>
              <w:ind w:firstLine="284"/>
              <w:jc w:val="center"/>
              <w:cnfStyle w:val="000000010000"/>
              <w:rPr>
                <w:rFonts w:ascii="Arial" w:hAnsi="Arial" w:cs="Arial"/>
                <w:b/>
              </w:rPr>
            </w:pPr>
            <w:r w:rsidRPr="0099564F">
              <w:rPr>
                <w:rFonts w:ascii="Arial" w:hAnsi="Arial" w:cs="Arial"/>
                <w:b/>
              </w:rPr>
              <w:t>(56%)</w:t>
            </w:r>
          </w:p>
        </w:tc>
      </w:tr>
    </w:tbl>
    <w:p w:rsidR="00ED64CA" w:rsidRDefault="00ED64CA" w:rsidP="00ED64CA">
      <w:pPr>
        <w:spacing w:line="360" w:lineRule="auto"/>
        <w:ind w:firstLine="284"/>
        <w:rPr>
          <w:rFonts w:ascii="Arial" w:hAnsi="Arial" w:cs="Arial"/>
          <w:b/>
          <w:i/>
        </w:rPr>
      </w:pPr>
    </w:p>
    <w:p w:rsidR="0075398E" w:rsidRDefault="0075398E" w:rsidP="0075398E">
      <w:pPr>
        <w:spacing w:line="360" w:lineRule="auto"/>
        <w:ind w:firstLine="284"/>
        <w:jc w:val="center"/>
        <w:rPr>
          <w:rFonts w:ascii="Arial" w:hAnsi="Arial" w:cs="Arial"/>
          <w:b/>
          <w:i/>
        </w:rPr>
      </w:pPr>
    </w:p>
    <w:p w:rsidR="0075398E" w:rsidRDefault="0075398E" w:rsidP="0075398E">
      <w:pPr>
        <w:spacing w:line="360" w:lineRule="auto"/>
        <w:ind w:firstLine="284"/>
        <w:jc w:val="center"/>
        <w:rPr>
          <w:rFonts w:ascii="Arial" w:hAnsi="Arial" w:cs="Arial"/>
          <w:b/>
          <w:i/>
        </w:rPr>
      </w:pPr>
    </w:p>
    <w:p w:rsidR="00D13BE1" w:rsidRDefault="0075398E" w:rsidP="0075398E">
      <w:pPr>
        <w:spacing w:line="360" w:lineRule="auto"/>
        <w:ind w:firstLine="284"/>
        <w:jc w:val="center"/>
        <w:rPr>
          <w:rFonts w:ascii="Arial" w:hAnsi="Arial" w:cs="Arial"/>
          <w:b/>
          <w:i/>
        </w:rPr>
      </w:pPr>
      <w:r>
        <w:rPr>
          <w:rFonts w:ascii="Arial" w:hAnsi="Arial" w:cs="Arial"/>
          <w:b/>
          <w:i/>
          <w:noProof/>
          <w:lang w:val="es-ES_tradnl" w:eastAsia="es-ES_tradnl"/>
        </w:rPr>
        <w:drawing>
          <wp:inline distT="0" distB="0" distL="0" distR="0">
            <wp:extent cx="4925723" cy="3833489"/>
            <wp:effectExtent l="19050" t="0" r="8227" b="0"/>
            <wp:docPr id="2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6" cstate="print"/>
                    <a:srcRect b="2798"/>
                    <a:stretch>
                      <a:fillRect/>
                    </a:stretch>
                  </pic:blipFill>
                  <pic:spPr bwMode="auto">
                    <a:xfrm>
                      <a:off x="0" y="0"/>
                      <a:ext cx="4925723" cy="3833489"/>
                    </a:xfrm>
                    <a:prstGeom prst="rect">
                      <a:avLst/>
                    </a:prstGeom>
                    <a:noFill/>
                    <a:ln w="9525">
                      <a:noFill/>
                      <a:miter lim="800000"/>
                      <a:headEnd/>
                      <a:tailEnd/>
                    </a:ln>
                  </pic:spPr>
                </pic:pic>
              </a:graphicData>
            </a:graphic>
          </wp:inline>
        </w:drawing>
      </w:r>
    </w:p>
    <w:p w:rsidR="0075398E" w:rsidRDefault="00CC0110" w:rsidP="0075398E">
      <w:pPr>
        <w:spacing w:line="360" w:lineRule="auto"/>
        <w:ind w:firstLine="284"/>
        <w:jc w:val="center"/>
        <w:rPr>
          <w:rFonts w:ascii="Arial" w:hAnsi="Arial" w:cs="Arial"/>
          <w:b/>
          <w:i/>
        </w:rPr>
      </w:pPr>
      <w:r>
        <w:rPr>
          <w:rFonts w:ascii="Arial" w:hAnsi="Arial" w:cs="Arial"/>
          <w:b/>
          <w:i/>
        </w:rPr>
        <w:t>Figura 25</w:t>
      </w:r>
      <w:r w:rsidR="0075398E">
        <w:rPr>
          <w:rFonts w:ascii="Arial" w:hAnsi="Arial" w:cs="Arial"/>
          <w:b/>
          <w:i/>
        </w:rPr>
        <w:t xml:space="preserve">. </w:t>
      </w:r>
      <w:r w:rsidR="005D0537">
        <w:rPr>
          <w:rFonts w:ascii="Arial" w:hAnsi="Arial" w:cs="Arial"/>
          <w:b/>
          <w:i/>
        </w:rPr>
        <w:t>Resultado de TOM na comparação caso se opte por alterar a ocupação actual</w:t>
      </w:r>
      <w:r w:rsidR="0075398E">
        <w:rPr>
          <w:rFonts w:ascii="Arial" w:hAnsi="Arial" w:cs="Arial"/>
          <w:b/>
          <w:i/>
        </w:rPr>
        <w:t xml:space="preserve"> </w:t>
      </w:r>
      <w:r w:rsidR="005D0537">
        <w:rPr>
          <w:rFonts w:ascii="Arial" w:hAnsi="Arial" w:cs="Arial"/>
          <w:b/>
          <w:i/>
        </w:rPr>
        <w:t>(cénario real) pelo cenário jovem.</w:t>
      </w:r>
    </w:p>
    <w:p w:rsidR="00D13BE1" w:rsidRPr="005D4E23" w:rsidRDefault="00D13BE1" w:rsidP="00ED64CA">
      <w:pPr>
        <w:spacing w:line="360" w:lineRule="auto"/>
        <w:ind w:firstLine="284"/>
        <w:rPr>
          <w:rFonts w:ascii="Arial" w:hAnsi="Arial" w:cs="Arial"/>
          <w:b/>
          <w:i/>
        </w:rPr>
      </w:pPr>
    </w:p>
    <w:p w:rsidR="00ED64CA" w:rsidRDefault="00ED64CA" w:rsidP="00ED64CA">
      <w:pPr>
        <w:spacing w:line="360" w:lineRule="auto"/>
        <w:ind w:firstLine="284"/>
        <w:rPr>
          <w:rFonts w:ascii="Arial" w:hAnsi="Arial" w:cs="Arial"/>
        </w:rPr>
      </w:pPr>
      <w:r w:rsidRPr="005D4E23">
        <w:rPr>
          <w:rFonts w:ascii="Arial" w:hAnsi="Arial" w:cs="Arial"/>
        </w:rPr>
        <w:lastRenderedPageBreak/>
        <w:t xml:space="preserve">   Para diferenciar entre o cenário real e o cenário regular optou-se por avaliar os dois cenários respectiva</w:t>
      </w:r>
      <w:r w:rsidR="00B66276">
        <w:rPr>
          <w:rFonts w:ascii="Arial" w:hAnsi="Arial" w:cs="Arial"/>
        </w:rPr>
        <w:t>mente um em relação ao outro</w:t>
      </w:r>
      <w:r w:rsidRPr="005D4E23">
        <w:rPr>
          <w:rFonts w:ascii="Arial" w:hAnsi="Arial" w:cs="Arial"/>
        </w:rPr>
        <w:t xml:space="preserve">. Em primeiro lugar o </w:t>
      </w:r>
      <w:r>
        <w:rPr>
          <w:rFonts w:ascii="Arial" w:hAnsi="Arial" w:cs="Arial"/>
        </w:rPr>
        <w:t xml:space="preserve">cenário </w:t>
      </w:r>
      <w:r w:rsidRPr="005D4E23">
        <w:rPr>
          <w:rFonts w:ascii="Arial" w:hAnsi="Arial" w:cs="Arial"/>
        </w:rPr>
        <w:t xml:space="preserve">real para ser substituído </w:t>
      </w:r>
      <w:r>
        <w:rPr>
          <w:rFonts w:ascii="Arial" w:hAnsi="Arial" w:cs="Arial"/>
        </w:rPr>
        <w:t xml:space="preserve">pela distribuição de classes de idades do </w:t>
      </w:r>
      <w:r w:rsidR="004D4186">
        <w:rPr>
          <w:rFonts w:ascii="Arial" w:hAnsi="Arial" w:cs="Arial"/>
        </w:rPr>
        <w:t xml:space="preserve">cenário </w:t>
      </w:r>
      <w:r w:rsidR="004D4186" w:rsidRPr="005D4E23">
        <w:rPr>
          <w:rFonts w:ascii="Arial" w:hAnsi="Arial" w:cs="Arial"/>
        </w:rPr>
        <w:t>o</w:t>
      </w:r>
      <w:r w:rsidRPr="005D4E23">
        <w:rPr>
          <w:rFonts w:ascii="Arial" w:hAnsi="Arial" w:cs="Arial"/>
        </w:rPr>
        <w:t xml:space="preserve"> regular e posteriormente o regular </w:t>
      </w:r>
      <w:r>
        <w:rPr>
          <w:rFonts w:ascii="Arial" w:hAnsi="Arial" w:cs="Arial"/>
        </w:rPr>
        <w:t xml:space="preserve">para ser </w:t>
      </w:r>
      <w:r w:rsidRPr="005D4E23">
        <w:rPr>
          <w:rFonts w:ascii="Arial" w:hAnsi="Arial" w:cs="Arial"/>
        </w:rPr>
        <w:t xml:space="preserve">substituído </w:t>
      </w:r>
      <w:r>
        <w:rPr>
          <w:rFonts w:ascii="Arial" w:hAnsi="Arial" w:cs="Arial"/>
        </w:rPr>
        <w:t xml:space="preserve">pela distribuição </w:t>
      </w:r>
      <w:r w:rsidR="004D4186">
        <w:rPr>
          <w:rFonts w:ascii="Arial" w:hAnsi="Arial" w:cs="Arial"/>
        </w:rPr>
        <w:t xml:space="preserve">do </w:t>
      </w:r>
      <w:r w:rsidR="004D4186" w:rsidRPr="005D4E23">
        <w:rPr>
          <w:rFonts w:ascii="Arial" w:hAnsi="Arial" w:cs="Arial"/>
        </w:rPr>
        <w:t>real.</w:t>
      </w:r>
      <w:r w:rsidRPr="005D4E23">
        <w:rPr>
          <w:rFonts w:ascii="Arial" w:hAnsi="Arial" w:cs="Arial"/>
        </w:rPr>
        <w:t xml:space="preserve"> </w:t>
      </w:r>
      <w:r>
        <w:rPr>
          <w:rFonts w:ascii="Arial" w:hAnsi="Arial" w:cs="Arial"/>
        </w:rPr>
        <w:t xml:space="preserve">Da análise dos resultados, é possível constatar que </w:t>
      </w:r>
      <w:r w:rsidRPr="005D4E23">
        <w:rPr>
          <w:rFonts w:ascii="Arial" w:hAnsi="Arial" w:cs="Arial"/>
        </w:rPr>
        <w:t xml:space="preserve">o cenário real é mais desfavorável que o </w:t>
      </w:r>
      <w:r w:rsidRPr="009545D7">
        <w:rPr>
          <w:rFonts w:ascii="Arial" w:hAnsi="Arial" w:cs="Arial"/>
          <w:b/>
        </w:rPr>
        <w:t>cenário regular</w:t>
      </w:r>
      <w:r>
        <w:rPr>
          <w:rFonts w:ascii="Arial" w:hAnsi="Arial" w:cs="Arial"/>
        </w:rPr>
        <w:t>, com 56% da área onde seria favorável a distribuição apresentada pelo cenário regular.</w:t>
      </w:r>
      <w:r w:rsidRPr="005D4E23">
        <w:rPr>
          <w:rFonts w:ascii="Arial" w:hAnsi="Arial" w:cs="Arial"/>
        </w:rPr>
        <w:t xml:space="preserve">Por outro lado e mais uma vez, o </w:t>
      </w:r>
      <w:r w:rsidRPr="009545D7">
        <w:rPr>
          <w:rFonts w:ascii="Arial" w:hAnsi="Arial" w:cs="Arial"/>
          <w:b/>
        </w:rPr>
        <w:t>cenário jovem</w:t>
      </w:r>
      <w:r w:rsidRPr="005D4E23">
        <w:rPr>
          <w:rFonts w:ascii="Arial" w:hAnsi="Arial" w:cs="Arial"/>
        </w:rPr>
        <w:t xml:space="preserve"> apresenta-se como o mais desfavorável com respeito aos outros</w:t>
      </w:r>
      <w:r>
        <w:rPr>
          <w:rFonts w:ascii="Arial" w:hAnsi="Arial" w:cs="Arial"/>
        </w:rPr>
        <w:t>, com 58,5% da Mata Nacional de Leiria onde seria desfavorável fazer-se uma substituiçao do cenário real pelas características deste tipo de cenário</w:t>
      </w:r>
      <w:r w:rsidRPr="005D4E23">
        <w:rPr>
          <w:rFonts w:ascii="Arial" w:hAnsi="Arial" w:cs="Arial"/>
        </w:rPr>
        <w:t xml:space="preserve">. </w:t>
      </w:r>
      <w:r>
        <w:rPr>
          <w:rFonts w:ascii="Arial" w:hAnsi="Arial" w:cs="Arial"/>
        </w:rPr>
        <w:t xml:space="preserve">Por sua vez, </w:t>
      </w:r>
      <w:r w:rsidRPr="005D4E23">
        <w:rPr>
          <w:rFonts w:ascii="Arial" w:hAnsi="Arial" w:cs="Arial"/>
        </w:rPr>
        <w:t xml:space="preserve">O </w:t>
      </w:r>
      <w:r w:rsidRPr="009545D7">
        <w:rPr>
          <w:rFonts w:ascii="Arial" w:hAnsi="Arial" w:cs="Arial"/>
          <w:b/>
        </w:rPr>
        <w:t>cenário maduro</w:t>
      </w:r>
      <w:r w:rsidRPr="005D4E23">
        <w:rPr>
          <w:rFonts w:ascii="Arial" w:hAnsi="Arial" w:cs="Arial"/>
        </w:rPr>
        <w:t xml:space="preserve"> </w:t>
      </w:r>
      <w:r>
        <w:rPr>
          <w:rFonts w:ascii="Arial" w:hAnsi="Arial" w:cs="Arial"/>
        </w:rPr>
        <w:t xml:space="preserve">com mais de 70% da área favorável para substituição revela-se </w:t>
      </w:r>
      <w:r w:rsidRPr="005D4E23">
        <w:rPr>
          <w:rFonts w:ascii="Arial" w:hAnsi="Arial" w:cs="Arial"/>
        </w:rPr>
        <w:t xml:space="preserve">o mais </w:t>
      </w:r>
      <w:r>
        <w:rPr>
          <w:rFonts w:ascii="Arial" w:hAnsi="Arial" w:cs="Arial"/>
        </w:rPr>
        <w:t xml:space="preserve">adequado </w:t>
      </w:r>
      <w:r w:rsidR="002D734B">
        <w:rPr>
          <w:rFonts w:ascii="Arial" w:hAnsi="Arial" w:cs="Arial"/>
        </w:rPr>
        <w:t>(na</w:t>
      </w:r>
      <w:r>
        <w:rPr>
          <w:rFonts w:ascii="Arial" w:hAnsi="Arial" w:cs="Arial"/>
        </w:rPr>
        <w:t xml:space="preserve"> hora</w:t>
      </w:r>
      <w:r w:rsidRPr="005D4E23">
        <w:rPr>
          <w:rFonts w:ascii="Arial" w:hAnsi="Arial" w:cs="Arial"/>
        </w:rPr>
        <w:t xml:space="preserve"> de estabelecer um</w:t>
      </w:r>
      <w:r w:rsidR="002D734B">
        <w:rPr>
          <w:rFonts w:ascii="Arial" w:hAnsi="Arial" w:cs="Arial"/>
        </w:rPr>
        <w:t xml:space="preserve">a distribuição das parcelas </w:t>
      </w:r>
      <w:r w:rsidR="002D734B" w:rsidRPr="005D4E23">
        <w:rPr>
          <w:rFonts w:ascii="Arial" w:hAnsi="Arial" w:cs="Arial"/>
        </w:rPr>
        <w:t>de</w:t>
      </w:r>
      <w:r w:rsidRPr="005D4E23">
        <w:rPr>
          <w:rFonts w:ascii="Arial" w:hAnsi="Arial" w:cs="Arial"/>
        </w:rPr>
        <w:t xml:space="preserve"> pinheiro na M</w:t>
      </w:r>
      <w:r>
        <w:rPr>
          <w:rFonts w:ascii="Arial" w:hAnsi="Arial" w:cs="Arial"/>
        </w:rPr>
        <w:t>NL</w:t>
      </w:r>
      <w:r w:rsidRPr="005D4E23">
        <w:rPr>
          <w:rFonts w:ascii="Arial" w:hAnsi="Arial" w:cs="Arial"/>
        </w:rPr>
        <w:t xml:space="preserve">.  </w:t>
      </w:r>
    </w:p>
    <w:p w:rsidR="00ED64CA" w:rsidRDefault="00ED64CA" w:rsidP="00ED64CA">
      <w:pPr>
        <w:spacing w:line="360" w:lineRule="auto"/>
        <w:ind w:firstLine="284"/>
        <w:rPr>
          <w:rFonts w:ascii="Arial" w:hAnsi="Arial" w:cs="Arial"/>
        </w:rPr>
      </w:pPr>
    </w:p>
    <w:p w:rsidR="00ED64CA" w:rsidRPr="0028742D" w:rsidRDefault="00ED64CA" w:rsidP="00ED64CA">
      <w:pPr>
        <w:spacing w:line="360" w:lineRule="auto"/>
        <w:rPr>
          <w:rFonts w:ascii="Arial" w:hAnsi="Arial" w:cs="Arial"/>
        </w:rPr>
      </w:pPr>
      <w:r w:rsidRPr="0028742D">
        <w:rPr>
          <w:rFonts w:ascii="Arial" w:hAnsi="Arial" w:cs="Arial"/>
          <w:b/>
          <w:i/>
        </w:rPr>
        <w:t>Tabela 18</w:t>
      </w:r>
      <w:r>
        <w:rPr>
          <w:rFonts w:ascii="Arial" w:hAnsi="Arial" w:cs="Arial"/>
          <w:b/>
          <w:i/>
        </w:rPr>
        <w:t xml:space="preserve">. </w:t>
      </w:r>
      <w:r w:rsidRPr="005D4E23">
        <w:rPr>
          <w:rFonts w:ascii="Arial" w:hAnsi="Arial" w:cs="Arial"/>
          <w:b/>
          <w:i/>
        </w:rPr>
        <w:t>Área</w:t>
      </w:r>
      <w:r>
        <w:rPr>
          <w:rFonts w:ascii="Arial" w:hAnsi="Arial" w:cs="Arial"/>
          <w:b/>
          <w:i/>
        </w:rPr>
        <w:t xml:space="preserve"> (ha) e percentagem de área (%)</w:t>
      </w:r>
      <w:r w:rsidRPr="005D4E23">
        <w:rPr>
          <w:rFonts w:ascii="Arial" w:hAnsi="Arial" w:cs="Arial"/>
          <w:b/>
          <w:i/>
        </w:rPr>
        <w:t xml:space="preserve"> na que é favorável, indiferente e desfavorável </w:t>
      </w:r>
      <w:r w:rsidR="004D4186">
        <w:rPr>
          <w:rFonts w:ascii="Arial" w:hAnsi="Arial" w:cs="Arial"/>
          <w:b/>
          <w:i/>
        </w:rPr>
        <w:t xml:space="preserve">a </w:t>
      </w:r>
      <w:r w:rsidR="004D4186" w:rsidRPr="005D4E23">
        <w:rPr>
          <w:rFonts w:ascii="Arial" w:hAnsi="Arial" w:cs="Arial"/>
          <w:b/>
          <w:i/>
        </w:rPr>
        <w:t>mudança</w:t>
      </w:r>
      <w:r w:rsidRPr="005D4E23">
        <w:rPr>
          <w:rFonts w:ascii="Arial" w:hAnsi="Arial" w:cs="Arial"/>
          <w:b/>
          <w:i/>
        </w:rPr>
        <w:t xml:space="preserve"> dos diferentes cenários de distribuição de classe</w:t>
      </w:r>
      <w:r>
        <w:rPr>
          <w:rFonts w:ascii="Arial" w:hAnsi="Arial" w:cs="Arial"/>
          <w:b/>
          <w:i/>
        </w:rPr>
        <w:t xml:space="preserve">s de idade no cenário meteorológico </w:t>
      </w:r>
      <w:r w:rsidR="004D4186">
        <w:rPr>
          <w:rFonts w:ascii="Arial" w:hAnsi="Arial" w:cs="Arial"/>
          <w:b/>
          <w:i/>
        </w:rPr>
        <w:t>desfavorável, obtidos</w:t>
      </w:r>
      <w:r>
        <w:rPr>
          <w:rFonts w:ascii="Arial" w:hAnsi="Arial" w:cs="Arial"/>
          <w:b/>
          <w:i/>
        </w:rPr>
        <w:t xml:space="preserve"> com recurso </w:t>
      </w:r>
      <w:r w:rsidR="004D4186">
        <w:rPr>
          <w:rFonts w:ascii="Arial" w:hAnsi="Arial" w:cs="Arial"/>
          <w:b/>
          <w:i/>
        </w:rPr>
        <w:t>ao TOM</w:t>
      </w:r>
      <w:r>
        <w:rPr>
          <w:rFonts w:ascii="Arial" w:hAnsi="Arial" w:cs="Arial"/>
          <w:b/>
          <w:i/>
        </w:rPr>
        <w:t xml:space="preserve"> no FlamMap</w:t>
      </w:r>
      <w:r w:rsidRPr="005D4E23">
        <w:rPr>
          <w:rFonts w:ascii="Arial" w:hAnsi="Arial" w:cs="Arial"/>
          <w:b/>
          <w:i/>
        </w:rPr>
        <w:t>.</w:t>
      </w:r>
    </w:p>
    <w:tbl>
      <w:tblPr>
        <w:tblStyle w:val="GrelhaClara-Cor3"/>
        <w:tblW w:w="0" w:type="auto"/>
        <w:tblInd w:w="108" w:type="dxa"/>
        <w:tblLayout w:type="fixed"/>
        <w:tblLook w:val="04A0"/>
      </w:tblPr>
      <w:tblGrid>
        <w:gridCol w:w="1985"/>
        <w:gridCol w:w="1701"/>
        <w:gridCol w:w="1701"/>
        <w:gridCol w:w="1843"/>
        <w:gridCol w:w="1842"/>
      </w:tblGrid>
      <w:tr w:rsidR="00ED64CA" w:rsidRPr="005D4E23" w:rsidTr="007E69BE">
        <w:trPr>
          <w:cnfStyle w:val="100000000000"/>
        </w:trPr>
        <w:tc>
          <w:tcPr>
            <w:cnfStyle w:val="001000000000"/>
            <w:tcW w:w="1985" w:type="dxa"/>
            <w:vMerge w:val="restart"/>
          </w:tcPr>
          <w:p w:rsidR="00ED64CA" w:rsidRPr="005D4E23" w:rsidRDefault="00ED64CA" w:rsidP="007E69BE">
            <w:pPr>
              <w:spacing w:line="360" w:lineRule="auto"/>
              <w:ind w:firstLine="284"/>
              <w:jc w:val="center"/>
              <w:rPr>
                <w:rFonts w:ascii="Arial" w:hAnsi="Arial" w:cs="Arial"/>
                <w:b w:val="0"/>
              </w:rPr>
            </w:pPr>
            <w:r w:rsidRPr="005D4E23">
              <w:rPr>
                <w:rFonts w:ascii="Arial" w:hAnsi="Arial" w:cs="Arial"/>
                <w:b w:val="0"/>
              </w:rPr>
              <w:t>Área (ha) e percentagem da área total</w:t>
            </w:r>
          </w:p>
        </w:tc>
        <w:tc>
          <w:tcPr>
            <w:tcW w:w="7087" w:type="dxa"/>
            <w:gridSpan w:val="4"/>
          </w:tcPr>
          <w:p w:rsidR="00ED64CA" w:rsidRPr="005D4E23" w:rsidRDefault="00ED64CA" w:rsidP="007E69BE">
            <w:pPr>
              <w:spacing w:line="360" w:lineRule="auto"/>
              <w:ind w:firstLine="284"/>
              <w:jc w:val="center"/>
              <w:cnfStyle w:val="100000000000"/>
              <w:rPr>
                <w:rFonts w:ascii="Arial" w:hAnsi="Arial" w:cs="Arial"/>
              </w:rPr>
            </w:pPr>
            <w:r w:rsidRPr="005D4E23">
              <w:rPr>
                <w:rFonts w:ascii="Arial" w:hAnsi="Arial" w:cs="Arial"/>
              </w:rPr>
              <w:t>Alteração dos cenários no cenário meteorológico desfavorável</w:t>
            </w:r>
          </w:p>
        </w:tc>
      </w:tr>
      <w:tr w:rsidR="00ED64CA" w:rsidRPr="005D4E23" w:rsidTr="007E69BE">
        <w:trPr>
          <w:cnfStyle w:val="000000100000"/>
        </w:trPr>
        <w:tc>
          <w:tcPr>
            <w:cnfStyle w:val="001000000000"/>
            <w:tcW w:w="1985" w:type="dxa"/>
            <w:vMerge/>
          </w:tcPr>
          <w:p w:rsidR="00ED64CA" w:rsidRPr="005D4E23" w:rsidRDefault="00ED64CA" w:rsidP="007E69BE">
            <w:pPr>
              <w:spacing w:line="360" w:lineRule="auto"/>
              <w:ind w:firstLine="284"/>
              <w:jc w:val="center"/>
              <w:rPr>
                <w:rFonts w:ascii="Arial" w:hAnsi="Arial" w:cs="Arial"/>
              </w:rPr>
            </w:pPr>
          </w:p>
        </w:tc>
        <w:tc>
          <w:tcPr>
            <w:tcW w:w="1701" w:type="dxa"/>
          </w:tcPr>
          <w:p w:rsidR="00ED64CA" w:rsidRPr="005D4E23" w:rsidRDefault="00ED64CA" w:rsidP="00B66276">
            <w:pPr>
              <w:spacing w:line="360" w:lineRule="auto"/>
              <w:jc w:val="center"/>
              <w:cnfStyle w:val="000000100000"/>
              <w:rPr>
                <w:rFonts w:ascii="Arial" w:hAnsi="Arial" w:cs="Arial"/>
                <w:b/>
              </w:rPr>
            </w:pPr>
            <w:r w:rsidRPr="005D4E23">
              <w:rPr>
                <w:rFonts w:ascii="Arial" w:hAnsi="Arial" w:cs="Arial"/>
                <w:b/>
              </w:rPr>
              <w:t>Real vs Regular</w:t>
            </w:r>
          </w:p>
        </w:tc>
        <w:tc>
          <w:tcPr>
            <w:tcW w:w="1701" w:type="dxa"/>
          </w:tcPr>
          <w:p w:rsidR="00ED64CA" w:rsidRPr="005D4E23" w:rsidRDefault="00ED64CA" w:rsidP="00B66276">
            <w:pPr>
              <w:spacing w:line="360" w:lineRule="auto"/>
              <w:jc w:val="center"/>
              <w:cnfStyle w:val="000000100000"/>
              <w:rPr>
                <w:rFonts w:ascii="Arial" w:hAnsi="Arial" w:cs="Arial"/>
                <w:b/>
              </w:rPr>
            </w:pPr>
            <w:r w:rsidRPr="005D4E23">
              <w:rPr>
                <w:rFonts w:ascii="Arial" w:hAnsi="Arial" w:cs="Arial"/>
                <w:b/>
              </w:rPr>
              <w:t>Real vs Jovem</w:t>
            </w:r>
          </w:p>
        </w:tc>
        <w:tc>
          <w:tcPr>
            <w:tcW w:w="1843" w:type="dxa"/>
          </w:tcPr>
          <w:p w:rsidR="00ED64CA" w:rsidRPr="005D4E23" w:rsidRDefault="00ED64CA" w:rsidP="00B66276">
            <w:pPr>
              <w:spacing w:line="360" w:lineRule="auto"/>
              <w:jc w:val="center"/>
              <w:cnfStyle w:val="000000100000"/>
              <w:rPr>
                <w:rFonts w:ascii="Arial" w:hAnsi="Arial" w:cs="Arial"/>
                <w:b/>
              </w:rPr>
            </w:pPr>
            <w:r w:rsidRPr="005D4E23">
              <w:rPr>
                <w:rFonts w:ascii="Arial" w:hAnsi="Arial" w:cs="Arial"/>
                <w:b/>
              </w:rPr>
              <w:t>Real vs Maduro</w:t>
            </w:r>
          </w:p>
        </w:tc>
        <w:tc>
          <w:tcPr>
            <w:tcW w:w="1842" w:type="dxa"/>
          </w:tcPr>
          <w:p w:rsidR="00ED64CA" w:rsidRPr="005D4E23" w:rsidRDefault="00ED64CA" w:rsidP="00B66276">
            <w:pPr>
              <w:spacing w:line="360" w:lineRule="auto"/>
              <w:jc w:val="center"/>
              <w:cnfStyle w:val="000000100000"/>
              <w:rPr>
                <w:rFonts w:ascii="Arial" w:hAnsi="Arial" w:cs="Arial"/>
                <w:b/>
              </w:rPr>
            </w:pPr>
            <w:r w:rsidRPr="005D4E23">
              <w:rPr>
                <w:rFonts w:ascii="Arial" w:hAnsi="Arial" w:cs="Arial"/>
                <w:b/>
              </w:rPr>
              <w:t>Regular vs Real</w:t>
            </w:r>
          </w:p>
        </w:tc>
      </w:tr>
      <w:tr w:rsidR="004D4186" w:rsidRPr="005D4E23" w:rsidTr="007E69BE">
        <w:trPr>
          <w:cnfStyle w:val="000000010000"/>
          <w:trHeight w:val="440"/>
        </w:trPr>
        <w:tc>
          <w:tcPr>
            <w:cnfStyle w:val="001000000000"/>
            <w:tcW w:w="1985" w:type="dxa"/>
          </w:tcPr>
          <w:p w:rsidR="004D4186" w:rsidRPr="005D4E23" w:rsidRDefault="004D4186" w:rsidP="007E69BE">
            <w:pPr>
              <w:spacing w:line="360" w:lineRule="auto"/>
              <w:ind w:firstLine="284"/>
              <w:jc w:val="center"/>
              <w:rPr>
                <w:rFonts w:ascii="Arial" w:hAnsi="Arial" w:cs="Arial"/>
              </w:rPr>
            </w:pPr>
            <w:r w:rsidRPr="005D4E23">
              <w:rPr>
                <w:rFonts w:ascii="Arial" w:hAnsi="Arial" w:cs="Arial"/>
              </w:rPr>
              <w:t>Favorável</w:t>
            </w:r>
          </w:p>
        </w:tc>
        <w:tc>
          <w:tcPr>
            <w:tcW w:w="1701" w:type="dxa"/>
          </w:tcPr>
          <w:p w:rsidR="004D4186" w:rsidRPr="005D4E23" w:rsidRDefault="004D4186" w:rsidP="007E69BE">
            <w:pPr>
              <w:spacing w:line="360" w:lineRule="auto"/>
              <w:ind w:firstLine="284"/>
              <w:jc w:val="center"/>
              <w:cnfStyle w:val="000000010000"/>
              <w:rPr>
                <w:rFonts w:ascii="Arial" w:hAnsi="Arial" w:cs="Arial"/>
              </w:rPr>
            </w:pPr>
            <w:r w:rsidRPr="005D4E23">
              <w:rPr>
                <w:rFonts w:ascii="Arial" w:hAnsi="Arial" w:cs="Arial"/>
              </w:rPr>
              <w:t xml:space="preserve">5503 </w:t>
            </w:r>
          </w:p>
          <w:p w:rsidR="004D4186" w:rsidRPr="005D4E23" w:rsidRDefault="004D4186" w:rsidP="007E69BE">
            <w:pPr>
              <w:spacing w:line="360" w:lineRule="auto"/>
              <w:ind w:firstLine="284"/>
              <w:jc w:val="center"/>
              <w:cnfStyle w:val="000000010000"/>
              <w:rPr>
                <w:rFonts w:ascii="Arial" w:hAnsi="Arial" w:cs="Arial"/>
                <w:b/>
              </w:rPr>
            </w:pPr>
            <w:r>
              <w:rPr>
                <w:rFonts w:ascii="Arial" w:hAnsi="Arial" w:cs="Arial"/>
                <w:b/>
              </w:rPr>
              <w:t>(52</w:t>
            </w:r>
            <w:r w:rsidRPr="005D4E23">
              <w:rPr>
                <w:rFonts w:ascii="Arial" w:hAnsi="Arial" w:cs="Arial"/>
                <w:b/>
              </w:rPr>
              <w:t xml:space="preserve"> %)</w:t>
            </w:r>
          </w:p>
        </w:tc>
        <w:tc>
          <w:tcPr>
            <w:tcW w:w="1701" w:type="dxa"/>
          </w:tcPr>
          <w:p w:rsidR="004D4186" w:rsidRPr="005D4E23" w:rsidRDefault="004D4186" w:rsidP="007E69BE">
            <w:pPr>
              <w:spacing w:line="360" w:lineRule="auto"/>
              <w:ind w:firstLine="284"/>
              <w:jc w:val="center"/>
              <w:cnfStyle w:val="000000010000"/>
              <w:rPr>
                <w:rFonts w:ascii="Arial" w:hAnsi="Arial" w:cs="Arial"/>
              </w:rPr>
            </w:pPr>
            <w:r w:rsidRPr="005D4E23">
              <w:rPr>
                <w:rFonts w:ascii="Arial" w:hAnsi="Arial" w:cs="Arial"/>
              </w:rPr>
              <w:t xml:space="preserve">3599 </w:t>
            </w:r>
          </w:p>
          <w:p w:rsidR="004D4186" w:rsidRPr="005D4E23" w:rsidRDefault="004D4186" w:rsidP="007E69BE">
            <w:pPr>
              <w:spacing w:line="360" w:lineRule="auto"/>
              <w:ind w:firstLine="284"/>
              <w:jc w:val="center"/>
              <w:cnfStyle w:val="000000010000"/>
              <w:rPr>
                <w:rFonts w:ascii="Arial" w:hAnsi="Arial" w:cs="Arial"/>
              </w:rPr>
            </w:pPr>
            <w:r w:rsidRPr="005D4E23">
              <w:rPr>
                <w:rFonts w:ascii="Arial" w:hAnsi="Arial" w:cs="Arial"/>
              </w:rPr>
              <w:t>(34 %)</w:t>
            </w:r>
          </w:p>
        </w:tc>
        <w:tc>
          <w:tcPr>
            <w:tcW w:w="1843" w:type="dxa"/>
          </w:tcPr>
          <w:p w:rsidR="004D4186" w:rsidRPr="005D4E23" w:rsidRDefault="004D4186" w:rsidP="007E69BE">
            <w:pPr>
              <w:spacing w:line="360" w:lineRule="auto"/>
              <w:ind w:firstLine="284"/>
              <w:jc w:val="center"/>
              <w:cnfStyle w:val="000000010000"/>
              <w:rPr>
                <w:rFonts w:ascii="Arial" w:hAnsi="Arial" w:cs="Arial"/>
              </w:rPr>
            </w:pPr>
            <w:r w:rsidRPr="005D4E23">
              <w:rPr>
                <w:rFonts w:ascii="Arial" w:hAnsi="Arial" w:cs="Arial"/>
              </w:rPr>
              <w:t>7519</w:t>
            </w:r>
          </w:p>
          <w:p w:rsidR="004D4186" w:rsidRPr="005D4E23" w:rsidRDefault="004D4186" w:rsidP="007E69BE">
            <w:pPr>
              <w:spacing w:line="360" w:lineRule="auto"/>
              <w:ind w:firstLine="284"/>
              <w:jc w:val="center"/>
              <w:cnfStyle w:val="000000010000"/>
              <w:rPr>
                <w:rFonts w:ascii="Arial" w:hAnsi="Arial" w:cs="Arial"/>
                <w:b/>
              </w:rPr>
            </w:pPr>
            <w:r w:rsidRPr="005D4E23">
              <w:rPr>
                <w:rFonts w:ascii="Arial" w:hAnsi="Arial" w:cs="Arial"/>
              </w:rPr>
              <w:t xml:space="preserve"> </w:t>
            </w:r>
            <w:r w:rsidRPr="005D4E23">
              <w:rPr>
                <w:rFonts w:ascii="Arial" w:hAnsi="Arial" w:cs="Arial"/>
                <w:b/>
              </w:rPr>
              <w:t>(71 %)</w:t>
            </w:r>
          </w:p>
        </w:tc>
        <w:tc>
          <w:tcPr>
            <w:tcW w:w="1842" w:type="dxa"/>
          </w:tcPr>
          <w:p w:rsidR="004D4186" w:rsidRDefault="004D4186" w:rsidP="00700A89">
            <w:pPr>
              <w:spacing w:line="360" w:lineRule="auto"/>
              <w:ind w:firstLine="284"/>
              <w:cnfStyle w:val="000000010000"/>
              <w:rPr>
                <w:rFonts w:ascii="Arial" w:hAnsi="Arial" w:cs="Arial"/>
              </w:rPr>
            </w:pPr>
            <w:r>
              <w:rPr>
                <w:rFonts w:ascii="Arial" w:hAnsi="Arial" w:cs="Arial"/>
              </w:rPr>
              <w:t xml:space="preserve">    </w:t>
            </w:r>
            <w:r w:rsidRPr="0099564F">
              <w:rPr>
                <w:rFonts w:ascii="Arial" w:hAnsi="Arial" w:cs="Arial"/>
              </w:rPr>
              <w:t>4828</w:t>
            </w:r>
          </w:p>
          <w:p w:rsidR="004D4186" w:rsidRPr="0099564F" w:rsidRDefault="004D4186" w:rsidP="00700A89">
            <w:pPr>
              <w:spacing w:line="360" w:lineRule="auto"/>
              <w:ind w:firstLine="284"/>
              <w:cnfStyle w:val="000000010000"/>
              <w:rPr>
                <w:rFonts w:ascii="Arial" w:hAnsi="Arial" w:cs="Arial"/>
              </w:rPr>
            </w:pPr>
            <w:r>
              <w:rPr>
                <w:rFonts w:ascii="Arial" w:hAnsi="Arial" w:cs="Arial"/>
              </w:rPr>
              <w:t xml:space="preserve">  (45,5%)</w:t>
            </w:r>
          </w:p>
        </w:tc>
      </w:tr>
      <w:tr w:rsidR="004D4186" w:rsidRPr="005D4E23" w:rsidTr="007E69BE">
        <w:trPr>
          <w:cnfStyle w:val="000000100000"/>
          <w:trHeight w:val="403"/>
        </w:trPr>
        <w:tc>
          <w:tcPr>
            <w:cnfStyle w:val="001000000000"/>
            <w:tcW w:w="1985" w:type="dxa"/>
          </w:tcPr>
          <w:p w:rsidR="004D4186" w:rsidRPr="005D4E23" w:rsidRDefault="004D4186" w:rsidP="007E69BE">
            <w:pPr>
              <w:spacing w:line="360" w:lineRule="auto"/>
              <w:ind w:firstLine="284"/>
              <w:jc w:val="center"/>
              <w:rPr>
                <w:rFonts w:ascii="Arial" w:hAnsi="Arial" w:cs="Arial"/>
              </w:rPr>
            </w:pPr>
            <w:r w:rsidRPr="005D4E23">
              <w:rPr>
                <w:rFonts w:ascii="Arial" w:hAnsi="Arial" w:cs="Arial"/>
              </w:rPr>
              <w:t>Indiferente</w:t>
            </w:r>
          </w:p>
        </w:tc>
        <w:tc>
          <w:tcPr>
            <w:tcW w:w="1701" w:type="dxa"/>
          </w:tcPr>
          <w:p w:rsidR="004D4186" w:rsidRPr="005D4E23" w:rsidRDefault="004D4186" w:rsidP="007E69BE">
            <w:pPr>
              <w:spacing w:line="360" w:lineRule="auto"/>
              <w:ind w:firstLine="284"/>
              <w:jc w:val="center"/>
              <w:cnfStyle w:val="000000100000"/>
              <w:rPr>
                <w:rFonts w:ascii="Arial" w:hAnsi="Arial" w:cs="Arial"/>
              </w:rPr>
            </w:pPr>
            <w:r w:rsidRPr="005D4E23">
              <w:rPr>
                <w:rFonts w:ascii="Arial" w:hAnsi="Arial" w:cs="Arial"/>
              </w:rPr>
              <w:t xml:space="preserve">281 </w:t>
            </w:r>
          </w:p>
          <w:p w:rsidR="004D4186" w:rsidRPr="005D4E23" w:rsidRDefault="004D4186" w:rsidP="007E69BE">
            <w:pPr>
              <w:spacing w:line="360" w:lineRule="auto"/>
              <w:ind w:firstLine="284"/>
              <w:jc w:val="center"/>
              <w:cnfStyle w:val="000000100000"/>
              <w:rPr>
                <w:rFonts w:ascii="Arial" w:hAnsi="Arial" w:cs="Arial"/>
              </w:rPr>
            </w:pPr>
            <w:r w:rsidRPr="005D4E23">
              <w:rPr>
                <w:rFonts w:ascii="Arial" w:hAnsi="Arial" w:cs="Arial"/>
              </w:rPr>
              <w:t>(2,5 %)</w:t>
            </w:r>
          </w:p>
        </w:tc>
        <w:tc>
          <w:tcPr>
            <w:tcW w:w="1701" w:type="dxa"/>
          </w:tcPr>
          <w:p w:rsidR="004D4186" w:rsidRPr="005D4E23" w:rsidRDefault="004D4186" w:rsidP="007E69BE">
            <w:pPr>
              <w:spacing w:line="360" w:lineRule="auto"/>
              <w:ind w:firstLine="284"/>
              <w:jc w:val="center"/>
              <w:cnfStyle w:val="000000100000"/>
              <w:rPr>
                <w:rFonts w:ascii="Arial" w:hAnsi="Arial" w:cs="Arial"/>
              </w:rPr>
            </w:pPr>
            <w:r w:rsidRPr="005D4E23">
              <w:rPr>
                <w:rFonts w:ascii="Arial" w:hAnsi="Arial" w:cs="Arial"/>
              </w:rPr>
              <w:t xml:space="preserve">742 </w:t>
            </w:r>
          </w:p>
          <w:p w:rsidR="004D4186" w:rsidRPr="005D4E23" w:rsidRDefault="004D4186" w:rsidP="007E69BE">
            <w:pPr>
              <w:spacing w:line="360" w:lineRule="auto"/>
              <w:ind w:firstLine="284"/>
              <w:jc w:val="center"/>
              <w:cnfStyle w:val="000000100000"/>
              <w:rPr>
                <w:rFonts w:ascii="Arial" w:hAnsi="Arial" w:cs="Arial"/>
              </w:rPr>
            </w:pPr>
            <w:r w:rsidRPr="005D4E23">
              <w:rPr>
                <w:rFonts w:ascii="Arial" w:hAnsi="Arial" w:cs="Arial"/>
              </w:rPr>
              <w:t>(7 %)</w:t>
            </w:r>
          </w:p>
        </w:tc>
        <w:tc>
          <w:tcPr>
            <w:tcW w:w="1843" w:type="dxa"/>
          </w:tcPr>
          <w:p w:rsidR="004D4186" w:rsidRPr="005D4E23" w:rsidRDefault="004D4186" w:rsidP="007E69BE">
            <w:pPr>
              <w:spacing w:line="360" w:lineRule="auto"/>
              <w:ind w:firstLine="284"/>
              <w:jc w:val="center"/>
              <w:cnfStyle w:val="000000100000"/>
              <w:rPr>
                <w:rFonts w:ascii="Arial" w:hAnsi="Arial" w:cs="Arial"/>
              </w:rPr>
            </w:pPr>
            <w:r w:rsidRPr="005D4E23">
              <w:rPr>
                <w:rFonts w:ascii="Arial" w:hAnsi="Arial" w:cs="Arial"/>
              </w:rPr>
              <w:t xml:space="preserve">169 </w:t>
            </w:r>
          </w:p>
          <w:p w:rsidR="004D4186" w:rsidRPr="005D4E23" w:rsidRDefault="004D4186" w:rsidP="007E69BE">
            <w:pPr>
              <w:spacing w:line="360" w:lineRule="auto"/>
              <w:ind w:firstLine="284"/>
              <w:jc w:val="center"/>
              <w:cnfStyle w:val="000000100000"/>
              <w:rPr>
                <w:rFonts w:ascii="Arial" w:hAnsi="Arial" w:cs="Arial"/>
              </w:rPr>
            </w:pPr>
            <w:r w:rsidRPr="005D4E23">
              <w:rPr>
                <w:rFonts w:ascii="Arial" w:hAnsi="Arial" w:cs="Arial"/>
              </w:rPr>
              <w:t>(1,5 %)</w:t>
            </w:r>
          </w:p>
        </w:tc>
        <w:tc>
          <w:tcPr>
            <w:tcW w:w="1842" w:type="dxa"/>
          </w:tcPr>
          <w:p w:rsidR="004D4186" w:rsidRDefault="004D4186" w:rsidP="00700A89">
            <w:pPr>
              <w:spacing w:line="360" w:lineRule="auto"/>
              <w:ind w:firstLine="284"/>
              <w:cnfStyle w:val="000000100000"/>
              <w:rPr>
                <w:rFonts w:ascii="Arial" w:hAnsi="Arial" w:cs="Arial"/>
              </w:rPr>
            </w:pPr>
            <w:r>
              <w:rPr>
                <w:rFonts w:ascii="Arial" w:hAnsi="Arial" w:cs="Arial"/>
              </w:rPr>
              <w:t xml:space="preserve">     281</w:t>
            </w:r>
          </w:p>
          <w:p w:rsidR="004D4186" w:rsidRPr="005D4E23" w:rsidRDefault="004D4186" w:rsidP="00700A89">
            <w:pPr>
              <w:spacing w:line="360" w:lineRule="auto"/>
              <w:ind w:firstLine="284"/>
              <w:cnfStyle w:val="000000100000"/>
              <w:rPr>
                <w:rFonts w:ascii="Arial" w:hAnsi="Arial" w:cs="Arial"/>
              </w:rPr>
            </w:pPr>
            <w:r>
              <w:rPr>
                <w:rFonts w:ascii="Arial" w:hAnsi="Arial" w:cs="Arial"/>
              </w:rPr>
              <w:t xml:space="preserve">   (2,6%)</w:t>
            </w:r>
          </w:p>
        </w:tc>
      </w:tr>
      <w:tr w:rsidR="004D4186" w:rsidRPr="005D4E23" w:rsidTr="007E69BE">
        <w:trPr>
          <w:cnfStyle w:val="000000010000"/>
          <w:trHeight w:val="410"/>
        </w:trPr>
        <w:tc>
          <w:tcPr>
            <w:cnfStyle w:val="001000000000"/>
            <w:tcW w:w="1985" w:type="dxa"/>
          </w:tcPr>
          <w:p w:rsidR="004D4186" w:rsidRPr="005D4E23" w:rsidRDefault="004D4186" w:rsidP="007E69BE">
            <w:pPr>
              <w:spacing w:line="360" w:lineRule="auto"/>
              <w:ind w:firstLine="284"/>
              <w:jc w:val="center"/>
              <w:rPr>
                <w:rFonts w:ascii="Arial" w:hAnsi="Arial" w:cs="Arial"/>
              </w:rPr>
            </w:pPr>
            <w:r w:rsidRPr="005D4E23">
              <w:rPr>
                <w:rFonts w:ascii="Arial" w:hAnsi="Arial" w:cs="Arial"/>
              </w:rPr>
              <w:t>Desfavorável</w:t>
            </w:r>
          </w:p>
        </w:tc>
        <w:tc>
          <w:tcPr>
            <w:tcW w:w="1701" w:type="dxa"/>
          </w:tcPr>
          <w:p w:rsidR="004D4186" w:rsidRPr="005D4E23" w:rsidRDefault="004D4186" w:rsidP="007E69BE">
            <w:pPr>
              <w:spacing w:line="360" w:lineRule="auto"/>
              <w:ind w:firstLine="284"/>
              <w:jc w:val="center"/>
              <w:cnfStyle w:val="000000010000"/>
              <w:rPr>
                <w:rFonts w:ascii="Arial" w:hAnsi="Arial" w:cs="Arial"/>
              </w:rPr>
            </w:pPr>
            <w:r w:rsidRPr="005D4E23">
              <w:rPr>
                <w:rFonts w:ascii="Arial" w:hAnsi="Arial" w:cs="Arial"/>
              </w:rPr>
              <w:t xml:space="preserve">4828 </w:t>
            </w:r>
          </w:p>
          <w:p w:rsidR="004D4186" w:rsidRPr="005D4E23" w:rsidRDefault="004D4186" w:rsidP="007E69BE">
            <w:pPr>
              <w:spacing w:line="360" w:lineRule="auto"/>
              <w:ind w:firstLine="284"/>
              <w:jc w:val="center"/>
              <w:cnfStyle w:val="000000010000"/>
              <w:rPr>
                <w:rFonts w:ascii="Arial" w:hAnsi="Arial" w:cs="Arial"/>
              </w:rPr>
            </w:pPr>
            <w:r w:rsidRPr="005D4E23">
              <w:rPr>
                <w:rFonts w:ascii="Arial" w:hAnsi="Arial" w:cs="Arial"/>
              </w:rPr>
              <w:t>(45,5 %)</w:t>
            </w:r>
          </w:p>
        </w:tc>
        <w:tc>
          <w:tcPr>
            <w:tcW w:w="1701" w:type="dxa"/>
          </w:tcPr>
          <w:p w:rsidR="004D4186" w:rsidRPr="005D4E23" w:rsidRDefault="004D4186" w:rsidP="007E69BE">
            <w:pPr>
              <w:spacing w:line="360" w:lineRule="auto"/>
              <w:ind w:firstLine="284"/>
              <w:jc w:val="center"/>
              <w:cnfStyle w:val="000000010000"/>
              <w:rPr>
                <w:rFonts w:ascii="Arial" w:hAnsi="Arial" w:cs="Arial"/>
              </w:rPr>
            </w:pPr>
            <w:r w:rsidRPr="005D4E23">
              <w:rPr>
                <w:rFonts w:ascii="Arial" w:hAnsi="Arial" w:cs="Arial"/>
              </w:rPr>
              <w:t xml:space="preserve">6271 </w:t>
            </w:r>
          </w:p>
          <w:p w:rsidR="004D4186" w:rsidRPr="005D4E23" w:rsidRDefault="004D4186" w:rsidP="007E69BE">
            <w:pPr>
              <w:spacing w:line="360" w:lineRule="auto"/>
              <w:ind w:firstLine="284"/>
              <w:jc w:val="center"/>
              <w:cnfStyle w:val="000000010000"/>
              <w:rPr>
                <w:rFonts w:ascii="Arial" w:hAnsi="Arial" w:cs="Arial"/>
                <w:b/>
              </w:rPr>
            </w:pPr>
            <w:r w:rsidRPr="005D4E23">
              <w:rPr>
                <w:rFonts w:ascii="Arial" w:hAnsi="Arial" w:cs="Arial"/>
                <w:b/>
              </w:rPr>
              <w:t>(59 %)</w:t>
            </w:r>
          </w:p>
        </w:tc>
        <w:tc>
          <w:tcPr>
            <w:tcW w:w="1843" w:type="dxa"/>
          </w:tcPr>
          <w:p w:rsidR="004D4186" w:rsidRPr="005D4E23" w:rsidRDefault="004D4186" w:rsidP="007E69BE">
            <w:pPr>
              <w:spacing w:line="360" w:lineRule="auto"/>
              <w:ind w:firstLine="284"/>
              <w:jc w:val="center"/>
              <w:cnfStyle w:val="000000010000"/>
              <w:rPr>
                <w:rFonts w:ascii="Arial" w:hAnsi="Arial" w:cs="Arial"/>
              </w:rPr>
            </w:pPr>
            <w:r w:rsidRPr="005D4E23">
              <w:rPr>
                <w:rFonts w:ascii="Arial" w:hAnsi="Arial" w:cs="Arial"/>
              </w:rPr>
              <w:t xml:space="preserve">2931 </w:t>
            </w:r>
          </w:p>
          <w:p w:rsidR="004D4186" w:rsidRPr="005D4E23" w:rsidRDefault="004D4186" w:rsidP="007E69BE">
            <w:pPr>
              <w:spacing w:line="360" w:lineRule="auto"/>
              <w:ind w:firstLine="284"/>
              <w:jc w:val="center"/>
              <w:cnfStyle w:val="000000010000"/>
              <w:rPr>
                <w:rFonts w:ascii="Arial" w:hAnsi="Arial" w:cs="Arial"/>
              </w:rPr>
            </w:pPr>
            <w:r w:rsidRPr="005D4E23">
              <w:rPr>
                <w:rFonts w:ascii="Arial" w:hAnsi="Arial" w:cs="Arial"/>
              </w:rPr>
              <w:t>(27,5 %)</w:t>
            </w:r>
          </w:p>
        </w:tc>
        <w:tc>
          <w:tcPr>
            <w:tcW w:w="1842" w:type="dxa"/>
          </w:tcPr>
          <w:p w:rsidR="004D4186" w:rsidRDefault="004D4186" w:rsidP="00700A89">
            <w:pPr>
              <w:spacing w:line="360" w:lineRule="auto"/>
              <w:ind w:firstLine="284"/>
              <w:cnfStyle w:val="000000010000"/>
              <w:rPr>
                <w:rFonts w:ascii="Arial" w:hAnsi="Arial" w:cs="Arial"/>
              </w:rPr>
            </w:pPr>
            <w:r>
              <w:rPr>
                <w:rFonts w:ascii="Arial" w:hAnsi="Arial" w:cs="Arial"/>
              </w:rPr>
              <w:t xml:space="preserve">    5503</w:t>
            </w:r>
          </w:p>
          <w:p w:rsidR="004D4186" w:rsidRPr="0099564F" w:rsidRDefault="004D4186" w:rsidP="00700A89">
            <w:pPr>
              <w:spacing w:line="360" w:lineRule="auto"/>
              <w:ind w:firstLine="284"/>
              <w:cnfStyle w:val="000000010000"/>
              <w:rPr>
                <w:rFonts w:ascii="Arial" w:hAnsi="Arial" w:cs="Arial"/>
                <w:b/>
              </w:rPr>
            </w:pPr>
            <w:r>
              <w:rPr>
                <w:rFonts w:ascii="Arial" w:hAnsi="Arial" w:cs="Arial"/>
              </w:rPr>
              <w:t xml:space="preserve">  </w:t>
            </w:r>
            <w:r w:rsidRPr="0099564F">
              <w:rPr>
                <w:rFonts w:ascii="Arial" w:hAnsi="Arial" w:cs="Arial"/>
                <w:b/>
              </w:rPr>
              <w:t>(51,8%)</w:t>
            </w:r>
          </w:p>
        </w:tc>
      </w:tr>
    </w:tbl>
    <w:p w:rsidR="00ED64CA" w:rsidRDefault="00ED64CA" w:rsidP="00ED64CA">
      <w:pPr>
        <w:spacing w:line="360" w:lineRule="auto"/>
        <w:ind w:firstLine="284"/>
        <w:rPr>
          <w:rFonts w:ascii="Arial" w:hAnsi="Arial" w:cs="Arial"/>
        </w:rPr>
      </w:pPr>
    </w:p>
    <w:p w:rsidR="00ED64CA" w:rsidRDefault="00ED64CA" w:rsidP="00ED64CA">
      <w:pPr>
        <w:spacing w:line="360" w:lineRule="auto"/>
        <w:ind w:firstLine="284"/>
        <w:rPr>
          <w:rFonts w:ascii="Arial" w:hAnsi="Arial" w:cs="Arial"/>
        </w:rPr>
      </w:pPr>
      <w:r w:rsidRPr="005D4E23">
        <w:rPr>
          <w:rFonts w:ascii="Arial" w:hAnsi="Arial" w:cs="Arial"/>
        </w:rPr>
        <w:t xml:space="preserve">   O mesmo </w:t>
      </w:r>
      <w:r>
        <w:rPr>
          <w:rFonts w:ascii="Arial" w:hAnsi="Arial" w:cs="Arial"/>
        </w:rPr>
        <w:t xml:space="preserve">se </w:t>
      </w:r>
      <w:r w:rsidR="002D734B">
        <w:rPr>
          <w:rFonts w:ascii="Arial" w:hAnsi="Arial" w:cs="Arial"/>
        </w:rPr>
        <w:t xml:space="preserve">verifica </w:t>
      </w:r>
      <w:r w:rsidR="002D734B" w:rsidRPr="005D4E23">
        <w:rPr>
          <w:rFonts w:ascii="Arial" w:hAnsi="Arial" w:cs="Arial"/>
        </w:rPr>
        <w:t>no</w:t>
      </w:r>
      <w:r w:rsidRPr="005D4E23">
        <w:rPr>
          <w:rFonts w:ascii="Arial" w:hAnsi="Arial" w:cs="Arial"/>
        </w:rPr>
        <w:t xml:space="preserve"> cenário meteorológico desfavorável, uma vez analisadas as respectivas áreas ocupadas pode-se confirmar que as diferenças</w:t>
      </w:r>
      <w:r w:rsidR="00B66276">
        <w:rPr>
          <w:rFonts w:ascii="Arial" w:hAnsi="Arial" w:cs="Arial"/>
        </w:rPr>
        <w:t>, em relação ao cenário meteorológico controlo,</w:t>
      </w:r>
      <w:r w:rsidRPr="005D4E23">
        <w:rPr>
          <w:rFonts w:ascii="Arial" w:hAnsi="Arial" w:cs="Arial"/>
        </w:rPr>
        <w:t xml:space="preserve"> são pouco notáveis. Os resultados </w:t>
      </w:r>
      <w:r>
        <w:rPr>
          <w:rFonts w:ascii="Arial" w:hAnsi="Arial" w:cs="Arial"/>
        </w:rPr>
        <w:t xml:space="preserve">da tabela </w:t>
      </w:r>
      <w:r w:rsidR="005D0537">
        <w:rPr>
          <w:rFonts w:ascii="Arial" w:hAnsi="Arial" w:cs="Arial"/>
        </w:rPr>
        <w:t>18,</w:t>
      </w:r>
      <w:r>
        <w:rPr>
          <w:rFonts w:ascii="Arial" w:hAnsi="Arial" w:cs="Arial"/>
        </w:rPr>
        <w:t xml:space="preserve"> apesar de apresentarem valores </w:t>
      </w:r>
      <w:r w:rsidRPr="005D4E23">
        <w:rPr>
          <w:rFonts w:ascii="Arial" w:hAnsi="Arial" w:cs="Arial"/>
        </w:rPr>
        <w:t xml:space="preserve">de áreas </w:t>
      </w:r>
      <w:r w:rsidR="005D0537" w:rsidRPr="005D4E23">
        <w:rPr>
          <w:rFonts w:ascii="Arial" w:hAnsi="Arial" w:cs="Arial"/>
        </w:rPr>
        <w:t>recomendad</w:t>
      </w:r>
      <w:r w:rsidR="005D0537">
        <w:rPr>
          <w:rFonts w:ascii="Arial" w:hAnsi="Arial" w:cs="Arial"/>
        </w:rPr>
        <w:t>o</w:t>
      </w:r>
      <w:r w:rsidR="005D0537" w:rsidRPr="005D4E23">
        <w:rPr>
          <w:rFonts w:ascii="Arial" w:hAnsi="Arial" w:cs="Arial"/>
        </w:rPr>
        <w:t>s</w:t>
      </w:r>
      <w:r w:rsidR="005D0537">
        <w:rPr>
          <w:rFonts w:ascii="Arial" w:hAnsi="Arial" w:cs="Arial"/>
        </w:rPr>
        <w:t xml:space="preserve"> </w:t>
      </w:r>
      <w:r w:rsidR="005D0537" w:rsidRPr="005D4E23">
        <w:rPr>
          <w:rFonts w:ascii="Arial" w:hAnsi="Arial" w:cs="Arial"/>
        </w:rPr>
        <w:t>mais</w:t>
      </w:r>
      <w:r>
        <w:rPr>
          <w:rFonts w:ascii="Arial" w:hAnsi="Arial" w:cs="Arial"/>
        </w:rPr>
        <w:t xml:space="preserve"> elevados em alguns casos, são em termos de distribuição em </w:t>
      </w:r>
      <w:r w:rsidR="005D0537">
        <w:rPr>
          <w:rFonts w:ascii="Arial" w:hAnsi="Arial" w:cs="Arial"/>
        </w:rPr>
        <w:t>percentagem</w:t>
      </w:r>
      <w:r w:rsidR="005D0537" w:rsidRPr="005D4E23">
        <w:rPr>
          <w:rFonts w:ascii="Arial" w:hAnsi="Arial" w:cs="Arial"/>
        </w:rPr>
        <w:t>, praticamente</w:t>
      </w:r>
      <w:r>
        <w:rPr>
          <w:rFonts w:ascii="Arial" w:hAnsi="Arial" w:cs="Arial"/>
        </w:rPr>
        <w:t xml:space="preserve">, semelhantes aos verificados para o cenário de </w:t>
      </w:r>
      <w:r w:rsidR="005B4AE0">
        <w:rPr>
          <w:rFonts w:ascii="Arial" w:hAnsi="Arial" w:cs="Arial"/>
        </w:rPr>
        <w:t>controlo</w:t>
      </w:r>
      <w:r w:rsidR="005D0537">
        <w:rPr>
          <w:rFonts w:ascii="Arial" w:hAnsi="Arial" w:cs="Arial"/>
        </w:rPr>
        <w:t>,</w:t>
      </w:r>
      <w:r w:rsidRPr="005D4E23">
        <w:rPr>
          <w:rFonts w:ascii="Arial" w:hAnsi="Arial" w:cs="Arial"/>
        </w:rPr>
        <w:t xml:space="preserve"> portanto os valores também são relevantes para discriminar os diferentes cenários</w:t>
      </w:r>
      <w:r>
        <w:rPr>
          <w:rFonts w:ascii="Arial" w:hAnsi="Arial" w:cs="Arial"/>
        </w:rPr>
        <w:t xml:space="preserve">Assim sendo, tem-se </w:t>
      </w:r>
      <w:r w:rsidR="005D0537">
        <w:rPr>
          <w:rFonts w:ascii="Arial" w:hAnsi="Arial" w:cs="Arial"/>
        </w:rPr>
        <w:t xml:space="preserve">o </w:t>
      </w:r>
      <w:r w:rsidR="005D0537" w:rsidRPr="005D4E23">
        <w:rPr>
          <w:rFonts w:ascii="Arial" w:hAnsi="Arial" w:cs="Arial"/>
        </w:rPr>
        <w:t>cenário</w:t>
      </w:r>
      <w:r w:rsidRPr="005D4E23">
        <w:rPr>
          <w:rFonts w:ascii="Arial" w:hAnsi="Arial" w:cs="Arial"/>
        </w:rPr>
        <w:t xml:space="preserve"> jovem, mais uma vez, </w:t>
      </w:r>
      <w:r w:rsidR="005D0537">
        <w:rPr>
          <w:rFonts w:ascii="Arial" w:hAnsi="Arial" w:cs="Arial"/>
        </w:rPr>
        <w:t xml:space="preserve">como </w:t>
      </w:r>
      <w:r w:rsidR="005D0537" w:rsidRPr="005D4E23">
        <w:rPr>
          <w:rFonts w:ascii="Arial" w:hAnsi="Arial" w:cs="Arial"/>
        </w:rPr>
        <w:t>o</w:t>
      </w:r>
      <w:r w:rsidRPr="005D4E23">
        <w:rPr>
          <w:rFonts w:ascii="Arial" w:hAnsi="Arial" w:cs="Arial"/>
        </w:rPr>
        <w:t xml:space="preserve"> mais desfavor</w:t>
      </w:r>
      <w:r w:rsidR="005D0537">
        <w:rPr>
          <w:rFonts w:ascii="Arial" w:hAnsi="Arial" w:cs="Arial"/>
        </w:rPr>
        <w:t xml:space="preserve">ável, seguido do cenário real e </w:t>
      </w:r>
      <w:r w:rsidR="005D0537" w:rsidRPr="005D4E23">
        <w:rPr>
          <w:rFonts w:ascii="Arial" w:hAnsi="Arial" w:cs="Arial"/>
        </w:rPr>
        <w:t>do</w:t>
      </w:r>
      <w:r w:rsidRPr="005D4E23">
        <w:rPr>
          <w:rFonts w:ascii="Arial" w:hAnsi="Arial" w:cs="Arial"/>
        </w:rPr>
        <w:t xml:space="preserve"> cenário regular</w:t>
      </w:r>
      <w:r>
        <w:rPr>
          <w:rFonts w:ascii="Arial" w:hAnsi="Arial" w:cs="Arial"/>
        </w:rPr>
        <w:t>, sendo</w:t>
      </w:r>
      <w:r w:rsidR="00B66C9D">
        <w:rPr>
          <w:rFonts w:ascii="Arial" w:hAnsi="Arial" w:cs="Arial"/>
        </w:rPr>
        <w:t xml:space="preserve"> </w:t>
      </w:r>
      <w:r>
        <w:rPr>
          <w:rFonts w:ascii="Arial" w:hAnsi="Arial" w:cs="Arial"/>
        </w:rPr>
        <w:t>o</w:t>
      </w:r>
      <w:r w:rsidR="00B66C9D">
        <w:rPr>
          <w:rFonts w:ascii="Arial" w:hAnsi="Arial" w:cs="Arial"/>
        </w:rPr>
        <w:t xml:space="preserve"> cenário maduro</w:t>
      </w:r>
      <w:r w:rsidR="005D0537">
        <w:rPr>
          <w:rFonts w:ascii="Arial" w:hAnsi="Arial" w:cs="Arial"/>
        </w:rPr>
        <w:t xml:space="preserve"> </w:t>
      </w:r>
      <w:r w:rsidR="005D0537" w:rsidRPr="005D4E23">
        <w:rPr>
          <w:rFonts w:ascii="Arial" w:hAnsi="Arial" w:cs="Arial"/>
        </w:rPr>
        <w:t>mais</w:t>
      </w:r>
      <w:r w:rsidRPr="005D4E23">
        <w:rPr>
          <w:rFonts w:ascii="Arial" w:hAnsi="Arial" w:cs="Arial"/>
        </w:rPr>
        <w:t xml:space="preserve"> adequado.</w:t>
      </w:r>
    </w:p>
    <w:p w:rsidR="005D0537" w:rsidRDefault="005D0537" w:rsidP="00ED64CA">
      <w:pPr>
        <w:spacing w:line="360" w:lineRule="auto"/>
        <w:ind w:firstLine="284"/>
        <w:rPr>
          <w:rFonts w:ascii="Arial" w:hAnsi="Arial" w:cs="Arial"/>
        </w:rPr>
      </w:pPr>
    </w:p>
    <w:p w:rsidR="00ED64CA" w:rsidRPr="005D4E23" w:rsidRDefault="00ED64CA" w:rsidP="00ED64CA">
      <w:pPr>
        <w:spacing w:line="360" w:lineRule="auto"/>
        <w:ind w:firstLine="284"/>
        <w:rPr>
          <w:rFonts w:ascii="Arial" w:hAnsi="Arial" w:cs="Arial"/>
        </w:rPr>
      </w:pPr>
    </w:p>
    <w:p w:rsidR="00ED64CA" w:rsidRPr="00B25803" w:rsidRDefault="00ED64CA" w:rsidP="005434ED">
      <w:pPr>
        <w:pStyle w:val="PargrafodaLista"/>
        <w:numPr>
          <w:ilvl w:val="1"/>
          <w:numId w:val="20"/>
        </w:numPr>
        <w:spacing w:line="360" w:lineRule="auto"/>
        <w:rPr>
          <w:rFonts w:ascii="Arial" w:hAnsi="Arial" w:cs="Arial"/>
          <w:b/>
          <w:lang w:val="pt-PT"/>
        </w:rPr>
      </w:pPr>
      <w:r w:rsidRPr="00B25803">
        <w:rPr>
          <w:rFonts w:ascii="Arial" w:hAnsi="Arial" w:cs="Arial"/>
          <w:b/>
          <w:lang w:val="pt-PT"/>
        </w:rPr>
        <w:lastRenderedPageBreak/>
        <w:t>Análises do comportamento potencial do fogo em termos de pixéis, possíveis aplicações.</w:t>
      </w:r>
    </w:p>
    <w:p w:rsidR="00ED64CA" w:rsidRPr="00B25803" w:rsidRDefault="00ED64CA" w:rsidP="00ED64CA">
      <w:pPr>
        <w:pStyle w:val="PargrafodaLista"/>
        <w:spacing w:line="360" w:lineRule="auto"/>
        <w:ind w:left="0" w:firstLine="284"/>
        <w:rPr>
          <w:rFonts w:ascii="Arial" w:hAnsi="Arial" w:cs="Arial"/>
          <w:b/>
          <w:lang w:val="pt-PT"/>
        </w:rPr>
      </w:pPr>
    </w:p>
    <w:p w:rsidR="00ED64CA" w:rsidRDefault="00ED64CA" w:rsidP="00ED64CA">
      <w:pPr>
        <w:spacing w:line="360" w:lineRule="auto"/>
        <w:ind w:firstLine="284"/>
        <w:rPr>
          <w:rFonts w:ascii="Arial" w:hAnsi="Arial" w:cs="Arial"/>
        </w:rPr>
      </w:pPr>
      <w:r w:rsidRPr="005D4E23">
        <w:rPr>
          <w:rFonts w:ascii="Arial" w:hAnsi="Arial" w:cs="Arial"/>
        </w:rPr>
        <w:t xml:space="preserve">   Uma </w:t>
      </w:r>
      <w:r w:rsidR="005D0537" w:rsidRPr="005D4E23">
        <w:rPr>
          <w:rFonts w:ascii="Arial" w:hAnsi="Arial" w:cs="Arial"/>
        </w:rPr>
        <w:t>vez realizadas</w:t>
      </w:r>
      <w:r w:rsidRPr="005D4E23">
        <w:rPr>
          <w:rFonts w:ascii="Arial" w:hAnsi="Arial" w:cs="Arial"/>
        </w:rPr>
        <w:t xml:space="preserve"> todas as simulações com </w:t>
      </w:r>
      <w:r>
        <w:rPr>
          <w:rFonts w:ascii="Arial" w:hAnsi="Arial" w:cs="Arial"/>
        </w:rPr>
        <w:t>o</w:t>
      </w:r>
      <w:r w:rsidR="00E67E54">
        <w:rPr>
          <w:rFonts w:ascii="Arial" w:hAnsi="Arial" w:cs="Arial"/>
        </w:rPr>
        <w:t xml:space="preserve"> </w:t>
      </w:r>
      <w:r w:rsidRPr="005D4E23">
        <w:rPr>
          <w:rFonts w:ascii="Arial" w:hAnsi="Arial" w:cs="Arial"/>
        </w:rPr>
        <w:t>FlamMap, para cada um</w:t>
      </w:r>
      <w:r>
        <w:rPr>
          <w:rFonts w:ascii="Arial" w:hAnsi="Arial" w:cs="Arial"/>
        </w:rPr>
        <w:t>a</w:t>
      </w:r>
      <w:r w:rsidRPr="005D4E23">
        <w:rPr>
          <w:rFonts w:ascii="Arial" w:hAnsi="Arial" w:cs="Arial"/>
        </w:rPr>
        <w:t xml:space="preserve"> das combinações</w:t>
      </w:r>
      <w:r>
        <w:rPr>
          <w:rFonts w:ascii="Arial" w:hAnsi="Arial" w:cs="Arial"/>
        </w:rPr>
        <w:t xml:space="preserve"> analisadas</w:t>
      </w:r>
      <w:r w:rsidRPr="005D4E23">
        <w:rPr>
          <w:rFonts w:ascii="Arial" w:hAnsi="Arial" w:cs="Arial"/>
        </w:rPr>
        <w:t xml:space="preserve">, </w:t>
      </w:r>
      <w:r>
        <w:rPr>
          <w:rFonts w:ascii="Arial" w:hAnsi="Arial" w:cs="Arial"/>
        </w:rPr>
        <w:t xml:space="preserve">bem </w:t>
      </w:r>
      <w:r w:rsidR="005D0537">
        <w:rPr>
          <w:rFonts w:ascii="Arial" w:hAnsi="Arial" w:cs="Arial"/>
        </w:rPr>
        <w:t xml:space="preserve">como, </w:t>
      </w:r>
      <w:r w:rsidR="005D0537" w:rsidRPr="005D4E23">
        <w:rPr>
          <w:rFonts w:ascii="Arial" w:hAnsi="Arial" w:cs="Arial"/>
        </w:rPr>
        <w:t>para</w:t>
      </w:r>
      <w:r w:rsidRPr="005D4E23">
        <w:rPr>
          <w:rFonts w:ascii="Arial" w:hAnsi="Arial" w:cs="Arial"/>
        </w:rPr>
        <w:t xml:space="preserve"> cada </w:t>
      </w:r>
      <w:r w:rsidR="005D0537">
        <w:rPr>
          <w:rFonts w:ascii="Arial" w:hAnsi="Arial" w:cs="Arial"/>
        </w:rPr>
        <w:t xml:space="preserve">uma </w:t>
      </w:r>
      <w:r w:rsidR="005D0537" w:rsidRPr="005D4E23">
        <w:rPr>
          <w:rFonts w:ascii="Arial" w:hAnsi="Arial" w:cs="Arial"/>
        </w:rPr>
        <w:t>das</w:t>
      </w:r>
      <w:r w:rsidRPr="005D4E23">
        <w:rPr>
          <w:rFonts w:ascii="Arial" w:hAnsi="Arial" w:cs="Arial"/>
        </w:rPr>
        <w:t xml:space="preserve"> variáveis caracterizadoras do comportamento do fogo (Intensidade da línea de chama, Calor libertado, Taxa de propagação, Fogo de copas), excluindo o uso de TOM, foi </w:t>
      </w:r>
      <w:r>
        <w:rPr>
          <w:rFonts w:ascii="Arial" w:hAnsi="Arial" w:cs="Arial"/>
        </w:rPr>
        <w:t xml:space="preserve">ainda realizado um estudo mais específico com </w:t>
      </w:r>
      <w:r w:rsidR="005D0537">
        <w:rPr>
          <w:rFonts w:ascii="Arial" w:hAnsi="Arial" w:cs="Arial"/>
        </w:rPr>
        <w:t>a:</w:t>
      </w:r>
      <w:r w:rsidRPr="005D4E23">
        <w:rPr>
          <w:rFonts w:ascii="Arial" w:hAnsi="Arial" w:cs="Arial"/>
        </w:rPr>
        <w:t xml:space="preserve"> a interpretação dos resultados a</w:t>
      </w:r>
      <w:r>
        <w:rPr>
          <w:rFonts w:ascii="Arial" w:hAnsi="Arial" w:cs="Arial"/>
        </w:rPr>
        <w:t>o</w:t>
      </w:r>
      <w:r w:rsidRPr="005D4E23">
        <w:rPr>
          <w:rFonts w:ascii="Arial" w:hAnsi="Arial" w:cs="Arial"/>
        </w:rPr>
        <w:t xml:space="preserve"> nível de pixel. </w:t>
      </w:r>
    </w:p>
    <w:p w:rsidR="00ED64CA" w:rsidRPr="005D4E23" w:rsidRDefault="00ED64CA" w:rsidP="00ED64CA">
      <w:pPr>
        <w:spacing w:line="360" w:lineRule="auto"/>
        <w:ind w:firstLine="284"/>
        <w:rPr>
          <w:rFonts w:ascii="Arial" w:hAnsi="Arial" w:cs="Arial"/>
        </w:rPr>
      </w:pPr>
    </w:p>
    <w:p w:rsidR="00ED64CA" w:rsidRDefault="00ED64CA" w:rsidP="00ED64CA">
      <w:pPr>
        <w:spacing w:line="360" w:lineRule="auto"/>
        <w:ind w:firstLine="284"/>
        <w:rPr>
          <w:rFonts w:ascii="Arial" w:hAnsi="Arial" w:cs="Arial"/>
        </w:rPr>
      </w:pPr>
      <w:r w:rsidRPr="005D4E23">
        <w:rPr>
          <w:rFonts w:ascii="Arial" w:hAnsi="Arial" w:cs="Arial"/>
        </w:rPr>
        <w:t xml:space="preserve">   Nesta </w:t>
      </w:r>
      <w:r>
        <w:rPr>
          <w:rFonts w:ascii="Arial" w:hAnsi="Arial" w:cs="Arial"/>
        </w:rPr>
        <w:t>fase,</w:t>
      </w:r>
      <w:r w:rsidRPr="005D4E23">
        <w:rPr>
          <w:rFonts w:ascii="Arial" w:hAnsi="Arial" w:cs="Arial"/>
        </w:rPr>
        <w:t xml:space="preserve"> é </w:t>
      </w:r>
      <w:r w:rsidR="005D0537">
        <w:rPr>
          <w:rFonts w:ascii="Arial" w:hAnsi="Arial" w:cs="Arial"/>
        </w:rPr>
        <w:t xml:space="preserve">fundamental </w:t>
      </w:r>
      <w:r w:rsidR="005D0537" w:rsidRPr="005D4E23">
        <w:rPr>
          <w:rFonts w:ascii="Arial" w:hAnsi="Arial" w:cs="Arial"/>
        </w:rPr>
        <w:t>relembrar</w:t>
      </w:r>
      <w:r>
        <w:rPr>
          <w:rFonts w:ascii="Arial" w:hAnsi="Arial" w:cs="Arial"/>
        </w:rPr>
        <w:t xml:space="preserve"> </w:t>
      </w:r>
      <w:r w:rsidRPr="005D4E23">
        <w:rPr>
          <w:rFonts w:ascii="Arial" w:hAnsi="Arial" w:cs="Arial"/>
        </w:rPr>
        <w:t xml:space="preserve">que </w:t>
      </w:r>
      <w:r w:rsidR="005D0537" w:rsidRPr="005D4E23">
        <w:rPr>
          <w:rFonts w:ascii="Arial" w:hAnsi="Arial" w:cs="Arial"/>
        </w:rPr>
        <w:t>cada</w:t>
      </w:r>
      <w:r w:rsidR="005D0537">
        <w:rPr>
          <w:rFonts w:ascii="Arial" w:hAnsi="Arial" w:cs="Arial"/>
        </w:rPr>
        <w:t xml:space="preserve"> </w:t>
      </w:r>
      <w:r w:rsidR="005D0537" w:rsidRPr="005D4E23">
        <w:rPr>
          <w:rFonts w:ascii="Arial" w:hAnsi="Arial" w:cs="Arial"/>
        </w:rPr>
        <w:t>pixel</w:t>
      </w:r>
      <w:r w:rsidRPr="005D4E23">
        <w:rPr>
          <w:rFonts w:ascii="Arial" w:hAnsi="Arial" w:cs="Arial"/>
        </w:rPr>
        <w:t xml:space="preserve">, que integra cada um dos mapas no FlamMap, ocupa </w:t>
      </w:r>
      <w:r w:rsidR="005D0537">
        <w:rPr>
          <w:rFonts w:ascii="Arial" w:hAnsi="Arial" w:cs="Arial"/>
        </w:rPr>
        <w:t xml:space="preserve">uma </w:t>
      </w:r>
      <w:r w:rsidR="005D0537" w:rsidRPr="005D4E23">
        <w:rPr>
          <w:rFonts w:ascii="Arial" w:hAnsi="Arial" w:cs="Arial"/>
        </w:rPr>
        <w:t>posição</w:t>
      </w:r>
      <w:r w:rsidRPr="005D4E23">
        <w:rPr>
          <w:rFonts w:ascii="Arial" w:hAnsi="Arial" w:cs="Arial"/>
        </w:rPr>
        <w:t xml:space="preserve"> relativa que permite singularizá-lo em conjunto </w:t>
      </w:r>
      <w:r>
        <w:rPr>
          <w:rFonts w:ascii="Arial" w:hAnsi="Arial" w:cs="Arial"/>
        </w:rPr>
        <w:t xml:space="preserve">com os </w:t>
      </w:r>
      <w:r w:rsidRPr="005D4E23">
        <w:rPr>
          <w:rFonts w:ascii="Arial" w:hAnsi="Arial" w:cs="Arial"/>
        </w:rPr>
        <w:t xml:space="preserve">outros pixéis, que ocupam este mesmo espaço em cada um destes </w:t>
      </w:r>
      <w:r w:rsidR="005D0537" w:rsidRPr="005D4E23">
        <w:rPr>
          <w:rFonts w:ascii="Arial" w:hAnsi="Arial" w:cs="Arial"/>
        </w:rPr>
        <w:t xml:space="preserve">mapas. </w:t>
      </w:r>
      <w:r w:rsidR="005D0537">
        <w:rPr>
          <w:rFonts w:ascii="Arial" w:hAnsi="Arial" w:cs="Arial"/>
        </w:rPr>
        <w:t>Obviamente</w:t>
      </w:r>
      <w:r>
        <w:rPr>
          <w:rFonts w:ascii="Arial" w:hAnsi="Arial" w:cs="Arial"/>
        </w:rPr>
        <w:t xml:space="preserve">, sempre de acordo </w:t>
      </w:r>
      <w:r w:rsidR="005D0537">
        <w:rPr>
          <w:rFonts w:ascii="Arial" w:hAnsi="Arial" w:cs="Arial"/>
        </w:rPr>
        <w:t xml:space="preserve">com </w:t>
      </w:r>
      <w:r w:rsidR="005D0537" w:rsidRPr="005D4E23">
        <w:rPr>
          <w:rFonts w:ascii="Arial" w:hAnsi="Arial" w:cs="Arial"/>
        </w:rPr>
        <w:t>a</w:t>
      </w:r>
      <w:r w:rsidRPr="005D4E23">
        <w:rPr>
          <w:rFonts w:ascii="Arial" w:hAnsi="Arial" w:cs="Arial"/>
        </w:rPr>
        <w:t xml:space="preserve"> paisagem, definida no programa </w:t>
      </w:r>
      <w:r w:rsidR="005D0537">
        <w:rPr>
          <w:rFonts w:ascii="Arial" w:hAnsi="Arial" w:cs="Arial"/>
        </w:rPr>
        <w:t xml:space="preserve">pelas </w:t>
      </w:r>
      <w:r w:rsidR="005D0537" w:rsidRPr="005D4E23">
        <w:rPr>
          <w:rFonts w:ascii="Arial" w:hAnsi="Arial" w:cs="Arial"/>
        </w:rPr>
        <w:t>diferentes</w:t>
      </w:r>
      <w:r w:rsidRPr="005D4E23">
        <w:rPr>
          <w:rFonts w:ascii="Arial" w:hAnsi="Arial" w:cs="Arial"/>
        </w:rPr>
        <w:t xml:space="preserve"> capas</w:t>
      </w:r>
      <w:r>
        <w:rPr>
          <w:rFonts w:ascii="Arial" w:hAnsi="Arial" w:cs="Arial"/>
        </w:rPr>
        <w:t xml:space="preserve"> (</w:t>
      </w:r>
      <w:r w:rsidR="005D0537">
        <w:rPr>
          <w:rFonts w:ascii="Arial" w:hAnsi="Arial" w:cs="Arial"/>
        </w:rPr>
        <w:t>l</w:t>
      </w:r>
      <w:r w:rsidR="005D0537" w:rsidRPr="009545D7">
        <w:rPr>
          <w:rFonts w:ascii="Arial" w:hAnsi="Arial" w:cs="Arial"/>
          <w:i/>
        </w:rPr>
        <w:t>ayers</w:t>
      </w:r>
      <w:r w:rsidR="005D0537">
        <w:rPr>
          <w:rFonts w:ascii="Arial" w:hAnsi="Arial" w:cs="Arial"/>
        </w:rPr>
        <w:t xml:space="preserve">) </w:t>
      </w:r>
      <w:r w:rsidR="005D0537" w:rsidRPr="005D4E23">
        <w:rPr>
          <w:rFonts w:ascii="Arial" w:hAnsi="Arial" w:cs="Arial"/>
        </w:rPr>
        <w:t>ASCII.</w:t>
      </w:r>
    </w:p>
    <w:p w:rsidR="00ED64CA" w:rsidRPr="005D4E23" w:rsidRDefault="00ED64CA" w:rsidP="00ED64CA">
      <w:pPr>
        <w:spacing w:line="360" w:lineRule="auto"/>
        <w:ind w:firstLine="284"/>
        <w:rPr>
          <w:rFonts w:ascii="Arial" w:hAnsi="Arial" w:cs="Arial"/>
        </w:rPr>
      </w:pPr>
    </w:p>
    <w:p w:rsidR="00ED64CA" w:rsidRDefault="00ED64CA" w:rsidP="00ED64CA">
      <w:pPr>
        <w:spacing w:line="360" w:lineRule="auto"/>
        <w:ind w:firstLine="284"/>
        <w:rPr>
          <w:rFonts w:ascii="Arial" w:hAnsi="Arial" w:cs="Arial"/>
        </w:rPr>
      </w:pPr>
      <w:r w:rsidRPr="005D4E23">
        <w:rPr>
          <w:rFonts w:ascii="Arial" w:hAnsi="Arial" w:cs="Arial"/>
        </w:rPr>
        <w:t xml:space="preserve">   O objectivo inicial deste trabalho foi analisar a resposta do fogo para cada u</w:t>
      </w:r>
      <w:r>
        <w:rPr>
          <w:rFonts w:ascii="Arial" w:hAnsi="Arial" w:cs="Arial"/>
        </w:rPr>
        <w:t>m</w:t>
      </w:r>
      <w:r w:rsidRPr="005D4E23">
        <w:rPr>
          <w:rFonts w:ascii="Arial" w:hAnsi="Arial" w:cs="Arial"/>
        </w:rPr>
        <w:t>a das variáveis a</w:t>
      </w:r>
      <w:r>
        <w:rPr>
          <w:rFonts w:ascii="Arial" w:hAnsi="Arial" w:cs="Arial"/>
        </w:rPr>
        <w:t>o</w:t>
      </w:r>
      <w:r w:rsidRPr="005D4E23">
        <w:rPr>
          <w:rFonts w:ascii="Arial" w:hAnsi="Arial" w:cs="Arial"/>
        </w:rPr>
        <w:t xml:space="preserve"> nível de pixel que caracterizam os povoamentos de pinheiro, sob </w:t>
      </w:r>
      <w:r>
        <w:rPr>
          <w:rFonts w:ascii="Arial" w:hAnsi="Arial" w:cs="Arial"/>
        </w:rPr>
        <w:t>um</w:t>
      </w:r>
      <w:r w:rsidRPr="005D4E23">
        <w:rPr>
          <w:rFonts w:ascii="Arial" w:hAnsi="Arial" w:cs="Arial"/>
        </w:rPr>
        <w:t>as condições meteorológicas homogéneas. Isto é, caracterizar os patrões de fogo ge</w:t>
      </w:r>
      <w:r>
        <w:rPr>
          <w:rFonts w:ascii="Arial" w:hAnsi="Arial" w:cs="Arial"/>
        </w:rPr>
        <w:t>néricos</w:t>
      </w:r>
      <w:r w:rsidRPr="005D4E23">
        <w:rPr>
          <w:rFonts w:ascii="Arial" w:hAnsi="Arial" w:cs="Arial"/>
        </w:rPr>
        <w:t>, de forma que se po</w:t>
      </w:r>
      <w:r>
        <w:rPr>
          <w:rFonts w:ascii="Arial" w:hAnsi="Arial" w:cs="Arial"/>
        </w:rPr>
        <w:t>ssa</w:t>
      </w:r>
      <w:r w:rsidRPr="005D4E23">
        <w:rPr>
          <w:rFonts w:ascii="Arial" w:hAnsi="Arial" w:cs="Arial"/>
        </w:rPr>
        <w:t xml:space="preserve"> interpretar o comportamento do fogo </w:t>
      </w:r>
      <w:r w:rsidR="00E67E54" w:rsidRPr="005D4E23">
        <w:rPr>
          <w:rFonts w:ascii="Arial" w:hAnsi="Arial" w:cs="Arial"/>
        </w:rPr>
        <w:t>para</w:t>
      </w:r>
      <w:r w:rsidR="00E67E54">
        <w:rPr>
          <w:rFonts w:ascii="Arial" w:hAnsi="Arial" w:cs="Arial"/>
        </w:rPr>
        <w:t xml:space="preserve"> </w:t>
      </w:r>
      <w:r w:rsidR="00E67E54" w:rsidRPr="005D4E23">
        <w:rPr>
          <w:rFonts w:ascii="Arial" w:hAnsi="Arial" w:cs="Arial"/>
        </w:rPr>
        <w:t>determinadas</w:t>
      </w:r>
      <w:r w:rsidRPr="005D4E23">
        <w:rPr>
          <w:rFonts w:ascii="Arial" w:hAnsi="Arial" w:cs="Arial"/>
        </w:rPr>
        <w:t xml:space="preserve"> características biométricas dos povoamentos em função de todos os parâmetros que descrevem as mesmas. Foram obtidas duas tabelas</w:t>
      </w:r>
      <w:r>
        <w:rPr>
          <w:rFonts w:ascii="Arial" w:hAnsi="Arial" w:cs="Arial"/>
        </w:rPr>
        <w:t xml:space="preserve"> em formato xls.</w:t>
      </w:r>
      <w:r w:rsidRPr="005D4E23">
        <w:rPr>
          <w:rFonts w:ascii="Arial" w:hAnsi="Arial" w:cs="Arial"/>
        </w:rPr>
        <w:t xml:space="preserve">, uma para o cenário meteorológico </w:t>
      </w:r>
      <w:r>
        <w:rPr>
          <w:rFonts w:ascii="Arial" w:hAnsi="Arial" w:cs="Arial"/>
        </w:rPr>
        <w:t xml:space="preserve">de </w:t>
      </w:r>
      <w:r w:rsidRPr="005D4E23">
        <w:rPr>
          <w:rFonts w:ascii="Arial" w:hAnsi="Arial" w:cs="Arial"/>
        </w:rPr>
        <w:t xml:space="preserve">controlo </w:t>
      </w:r>
      <w:r w:rsidR="00E67E54" w:rsidRPr="005D4E23">
        <w:rPr>
          <w:rFonts w:ascii="Arial" w:hAnsi="Arial" w:cs="Arial"/>
        </w:rPr>
        <w:t>e outra</w:t>
      </w:r>
      <w:r w:rsidRPr="005D4E23">
        <w:rPr>
          <w:rFonts w:ascii="Arial" w:hAnsi="Arial" w:cs="Arial"/>
        </w:rPr>
        <w:t xml:space="preserve"> para o cenário desfavorável, é de ter em conta que </w:t>
      </w:r>
      <w:r>
        <w:rPr>
          <w:rFonts w:ascii="Arial" w:hAnsi="Arial" w:cs="Arial"/>
        </w:rPr>
        <w:t xml:space="preserve">se está perante </w:t>
      </w:r>
      <w:r w:rsidRPr="005D4E23">
        <w:rPr>
          <w:rFonts w:ascii="Arial" w:hAnsi="Arial" w:cs="Arial"/>
        </w:rPr>
        <w:t xml:space="preserve">condições meteorológicas constantes. Ambas </w:t>
      </w:r>
      <w:r w:rsidR="00E67E54" w:rsidRPr="005D4E23">
        <w:rPr>
          <w:rFonts w:ascii="Arial" w:hAnsi="Arial" w:cs="Arial"/>
        </w:rPr>
        <w:t>est</w:t>
      </w:r>
      <w:r w:rsidR="00E67E54">
        <w:rPr>
          <w:rFonts w:ascii="Arial" w:hAnsi="Arial" w:cs="Arial"/>
        </w:rPr>
        <w:t xml:space="preserve">ão </w:t>
      </w:r>
      <w:r w:rsidR="00E67E54" w:rsidRPr="005D4E23">
        <w:rPr>
          <w:rFonts w:ascii="Arial" w:hAnsi="Arial" w:cs="Arial"/>
        </w:rPr>
        <w:t>compostas</w:t>
      </w:r>
      <w:r w:rsidRPr="005D4E23">
        <w:rPr>
          <w:rFonts w:ascii="Arial" w:hAnsi="Arial" w:cs="Arial"/>
        </w:rPr>
        <w:t xml:space="preserve"> por um total de 375747 </w:t>
      </w:r>
      <w:r w:rsidR="00E67E54">
        <w:rPr>
          <w:rFonts w:ascii="Arial" w:hAnsi="Arial" w:cs="Arial"/>
        </w:rPr>
        <w:t xml:space="preserve">linhs </w:t>
      </w:r>
      <w:r w:rsidR="00E67E54" w:rsidRPr="005D4E23">
        <w:rPr>
          <w:rFonts w:ascii="Arial" w:hAnsi="Arial" w:cs="Arial"/>
        </w:rPr>
        <w:t>que</w:t>
      </w:r>
      <w:r w:rsidRPr="005D4E23">
        <w:rPr>
          <w:rFonts w:ascii="Arial" w:hAnsi="Arial" w:cs="Arial"/>
        </w:rPr>
        <w:t xml:space="preserve"> são as 375747 combinações possíveis</w:t>
      </w:r>
      <w:r>
        <w:rPr>
          <w:rFonts w:ascii="Arial" w:hAnsi="Arial" w:cs="Arial"/>
        </w:rPr>
        <w:t xml:space="preserve"> resultantes do cruzamento</w:t>
      </w:r>
      <w:r w:rsidRPr="005D4E23">
        <w:rPr>
          <w:rFonts w:ascii="Arial" w:hAnsi="Arial" w:cs="Arial"/>
        </w:rPr>
        <w:t xml:space="preserve"> dos diferentes parâmetros.</w:t>
      </w:r>
      <w:r>
        <w:rPr>
          <w:rFonts w:ascii="Arial" w:hAnsi="Arial" w:cs="Arial"/>
        </w:rPr>
        <w:t xml:space="preserve"> </w:t>
      </w:r>
    </w:p>
    <w:p w:rsidR="00593BAA" w:rsidRDefault="00593BAA" w:rsidP="00593BAA">
      <w:pPr>
        <w:spacing w:line="360" w:lineRule="auto"/>
        <w:ind w:firstLine="284"/>
        <w:jc w:val="center"/>
        <w:rPr>
          <w:rFonts w:ascii="Arial" w:hAnsi="Arial" w:cs="Arial"/>
        </w:rPr>
      </w:pPr>
    </w:p>
    <w:p w:rsidR="00593BAA" w:rsidRDefault="00593BAA" w:rsidP="00700A89">
      <w:pPr>
        <w:spacing w:line="360" w:lineRule="auto"/>
        <w:ind w:firstLine="284"/>
        <w:jc w:val="center"/>
        <w:rPr>
          <w:rFonts w:ascii="Arial" w:hAnsi="Arial" w:cs="Arial"/>
        </w:rPr>
      </w:pPr>
      <w:r>
        <w:rPr>
          <w:rFonts w:ascii="Arial" w:hAnsi="Arial" w:cs="Arial"/>
          <w:noProof/>
          <w:lang w:val="es-ES_tradnl" w:eastAsia="es-ES_tradnl"/>
        </w:rPr>
        <w:lastRenderedPageBreak/>
        <w:drawing>
          <wp:inline distT="0" distB="0" distL="0" distR="0">
            <wp:extent cx="5040851" cy="3940587"/>
            <wp:effectExtent l="19050" t="0" r="7399" b="0"/>
            <wp:docPr id="34"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7" cstate="print"/>
                    <a:srcRect b="2443"/>
                    <a:stretch>
                      <a:fillRect/>
                    </a:stretch>
                  </pic:blipFill>
                  <pic:spPr bwMode="auto">
                    <a:xfrm>
                      <a:off x="0" y="0"/>
                      <a:ext cx="5040851" cy="3940587"/>
                    </a:xfrm>
                    <a:prstGeom prst="rect">
                      <a:avLst/>
                    </a:prstGeom>
                    <a:noFill/>
                    <a:ln w="9525">
                      <a:noFill/>
                      <a:miter lim="800000"/>
                      <a:headEnd/>
                      <a:tailEnd/>
                    </a:ln>
                  </pic:spPr>
                </pic:pic>
              </a:graphicData>
            </a:graphic>
          </wp:inline>
        </w:drawing>
      </w:r>
    </w:p>
    <w:p w:rsidR="00FD2332" w:rsidRPr="00226587" w:rsidRDefault="00CC0110" w:rsidP="00593BAA">
      <w:pPr>
        <w:spacing w:line="360" w:lineRule="auto"/>
        <w:ind w:firstLine="284"/>
        <w:jc w:val="center"/>
        <w:rPr>
          <w:rFonts w:ascii="Arial" w:hAnsi="Arial" w:cs="Arial"/>
          <w:b/>
          <w:i/>
        </w:rPr>
      </w:pPr>
      <w:r>
        <w:rPr>
          <w:rFonts w:ascii="Arial" w:hAnsi="Arial" w:cs="Arial"/>
          <w:b/>
          <w:i/>
        </w:rPr>
        <w:t>Figura 26</w:t>
      </w:r>
      <w:r w:rsidR="00FD2332" w:rsidRPr="00226587">
        <w:rPr>
          <w:rFonts w:ascii="Arial" w:hAnsi="Arial" w:cs="Arial"/>
          <w:b/>
          <w:i/>
        </w:rPr>
        <w:t>. Caracterização do fogo com tabelas em formato xls.</w:t>
      </w:r>
    </w:p>
    <w:p w:rsidR="00593BAA" w:rsidRDefault="00593BAA" w:rsidP="00593BAA">
      <w:pPr>
        <w:spacing w:line="360" w:lineRule="auto"/>
        <w:ind w:firstLine="284"/>
        <w:rPr>
          <w:rFonts w:ascii="Arial" w:hAnsi="Arial" w:cs="Arial"/>
        </w:rPr>
      </w:pPr>
    </w:p>
    <w:p w:rsidR="00ED64CA" w:rsidRDefault="00ED64CA" w:rsidP="00593BAA">
      <w:pPr>
        <w:spacing w:line="360" w:lineRule="auto"/>
        <w:ind w:firstLine="284"/>
        <w:rPr>
          <w:rFonts w:ascii="Arial" w:hAnsi="Arial" w:cs="Arial"/>
        </w:rPr>
      </w:pPr>
      <w:r w:rsidRPr="005D4E23">
        <w:rPr>
          <w:rFonts w:ascii="Arial" w:hAnsi="Arial" w:cs="Arial"/>
        </w:rPr>
        <w:t xml:space="preserve">   Aplicando sucessiv</w:t>
      </w:r>
      <w:r w:rsidR="00593BAA">
        <w:rPr>
          <w:rFonts w:ascii="Arial" w:hAnsi="Arial" w:cs="Arial"/>
        </w:rPr>
        <w:t>os filtros às colunas</w:t>
      </w:r>
      <w:r>
        <w:rPr>
          <w:rFonts w:ascii="Arial" w:hAnsi="Arial" w:cs="Arial"/>
        </w:rPr>
        <w:t xml:space="preserve"> que </w:t>
      </w:r>
      <w:r w:rsidRPr="005D4E23">
        <w:rPr>
          <w:rFonts w:ascii="Arial" w:hAnsi="Arial" w:cs="Arial"/>
        </w:rPr>
        <w:t xml:space="preserve">formam a </w:t>
      </w:r>
      <w:r>
        <w:rPr>
          <w:rFonts w:ascii="Arial" w:hAnsi="Arial" w:cs="Arial"/>
        </w:rPr>
        <w:t xml:space="preserve">referida </w:t>
      </w:r>
      <w:r w:rsidRPr="005D4E23">
        <w:rPr>
          <w:rFonts w:ascii="Arial" w:hAnsi="Arial" w:cs="Arial"/>
        </w:rPr>
        <w:t xml:space="preserve">tabela </w:t>
      </w:r>
      <w:r>
        <w:rPr>
          <w:rFonts w:ascii="Arial" w:hAnsi="Arial" w:cs="Arial"/>
        </w:rPr>
        <w:t>é</w:t>
      </w:r>
      <w:r w:rsidRPr="005D4E23">
        <w:rPr>
          <w:rFonts w:ascii="Arial" w:hAnsi="Arial" w:cs="Arial"/>
        </w:rPr>
        <w:t xml:space="preserve"> possível caracterizar o comportamento do fogo sob </w:t>
      </w:r>
      <w:r w:rsidR="00593BAA">
        <w:rPr>
          <w:rFonts w:ascii="Arial" w:hAnsi="Arial" w:cs="Arial"/>
        </w:rPr>
        <w:t xml:space="preserve">uma </w:t>
      </w:r>
      <w:r w:rsidR="00593BAA" w:rsidRPr="005D4E23">
        <w:rPr>
          <w:rFonts w:ascii="Arial" w:hAnsi="Arial" w:cs="Arial"/>
        </w:rPr>
        <w:t>base</w:t>
      </w:r>
      <w:r w:rsidRPr="005D4E23">
        <w:rPr>
          <w:rFonts w:ascii="Arial" w:hAnsi="Arial" w:cs="Arial"/>
        </w:rPr>
        <w:t xml:space="preserve"> esta</w:t>
      </w:r>
      <w:r>
        <w:rPr>
          <w:rFonts w:ascii="Arial" w:hAnsi="Arial" w:cs="Arial"/>
        </w:rPr>
        <w:t>t</w:t>
      </w:r>
      <w:r w:rsidRPr="005D4E23">
        <w:rPr>
          <w:rFonts w:ascii="Arial" w:hAnsi="Arial" w:cs="Arial"/>
        </w:rPr>
        <w:t xml:space="preserve">ísticas definida, segundo as vezes que acontece esta singularidade na simulação (coluna de quantidade). </w:t>
      </w:r>
    </w:p>
    <w:p w:rsidR="00FD2332" w:rsidRDefault="00FD2332" w:rsidP="00593BAA">
      <w:pPr>
        <w:spacing w:line="360" w:lineRule="auto"/>
        <w:ind w:firstLine="284"/>
        <w:rPr>
          <w:rFonts w:ascii="Arial" w:hAnsi="Arial" w:cs="Arial"/>
        </w:rPr>
      </w:pPr>
    </w:p>
    <w:p w:rsidR="00ED64CA" w:rsidRDefault="00ED64CA" w:rsidP="00593BAA">
      <w:pPr>
        <w:spacing w:line="360" w:lineRule="auto"/>
        <w:ind w:firstLine="284"/>
        <w:rPr>
          <w:rFonts w:ascii="Arial" w:hAnsi="Arial" w:cs="Arial"/>
        </w:rPr>
      </w:pPr>
      <w:r w:rsidRPr="005D4E23">
        <w:rPr>
          <w:rFonts w:ascii="Arial" w:hAnsi="Arial" w:cs="Arial"/>
        </w:rPr>
        <w:t xml:space="preserve">   </w:t>
      </w:r>
      <w:r>
        <w:rPr>
          <w:rFonts w:ascii="Arial" w:hAnsi="Arial" w:cs="Arial"/>
        </w:rPr>
        <w:t>O</w:t>
      </w:r>
      <w:r w:rsidRPr="005D4E23">
        <w:rPr>
          <w:rFonts w:ascii="Arial" w:hAnsi="Arial" w:cs="Arial"/>
        </w:rPr>
        <w:t xml:space="preserve"> comportamento do fogo </w:t>
      </w:r>
      <w:r w:rsidR="00FD2332">
        <w:rPr>
          <w:rFonts w:ascii="Arial" w:hAnsi="Arial" w:cs="Arial"/>
        </w:rPr>
        <w:t>pode ser</w:t>
      </w:r>
      <w:r>
        <w:rPr>
          <w:rFonts w:ascii="Arial" w:hAnsi="Arial" w:cs="Arial"/>
        </w:rPr>
        <w:t xml:space="preserve"> caracterizado </w:t>
      </w:r>
      <w:r w:rsidRPr="005D4E23">
        <w:rPr>
          <w:rFonts w:ascii="Arial" w:hAnsi="Arial" w:cs="Arial"/>
        </w:rPr>
        <w:t xml:space="preserve">segundo as vezes que acontece </w:t>
      </w:r>
      <w:r>
        <w:rPr>
          <w:rFonts w:ascii="Arial" w:hAnsi="Arial" w:cs="Arial"/>
        </w:rPr>
        <w:t>uma</w:t>
      </w:r>
      <w:r w:rsidRPr="005D4E23">
        <w:rPr>
          <w:rFonts w:ascii="Arial" w:hAnsi="Arial" w:cs="Arial"/>
        </w:rPr>
        <w:t xml:space="preserve"> singularidade na simulação</w:t>
      </w:r>
      <w:r>
        <w:rPr>
          <w:rFonts w:ascii="Arial" w:hAnsi="Arial" w:cs="Arial"/>
        </w:rPr>
        <w:t xml:space="preserve">. A título de </w:t>
      </w:r>
      <w:r w:rsidR="00FD2332">
        <w:rPr>
          <w:rFonts w:ascii="Arial" w:hAnsi="Arial" w:cs="Arial"/>
        </w:rPr>
        <w:t xml:space="preserve">exemplo, </w:t>
      </w:r>
      <w:r w:rsidR="00FD2332" w:rsidRPr="005D4E23">
        <w:rPr>
          <w:rFonts w:ascii="Arial" w:hAnsi="Arial" w:cs="Arial"/>
        </w:rPr>
        <w:t>pretende-se</w:t>
      </w:r>
      <w:r>
        <w:rPr>
          <w:rFonts w:ascii="Arial" w:hAnsi="Arial" w:cs="Arial"/>
        </w:rPr>
        <w:t xml:space="preserve"> </w:t>
      </w:r>
      <w:r w:rsidRPr="005D4E23">
        <w:rPr>
          <w:rFonts w:ascii="Arial" w:hAnsi="Arial" w:cs="Arial"/>
        </w:rPr>
        <w:t xml:space="preserve">avaliar o comportamento do fogo </w:t>
      </w:r>
      <w:r>
        <w:rPr>
          <w:rFonts w:ascii="Arial" w:hAnsi="Arial" w:cs="Arial"/>
        </w:rPr>
        <w:t xml:space="preserve">num </w:t>
      </w:r>
      <w:r w:rsidR="00FD2332">
        <w:rPr>
          <w:rFonts w:ascii="Arial" w:hAnsi="Arial" w:cs="Arial"/>
        </w:rPr>
        <w:t xml:space="preserve">determinado </w:t>
      </w:r>
      <w:r w:rsidR="00FD2332" w:rsidRPr="005D4E23">
        <w:rPr>
          <w:rFonts w:ascii="Arial" w:hAnsi="Arial" w:cs="Arial"/>
        </w:rPr>
        <w:t>povoamento</w:t>
      </w:r>
      <w:r w:rsidRPr="005D4E23">
        <w:rPr>
          <w:rFonts w:ascii="Arial" w:hAnsi="Arial" w:cs="Arial"/>
        </w:rPr>
        <w:t xml:space="preserve"> de pinhal jovem (modelo 14) na Mata</w:t>
      </w:r>
      <w:r>
        <w:rPr>
          <w:rFonts w:ascii="Arial" w:hAnsi="Arial" w:cs="Arial"/>
        </w:rPr>
        <w:t xml:space="preserve"> Naional de Leiria</w:t>
      </w:r>
      <w:r w:rsidRPr="005D4E23">
        <w:rPr>
          <w:rFonts w:ascii="Arial" w:hAnsi="Arial" w:cs="Arial"/>
        </w:rPr>
        <w:t xml:space="preserve">, </w:t>
      </w:r>
      <w:r w:rsidR="00FD2332">
        <w:rPr>
          <w:rFonts w:ascii="Arial" w:hAnsi="Arial" w:cs="Arial"/>
        </w:rPr>
        <w:t xml:space="preserve">tem-se </w:t>
      </w:r>
      <w:r w:rsidR="00FD2332" w:rsidRPr="005D4E23">
        <w:rPr>
          <w:rFonts w:ascii="Arial" w:hAnsi="Arial" w:cs="Arial"/>
        </w:rPr>
        <w:t>que</w:t>
      </w:r>
      <w:r>
        <w:rPr>
          <w:rFonts w:ascii="Arial" w:hAnsi="Arial" w:cs="Arial"/>
        </w:rPr>
        <w:t>:</w:t>
      </w:r>
    </w:p>
    <w:p w:rsidR="00ED64CA" w:rsidRPr="007E69BE" w:rsidRDefault="00ED64CA" w:rsidP="00ED64CA">
      <w:pPr>
        <w:pStyle w:val="PargrafodaLista"/>
        <w:numPr>
          <w:ilvl w:val="0"/>
          <w:numId w:val="38"/>
        </w:numPr>
        <w:spacing w:line="360" w:lineRule="auto"/>
        <w:jc w:val="both"/>
        <w:rPr>
          <w:rFonts w:ascii="Arial" w:hAnsi="Arial" w:cs="Arial"/>
          <w:lang w:val="pt-PT"/>
        </w:rPr>
      </w:pPr>
      <w:r w:rsidRPr="009545D7">
        <w:rPr>
          <w:rFonts w:ascii="Arial" w:hAnsi="Arial" w:cs="Arial"/>
          <w:sz w:val="22"/>
          <w:szCs w:val="22"/>
          <w:lang w:val="pt-PT"/>
        </w:rPr>
        <w:t xml:space="preserve">a altitude da parcela oscila entre os 15 e os 70 metros e sabe-se  que a exposição é noroeste (entre os 270º e os 360º), o considerando  o declive desprezável. </w:t>
      </w:r>
    </w:p>
    <w:p w:rsidR="00ED64CA" w:rsidRPr="007E69BE" w:rsidRDefault="00ED64CA" w:rsidP="00ED64CA">
      <w:pPr>
        <w:pStyle w:val="PargrafodaLista"/>
        <w:numPr>
          <w:ilvl w:val="0"/>
          <w:numId w:val="38"/>
        </w:numPr>
        <w:spacing w:line="360" w:lineRule="auto"/>
        <w:jc w:val="both"/>
        <w:rPr>
          <w:rFonts w:ascii="Arial" w:hAnsi="Arial" w:cs="Arial"/>
          <w:lang w:val="pt-PT"/>
        </w:rPr>
      </w:pPr>
      <w:r w:rsidRPr="009545D7">
        <w:rPr>
          <w:rFonts w:ascii="Arial" w:hAnsi="Arial" w:cs="Arial"/>
          <w:sz w:val="22"/>
          <w:szCs w:val="22"/>
          <w:lang w:val="pt-PT"/>
        </w:rPr>
        <w:t xml:space="preserve">A percentagem de coberto deve estar </w:t>
      </w:r>
      <w:r w:rsidR="00FD2332" w:rsidRPr="009545D7">
        <w:rPr>
          <w:rFonts w:ascii="Arial" w:hAnsi="Arial" w:cs="Arial"/>
          <w:sz w:val="22"/>
          <w:szCs w:val="22"/>
          <w:lang w:val="pt-PT"/>
        </w:rPr>
        <w:t>a baixo</w:t>
      </w:r>
      <w:r w:rsidRPr="009545D7">
        <w:rPr>
          <w:rFonts w:ascii="Arial" w:hAnsi="Arial" w:cs="Arial"/>
          <w:sz w:val="22"/>
          <w:szCs w:val="22"/>
          <w:lang w:val="pt-PT"/>
        </w:rPr>
        <w:t xml:space="preserve"> dos 50%, a altura das árvores não pode ser menor de 7 metros e não se </w:t>
      </w:r>
      <w:r w:rsidR="00FD2332" w:rsidRPr="009545D7">
        <w:rPr>
          <w:rFonts w:ascii="Arial" w:hAnsi="Arial" w:cs="Arial"/>
          <w:sz w:val="22"/>
          <w:szCs w:val="22"/>
          <w:lang w:val="pt-PT"/>
        </w:rPr>
        <w:t>descrimina a</w:t>
      </w:r>
      <w:r w:rsidRPr="009545D7">
        <w:rPr>
          <w:rFonts w:ascii="Arial" w:hAnsi="Arial" w:cs="Arial"/>
          <w:sz w:val="22"/>
          <w:szCs w:val="22"/>
          <w:lang w:val="pt-PT"/>
        </w:rPr>
        <w:t xml:space="preserve"> respectiva a altura da base da copa (</w:t>
      </w:r>
      <w:r w:rsidR="00FD2332" w:rsidRPr="009545D7">
        <w:rPr>
          <w:rFonts w:ascii="Arial" w:hAnsi="Arial" w:cs="Arial"/>
          <w:sz w:val="22"/>
          <w:szCs w:val="22"/>
          <w:lang w:val="pt-PT"/>
        </w:rPr>
        <w:t>CBH) nem</w:t>
      </w:r>
      <w:r w:rsidRPr="009545D7">
        <w:rPr>
          <w:rFonts w:ascii="Arial" w:hAnsi="Arial" w:cs="Arial"/>
          <w:sz w:val="22"/>
          <w:szCs w:val="22"/>
          <w:lang w:val="pt-PT"/>
        </w:rPr>
        <w:t xml:space="preserve"> a densidade aparente da copa (CBD). </w:t>
      </w:r>
    </w:p>
    <w:p w:rsidR="00ED64CA" w:rsidRPr="005D4E23" w:rsidRDefault="00ED64CA" w:rsidP="00ED64CA">
      <w:pPr>
        <w:spacing w:line="360" w:lineRule="auto"/>
        <w:ind w:firstLine="284"/>
        <w:rPr>
          <w:rFonts w:ascii="Arial" w:hAnsi="Arial" w:cs="Arial"/>
        </w:rPr>
      </w:pPr>
    </w:p>
    <w:p w:rsidR="00ED64CA" w:rsidRDefault="00ED64CA" w:rsidP="00ED64CA">
      <w:pPr>
        <w:spacing w:line="360" w:lineRule="auto"/>
        <w:ind w:firstLine="284"/>
        <w:rPr>
          <w:rFonts w:ascii="Arial" w:hAnsi="Arial" w:cs="Arial"/>
        </w:rPr>
      </w:pPr>
      <w:r>
        <w:rPr>
          <w:rFonts w:ascii="Arial" w:hAnsi="Arial" w:cs="Arial"/>
        </w:rPr>
        <w:t xml:space="preserve">   </w:t>
      </w:r>
      <w:r w:rsidRPr="005D4E23">
        <w:rPr>
          <w:rFonts w:ascii="Arial" w:hAnsi="Arial" w:cs="Arial"/>
        </w:rPr>
        <w:t xml:space="preserve">Uma vez aplicados os diferentes filtros </w:t>
      </w:r>
      <w:r w:rsidR="00FD2332" w:rsidRPr="005D4E23">
        <w:rPr>
          <w:rFonts w:ascii="Arial" w:hAnsi="Arial" w:cs="Arial"/>
        </w:rPr>
        <w:t>obte</w:t>
      </w:r>
      <w:r w:rsidR="00FD2332">
        <w:rPr>
          <w:rFonts w:ascii="Arial" w:hAnsi="Arial" w:cs="Arial"/>
        </w:rPr>
        <w:t xml:space="preserve">m-se </w:t>
      </w:r>
      <w:r w:rsidR="00FD2332" w:rsidRPr="005D4E23">
        <w:rPr>
          <w:rFonts w:ascii="Arial" w:hAnsi="Arial" w:cs="Arial"/>
        </w:rPr>
        <w:t>que</w:t>
      </w:r>
      <w:r w:rsidRPr="005D4E23">
        <w:rPr>
          <w:rFonts w:ascii="Arial" w:hAnsi="Arial" w:cs="Arial"/>
        </w:rPr>
        <w:t xml:space="preserve"> esta singularidade acontece 31725 sobre as 375747 combinações iniciais. Este valor é muito elevado e não permite discriminar, assim </w:t>
      </w:r>
      <w:r w:rsidR="00FD2332" w:rsidRPr="005D4E23">
        <w:rPr>
          <w:rFonts w:ascii="Arial" w:hAnsi="Arial" w:cs="Arial"/>
        </w:rPr>
        <w:t>aplica</w:t>
      </w:r>
      <w:r w:rsidR="00FD2332">
        <w:rPr>
          <w:rFonts w:ascii="Arial" w:hAnsi="Arial" w:cs="Arial"/>
        </w:rPr>
        <w:t xml:space="preserve">m-se </w:t>
      </w:r>
      <w:r w:rsidR="00FD2332" w:rsidRPr="005D4E23">
        <w:rPr>
          <w:rFonts w:ascii="Arial" w:hAnsi="Arial" w:cs="Arial"/>
        </w:rPr>
        <w:t>sucessivos</w:t>
      </w:r>
      <w:r w:rsidRPr="005D4E23">
        <w:rPr>
          <w:rFonts w:ascii="Arial" w:hAnsi="Arial" w:cs="Arial"/>
        </w:rPr>
        <w:t xml:space="preserve"> filtros na quantidade (acontece mais de 50, mais </w:t>
      </w:r>
      <w:r w:rsidRPr="005D4E23">
        <w:rPr>
          <w:rFonts w:ascii="Arial" w:hAnsi="Arial" w:cs="Arial"/>
        </w:rPr>
        <w:lastRenderedPageBreak/>
        <w:t>de 100, mais de 150 e mais de 200 vezes nos dados que mane</w:t>
      </w:r>
      <w:r>
        <w:rPr>
          <w:rFonts w:ascii="Arial" w:hAnsi="Arial" w:cs="Arial"/>
        </w:rPr>
        <w:t>useamos</w:t>
      </w:r>
      <w:r w:rsidRPr="005D4E23">
        <w:rPr>
          <w:rFonts w:ascii="Arial" w:hAnsi="Arial" w:cs="Arial"/>
        </w:rPr>
        <w:t>). Obtem</w:t>
      </w:r>
      <w:r>
        <w:rPr>
          <w:rFonts w:ascii="Arial" w:hAnsi="Arial" w:cs="Arial"/>
        </w:rPr>
        <w:t xml:space="preserve">-se por </w:t>
      </w:r>
      <w:r w:rsidR="00FD2332">
        <w:rPr>
          <w:rFonts w:ascii="Arial" w:hAnsi="Arial" w:cs="Arial"/>
        </w:rPr>
        <w:t xml:space="preserve">fim </w:t>
      </w:r>
      <w:r w:rsidR="00FD2332" w:rsidRPr="005D4E23">
        <w:rPr>
          <w:rFonts w:ascii="Arial" w:hAnsi="Arial" w:cs="Arial"/>
        </w:rPr>
        <w:t>24</w:t>
      </w:r>
      <w:r w:rsidRPr="005D4E23">
        <w:rPr>
          <w:rFonts w:ascii="Arial" w:hAnsi="Arial" w:cs="Arial"/>
        </w:rPr>
        <w:t xml:space="preserve"> combinações com as respectivas variáveis</w:t>
      </w:r>
      <w:r>
        <w:rPr>
          <w:rFonts w:ascii="Arial" w:hAnsi="Arial" w:cs="Arial"/>
        </w:rPr>
        <w:t xml:space="preserve"> caracterizadoras</w:t>
      </w:r>
      <w:r w:rsidRPr="005D4E23">
        <w:rPr>
          <w:rFonts w:ascii="Arial" w:hAnsi="Arial" w:cs="Arial"/>
        </w:rPr>
        <w:t xml:space="preserve"> do comportamento do fogo (CL, TP, ILC e Fogo de copas). Como </w:t>
      </w:r>
      <w:r>
        <w:rPr>
          <w:rFonts w:ascii="Arial" w:hAnsi="Arial" w:cs="Arial"/>
        </w:rPr>
        <w:t xml:space="preserve">seria </w:t>
      </w:r>
      <w:r w:rsidR="00FD2332">
        <w:rPr>
          <w:rFonts w:ascii="Arial" w:hAnsi="Arial" w:cs="Arial"/>
        </w:rPr>
        <w:t xml:space="preserve">de </w:t>
      </w:r>
      <w:r w:rsidR="00FD2332" w:rsidRPr="005D4E23">
        <w:rPr>
          <w:rFonts w:ascii="Arial" w:hAnsi="Arial" w:cs="Arial"/>
        </w:rPr>
        <w:t>esperar</w:t>
      </w:r>
      <w:r w:rsidRPr="005D4E23">
        <w:rPr>
          <w:rFonts w:ascii="Arial" w:hAnsi="Arial" w:cs="Arial"/>
        </w:rPr>
        <w:t xml:space="preserve"> os valores das variáveis são muito próximo</w:t>
      </w:r>
      <w:r>
        <w:rPr>
          <w:rFonts w:ascii="Arial" w:hAnsi="Arial" w:cs="Arial"/>
        </w:rPr>
        <w:t>s</w:t>
      </w:r>
      <w:r w:rsidRPr="005D4E23">
        <w:rPr>
          <w:rFonts w:ascii="Arial" w:hAnsi="Arial" w:cs="Arial"/>
        </w:rPr>
        <w:t xml:space="preserve">, </w:t>
      </w:r>
      <w:r w:rsidR="00FD2332" w:rsidRPr="005D4E23">
        <w:rPr>
          <w:rFonts w:ascii="Arial" w:hAnsi="Arial" w:cs="Arial"/>
        </w:rPr>
        <w:t>inclus</w:t>
      </w:r>
      <w:r w:rsidR="00FD2332">
        <w:rPr>
          <w:rFonts w:ascii="Arial" w:hAnsi="Arial" w:cs="Arial"/>
        </w:rPr>
        <w:t>e</w:t>
      </w:r>
      <w:r w:rsidR="00FD2332" w:rsidRPr="005D4E23">
        <w:rPr>
          <w:rFonts w:ascii="Arial" w:hAnsi="Arial" w:cs="Arial"/>
        </w:rPr>
        <w:t xml:space="preserve"> podemos</w:t>
      </w:r>
      <w:r w:rsidR="00FD2332">
        <w:rPr>
          <w:rFonts w:ascii="Arial" w:hAnsi="Arial" w:cs="Arial"/>
        </w:rPr>
        <w:t xml:space="preserve"> </w:t>
      </w:r>
      <w:r w:rsidR="00FD2332" w:rsidRPr="005D4E23">
        <w:rPr>
          <w:rFonts w:ascii="Arial" w:hAnsi="Arial" w:cs="Arial"/>
        </w:rPr>
        <w:t>discriminar</w:t>
      </w:r>
      <w:r w:rsidR="00FD2332">
        <w:rPr>
          <w:rFonts w:ascii="Arial" w:hAnsi="Arial" w:cs="Arial"/>
        </w:rPr>
        <w:t xml:space="preserve"> </w:t>
      </w:r>
      <w:r w:rsidR="00FD2332" w:rsidRPr="005D4E23">
        <w:rPr>
          <w:rFonts w:ascii="Arial" w:hAnsi="Arial" w:cs="Arial"/>
        </w:rPr>
        <w:t>e</w:t>
      </w:r>
      <w:r w:rsidRPr="005D4E23">
        <w:rPr>
          <w:rFonts w:ascii="Arial" w:hAnsi="Arial" w:cs="Arial"/>
        </w:rPr>
        <w:t xml:space="preserve"> caracterizar os povoamentos mais severos, onde a ocorrência de fogo de copas</w:t>
      </w:r>
      <w:r>
        <w:rPr>
          <w:rFonts w:ascii="Arial" w:hAnsi="Arial" w:cs="Arial"/>
        </w:rPr>
        <w:t xml:space="preserve"> é</w:t>
      </w:r>
      <w:r w:rsidRPr="005D4E23">
        <w:rPr>
          <w:rFonts w:ascii="Arial" w:hAnsi="Arial" w:cs="Arial"/>
        </w:rPr>
        <w:t xml:space="preserve"> activo. Finalmente</w:t>
      </w:r>
      <w:r>
        <w:rPr>
          <w:rFonts w:ascii="Arial" w:hAnsi="Arial" w:cs="Arial"/>
        </w:rPr>
        <w:t>,</w:t>
      </w:r>
      <w:r w:rsidRPr="005D4E23">
        <w:rPr>
          <w:rFonts w:ascii="Arial" w:hAnsi="Arial" w:cs="Arial"/>
        </w:rPr>
        <w:t xml:space="preserve"> </w:t>
      </w:r>
      <w:r>
        <w:rPr>
          <w:rFonts w:ascii="Arial" w:hAnsi="Arial" w:cs="Arial"/>
        </w:rPr>
        <w:t xml:space="preserve">surge informação </w:t>
      </w:r>
      <w:r w:rsidR="00FD2332">
        <w:rPr>
          <w:rFonts w:ascii="Arial" w:hAnsi="Arial" w:cs="Arial"/>
        </w:rPr>
        <w:t xml:space="preserve">sobre </w:t>
      </w:r>
      <w:r w:rsidR="00FD2332" w:rsidRPr="005D4E23">
        <w:rPr>
          <w:rFonts w:ascii="Arial" w:hAnsi="Arial" w:cs="Arial"/>
        </w:rPr>
        <w:t>as</w:t>
      </w:r>
      <w:r w:rsidRPr="005D4E23">
        <w:rPr>
          <w:rFonts w:ascii="Arial" w:hAnsi="Arial" w:cs="Arial"/>
        </w:rPr>
        <w:t xml:space="preserve"> variáveis biométricas sobre as quais acontecem fogos de copas activos e as suas respectivas variáveis </w:t>
      </w:r>
      <w:r w:rsidR="00FD2332">
        <w:rPr>
          <w:rFonts w:ascii="Arial" w:hAnsi="Arial" w:cs="Arial"/>
        </w:rPr>
        <w:t xml:space="preserve">caracterizadoras </w:t>
      </w:r>
      <w:r w:rsidR="00FD2332" w:rsidRPr="005D4E23">
        <w:rPr>
          <w:rFonts w:ascii="Arial" w:hAnsi="Arial" w:cs="Arial"/>
        </w:rPr>
        <w:t>do</w:t>
      </w:r>
      <w:r w:rsidRPr="005D4E23">
        <w:rPr>
          <w:rFonts w:ascii="Arial" w:hAnsi="Arial" w:cs="Arial"/>
        </w:rPr>
        <w:t xml:space="preserve"> fogo em quatro combinações</w:t>
      </w:r>
      <w:r w:rsidR="00FD2332">
        <w:rPr>
          <w:rFonts w:ascii="Arial" w:hAnsi="Arial" w:cs="Arial"/>
        </w:rPr>
        <w:t xml:space="preserve"> posiveis</w:t>
      </w:r>
      <w:r w:rsidRPr="005D4E23">
        <w:rPr>
          <w:rFonts w:ascii="Arial" w:hAnsi="Arial" w:cs="Arial"/>
        </w:rPr>
        <w:t>.</w:t>
      </w:r>
      <w:r w:rsidR="00FD2332">
        <w:rPr>
          <w:rFonts w:ascii="Arial" w:hAnsi="Arial" w:cs="Arial"/>
        </w:rPr>
        <w:t xml:space="preserve"> </w:t>
      </w:r>
      <w:r>
        <w:rPr>
          <w:rFonts w:ascii="Arial" w:hAnsi="Arial" w:cs="Arial"/>
        </w:rPr>
        <w:t>Em suma, uma análise exaustiva sobre os dados alfanuméricos inerentes à combinação da diversidade de mapas que integraram a simulação de comportamento do fogo, permite,</w:t>
      </w:r>
      <w:r w:rsidRPr="005D4E23">
        <w:rPr>
          <w:rFonts w:ascii="Arial" w:hAnsi="Arial" w:cs="Arial"/>
        </w:rPr>
        <w:t xml:space="preserve"> definir</w:t>
      </w:r>
      <w:r w:rsidRPr="0085558C">
        <w:rPr>
          <w:rFonts w:ascii="Arial" w:hAnsi="Arial" w:cs="Arial"/>
        </w:rPr>
        <w:t xml:space="preserve"> que os fogos mais severos </w:t>
      </w:r>
      <w:r w:rsidR="00FD2332">
        <w:rPr>
          <w:rFonts w:ascii="Arial" w:hAnsi="Arial" w:cs="Arial"/>
        </w:rPr>
        <w:t xml:space="preserve">nas </w:t>
      </w:r>
      <w:r w:rsidR="00FD2332" w:rsidRPr="0085558C">
        <w:rPr>
          <w:rFonts w:ascii="Arial" w:hAnsi="Arial" w:cs="Arial"/>
        </w:rPr>
        <w:t>parcelas</w:t>
      </w:r>
      <w:r>
        <w:rPr>
          <w:rFonts w:ascii="Arial" w:hAnsi="Arial" w:cs="Arial"/>
        </w:rPr>
        <w:t xml:space="preserve"> da MNL</w:t>
      </w:r>
      <w:r w:rsidR="005434ED">
        <w:rPr>
          <w:rFonts w:ascii="Arial" w:hAnsi="Arial" w:cs="Arial"/>
        </w:rPr>
        <w:t xml:space="preserve"> </w:t>
      </w:r>
      <w:r>
        <w:rPr>
          <w:rFonts w:ascii="Arial" w:hAnsi="Arial" w:cs="Arial"/>
        </w:rPr>
        <w:t>são:</w:t>
      </w:r>
    </w:p>
    <w:p w:rsidR="00ED64CA" w:rsidRPr="007E69BE" w:rsidRDefault="00157CCD" w:rsidP="00ED64CA">
      <w:pPr>
        <w:pStyle w:val="PargrafodaLista"/>
        <w:numPr>
          <w:ilvl w:val="0"/>
          <w:numId w:val="37"/>
        </w:numPr>
        <w:spacing w:line="360" w:lineRule="auto"/>
        <w:jc w:val="both"/>
        <w:rPr>
          <w:rFonts w:ascii="Arial" w:hAnsi="Arial" w:cs="Arial"/>
          <w:lang w:val="pt-PT"/>
        </w:rPr>
      </w:pPr>
      <w:r>
        <w:rPr>
          <w:rFonts w:ascii="Arial" w:hAnsi="Arial" w:cs="Arial"/>
          <w:sz w:val="22"/>
          <w:szCs w:val="22"/>
          <w:u w:val="single"/>
          <w:lang w:val="pt-PT"/>
        </w:rPr>
        <w:t>E</w:t>
      </w:r>
      <w:r w:rsidR="00ED64CA" w:rsidRPr="009545D7">
        <w:rPr>
          <w:rFonts w:ascii="Arial" w:hAnsi="Arial" w:cs="Arial"/>
          <w:sz w:val="22"/>
          <w:szCs w:val="22"/>
          <w:u w:val="single"/>
          <w:lang w:val="pt-PT"/>
        </w:rPr>
        <w:t>m termos geográficos</w:t>
      </w:r>
      <w:r w:rsidR="00ED64CA" w:rsidRPr="009545D7">
        <w:rPr>
          <w:rFonts w:ascii="Arial" w:hAnsi="Arial" w:cs="Arial"/>
          <w:sz w:val="22"/>
          <w:szCs w:val="22"/>
          <w:lang w:val="pt-PT"/>
        </w:rPr>
        <w:t xml:space="preserve"> para </w:t>
      </w:r>
      <w:r w:rsidR="00CD06C1" w:rsidRPr="009545D7">
        <w:rPr>
          <w:rFonts w:ascii="Arial" w:hAnsi="Arial" w:cs="Arial"/>
          <w:sz w:val="22"/>
          <w:szCs w:val="22"/>
          <w:lang w:val="pt-PT"/>
        </w:rPr>
        <w:t>altitudes acima</w:t>
      </w:r>
      <w:r w:rsidR="00ED64CA" w:rsidRPr="009545D7">
        <w:rPr>
          <w:rFonts w:ascii="Arial" w:hAnsi="Arial" w:cs="Arial"/>
          <w:sz w:val="22"/>
          <w:szCs w:val="22"/>
          <w:lang w:val="pt-PT"/>
        </w:rPr>
        <w:t xml:space="preserve"> dos</w:t>
      </w:r>
      <w:r>
        <w:rPr>
          <w:rFonts w:ascii="Arial" w:hAnsi="Arial" w:cs="Arial"/>
          <w:sz w:val="22"/>
          <w:szCs w:val="22"/>
          <w:lang w:val="pt-PT"/>
        </w:rPr>
        <w:t xml:space="preserve"> 50 metros, com exposição Norte.</w:t>
      </w:r>
      <w:r w:rsidR="00ED64CA" w:rsidRPr="009545D7">
        <w:rPr>
          <w:rFonts w:ascii="Arial" w:hAnsi="Arial" w:cs="Arial"/>
          <w:sz w:val="22"/>
          <w:szCs w:val="22"/>
          <w:lang w:val="pt-PT"/>
        </w:rPr>
        <w:t xml:space="preserve"> </w:t>
      </w:r>
    </w:p>
    <w:p w:rsidR="00ED64CA" w:rsidRPr="007E69BE" w:rsidRDefault="00157CCD" w:rsidP="00ED64CA">
      <w:pPr>
        <w:pStyle w:val="PargrafodaLista"/>
        <w:numPr>
          <w:ilvl w:val="0"/>
          <w:numId w:val="37"/>
        </w:numPr>
        <w:spacing w:line="360" w:lineRule="auto"/>
        <w:jc w:val="both"/>
        <w:rPr>
          <w:rFonts w:ascii="Arial" w:hAnsi="Arial" w:cs="Arial"/>
          <w:lang w:val="pt-PT"/>
        </w:rPr>
      </w:pPr>
      <w:r>
        <w:rPr>
          <w:rFonts w:ascii="Arial" w:hAnsi="Arial" w:cs="Arial"/>
          <w:sz w:val="22"/>
          <w:szCs w:val="22"/>
          <w:u w:val="single"/>
          <w:lang w:val="pt-PT"/>
        </w:rPr>
        <w:t>E</w:t>
      </w:r>
      <w:r w:rsidR="00ED64CA" w:rsidRPr="009545D7">
        <w:rPr>
          <w:rFonts w:ascii="Arial" w:hAnsi="Arial" w:cs="Arial"/>
          <w:sz w:val="22"/>
          <w:szCs w:val="22"/>
          <w:u w:val="single"/>
          <w:lang w:val="pt-PT"/>
        </w:rPr>
        <w:t>m termos biométricos para</w:t>
      </w:r>
      <w:r w:rsidR="00ED64CA" w:rsidRPr="009545D7">
        <w:rPr>
          <w:rFonts w:ascii="Arial" w:hAnsi="Arial" w:cs="Arial"/>
          <w:sz w:val="22"/>
          <w:szCs w:val="22"/>
          <w:lang w:val="pt-PT"/>
        </w:rPr>
        <w:t xml:space="preserve"> uma percentagem de coberto entre 30 e </w:t>
      </w:r>
      <w:r w:rsidR="00CD06C1" w:rsidRPr="009545D7">
        <w:rPr>
          <w:rFonts w:ascii="Arial" w:hAnsi="Arial" w:cs="Arial"/>
          <w:sz w:val="22"/>
          <w:szCs w:val="22"/>
          <w:lang w:val="pt-PT"/>
        </w:rPr>
        <w:t>40%,</w:t>
      </w:r>
      <w:r w:rsidR="00ED64CA" w:rsidRPr="009545D7">
        <w:rPr>
          <w:rFonts w:ascii="Arial" w:hAnsi="Arial" w:cs="Arial"/>
          <w:sz w:val="22"/>
          <w:szCs w:val="22"/>
          <w:lang w:val="pt-PT"/>
        </w:rPr>
        <w:t xml:space="preserve"> </w:t>
      </w:r>
      <w:r w:rsidR="00CD06C1" w:rsidRPr="009545D7">
        <w:rPr>
          <w:rFonts w:ascii="Arial" w:hAnsi="Arial" w:cs="Arial"/>
          <w:sz w:val="22"/>
          <w:szCs w:val="22"/>
          <w:lang w:val="pt-PT"/>
        </w:rPr>
        <w:t>com altura</w:t>
      </w:r>
      <w:r w:rsidR="00ED64CA" w:rsidRPr="009545D7">
        <w:rPr>
          <w:rFonts w:ascii="Arial" w:hAnsi="Arial" w:cs="Arial"/>
          <w:sz w:val="22"/>
          <w:szCs w:val="22"/>
          <w:lang w:val="pt-PT"/>
        </w:rPr>
        <w:t xml:space="preserve"> dominante entre 7 e 9 metros, a altura da base da copa baixa entre 2 e 3 e que a densidade aparente da copa oscila entre os 0,0954 e os 0,1423 kg/m</w:t>
      </w:r>
      <w:r w:rsidR="00ED64CA" w:rsidRPr="009545D7">
        <w:rPr>
          <w:rFonts w:ascii="Arial" w:hAnsi="Arial" w:cs="Arial"/>
          <w:sz w:val="22"/>
          <w:szCs w:val="22"/>
          <w:vertAlign w:val="superscript"/>
          <w:lang w:val="pt-PT"/>
        </w:rPr>
        <w:t>3.</w:t>
      </w:r>
    </w:p>
    <w:p w:rsidR="00ED64CA" w:rsidRPr="005D4E23" w:rsidRDefault="00ED64CA" w:rsidP="00ED64CA">
      <w:pPr>
        <w:spacing w:line="360" w:lineRule="auto"/>
        <w:ind w:firstLine="284"/>
        <w:rPr>
          <w:rFonts w:ascii="Arial" w:hAnsi="Arial" w:cs="Arial"/>
        </w:rPr>
      </w:pPr>
    </w:p>
    <w:p w:rsidR="00ED64CA" w:rsidRDefault="00ED64CA" w:rsidP="005434ED">
      <w:pPr>
        <w:spacing w:line="360" w:lineRule="auto"/>
        <w:ind w:firstLine="284"/>
        <w:rPr>
          <w:rFonts w:ascii="Arial" w:hAnsi="Arial" w:cs="Arial"/>
          <w:b/>
        </w:rPr>
      </w:pPr>
      <w:r w:rsidRPr="005434ED">
        <w:rPr>
          <w:rFonts w:ascii="Arial" w:hAnsi="Arial" w:cs="Arial"/>
        </w:rPr>
        <w:t xml:space="preserve">    </w:t>
      </w:r>
      <w:r w:rsidR="005434ED" w:rsidRPr="005434ED">
        <w:rPr>
          <w:rFonts w:ascii="Arial" w:hAnsi="Arial" w:cs="Arial"/>
        </w:rPr>
        <w:t xml:space="preserve">O presente estudo mostra as potencialidades que esta metodologia representa </w:t>
      </w:r>
      <w:r w:rsidRPr="005434ED">
        <w:rPr>
          <w:rFonts w:ascii="Arial" w:hAnsi="Arial" w:cs="Arial"/>
        </w:rPr>
        <w:t>para se</w:t>
      </w:r>
      <w:r>
        <w:rPr>
          <w:rFonts w:ascii="Arial" w:hAnsi="Arial" w:cs="Arial"/>
        </w:rPr>
        <w:t xml:space="preserve"> </w:t>
      </w:r>
      <w:r w:rsidRPr="005D4E23">
        <w:rPr>
          <w:rFonts w:ascii="Arial" w:hAnsi="Arial" w:cs="Arial"/>
        </w:rPr>
        <w:t>avaliar os fogos nos diferentes povoamentos</w:t>
      </w:r>
      <w:r w:rsidR="005434ED">
        <w:rPr>
          <w:rFonts w:ascii="Arial" w:hAnsi="Arial" w:cs="Arial"/>
        </w:rPr>
        <w:t xml:space="preserve"> de pinheiro </w:t>
      </w:r>
      <w:r>
        <w:rPr>
          <w:rFonts w:ascii="Arial" w:hAnsi="Arial" w:cs="Arial"/>
        </w:rPr>
        <w:t>bravo</w:t>
      </w:r>
      <w:r w:rsidRPr="005D4E23">
        <w:rPr>
          <w:rFonts w:ascii="Arial" w:hAnsi="Arial" w:cs="Arial"/>
        </w:rPr>
        <w:t xml:space="preserve">. </w:t>
      </w:r>
      <w:r w:rsidR="005434ED" w:rsidRPr="005D4E23">
        <w:rPr>
          <w:rFonts w:ascii="Arial" w:hAnsi="Arial" w:cs="Arial"/>
        </w:rPr>
        <w:t>Futuras simulações com objectivos definidos</w:t>
      </w:r>
      <w:r w:rsidR="005434ED">
        <w:rPr>
          <w:rFonts w:ascii="Arial" w:hAnsi="Arial" w:cs="Arial"/>
        </w:rPr>
        <w:t xml:space="preserve"> submetidos a este tipo de metodologia</w:t>
      </w:r>
      <w:r w:rsidR="005434ED" w:rsidRPr="005D4E23">
        <w:rPr>
          <w:rFonts w:ascii="Arial" w:hAnsi="Arial" w:cs="Arial"/>
        </w:rPr>
        <w:t>, podem dar origem a uma base de dados</w:t>
      </w:r>
      <w:r w:rsidR="005434ED">
        <w:rPr>
          <w:rFonts w:ascii="Arial" w:hAnsi="Arial" w:cs="Arial"/>
        </w:rPr>
        <w:t xml:space="preserve">, com combinação das características da paisagem ao nível do pixel e respectivo comportamento do fogo </w:t>
      </w:r>
      <w:r w:rsidR="005434ED" w:rsidRPr="005D4E23">
        <w:rPr>
          <w:rFonts w:ascii="Arial" w:hAnsi="Arial" w:cs="Arial"/>
        </w:rPr>
        <w:t>suficientemente elaborada</w:t>
      </w:r>
      <w:r w:rsidR="005434ED">
        <w:rPr>
          <w:rFonts w:ascii="Arial" w:hAnsi="Arial" w:cs="Arial"/>
        </w:rPr>
        <w:t xml:space="preserve"> para</w:t>
      </w:r>
      <w:r w:rsidR="005434ED" w:rsidRPr="005D4E23">
        <w:rPr>
          <w:rFonts w:ascii="Arial" w:hAnsi="Arial" w:cs="Arial"/>
        </w:rPr>
        <w:t xml:space="preserve"> ser usada </w:t>
      </w:r>
      <w:r w:rsidR="005434ED">
        <w:rPr>
          <w:rFonts w:ascii="Arial" w:hAnsi="Arial" w:cs="Arial"/>
        </w:rPr>
        <w:t xml:space="preserve">como </w:t>
      </w:r>
      <w:r w:rsidR="005434ED" w:rsidRPr="000E5A53">
        <w:rPr>
          <w:rFonts w:ascii="Arial" w:hAnsi="Arial" w:cs="Arial"/>
          <w:i/>
        </w:rPr>
        <w:t>Guidelines</w:t>
      </w:r>
      <w:r w:rsidR="005434ED" w:rsidRPr="005D4E23">
        <w:rPr>
          <w:rFonts w:ascii="Arial" w:hAnsi="Arial" w:cs="Arial"/>
        </w:rPr>
        <w:t xml:space="preserve"> nos processos de planificação, prevenção e gestão</w:t>
      </w:r>
      <w:r w:rsidR="005434ED">
        <w:rPr>
          <w:rFonts w:ascii="Arial" w:hAnsi="Arial" w:cs="Arial"/>
        </w:rPr>
        <w:t>.</w:t>
      </w:r>
    </w:p>
    <w:p w:rsidR="00ED64CA" w:rsidRDefault="00ED64CA" w:rsidP="00751512">
      <w:pPr>
        <w:spacing w:line="360" w:lineRule="auto"/>
        <w:rPr>
          <w:rFonts w:ascii="Arial" w:hAnsi="Arial" w:cs="Arial"/>
          <w:b/>
          <w:sz w:val="24"/>
        </w:rPr>
      </w:pPr>
    </w:p>
    <w:p w:rsidR="00700A89" w:rsidRDefault="00700A89" w:rsidP="00751512">
      <w:pPr>
        <w:spacing w:line="360" w:lineRule="auto"/>
        <w:rPr>
          <w:rFonts w:ascii="Arial" w:hAnsi="Arial" w:cs="Arial"/>
          <w:b/>
          <w:sz w:val="24"/>
        </w:rPr>
      </w:pPr>
    </w:p>
    <w:p w:rsidR="00700A89" w:rsidRDefault="00700A89" w:rsidP="00751512">
      <w:pPr>
        <w:spacing w:line="360" w:lineRule="auto"/>
        <w:rPr>
          <w:rFonts w:ascii="Arial" w:hAnsi="Arial" w:cs="Arial"/>
          <w:b/>
          <w:sz w:val="24"/>
        </w:rPr>
      </w:pPr>
    </w:p>
    <w:p w:rsidR="00700A89" w:rsidRDefault="00700A89" w:rsidP="00751512">
      <w:pPr>
        <w:spacing w:line="360" w:lineRule="auto"/>
        <w:rPr>
          <w:rFonts w:ascii="Arial" w:hAnsi="Arial" w:cs="Arial"/>
          <w:b/>
          <w:sz w:val="24"/>
        </w:rPr>
      </w:pPr>
    </w:p>
    <w:p w:rsidR="00700A89" w:rsidRDefault="00700A89" w:rsidP="00751512">
      <w:pPr>
        <w:spacing w:line="360" w:lineRule="auto"/>
        <w:rPr>
          <w:rFonts w:ascii="Arial" w:hAnsi="Arial" w:cs="Arial"/>
          <w:b/>
          <w:sz w:val="24"/>
        </w:rPr>
      </w:pPr>
    </w:p>
    <w:p w:rsidR="00700A89" w:rsidRDefault="00700A89" w:rsidP="00751512">
      <w:pPr>
        <w:spacing w:line="360" w:lineRule="auto"/>
        <w:rPr>
          <w:rFonts w:ascii="Arial" w:hAnsi="Arial" w:cs="Arial"/>
          <w:b/>
          <w:sz w:val="24"/>
        </w:rPr>
      </w:pPr>
    </w:p>
    <w:p w:rsidR="00700A89" w:rsidRDefault="00700A89" w:rsidP="00751512">
      <w:pPr>
        <w:spacing w:line="360" w:lineRule="auto"/>
        <w:rPr>
          <w:rFonts w:ascii="Arial" w:hAnsi="Arial" w:cs="Arial"/>
          <w:b/>
          <w:sz w:val="24"/>
        </w:rPr>
      </w:pPr>
    </w:p>
    <w:p w:rsidR="00700A89" w:rsidRDefault="00700A89" w:rsidP="00751512">
      <w:pPr>
        <w:spacing w:line="360" w:lineRule="auto"/>
        <w:rPr>
          <w:rFonts w:ascii="Arial" w:hAnsi="Arial" w:cs="Arial"/>
          <w:b/>
          <w:sz w:val="24"/>
        </w:rPr>
      </w:pPr>
    </w:p>
    <w:p w:rsidR="00700A89" w:rsidRDefault="00700A89" w:rsidP="00751512">
      <w:pPr>
        <w:spacing w:line="360" w:lineRule="auto"/>
        <w:rPr>
          <w:rFonts w:ascii="Arial" w:hAnsi="Arial" w:cs="Arial"/>
          <w:b/>
          <w:sz w:val="24"/>
        </w:rPr>
      </w:pPr>
    </w:p>
    <w:p w:rsidR="00700A89" w:rsidRDefault="00700A89" w:rsidP="00751512">
      <w:pPr>
        <w:spacing w:line="360" w:lineRule="auto"/>
        <w:rPr>
          <w:rFonts w:ascii="Arial" w:hAnsi="Arial" w:cs="Arial"/>
          <w:b/>
          <w:sz w:val="24"/>
        </w:rPr>
      </w:pPr>
    </w:p>
    <w:p w:rsidR="00700A89" w:rsidRDefault="00700A89" w:rsidP="00751512">
      <w:pPr>
        <w:spacing w:line="360" w:lineRule="auto"/>
        <w:rPr>
          <w:rFonts w:ascii="Arial" w:hAnsi="Arial" w:cs="Arial"/>
          <w:b/>
          <w:sz w:val="24"/>
        </w:rPr>
      </w:pPr>
    </w:p>
    <w:p w:rsidR="00700A89" w:rsidRDefault="00700A89" w:rsidP="00751512">
      <w:pPr>
        <w:spacing w:line="360" w:lineRule="auto"/>
        <w:rPr>
          <w:rFonts w:ascii="Arial" w:hAnsi="Arial" w:cs="Arial"/>
          <w:b/>
          <w:sz w:val="24"/>
        </w:rPr>
      </w:pPr>
    </w:p>
    <w:p w:rsidR="00CD06C1" w:rsidRDefault="00CD06C1" w:rsidP="00751512">
      <w:pPr>
        <w:spacing w:line="360" w:lineRule="auto"/>
        <w:rPr>
          <w:rFonts w:ascii="Arial" w:hAnsi="Arial" w:cs="Arial"/>
          <w:b/>
          <w:sz w:val="24"/>
        </w:rPr>
      </w:pPr>
    </w:p>
    <w:p w:rsidR="00700A89" w:rsidRPr="0081030F" w:rsidRDefault="00700A89" w:rsidP="00751512">
      <w:pPr>
        <w:spacing w:line="360" w:lineRule="auto"/>
        <w:rPr>
          <w:rFonts w:ascii="Arial" w:hAnsi="Arial" w:cs="Arial"/>
          <w:b/>
          <w:sz w:val="24"/>
        </w:rPr>
      </w:pPr>
    </w:p>
    <w:p w:rsidR="00B63B2A" w:rsidRPr="00B56E69" w:rsidRDefault="00B63B2A" w:rsidP="00B63B2A">
      <w:pPr>
        <w:spacing w:line="360" w:lineRule="auto"/>
        <w:rPr>
          <w:rFonts w:ascii="Arial" w:hAnsi="Arial" w:cs="Arial"/>
          <w:b/>
          <w:sz w:val="28"/>
          <w:szCs w:val="28"/>
        </w:rPr>
      </w:pPr>
      <w:r w:rsidRPr="00B56E69">
        <w:rPr>
          <w:rFonts w:ascii="Arial" w:hAnsi="Arial" w:cs="Arial"/>
          <w:b/>
          <w:sz w:val="28"/>
          <w:szCs w:val="28"/>
        </w:rPr>
        <w:lastRenderedPageBreak/>
        <w:t>Capítulo 5. Considerações finais.</w:t>
      </w:r>
    </w:p>
    <w:p w:rsidR="00B63B2A" w:rsidRPr="00B56E69" w:rsidRDefault="00B63B2A" w:rsidP="00B63B2A">
      <w:pPr>
        <w:spacing w:line="360" w:lineRule="auto"/>
        <w:ind w:firstLine="284"/>
        <w:rPr>
          <w:rFonts w:ascii="Arial" w:hAnsi="Arial" w:cs="Arial"/>
          <w:b/>
          <w:sz w:val="28"/>
          <w:szCs w:val="28"/>
        </w:rPr>
      </w:pPr>
    </w:p>
    <w:p w:rsidR="00B63B2A" w:rsidRPr="00B56E69" w:rsidRDefault="00B63B2A" w:rsidP="00B63B2A">
      <w:pPr>
        <w:spacing w:line="360" w:lineRule="auto"/>
        <w:ind w:firstLine="284"/>
        <w:rPr>
          <w:rFonts w:ascii="Arial" w:hAnsi="Arial" w:cs="Arial"/>
        </w:rPr>
      </w:pPr>
      <w:r w:rsidRPr="00B56E69">
        <w:rPr>
          <w:rFonts w:ascii="Arial" w:hAnsi="Arial" w:cs="Arial"/>
        </w:rPr>
        <w:t xml:space="preserve">1.- O estudo dos simuladores desenvolvidos a nível nacional e internacional, actualmente disponíveis como “software livre”, </w:t>
      </w:r>
      <w:r>
        <w:rPr>
          <w:rFonts w:ascii="Arial" w:hAnsi="Arial" w:cs="Arial"/>
        </w:rPr>
        <w:t>permitiu</w:t>
      </w:r>
      <w:r w:rsidRPr="00B56E69">
        <w:rPr>
          <w:rFonts w:ascii="Arial" w:hAnsi="Arial" w:cs="Arial"/>
        </w:rPr>
        <w:t xml:space="preserve"> uma primeira avaliação dos mesmos em quanto a sua aplicabilidade na gestão da floresta. A conclusão que se pode retirar é que praticamente todos podem ser usados como ferramentas de apoio na prevenção dos fogos e na planificação de florestas mais resistente</w:t>
      </w:r>
      <w:r>
        <w:rPr>
          <w:rFonts w:ascii="Arial" w:hAnsi="Arial" w:cs="Arial"/>
        </w:rPr>
        <w:t>s</w:t>
      </w:r>
      <w:r w:rsidRPr="00B56E69">
        <w:rPr>
          <w:rFonts w:ascii="Arial" w:hAnsi="Arial" w:cs="Arial"/>
        </w:rPr>
        <w:t xml:space="preserve">. Contudo, os programas </w:t>
      </w:r>
      <w:r>
        <w:rPr>
          <w:rFonts w:ascii="Arial" w:hAnsi="Arial" w:cs="Arial"/>
        </w:rPr>
        <w:t xml:space="preserve">nos </w:t>
      </w:r>
      <w:r w:rsidRPr="00B56E69">
        <w:rPr>
          <w:rFonts w:ascii="Arial" w:hAnsi="Arial" w:cs="Arial"/>
        </w:rPr>
        <w:t xml:space="preserve">que a criação das </w:t>
      </w:r>
      <w:r w:rsidRPr="00B56E69">
        <w:rPr>
          <w:rFonts w:ascii="Arial" w:hAnsi="Arial" w:cs="Arial"/>
          <w:i/>
        </w:rPr>
        <w:t xml:space="preserve">layers </w:t>
      </w:r>
      <w:r w:rsidRPr="00B56E69">
        <w:rPr>
          <w:rFonts w:ascii="Arial" w:hAnsi="Arial" w:cs="Arial"/>
        </w:rPr>
        <w:t>ou INPUTS que levam ao uso de um SIG</w:t>
      </w:r>
      <w:r w:rsidR="00B66276">
        <w:rPr>
          <w:rFonts w:ascii="Arial" w:hAnsi="Arial" w:cs="Arial"/>
        </w:rPr>
        <w:t xml:space="preserve"> (FlamMap)</w:t>
      </w:r>
      <w:r w:rsidRPr="00B56E69">
        <w:rPr>
          <w:rFonts w:ascii="Arial" w:hAnsi="Arial" w:cs="Arial"/>
        </w:rPr>
        <w:t>, permitem uma maior e mais rápida análise da área a estudar e portanto</w:t>
      </w:r>
      <w:r w:rsidR="00157CCD">
        <w:rPr>
          <w:rFonts w:ascii="Arial" w:hAnsi="Arial" w:cs="Arial"/>
        </w:rPr>
        <w:t xml:space="preserve"> una melhor avaliação da mesma a</w:t>
      </w:r>
      <w:r w:rsidRPr="00B56E69">
        <w:rPr>
          <w:rFonts w:ascii="Arial" w:hAnsi="Arial" w:cs="Arial"/>
        </w:rPr>
        <w:t xml:space="preserve"> escala da paisagem.  </w:t>
      </w:r>
    </w:p>
    <w:p w:rsidR="00B63B2A" w:rsidRPr="00B56E69" w:rsidRDefault="00B63B2A" w:rsidP="00B63B2A">
      <w:pPr>
        <w:spacing w:line="360" w:lineRule="auto"/>
        <w:ind w:firstLine="284"/>
        <w:rPr>
          <w:rFonts w:ascii="Arial" w:hAnsi="Arial" w:cs="Arial"/>
        </w:rPr>
      </w:pPr>
    </w:p>
    <w:p w:rsidR="00B63B2A" w:rsidRPr="00B56E69" w:rsidRDefault="00B63B2A" w:rsidP="00B63B2A">
      <w:pPr>
        <w:spacing w:line="360" w:lineRule="auto"/>
        <w:ind w:firstLine="284"/>
        <w:rPr>
          <w:rFonts w:ascii="Arial" w:hAnsi="Arial" w:cs="Arial"/>
        </w:rPr>
      </w:pPr>
      <w:r w:rsidRPr="00B56E69">
        <w:rPr>
          <w:rFonts w:ascii="Arial" w:hAnsi="Arial" w:cs="Arial"/>
        </w:rPr>
        <w:t>2.- A utilização conjunta e integrada dos Sistema de Informação Geográfica e os simuladores da propagação e comportamento do fogo permite fornecer aos responsáveis da prevenção e aos gestores, informação quantitativa e qualitativa muito útil. Esta informação é uma base sólida na qual é possível desenvolver e avaliar as estratégias de gestão propostas.</w:t>
      </w:r>
    </w:p>
    <w:p w:rsidR="00B63B2A" w:rsidRPr="00B56E69" w:rsidRDefault="00B63B2A" w:rsidP="00B63B2A">
      <w:pPr>
        <w:spacing w:line="360" w:lineRule="auto"/>
        <w:ind w:firstLine="284"/>
        <w:rPr>
          <w:rFonts w:ascii="Arial" w:hAnsi="Arial" w:cs="Arial"/>
        </w:rPr>
      </w:pPr>
    </w:p>
    <w:p w:rsidR="00B63B2A" w:rsidRPr="00B56E69" w:rsidRDefault="00B63B2A" w:rsidP="00B63B2A">
      <w:pPr>
        <w:spacing w:line="360" w:lineRule="auto"/>
        <w:ind w:firstLine="284"/>
        <w:rPr>
          <w:rFonts w:ascii="Arial" w:hAnsi="Arial" w:cs="Arial"/>
        </w:rPr>
      </w:pPr>
      <w:r w:rsidRPr="00B56E69">
        <w:rPr>
          <w:rFonts w:ascii="Arial" w:hAnsi="Arial" w:cs="Arial"/>
        </w:rPr>
        <w:t xml:space="preserve"> 3.- A meteorologia é um factor decisivo na ocorrência e propagação dos incêndios florestais, assim a disponibilidade de dados meteorológicos, actualizados e organizados das zonas de risco é imprescindível para uma correcta análise do comportamento do fogo. O presente trabalho está parcialmente limitado, na obtenção dos dados referentes </w:t>
      </w:r>
      <w:r>
        <w:rPr>
          <w:rFonts w:ascii="Arial" w:hAnsi="Arial" w:cs="Arial"/>
        </w:rPr>
        <w:t>á</w:t>
      </w:r>
      <w:r w:rsidRPr="00B56E69">
        <w:rPr>
          <w:rFonts w:ascii="Arial" w:hAnsi="Arial" w:cs="Arial"/>
        </w:rPr>
        <w:t xml:space="preserve"> </w:t>
      </w:r>
      <w:r>
        <w:rPr>
          <w:rFonts w:ascii="Arial" w:hAnsi="Arial" w:cs="Arial"/>
        </w:rPr>
        <w:t xml:space="preserve">meteorologia </w:t>
      </w:r>
      <w:r w:rsidRPr="00B56E69">
        <w:rPr>
          <w:rFonts w:ascii="Arial" w:hAnsi="Arial" w:cs="Arial"/>
        </w:rPr>
        <w:t>como</w:t>
      </w:r>
      <w:r w:rsidR="00157CCD">
        <w:rPr>
          <w:rFonts w:ascii="Arial" w:hAnsi="Arial" w:cs="Arial"/>
        </w:rPr>
        <w:t xml:space="preserve"> </w:t>
      </w:r>
      <w:r w:rsidRPr="00B56E69">
        <w:rPr>
          <w:rFonts w:ascii="Arial" w:hAnsi="Arial" w:cs="Arial"/>
        </w:rPr>
        <w:t>referência</w:t>
      </w:r>
      <w:r>
        <w:rPr>
          <w:rFonts w:ascii="Arial" w:hAnsi="Arial" w:cs="Arial"/>
        </w:rPr>
        <w:t xml:space="preserve"> dos </w:t>
      </w:r>
      <w:r w:rsidRPr="00B56E69">
        <w:rPr>
          <w:rFonts w:ascii="Arial" w:hAnsi="Arial" w:cs="Arial"/>
        </w:rPr>
        <w:t>INPUTS de entrada nos simuladores, por não existir um acesso livre a dita informação de clima</w:t>
      </w:r>
      <w:r>
        <w:rPr>
          <w:rFonts w:ascii="Arial" w:hAnsi="Arial" w:cs="Arial"/>
        </w:rPr>
        <w:t>. A informação meteorológica e</w:t>
      </w:r>
      <w:r w:rsidRPr="00B56E69">
        <w:rPr>
          <w:rFonts w:ascii="Arial" w:hAnsi="Arial" w:cs="Arial"/>
        </w:rPr>
        <w:t xml:space="preserve"> imprescindível nos estudos de prevenção de incêndios e na gestão da floresta contra os incêndios.</w:t>
      </w:r>
    </w:p>
    <w:p w:rsidR="00B63B2A" w:rsidRPr="00B56E69" w:rsidRDefault="00B63B2A" w:rsidP="00B63B2A">
      <w:pPr>
        <w:spacing w:line="360" w:lineRule="auto"/>
        <w:ind w:firstLine="284"/>
        <w:rPr>
          <w:rFonts w:ascii="Arial" w:hAnsi="Arial" w:cs="Arial"/>
        </w:rPr>
      </w:pPr>
    </w:p>
    <w:p w:rsidR="00B63B2A" w:rsidRPr="00B56E69" w:rsidRDefault="00B63B2A" w:rsidP="00B63B2A">
      <w:pPr>
        <w:spacing w:line="360" w:lineRule="auto"/>
        <w:ind w:firstLine="284"/>
        <w:rPr>
          <w:rFonts w:ascii="Arial" w:hAnsi="Arial" w:cs="Arial"/>
        </w:rPr>
      </w:pPr>
      <w:r w:rsidRPr="00B56E69">
        <w:rPr>
          <w:rFonts w:ascii="Arial" w:hAnsi="Arial" w:cs="Arial"/>
        </w:rPr>
        <w:t xml:space="preserve"> 4.- Por outro lado, os incêndios que se originam e/ou propagam em grandes povoamentos de coníferas são problemáticos e complexos. No caso do Pinheiro bravo caracterizam-se por poder atingir ILC críticas, capazes de produzir incêndios nas copas. São fogos que em muitos dos casos, uma vez atingindo as copas, são incontroláveis e afectam grandes superfícies de terreno. Este aspecto tem duas causas fundamentais: </w:t>
      </w:r>
    </w:p>
    <w:p w:rsidR="00B63B2A" w:rsidRPr="00B56E69" w:rsidRDefault="00B63B2A" w:rsidP="00B63B2A">
      <w:pPr>
        <w:pStyle w:val="PargrafodaLista"/>
        <w:numPr>
          <w:ilvl w:val="0"/>
          <w:numId w:val="28"/>
        </w:numPr>
        <w:spacing w:after="200" w:line="360" w:lineRule="auto"/>
        <w:jc w:val="both"/>
        <w:rPr>
          <w:rFonts w:ascii="Arial" w:hAnsi="Arial" w:cs="Arial"/>
          <w:sz w:val="22"/>
          <w:szCs w:val="22"/>
          <w:lang w:val="pt-PT"/>
        </w:rPr>
      </w:pPr>
      <w:r w:rsidRPr="00B56E69">
        <w:rPr>
          <w:rFonts w:ascii="Arial" w:hAnsi="Arial" w:cs="Arial"/>
          <w:sz w:val="22"/>
          <w:szCs w:val="22"/>
          <w:lang w:val="pt-PT"/>
        </w:rPr>
        <w:t>A presença nos povoamentos de grandes áreas ocupadas por povoamentos jovem (menos de 20 anos).</w:t>
      </w:r>
    </w:p>
    <w:p w:rsidR="00B63B2A" w:rsidRPr="00B56E69" w:rsidRDefault="00B63B2A" w:rsidP="00B63B2A">
      <w:pPr>
        <w:pStyle w:val="PargrafodaLista"/>
        <w:numPr>
          <w:ilvl w:val="0"/>
          <w:numId w:val="28"/>
        </w:numPr>
        <w:spacing w:after="200" w:line="360" w:lineRule="auto"/>
        <w:jc w:val="both"/>
        <w:rPr>
          <w:rFonts w:ascii="Arial" w:hAnsi="Arial" w:cs="Arial"/>
          <w:sz w:val="22"/>
          <w:szCs w:val="22"/>
          <w:lang w:val="pt-PT"/>
        </w:rPr>
      </w:pPr>
      <w:r w:rsidRPr="00B56E69">
        <w:rPr>
          <w:rFonts w:ascii="Arial" w:hAnsi="Arial" w:cs="Arial"/>
          <w:sz w:val="22"/>
          <w:szCs w:val="22"/>
          <w:lang w:val="pt-PT"/>
        </w:rPr>
        <w:t>A continuidade vertical existente entre matos, ramos e folhas das árvores.</w:t>
      </w:r>
    </w:p>
    <w:p w:rsidR="00B63B2A" w:rsidRDefault="00B63B2A" w:rsidP="00B63B2A">
      <w:pPr>
        <w:spacing w:line="360" w:lineRule="auto"/>
        <w:ind w:firstLine="284"/>
        <w:rPr>
          <w:rFonts w:ascii="Arial" w:hAnsi="Arial" w:cs="Arial"/>
        </w:rPr>
      </w:pPr>
      <w:r w:rsidRPr="00B56E69">
        <w:rPr>
          <w:rFonts w:ascii="Arial" w:hAnsi="Arial" w:cs="Arial"/>
        </w:rPr>
        <w:t>A primeira causa responde ao pico de combustibilidade no Pinheiro bravo que oscila entre os 15 e 20 anos. A segunda está relacionada com a ausência de trabalhos silvícolas (tratamentos) nas massas florestais o que favorece a acu</w:t>
      </w:r>
      <w:r>
        <w:rPr>
          <w:rFonts w:ascii="Arial" w:hAnsi="Arial" w:cs="Arial"/>
        </w:rPr>
        <w:t>mulação de biomassa e portanto á</w:t>
      </w:r>
      <w:r w:rsidRPr="00B56E69">
        <w:rPr>
          <w:rFonts w:ascii="Arial" w:hAnsi="Arial" w:cs="Arial"/>
        </w:rPr>
        <w:t xml:space="preserve"> </w:t>
      </w:r>
      <w:r w:rsidRPr="00B56E69">
        <w:rPr>
          <w:rFonts w:ascii="Arial" w:hAnsi="Arial" w:cs="Arial"/>
        </w:rPr>
        <w:lastRenderedPageBreak/>
        <w:t>ocorrência de grandes incêndios. Tem origem em causas muito mais complexas com uma componente principalmente humana.</w:t>
      </w:r>
    </w:p>
    <w:p w:rsidR="00B63B2A" w:rsidRPr="00B56E69" w:rsidRDefault="00B63B2A" w:rsidP="00B63B2A">
      <w:pPr>
        <w:spacing w:line="360" w:lineRule="auto"/>
        <w:ind w:firstLine="284"/>
        <w:rPr>
          <w:rFonts w:ascii="Arial" w:hAnsi="Arial" w:cs="Arial"/>
        </w:rPr>
      </w:pPr>
    </w:p>
    <w:p w:rsidR="00B63B2A" w:rsidRDefault="00B63B2A" w:rsidP="00B63B2A">
      <w:pPr>
        <w:spacing w:line="360" w:lineRule="auto"/>
        <w:ind w:firstLine="284"/>
        <w:rPr>
          <w:rFonts w:ascii="Arial" w:hAnsi="Arial" w:cs="Arial"/>
        </w:rPr>
      </w:pPr>
      <w:r w:rsidRPr="00B56E69">
        <w:rPr>
          <w:rFonts w:ascii="Arial" w:hAnsi="Arial" w:cs="Arial"/>
        </w:rPr>
        <w:t>5.- Os resultados do presente trabalho, obtidos na avaliação do comportamento potencial do fogo nas quatro classes de distribuição de classes de idade (real, regular jovem, maduro), podem servir de referência no momento de desenhar e executar novos planos de ordenamento em povoamentos de Pinheiro bravo e outras espécies de pinheiros, na zona centro litoral de Portugal.</w:t>
      </w:r>
    </w:p>
    <w:p w:rsidR="00B63B2A" w:rsidRPr="00B56E69" w:rsidRDefault="00B63B2A" w:rsidP="00B63B2A">
      <w:pPr>
        <w:spacing w:line="360" w:lineRule="auto"/>
        <w:ind w:firstLine="284"/>
        <w:rPr>
          <w:rFonts w:ascii="Arial" w:hAnsi="Arial" w:cs="Arial"/>
        </w:rPr>
      </w:pPr>
    </w:p>
    <w:p w:rsidR="00B63B2A" w:rsidRDefault="00B63B2A" w:rsidP="00B63B2A">
      <w:pPr>
        <w:spacing w:line="360" w:lineRule="auto"/>
        <w:ind w:firstLine="284"/>
        <w:rPr>
          <w:rFonts w:ascii="Arial" w:hAnsi="Arial" w:cs="Arial"/>
        </w:rPr>
      </w:pPr>
      <w:r w:rsidRPr="00B56E69">
        <w:rPr>
          <w:rFonts w:ascii="Arial" w:hAnsi="Arial" w:cs="Arial"/>
        </w:rPr>
        <w:t>6.- Foi possível observar as potencialidades de FlamMap 3.0.0. como uma ferramenta ideal na avaliação das medidas silvícolas, apesar desta funcionalidade não ter sido testada na sua totalidade, este não foi o objectivo proposto no presente trabalho.</w:t>
      </w:r>
    </w:p>
    <w:p w:rsidR="00B63B2A" w:rsidRPr="00B56E69" w:rsidRDefault="00B63B2A" w:rsidP="00B63B2A">
      <w:pPr>
        <w:spacing w:line="360" w:lineRule="auto"/>
        <w:ind w:firstLine="284"/>
        <w:rPr>
          <w:rFonts w:ascii="Arial" w:hAnsi="Arial" w:cs="Arial"/>
        </w:rPr>
      </w:pPr>
    </w:p>
    <w:p w:rsidR="00B63B2A" w:rsidRDefault="00B63B2A" w:rsidP="00B63B2A">
      <w:pPr>
        <w:spacing w:line="360" w:lineRule="auto"/>
        <w:ind w:firstLine="284"/>
        <w:rPr>
          <w:rFonts w:ascii="Arial" w:hAnsi="Arial" w:cs="Arial"/>
        </w:rPr>
      </w:pPr>
      <w:r w:rsidRPr="00B56E69">
        <w:rPr>
          <w:rFonts w:ascii="Arial" w:hAnsi="Arial" w:cs="Arial"/>
        </w:rPr>
        <w:t xml:space="preserve">7.- O estudo efectuado e resultante da interpretação dos resultados em termos de pixéis, abre uma porta a estudos futuros com carácter específico relativamente a área afectada pelo incêndio no que se refere aos factores meteorológicos concretos dessa área e as características biométricas dos povoamentos presentes nessa área.  </w:t>
      </w:r>
    </w:p>
    <w:p w:rsidR="00B63B2A" w:rsidRPr="00B56E69" w:rsidRDefault="00B63B2A" w:rsidP="00B63B2A">
      <w:pPr>
        <w:spacing w:line="360" w:lineRule="auto"/>
        <w:ind w:firstLine="284"/>
        <w:rPr>
          <w:rFonts w:ascii="Arial" w:hAnsi="Arial" w:cs="Arial"/>
        </w:rPr>
      </w:pPr>
    </w:p>
    <w:p w:rsidR="00B63B2A" w:rsidRPr="00B56E69" w:rsidRDefault="00B63B2A" w:rsidP="00B63B2A">
      <w:pPr>
        <w:spacing w:line="360" w:lineRule="auto"/>
        <w:ind w:firstLine="284"/>
        <w:rPr>
          <w:rFonts w:ascii="Arial" w:hAnsi="Arial" w:cs="Arial"/>
        </w:rPr>
      </w:pPr>
      <w:r w:rsidRPr="00B56E69">
        <w:rPr>
          <w:rFonts w:ascii="Arial" w:hAnsi="Arial" w:cs="Arial"/>
        </w:rPr>
        <w:t>8.- A metodologia aplicada na presente tese pode ser exportada a outras áreas de estudo, com independentemente das espécies florestais existentes, ficando exclusivamente limitada à existência de uma avaliação prévia dos modelos de combustível, as equações específicas de classificação dos parâmetros do copado e aos registos históricos de meteorologia nas diferentes áreas.</w:t>
      </w:r>
    </w:p>
    <w:p w:rsidR="00501165" w:rsidRDefault="00501165" w:rsidP="00902839">
      <w:pPr>
        <w:tabs>
          <w:tab w:val="left" w:pos="0"/>
          <w:tab w:val="left" w:pos="851"/>
        </w:tabs>
        <w:spacing w:line="360" w:lineRule="auto"/>
        <w:rPr>
          <w:rFonts w:ascii="Arial" w:hAnsi="Arial" w:cs="Arial"/>
          <w:b/>
        </w:rPr>
      </w:pPr>
    </w:p>
    <w:p w:rsidR="00B63B2A" w:rsidRDefault="00B63B2A" w:rsidP="00902839">
      <w:pPr>
        <w:tabs>
          <w:tab w:val="left" w:pos="0"/>
          <w:tab w:val="left" w:pos="851"/>
        </w:tabs>
        <w:spacing w:line="360" w:lineRule="auto"/>
        <w:rPr>
          <w:rFonts w:ascii="Arial" w:hAnsi="Arial" w:cs="Arial"/>
          <w:b/>
        </w:rPr>
      </w:pPr>
    </w:p>
    <w:p w:rsidR="00B63B2A" w:rsidRDefault="00B63B2A" w:rsidP="00902839">
      <w:pPr>
        <w:tabs>
          <w:tab w:val="left" w:pos="0"/>
          <w:tab w:val="left" w:pos="851"/>
        </w:tabs>
        <w:spacing w:line="360" w:lineRule="auto"/>
        <w:rPr>
          <w:rFonts w:ascii="Arial" w:hAnsi="Arial" w:cs="Arial"/>
          <w:b/>
        </w:rPr>
      </w:pPr>
    </w:p>
    <w:p w:rsidR="00B63B2A" w:rsidRDefault="00B63B2A" w:rsidP="00902839">
      <w:pPr>
        <w:tabs>
          <w:tab w:val="left" w:pos="0"/>
          <w:tab w:val="left" w:pos="851"/>
        </w:tabs>
        <w:spacing w:line="360" w:lineRule="auto"/>
        <w:rPr>
          <w:rFonts w:ascii="Arial" w:hAnsi="Arial" w:cs="Arial"/>
          <w:b/>
        </w:rPr>
      </w:pPr>
    </w:p>
    <w:p w:rsidR="00B63B2A" w:rsidRDefault="00B63B2A" w:rsidP="00902839">
      <w:pPr>
        <w:tabs>
          <w:tab w:val="left" w:pos="0"/>
          <w:tab w:val="left" w:pos="851"/>
        </w:tabs>
        <w:spacing w:line="360" w:lineRule="auto"/>
        <w:rPr>
          <w:rFonts w:ascii="Arial" w:hAnsi="Arial" w:cs="Arial"/>
          <w:b/>
        </w:rPr>
      </w:pPr>
    </w:p>
    <w:p w:rsidR="00B63B2A" w:rsidRDefault="00B63B2A" w:rsidP="00902839">
      <w:pPr>
        <w:tabs>
          <w:tab w:val="left" w:pos="0"/>
          <w:tab w:val="left" w:pos="851"/>
        </w:tabs>
        <w:spacing w:line="360" w:lineRule="auto"/>
        <w:rPr>
          <w:rFonts w:ascii="Arial" w:hAnsi="Arial" w:cs="Arial"/>
          <w:b/>
        </w:rPr>
      </w:pPr>
    </w:p>
    <w:p w:rsidR="00B63B2A" w:rsidRDefault="00B63B2A" w:rsidP="00902839">
      <w:pPr>
        <w:tabs>
          <w:tab w:val="left" w:pos="0"/>
          <w:tab w:val="left" w:pos="851"/>
        </w:tabs>
        <w:spacing w:line="360" w:lineRule="auto"/>
        <w:rPr>
          <w:rFonts w:ascii="Arial" w:hAnsi="Arial" w:cs="Arial"/>
          <w:b/>
        </w:rPr>
      </w:pPr>
    </w:p>
    <w:p w:rsidR="00B63B2A" w:rsidRDefault="00B63B2A" w:rsidP="00902839">
      <w:pPr>
        <w:tabs>
          <w:tab w:val="left" w:pos="0"/>
          <w:tab w:val="left" w:pos="851"/>
        </w:tabs>
        <w:spacing w:line="360" w:lineRule="auto"/>
        <w:rPr>
          <w:rFonts w:ascii="Arial" w:hAnsi="Arial" w:cs="Arial"/>
          <w:b/>
        </w:rPr>
      </w:pPr>
    </w:p>
    <w:p w:rsidR="00B63B2A" w:rsidRDefault="00B63B2A" w:rsidP="00902839">
      <w:pPr>
        <w:tabs>
          <w:tab w:val="left" w:pos="0"/>
          <w:tab w:val="left" w:pos="851"/>
        </w:tabs>
        <w:spacing w:line="360" w:lineRule="auto"/>
        <w:rPr>
          <w:rFonts w:ascii="Arial" w:hAnsi="Arial" w:cs="Arial"/>
          <w:b/>
        </w:rPr>
      </w:pPr>
    </w:p>
    <w:p w:rsidR="00B63B2A" w:rsidRDefault="00B63B2A" w:rsidP="00902839">
      <w:pPr>
        <w:tabs>
          <w:tab w:val="left" w:pos="0"/>
          <w:tab w:val="left" w:pos="851"/>
        </w:tabs>
        <w:spacing w:line="360" w:lineRule="auto"/>
        <w:rPr>
          <w:rFonts w:ascii="Arial" w:hAnsi="Arial" w:cs="Arial"/>
          <w:b/>
        </w:rPr>
      </w:pPr>
    </w:p>
    <w:p w:rsidR="00B63B2A" w:rsidRDefault="00B63B2A" w:rsidP="00902839">
      <w:pPr>
        <w:tabs>
          <w:tab w:val="left" w:pos="0"/>
          <w:tab w:val="left" w:pos="851"/>
        </w:tabs>
        <w:spacing w:line="360" w:lineRule="auto"/>
        <w:rPr>
          <w:rFonts w:ascii="Arial" w:hAnsi="Arial" w:cs="Arial"/>
          <w:b/>
        </w:rPr>
      </w:pPr>
    </w:p>
    <w:p w:rsidR="00B63B2A" w:rsidRDefault="00B63B2A" w:rsidP="00902839">
      <w:pPr>
        <w:tabs>
          <w:tab w:val="left" w:pos="0"/>
          <w:tab w:val="left" w:pos="851"/>
        </w:tabs>
        <w:spacing w:line="360" w:lineRule="auto"/>
        <w:rPr>
          <w:rFonts w:ascii="Arial" w:hAnsi="Arial" w:cs="Arial"/>
          <w:b/>
        </w:rPr>
      </w:pPr>
    </w:p>
    <w:p w:rsidR="00B63B2A" w:rsidRDefault="00B63B2A" w:rsidP="00902839">
      <w:pPr>
        <w:tabs>
          <w:tab w:val="left" w:pos="0"/>
          <w:tab w:val="left" w:pos="851"/>
        </w:tabs>
        <w:spacing w:line="360" w:lineRule="auto"/>
        <w:rPr>
          <w:rFonts w:ascii="Arial" w:hAnsi="Arial" w:cs="Arial"/>
          <w:b/>
        </w:rPr>
      </w:pPr>
    </w:p>
    <w:p w:rsidR="00B63B2A" w:rsidRDefault="00B63B2A" w:rsidP="00902839">
      <w:pPr>
        <w:tabs>
          <w:tab w:val="left" w:pos="0"/>
          <w:tab w:val="left" w:pos="851"/>
        </w:tabs>
        <w:spacing w:line="360" w:lineRule="auto"/>
        <w:rPr>
          <w:rFonts w:ascii="Arial" w:hAnsi="Arial" w:cs="Arial"/>
          <w:b/>
        </w:rPr>
      </w:pPr>
    </w:p>
    <w:p w:rsidR="002C7CE6" w:rsidRDefault="002C7CE6" w:rsidP="00226587">
      <w:pPr>
        <w:tabs>
          <w:tab w:val="left" w:pos="0"/>
          <w:tab w:val="left" w:pos="851"/>
        </w:tabs>
        <w:spacing w:line="360" w:lineRule="auto"/>
        <w:rPr>
          <w:rFonts w:ascii="Arial" w:hAnsi="Arial" w:cs="Arial"/>
          <w:b/>
          <w:sz w:val="28"/>
          <w:szCs w:val="28"/>
        </w:rPr>
      </w:pPr>
      <w:r w:rsidRPr="00501165">
        <w:rPr>
          <w:rFonts w:ascii="Arial" w:hAnsi="Arial" w:cs="Arial"/>
          <w:b/>
          <w:sz w:val="28"/>
          <w:szCs w:val="28"/>
        </w:rPr>
        <w:lastRenderedPageBreak/>
        <w:t>Referências bibliográficas.</w:t>
      </w:r>
    </w:p>
    <w:p w:rsidR="002C7CE6" w:rsidRPr="002C7CE6" w:rsidRDefault="002C7CE6" w:rsidP="002C7CE6">
      <w:pPr>
        <w:autoSpaceDE w:val="0"/>
        <w:autoSpaceDN w:val="0"/>
        <w:adjustRightInd w:val="0"/>
        <w:spacing w:line="360" w:lineRule="auto"/>
        <w:rPr>
          <w:rFonts w:ascii="Arial" w:hAnsi="Arial" w:cs="Arial"/>
        </w:rPr>
      </w:pPr>
    </w:p>
    <w:p w:rsidR="002C7CE6" w:rsidRPr="00F75416" w:rsidRDefault="002C7CE6" w:rsidP="002C7CE6">
      <w:pPr>
        <w:spacing w:line="360" w:lineRule="auto"/>
        <w:rPr>
          <w:rFonts w:ascii="Arial" w:hAnsi="Arial" w:cs="Arial"/>
          <w:color w:val="000000" w:themeColor="text1"/>
        </w:rPr>
      </w:pPr>
      <w:r w:rsidRPr="004D4186">
        <w:rPr>
          <w:rFonts w:ascii="Arial" w:hAnsi="Arial" w:cs="Arial"/>
          <w:color w:val="000000" w:themeColor="text1"/>
        </w:rPr>
        <w:t xml:space="preserve">AFN, (2009). </w:t>
      </w:r>
      <w:hyperlink r:id="rId48" w:history="1">
        <w:r w:rsidRPr="004D4186">
          <w:rPr>
            <w:rStyle w:val="Hiperligao"/>
            <w:rFonts w:ascii="Arial" w:hAnsi="Arial" w:cs="Arial"/>
            <w:color w:val="000000" w:themeColor="text1"/>
            <w:u w:val="none"/>
          </w:rPr>
          <w:t>Cartografia nacional de áreas ardidas 1990-2008</w:t>
        </w:r>
      </w:hyperlink>
      <w:r w:rsidRPr="004D4186">
        <w:rPr>
          <w:rFonts w:ascii="Arial" w:hAnsi="Arial" w:cs="Arial"/>
          <w:color w:val="000000" w:themeColor="text1"/>
        </w:rPr>
        <w:t xml:space="preserve">. </w:t>
      </w:r>
      <w:r w:rsidRPr="00F75416">
        <w:rPr>
          <w:rFonts w:ascii="Arial" w:hAnsi="Arial" w:cs="Arial"/>
          <w:color w:val="000000" w:themeColor="text1"/>
        </w:rPr>
        <w:t>Aceso aos dados em Maio 2010.</w:t>
      </w:r>
    </w:p>
    <w:p w:rsidR="002C7CE6" w:rsidRPr="00F75416" w:rsidRDefault="002C7CE6" w:rsidP="002C7CE6">
      <w:pPr>
        <w:spacing w:line="360" w:lineRule="auto"/>
        <w:rPr>
          <w:rFonts w:ascii="Arial" w:hAnsi="Arial" w:cs="Arial"/>
          <w:color w:val="000000" w:themeColor="text1"/>
        </w:rPr>
      </w:pPr>
    </w:p>
    <w:p w:rsidR="002C7CE6" w:rsidRDefault="002C7CE6" w:rsidP="002C7CE6">
      <w:pPr>
        <w:spacing w:line="360" w:lineRule="auto"/>
        <w:rPr>
          <w:rFonts w:ascii="Arial" w:hAnsi="Arial" w:cs="Arial"/>
          <w:lang w:val="en-US"/>
        </w:rPr>
      </w:pPr>
      <w:r w:rsidRPr="00DA55E6">
        <w:rPr>
          <w:rFonts w:ascii="Arial" w:hAnsi="Arial" w:cs="Arial"/>
        </w:rPr>
        <w:t>Ager, (2007). Modeling wildfire risk to northern owl (Strix occidentalis caurina) habitat in Central Oregon, USA.</w:t>
      </w:r>
      <w:r w:rsidRPr="00DA55E6">
        <w:rPr>
          <w:rFonts w:ascii="Arial" w:hAnsi="Arial" w:cs="Arial"/>
          <w:color w:val="000000"/>
        </w:rPr>
        <w:t xml:space="preserve"> </w:t>
      </w:r>
      <w:r w:rsidRPr="004D4186">
        <w:rPr>
          <w:rFonts w:ascii="Arial" w:hAnsi="Arial" w:cs="Arial"/>
          <w:color w:val="000000"/>
          <w:lang w:val="en-US"/>
        </w:rPr>
        <w:t xml:space="preserve">Sciencedirect. </w:t>
      </w:r>
      <w:r w:rsidRPr="004D4186">
        <w:rPr>
          <w:rFonts w:ascii="Arial" w:hAnsi="Arial" w:cs="Arial"/>
          <w:lang w:val="en-US"/>
        </w:rPr>
        <w:t>Forest Ecology and Management 246 (2007) p. 45-56.</w:t>
      </w:r>
    </w:p>
    <w:p w:rsidR="007D4513" w:rsidRDefault="007D4513" w:rsidP="002C7CE6">
      <w:pPr>
        <w:spacing w:line="360" w:lineRule="auto"/>
        <w:rPr>
          <w:rFonts w:ascii="Arial" w:hAnsi="Arial" w:cs="Arial"/>
          <w:lang w:val="en-US"/>
        </w:rPr>
      </w:pPr>
    </w:p>
    <w:p w:rsidR="007D4513" w:rsidRPr="007D4513" w:rsidRDefault="007D4513" w:rsidP="007D4513">
      <w:pPr>
        <w:autoSpaceDE w:val="0"/>
        <w:autoSpaceDN w:val="0"/>
        <w:adjustRightInd w:val="0"/>
        <w:spacing w:line="360" w:lineRule="auto"/>
        <w:rPr>
          <w:rFonts w:ascii="Arial" w:hAnsi="Arial" w:cs="Arial"/>
          <w:i/>
          <w:iCs/>
          <w:color w:val="000000"/>
          <w:lang w:val="en-US"/>
        </w:rPr>
      </w:pPr>
      <w:r w:rsidRPr="007D4513">
        <w:rPr>
          <w:rFonts w:ascii="Arial" w:hAnsi="Arial" w:cs="Arial"/>
          <w:color w:val="000000"/>
          <w:lang w:val="en-US"/>
        </w:rPr>
        <w:t xml:space="preserve">Alexander, M.E.; Lanoville, R.A.. 1989. </w:t>
      </w:r>
      <w:r w:rsidRPr="007D4513">
        <w:rPr>
          <w:rFonts w:ascii="Arial" w:hAnsi="Arial" w:cs="Arial"/>
          <w:i/>
          <w:iCs/>
          <w:color w:val="000000"/>
          <w:lang w:val="en-US"/>
        </w:rPr>
        <w:t>Predicting Fire Behavior in the Black Spruce-Lichen Woodland Fuel Type of Western and Northern Canada</w:t>
      </w:r>
      <w:r w:rsidRPr="007D4513">
        <w:rPr>
          <w:rFonts w:ascii="Arial" w:hAnsi="Arial" w:cs="Arial"/>
          <w:color w:val="000000"/>
          <w:lang w:val="en-US"/>
        </w:rPr>
        <w:t>. For. Can., North. For. Cent.,11</w:t>
      </w:r>
      <w:r w:rsidRPr="007D4513">
        <w:rPr>
          <w:rFonts w:ascii="Arial" w:hAnsi="Arial" w:cs="Arial"/>
          <w:i/>
          <w:iCs/>
          <w:color w:val="000000"/>
          <w:lang w:val="en-US"/>
        </w:rPr>
        <w:t xml:space="preserve"> </w:t>
      </w:r>
      <w:r w:rsidRPr="007D4513">
        <w:rPr>
          <w:rFonts w:ascii="Arial" w:hAnsi="Arial" w:cs="Arial"/>
          <w:color w:val="000000"/>
          <w:lang w:val="en-US"/>
        </w:rPr>
        <w:t>Edmonton, Alberta, and Gov. Northwest Territ., Dep. Renewable Resour., Territ. For. Fire</w:t>
      </w:r>
      <w:r w:rsidRPr="007D4513">
        <w:rPr>
          <w:rFonts w:ascii="Arial" w:hAnsi="Arial" w:cs="Arial"/>
          <w:i/>
          <w:iCs/>
          <w:color w:val="000000"/>
          <w:lang w:val="en-US"/>
        </w:rPr>
        <w:t xml:space="preserve"> </w:t>
      </w:r>
      <w:r w:rsidRPr="007D4513">
        <w:rPr>
          <w:rFonts w:ascii="Arial" w:hAnsi="Arial" w:cs="Arial"/>
          <w:color w:val="000000"/>
          <w:lang w:val="en-US"/>
        </w:rPr>
        <w:t>Cent., Fort Smith, Northwest Territories. Poster (with text).</w:t>
      </w:r>
    </w:p>
    <w:p w:rsidR="002C7CE6" w:rsidRPr="007D4513" w:rsidRDefault="002C7CE6" w:rsidP="007D4513">
      <w:pPr>
        <w:spacing w:line="360" w:lineRule="auto"/>
        <w:rPr>
          <w:rFonts w:ascii="Arial" w:hAnsi="Arial" w:cs="Arial"/>
          <w:lang w:val="en-US"/>
        </w:rPr>
      </w:pPr>
    </w:p>
    <w:p w:rsidR="002C7CE6" w:rsidRPr="004D4186" w:rsidRDefault="002C7CE6" w:rsidP="002C7CE6">
      <w:pPr>
        <w:autoSpaceDE w:val="0"/>
        <w:autoSpaceDN w:val="0"/>
        <w:adjustRightInd w:val="0"/>
        <w:spacing w:line="360" w:lineRule="auto"/>
        <w:rPr>
          <w:rFonts w:ascii="Arial" w:hAnsi="Arial" w:cs="Arial"/>
          <w:lang w:val="en-US"/>
        </w:rPr>
      </w:pPr>
      <w:r w:rsidRPr="004D4186">
        <w:rPr>
          <w:rFonts w:ascii="Arial" w:hAnsi="Arial" w:cs="Arial"/>
          <w:lang w:val="en-US"/>
        </w:rPr>
        <w:t>Alexander, et al (2006). A software tool for simulating crown fire initiation and spread. V Internacional Conference on Forest Fire Research. D. X. Viegas (Ed.), 2006.</w:t>
      </w:r>
    </w:p>
    <w:p w:rsidR="002C7CE6" w:rsidRPr="004D4186" w:rsidRDefault="002C7CE6" w:rsidP="002C7CE6">
      <w:pPr>
        <w:autoSpaceDE w:val="0"/>
        <w:autoSpaceDN w:val="0"/>
        <w:adjustRightInd w:val="0"/>
        <w:spacing w:line="360" w:lineRule="auto"/>
        <w:rPr>
          <w:rFonts w:ascii="Arial" w:hAnsi="Arial" w:cs="Arial"/>
          <w:iCs/>
          <w:lang w:val="en-US"/>
        </w:rPr>
      </w:pPr>
    </w:p>
    <w:p w:rsidR="002C7CE6" w:rsidRPr="004D4186" w:rsidRDefault="002C7CE6" w:rsidP="002C7CE6">
      <w:pPr>
        <w:spacing w:line="360" w:lineRule="auto"/>
        <w:rPr>
          <w:rFonts w:ascii="Arial" w:hAnsi="Arial" w:cs="Arial"/>
        </w:rPr>
      </w:pPr>
      <w:r w:rsidRPr="004D4186">
        <w:rPr>
          <w:rFonts w:ascii="Arial" w:hAnsi="Arial" w:cs="Arial"/>
          <w:color w:val="000000"/>
        </w:rPr>
        <w:t>Almeida et al (2002).</w:t>
      </w:r>
      <w:r w:rsidRPr="004D4186">
        <w:rPr>
          <w:rFonts w:ascii="Arial" w:hAnsi="Arial" w:cs="Arial"/>
          <w:bCs/>
        </w:rPr>
        <w:t xml:space="preserve"> Ana F. Almeida, Jorge Capelo, Sandra Mesquita. Mata Nacional de Leiria: Indicadores Fitoecológicos. </w:t>
      </w:r>
      <w:r w:rsidRPr="004D4186">
        <w:rPr>
          <w:rFonts w:ascii="Arial" w:hAnsi="Arial" w:cs="Arial"/>
        </w:rPr>
        <w:t>Estação Florestal Nacional. Departamento de Ecologia, Recursos Naturais e Ambiente.</w:t>
      </w:r>
    </w:p>
    <w:p w:rsidR="002C7CE6" w:rsidRPr="004D4186" w:rsidRDefault="002C7CE6" w:rsidP="002C7CE6">
      <w:pPr>
        <w:spacing w:line="360" w:lineRule="auto"/>
        <w:rPr>
          <w:rFonts w:ascii="Arial" w:hAnsi="Arial" w:cs="Arial"/>
          <w:bCs/>
        </w:rPr>
      </w:pPr>
    </w:p>
    <w:p w:rsidR="002C7CE6" w:rsidRPr="004D4186" w:rsidRDefault="002C7CE6" w:rsidP="002C7CE6">
      <w:pPr>
        <w:spacing w:line="360" w:lineRule="auto"/>
        <w:rPr>
          <w:rFonts w:ascii="Arial" w:hAnsi="Arial" w:cs="Arial"/>
        </w:rPr>
      </w:pPr>
      <w:r w:rsidRPr="004D4186">
        <w:rPr>
          <w:rFonts w:ascii="Arial" w:hAnsi="Arial" w:cs="Arial"/>
          <w:lang w:val="en-US"/>
        </w:rPr>
        <w:t xml:space="preserve">Anderson, H.E. (1982). Aids to determining fuel models for estimating fire behavior. General Technical Report INT-122. USDA Forest Service Intermountain Forest and Range Experiment station, Ogden. </w:t>
      </w:r>
      <w:r w:rsidRPr="004D4186">
        <w:rPr>
          <w:rFonts w:ascii="Arial" w:hAnsi="Arial" w:cs="Arial"/>
        </w:rPr>
        <w:t>20 pp</w:t>
      </w:r>
    </w:p>
    <w:p w:rsidR="002C7CE6" w:rsidRPr="004D4186" w:rsidRDefault="002C7CE6" w:rsidP="002C7CE6">
      <w:pPr>
        <w:spacing w:line="360" w:lineRule="auto"/>
        <w:rPr>
          <w:rFonts w:ascii="Arial" w:hAnsi="Arial" w:cs="Arial"/>
        </w:rPr>
      </w:pPr>
    </w:p>
    <w:p w:rsidR="002C7CE6" w:rsidRPr="004D4186" w:rsidRDefault="002C7CE6" w:rsidP="002C7CE6">
      <w:pPr>
        <w:spacing w:line="360" w:lineRule="auto"/>
        <w:rPr>
          <w:rFonts w:ascii="Arial" w:hAnsi="Arial" w:cs="Arial"/>
          <w:lang w:val="en-US"/>
        </w:rPr>
      </w:pPr>
      <w:r w:rsidRPr="004D4186">
        <w:rPr>
          <w:rFonts w:ascii="Arial" w:hAnsi="Arial" w:cs="Arial"/>
        </w:rPr>
        <w:t xml:space="preserve">Barros, A.M. (2005). Análise do risco de incêndio florestal com origem em fogos rurais urbanos numa região do distrito do Porto. Relatório do trabalho de fim de curso de Engenheira Florestal e dos Recursos Naturais. </w:t>
      </w:r>
      <w:r w:rsidRPr="004D4186">
        <w:rPr>
          <w:rFonts w:ascii="Arial" w:hAnsi="Arial" w:cs="Arial"/>
          <w:lang w:val="en-US"/>
        </w:rPr>
        <w:t>ISA, Lisboa.</w:t>
      </w:r>
    </w:p>
    <w:p w:rsidR="002C7CE6" w:rsidRPr="004D4186" w:rsidRDefault="002C7CE6" w:rsidP="002C7CE6">
      <w:pPr>
        <w:spacing w:line="360" w:lineRule="auto"/>
        <w:rPr>
          <w:rFonts w:ascii="Arial" w:hAnsi="Arial" w:cs="Arial"/>
          <w:lang w:val="en-US"/>
        </w:rPr>
      </w:pPr>
    </w:p>
    <w:p w:rsidR="002C7CE6" w:rsidRPr="004D4186" w:rsidRDefault="002C7CE6" w:rsidP="002C7CE6">
      <w:pPr>
        <w:autoSpaceDE w:val="0"/>
        <w:autoSpaceDN w:val="0"/>
        <w:adjustRightInd w:val="0"/>
        <w:spacing w:line="360" w:lineRule="auto"/>
        <w:rPr>
          <w:rFonts w:ascii="Arial" w:eastAsia="FootlightMTLight" w:hAnsi="Arial" w:cs="Arial"/>
          <w:lang w:val="en-US"/>
        </w:rPr>
      </w:pPr>
      <w:r w:rsidRPr="004D4186">
        <w:rPr>
          <w:rFonts w:ascii="Arial" w:eastAsia="FootlightMTLight" w:hAnsi="Arial" w:cs="Arial"/>
          <w:lang w:val="en-US"/>
        </w:rPr>
        <w:t>Biswell H.H., (1989). “Prescribed Burning in California Wildlands Vegetation”. Berkeley, CA: University of California Press.</w:t>
      </w:r>
    </w:p>
    <w:p w:rsidR="002C7CE6" w:rsidRPr="004D4186" w:rsidRDefault="002C7CE6" w:rsidP="002C7CE6">
      <w:pPr>
        <w:autoSpaceDE w:val="0"/>
        <w:autoSpaceDN w:val="0"/>
        <w:adjustRightInd w:val="0"/>
        <w:spacing w:line="360" w:lineRule="auto"/>
        <w:rPr>
          <w:rFonts w:ascii="Arial" w:eastAsia="FootlightMTLight" w:hAnsi="Arial" w:cs="Arial"/>
          <w:lang w:val="en-US"/>
        </w:rPr>
      </w:pPr>
    </w:p>
    <w:p w:rsidR="002C7CE6" w:rsidRPr="00041926" w:rsidRDefault="00041926" w:rsidP="00041926">
      <w:pPr>
        <w:spacing w:line="360" w:lineRule="auto"/>
        <w:rPr>
          <w:rFonts w:ascii="Arial" w:hAnsi="Arial" w:cs="Arial"/>
          <w:lang w:val="en-US"/>
        </w:rPr>
      </w:pPr>
      <w:r w:rsidRPr="00041926">
        <w:rPr>
          <w:rFonts w:ascii="Arial" w:hAnsi="Arial" w:cs="Arial"/>
        </w:rPr>
        <w:t xml:space="preserve">Brigite Botequim, José Borges, Andreia Silva and Susete Marques., 2010.  </w:t>
      </w:r>
      <w:hyperlink r:id="rId49" w:history="1">
        <w:r w:rsidRPr="00041926">
          <w:rPr>
            <w:rStyle w:val="Hiperligao"/>
            <w:rFonts w:ascii="Arial" w:hAnsi="Arial" w:cs="Arial"/>
            <w:bCs/>
            <w:color w:val="auto"/>
            <w:u w:val="none"/>
            <w:lang w:val="en-US"/>
          </w:rPr>
          <w:t>Linkage between forest fire behavior and risk assessments in Portuguese landscapes</w:t>
        </w:r>
      </w:hyperlink>
      <w:r w:rsidRPr="00041926">
        <w:rPr>
          <w:rFonts w:ascii="Arial" w:hAnsi="Arial" w:cs="Arial"/>
          <w:bCs/>
          <w:lang w:val="en-US"/>
        </w:rPr>
        <w:t>.</w:t>
      </w:r>
      <w:r w:rsidR="005D7FDF" w:rsidRPr="00041926">
        <w:rPr>
          <w:rFonts w:ascii="Arial" w:hAnsi="Arial" w:cs="Arial"/>
          <w:lang w:val="en-US" w:eastAsia="es-ES"/>
        </w:rPr>
        <w:t xml:space="preserve"> </w:t>
      </w:r>
      <w:r w:rsidRPr="00041926">
        <w:rPr>
          <w:rFonts w:ascii="Arial" w:hAnsi="Arial" w:cs="Arial"/>
          <w:lang w:val="en-US" w:eastAsia="es-ES"/>
        </w:rPr>
        <w:t xml:space="preserve">In: </w:t>
      </w:r>
      <w:r w:rsidRPr="00041926">
        <w:rPr>
          <w:rFonts w:ascii="Arial" w:hAnsi="Arial" w:cs="Arial"/>
          <w:lang w:val="en-US"/>
        </w:rPr>
        <w:t>Workshop on Decision Support Systems in Sustainable Forest Management</w:t>
      </w:r>
      <w:r>
        <w:rPr>
          <w:rFonts w:ascii="Arial" w:hAnsi="Arial" w:cs="Arial"/>
          <w:lang w:val="en-US"/>
        </w:rPr>
        <w:t xml:space="preserve"> </w:t>
      </w:r>
      <w:r w:rsidRPr="00041926">
        <w:rPr>
          <w:rFonts w:ascii="Arial" w:hAnsi="Arial" w:cs="Arial"/>
          <w:lang w:val="en-US"/>
        </w:rPr>
        <w:t>- Experiences and Perspectives. DSFM 2010 Lisbon, 19-21 April 2010</w:t>
      </w:r>
      <w:r w:rsidR="005D7FDF" w:rsidRPr="00041926">
        <w:rPr>
          <w:rFonts w:ascii="Arial" w:hAnsi="Arial" w:cs="Arial"/>
          <w:lang w:val="en-US"/>
        </w:rPr>
        <w:t>, Portugal</w:t>
      </w:r>
    </w:p>
    <w:p w:rsidR="002C7CE6" w:rsidRPr="00041926" w:rsidRDefault="00041926" w:rsidP="00041926">
      <w:pPr>
        <w:tabs>
          <w:tab w:val="left" w:pos="2265"/>
        </w:tabs>
        <w:spacing w:line="360" w:lineRule="auto"/>
        <w:rPr>
          <w:rFonts w:ascii="Arial" w:hAnsi="Arial" w:cs="Arial"/>
          <w:bCs/>
          <w:lang w:val="en-US" w:eastAsia="es-ES"/>
        </w:rPr>
      </w:pPr>
      <w:r>
        <w:rPr>
          <w:rFonts w:ascii="Arial" w:hAnsi="Arial" w:cs="Arial"/>
          <w:bCs/>
          <w:lang w:val="en-US" w:eastAsia="es-ES"/>
        </w:rPr>
        <w:tab/>
      </w:r>
    </w:p>
    <w:p w:rsidR="002C7CE6" w:rsidRPr="004D4186" w:rsidRDefault="002C7CE6" w:rsidP="002C7CE6">
      <w:pPr>
        <w:autoSpaceDE w:val="0"/>
        <w:autoSpaceDN w:val="0"/>
        <w:adjustRightInd w:val="0"/>
        <w:spacing w:line="360" w:lineRule="auto"/>
        <w:rPr>
          <w:rFonts w:ascii="Arial" w:hAnsi="Arial" w:cs="Arial"/>
          <w:color w:val="000000"/>
          <w:lang w:val="en-US"/>
        </w:rPr>
      </w:pPr>
      <w:r w:rsidRPr="004D4186">
        <w:rPr>
          <w:rFonts w:ascii="Arial" w:hAnsi="Arial" w:cs="Arial"/>
          <w:color w:val="000000"/>
          <w:lang w:val="en-US"/>
        </w:rPr>
        <w:lastRenderedPageBreak/>
        <w:t>Caballero, (2006). Effect of random wind vectors in the final shape off ire spread simulation. Proceedings of V Internacional Conference on Forest Fire Research, Coimbra (Portugal).</w:t>
      </w:r>
    </w:p>
    <w:p w:rsidR="002C7CE6" w:rsidRPr="004D4186" w:rsidRDefault="002C7CE6" w:rsidP="002C7CE6">
      <w:pPr>
        <w:autoSpaceDE w:val="0"/>
        <w:autoSpaceDN w:val="0"/>
        <w:adjustRightInd w:val="0"/>
        <w:spacing w:line="360" w:lineRule="auto"/>
        <w:rPr>
          <w:rFonts w:ascii="Arial" w:hAnsi="Arial" w:cs="Arial"/>
          <w:color w:val="000000"/>
          <w:lang w:val="en-US"/>
        </w:rPr>
      </w:pPr>
    </w:p>
    <w:p w:rsidR="002C7CE6" w:rsidRPr="004D4186" w:rsidRDefault="002C7CE6" w:rsidP="002C7CE6">
      <w:pPr>
        <w:spacing w:line="360" w:lineRule="auto"/>
        <w:rPr>
          <w:rFonts w:ascii="Arial" w:hAnsi="Arial" w:cs="Arial"/>
          <w:lang w:val="en-US"/>
        </w:rPr>
      </w:pPr>
      <w:r w:rsidRPr="004D4186">
        <w:rPr>
          <w:rFonts w:ascii="Arial" w:hAnsi="Arial" w:cs="Arial"/>
          <w:lang w:val="en-US"/>
        </w:rPr>
        <w:t xml:space="preserve">CCEMS, (2010). </w:t>
      </w:r>
      <w:hyperlink r:id="rId50" w:anchor="PINHAL" w:history="1">
        <w:r w:rsidRPr="004D4186">
          <w:rPr>
            <w:rStyle w:val="Hiperligao"/>
            <w:rFonts w:ascii="Arial" w:hAnsi="Arial" w:cs="Arial"/>
            <w:lang w:val="en-US"/>
          </w:rPr>
          <w:t>http://espr.ccems.pt/comenius/pmarinha/PMGE0100.html#PINHAL</w:t>
        </w:r>
      </w:hyperlink>
      <w:r w:rsidRPr="004D4186">
        <w:rPr>
          <w:rFonts w:ascii="Arial" w:hAnsi="Arial" w:cs="Arial"/>
          <w:lang w:val="en-US"/>
        </w:rPr>
        <w:t>. Acceso em 4 Marzo de 2010.</w:t>
      </w:r>
    </w:p>
    <w:p w:rsidR="002C7CE6" w:rsidRPr="004D4186" w:rsidRDefault="002C7CE6" w:rsidP="002C7CE6">
      <w:pPr>
        <w:spacing w:line="360" w:lineRule="auto"/>
        <w:rPr>
          <w:rFonts w:ascii="Arial" w:hAnsi="Arial" w:cs="Arial"/>
          <w:lang w:val="en-US"/>
        </w:rPr>
      </w:pPr>
    </w:p>
    <w:p w:rsidR="002C7CE6" w:rsidRPr="004D4186" w:rsidRDefault="002C7CE6" w:rsidP="002C7CE6">
      <w:pPr>
        <w:autoSpaceDE w:val="0"/>
        <w:autoSpaceDN w:val="0"/>
        <w:adjustRightInd w:val="0"/>
        <w:spacing w:line="360" w:lineRule="auto"/>
        <w:rPr>
          <w:rFonts w:ascii="Arial" w:hAnsi="Arial" w:cs="Arial"/>
          <w:lang w:val="en-US"/>
        </w:rPr>
      </w:pPr>
      <w:r w:rsidRPr="004D4186">
        <w:rPr>
          <w:rFonts w:ascii="Arial" w:hAnsi="Arial" w:cs="Arial"/>
          <w:lang w:val="en-US"/>
        </w:rPr>
        <w:t>Chandler C., Cheney P., Thomas P., Trabaud L., Willians D., (1991). Fire in forestry. Volume I: Forest fire behavior and effects. Krieger Publishing Company. Malabar, Florida, 431 pp.</w:t>
      </w:r>
    </w:p>
    <w:p w:rsidR="002C7CE6" w:rsidRPr="004D4186" w:rsidRDefault="002C7CE6" w:rsidP="002C7CE6">
      <w:pPr>
        <w:autoSpaceDE w:val="0"/>
        <w:autoSpaceDN w:val="0"/>
        <w:adjustRightInd w:val="0"/>
        <w:spacing w:line="360" w:lineRule="auto"/>
        <w:rPr>
          <w:rFonts w:ascii="Arial" w:hAnsi="Arial" w:cs="Arial"/>
          <w:lang w:val="en-US"/>
        </w:rPr>
      </w:pPr>
    </w:p>
    <w:p w:rsidR="002C7CE6" w:rsidRPr="004D4186" w:rsidRDefault="002C7CE6" w:rsidP="002C7CE6">
      <w:pPr>
        <w:autoSpaceDE w:val="0"/>
        <w:autoSpaceDN w:val="0"/>
        <w:adjustRightInd w:val="0"/>
        <w:spacing w:line="360" w:lineRule="auto"/>
        <w:rPr>
          <w:rFonts w:ascii="TimesNewRoman" w:hAnsi="TimesNewRoman" w:cs="TimesNewRoman"/>
          <w:sz w:val="23"/>
          <w:szCs w:val="23"/>
          <w:lang w:val="en-US"/>
        </w:rPr>
      </w:pPr>
      <w:r w:rsidRPr="004D4186">
        <w:rPr>
          <w:rFonts w:ascii="TimesNewRoman" w:hAnsi="TimesNewRoman" w:cs="TimesNewRoman"/>
          <w:sz w:val="23"/>
          <w:szCs w:val="23"/>
          <w:lang w:val="en-US"/>
        </w:rPr>
        <w:t xml:space="preserve">Cruz M.G.; Butler, B. W;, Alexander, M. E.; Forthofer, J. M.; Wakimoto, R. H.. (2006). </w:t>
      </w:r>
      <w:r w:rsidRPr="004D4186">
        <w:rPr>
          <w:rFonts w:ascii="TimesNewRoman,Italic" w:hAnsi="TimesNewRoman,Italic" w:cs="TimesNewRoman,Italic"/>
          <w:iCs/>
          <w:sz w:val="23"/>
          <w:szCs w:val="23"/>
          <w:lang w:val="en-US"/>
        </w:rPr>
        <w:t>Predicting the ignition of crown fuels above a spreading surface fire, Part I. Model idealization</w:t>
      </w:r>
      <w:r w:rsidRPr="004D4186">
        <w:rPr>
          <w:rFonts w:ascii="TimesNewRoman" w:hAnsi="TimesNewRoman" w:cs="TimesNewRoman"/>
          <w:sz w:val="23"/>
          <w:szCs w:val="23"/>
          <w:lang w:val="en-US"/>
        </w:rPr>
        <w:t>.</w:t>
      </w:r>
      <w:r w:rsidRPr="004D4186">
        <w:rPr>
          <w:rFonts w:ascii="TimesNewRoman,Italic" w:hAnsi="TimesNewRoman,Italic" w:cs="TimesNewRoman,Italic"/>
          <w:iCs/>
          <w:sz w:val="23"/>
          <w:szCs w:val="23"/>
          <w:lang w:val="en-US"/>
        </w:rPr>
        <w:t xml:space="preserve"> </w:t>
      </w:r>
      <w:r w:rsidRPr="004D4186">
        <w:rPr>
          <w:rFonts w:ascii="TimesNewRoman" w:hAnsi="TimesNewRoman" w:cs="TimesNewRoman"/>
          <w:sz w:val="23"/>
          <w:szCs w:val="23"/>
          <w:lang w:val="en-US"/>
        </w:rPr>
        <w:t xml:space="preserve">International Journal of Wildland Fire. 15 (1). </w:t>
      </w:r>
      <w:r w:rsidRPr="004D4186">
        <w:rPr>
          <w:rFonts w:ascii="TimesNewRoman,Italic" w:hAnsi="TimesNewRoman,Italic" w:cs="TimesNewRoman,Italic"/>
          <w:iCs/>
          <w:sz w:val="23"/>
          <w:szCs w:val="23"/>
          <w:lang w:val="en-US"/>
        </w:rPr>
        <w:t>In Press</w:t>
      </w:r>
      <w:r w:rsidRPr="004D4186">
        <w:rPr>
          <w:rFonts w:ascii="TimesNewRoman" w:hAnsi="TimesNewRoman" w:cs="TimesNewRoman"/>
          <w:sz w:val="23"/>
          <w:szCs w:val="23"/>
          <w:lang w:val="en-US"/>
        </w:rPr>
        <w:t>.</w:t>
      </w:r>
    </w:p>
    <w:p w:rsidR="002C7CE6" w:rsidRDefault="002C7CE6" w:rsidP="002C7CE6">
      <w:pPr>
        <w:autoSpaceDE w:val="0"/>
        <w:autoSpaceDN w:val="0"/>
        <w:adjustRightInd w:val="0"/>
        <w:spacing w:line="360" w:lineRule="auto"/>
        <w:rPr>
          <w:rFonts w:ascii="TimesNewRoman" w:hAnsi="TimesNewRoman" w:cs="TimesNewRoman"/>
          <w:sz w:val="23"/>
          <w:szCs w:val="23"/>
          <w:lang w:val="en-US"/>
        </w:rPr>
      </w:pPr>
    </w:p>
    <w:p w:rsidR="00373111" w:rsidRPr="00373111" w:rsidRDefault="00373111" w:rsidP="00373111">
      <w:pPr>
        <w:autoSpaceDE w:val="0"/>
        <w:autoSpaceDN w:val="0"/>
        <w:adjustRightInd w:val="0"/>
        <w:spacing w:line="360" w:lineRule="auto"/>
        <w:jc w:val="left"/>
        <w:rPr>
          <w:rFonts w:ascii="Arial" w:hAnsi="Arial" w:cs="Arial"/>
          <w:lang w:val="en-US"/>
        </w:rPr>
      </w:pPr>
      <w:r w:rsidRPr="00373111">
        <w:rPr>
          <w:rFonts w:ascii="Arial" w:hAnsi="Arial" w:cs="Arial"/>
        </w:rPr>
        <w:t xml:space="preserve">Cruz, M.G., Alexander, M.E., Wakimoto, R.H., 2004. </w:t>
      </w:r>
      <w:r w:rsidRPr="00373111">
        <w:rPr>
          <w:rFonts w:ascii="Arial" w:hAnsi="Arial" w:cs="Arial"/>
          <w:lang w:val="en-US"/>
        </w:rPr>
        <w:t>Modeling the likelihood of crown</w:t>
      </w:r>
    </w:p>
    <w:p w:rsidR="00373111" w:rsidRPr="00373111" w:rsidRDefault="00373111" w:rsidP="00373111">
      <w:pPr>
        <w:autoSpaceDE w:val="0"/>
        <w:autoSpaceDN w:val="0"/>
        <w:adjustRightInd w:val="0"/>
        <w:spacing w:line="360" w:lineRule="auto"/>
        <w:rPr>
          <w:rFonts w:ascii="Arial" w:hAnsi="Arial" w:cs="Arial"/>
          <w:lang w:val="en-US"/>
        </w:rPr>
      </w:pPr>
      <w:r w:rsidRPr="00373111">
        <w:rPr>
          <w:rFonts w:ascii="Arial" w:hAnsi="Arial" w:cs="Arial"/>
          <w:lang w:val="en-US"/>
        </w:rPr>
        <w:t>fire occurrence in conifer forest stands. For. Sci. 50, 640-658.</w:t>
      </w:r>
    </w:p>
    <w:p w:rsidR="00373111" w:rsidRPr="004D4186" w:rsidRDefault="00373111" w:rsidP="00373111">
      <w:pPr>
        <w:autoSpaceDE w:val="0"/>
        <w:autoSpaceDN w:val="0"/>
        <w:adjustRightInd w:val="0"/>
        <w:spacing w:line="360" w:lineRule="auto"/>
        <w:rPr>
          <w:rFonts w:ascii="TimesNewRoman" w:hAnsi="TimesNewRoman" w:cs="TimesNewRoman"/>
          <w:sz w:val="23"/>
          <w:szCs w:val="23"/>
          <w:lang w:val="en-US"/>
        </w:rPr>
      </w:pPr>
    </w:p>
    <w:p w:rsidR="002C7CE6" w:rsidRPr="004D4186" w:rsidRDefault="002C7CE6" w:rsidP="002C7CE6">
      <w:pPr>
        <w:autoSpaceDE w:val="0"/>
        <w:autoSpaceDN w:val="0"/>
        <w:adjustRightInd w:val="0"/>
        <w:spacing w:line="360" w:lineRule="auto"/>
        <w:jc w:val="left"/>
        <w:rPr>
          <w:rFonts w:ascii="TimesNewRoman" w:hAnsi="TimesNewRoman" w:cs="TimesNewRoman"/>
          <w:sz w:val="23"/>
          <w:szCs w:val="23"/>
        </w:rPr>
      </w:pPr>
      <w:r w:rsidRPr="00DA55E6">
        <w:rPr>
          <w:rFonts w:ascii="TimesNewRoman" w:hAnsi="TimesNewRoman" w:cs="TimesNewRoman"/>
          <w:sz w:val="23"/>
          <w:szCs w:val="23"/>
          <w:lang w:val="en-US"/>
        </w:rPr>
        <w:t xml:space="preserve">Cruz, M.G. (2005). </w:t>
      </w:r>
      <w:r w:rsidRPr="004D4186">
        <w:rPr>
          <w:rFonts w:ascii="TimesNewRoman,Italic" w:hAnsi="TimesNewRoman,Italic" w:cs="TimesNewRoman,Italic"/>
          <w:iCs/>
          <w:sz w:val="23"/>
          <w:szCs w:val="23"/>
        </w:rPr>
        <w:t>Guia fotográfico para a identificação de combustíveis florestais – Região Centro  de Portugal</w:t>
      </w:r>
      <w:r w:rsidRPr="004D4186">
        <w:rPr>
          <w:rFonts w:ascii="TimesNewRoman" w:hAnsi="TimesNewRoman" w:cs="TimesNewRoman"/>
          <w:sz w:val="23"/>
          <w:szCs w:val="23"/>
        </w:rPr>
        <w:t>. Centro de Estudos sobre Incêndios Florestais – ADAI, Coimbra. 38p.</w:t>
      </w:r>
    </w:p>
    <w:p w:rsidR="002C7CE6" w:rsidRPr="004D4186" w:rsidRDefault="002C7CE6" w:rsidP="002C7CE6">
      <w:pPr>
        <w:spacing w:line="360" w:lineRule="auto"/>
        <w:rPr>
          <w:rFonts w:ascii="Arial" w:hAnsi="Arial" w:cs="Arial"/>
        </w:rPr>
      </w:pPr>
    </w:p>
    <w:p w:rsidR="002C7CE6" w:rsidRPr="004D4186" w:rsidRDefault="002C7CE6" w:rsidP="002C7CE6">
      <w:pPr>
        <w:autoSpaceDE w:val="0"/>
        <w:autoSpaceDN w:val="0"/>
        <w:adjustRightInd w:val="0"/>
        <w:spacing w:line="360" w:lineRule="auto"/>
        <w:rPr>
          <w:rFonts w:ascii="TimesNewRoman" w:hAnsi="TimesNewRoman" w:cs="TimesNewRoman"/>
          <w:sz w:val="23"/>
          <w:szCs w:val="23"/>
        </w:rPr>
      </w:pPr>
      <w:r w:rsidRPr="004D4186">
        <w:rPr>
          <w:rFonts w:ascii="TimesNewRoman" w:hAnsi="TimesNewRoman" w:cs="TimesNewRoman"/>
          <w:sz w:val="23"/>
          <w:szCs w:val="23"/>
        </w:rPr>
        <w:t xml:space="preserve">Cruz, M.G.; Alexander, M.E.; Wakimoto, R.H. (2005). </w:t>
      </w:r>
      <w:r w:rsidRPr="004D4186">
        <w:rPr>
          <w:rFonts w:ascii="TimesNewRoman,Italic" w:hAnsi="TimesNewRoman,Italic" w:cs="TimesNewRoman,Italic"/>
          <w:iCs/>
          <w:sz w:val="23"/>
          <w:szCs w:val="23"/>
          <w:lang w:val="en-US"/>
        </w:rPr>
        <w:t xml:space="preserve">Development and testing of models for predicting crown fire rate of spread in conifer forest stands. </w:t>
      </w:r>
      <w:r w:rsidRPr="004D4186">
        <w:rPr>
          <w:rFonts w:ascii="TimesNewRoman" w:hAnsi="TimesNewRoman" w:cs="TimesNewRoman"/>
          <w:sz w:val="23"/>
          <w:szCs w:val="23"/>
        </w:rPr>
        <w:t>Canadian Journal of Forest</w:t>
      </w:r>
      <w:r w:rsidRPr="004D4186">
        <w:rPr>
          <w:rFonts w:ascii="TimesNewRoman,Italic" w:hAnsi="TimesNewRoman,Italic" w:cs="TimesNewRoman,Italic"/>
          <w:iCs/>
          <w:sz w:val="23"/>
          <w:szCs w:val="23"/>
        </w:rPr>
        <w:t xml:space="preserve"> </w:t>
      </w:r>
      <w:r w:rsidRPr="004D4186">
        <w:rPr>
          <w:rFonts w:ascii="TimesNewRoman" w:hAnsi="TimesNewRoman" w:cs="TimesNewRoman"/>
          <w:sz w:val="23"/>
          <w:szCs w:val="23"/>
        </w:rPr>
        <w:t>Research 35 35(7): 1626-1639.</w:t>
      </w:r>
    </w:p>
    <w:p w:rsidR="002C7CE6" w:rsidRPr="004D4186" w:rsidRDefault="002C7CE6" w:rsidP="002C7CE6">
      <w:pPr>
        <w:autoSpaceDE w:val="0"/>
        <w:autoSpaceDN w:val="0"/>
        <w:adjustRightInd w:val="0"/>
        <w:spacing w:line="360" w:lineRule="auto"/>
        <w:rPr>
          <w:rFonts w:ascii="TimesNewRoman" w:hAnsi="TimesNewRoman" w:cs="TimesNewRoman"/>
          <w:sz w:val="23"/>
          <w:szCs w:val="23"/>
        </w:rPr>
      </w:pPr>
    </w:p>
    <w:p w:rsidR="002C7CE6" w:rsidRPr="004D4186" w:rsidRDefault="002C7CE6" w:rsidP="002C7CE6">
      <w:pPr>
        <w:spacing w:line="360" w:lineRule="auto"/>
        <w:rPr>
          <w:rFonts w:ascii="Arial" w:hAnsi="Arial" w:cs="Arial"/>
        </w:rPr>
      </w:pPr>
      <w:r w:rsidRPr="004D4186">
        <w:rPr>
          <w:rFonts w:ascii="Arial" w:hAnsi="Arial" w:cs="Arial"/>
        </w:rPr>
        <w:t>DGRF, (2001). Inventário Florestal Nacional: Portugal Continental, 3ª Revisão. Direcção Geral das Florestas, Lisboa Portugal. 233 pp.</w:t>
      </w:r>
    </w:p>
    <w:p w:rsidR="002C7CE6" w:rsidRPr="004D4186" w:rsidRDefault="002C7CE6" w:rsidP="002C7CE6">
      <w:pPr>
        <w:spacing w:line="360" w:lineRule="auto"/>
        <w:rPr>
          <w:rFonts w:ascii="Arial" w:hAnsi="Arial" w:cs="Arial"/>
        </w:rPr>
      </w:pPr>
    </w:p>
    <w:p w:rsidR="002C7CE6" w:rsidRPr="004D4186" w:rsidRDefault="002C7CE6" w:rsidP="002C7CE6">
      <w:pPr>
        <w:spacing w:line="360" w:lineRule="auto"/>
        <w:rPr>
          <w:rFonts w:ascii="Arial" w:hAnsi="Arial" w:cs="Arial"/>
          <w:bCs/>
        </w:rPr>
      </w:pPr>
      <w:r w:rsidRPr="004D4186">
        <w:rPr>
          <w:rFonts w:ascii="Arial" w:hAnsi="Arial" w:cs="Arial"/>
        </w:rPr>
        <w:t>DGRF, (2006). Incêndios Florestais 2006.</w:t>
      </w:r>
      <w:r w:rsidRPr="004D4186">
        <w:rPr>
          <w:rFonts w:ascii="Arial" w:hAnsi="Arial" w:cs="Arial"/>
          <w:bCs/>
        </w:rPr>
        <w:t xml:space="preserve"> </w:t>
      </w:r>
      <w:r w:rsidRPr="004D4186">
        <w:rPr>
          <w:rFonts w:ascii="Arial" w:hAnsi="Arial" w:cs="Arial"/>
        </w:rPr>
        <w:t>Relatório provisório.(01 Janeiro a 30 de Junho)</w:t>
      </w:r>
    </w:p>
    <w:p w:rsidR="002C7CE6" w:rsidRPr="004D4186" w:rsidRDefault="002C7CE6" w:rsidP="002C7CE6">
      <w:pPr>
        <w:spacing w:line="360" w:lineRule="auto"/>
        <w:rPr>
          <w:rFonts w:ascii="Arial" w:hAnsi="Arial" w:cs="Arial"/>
        </w:rPr>
      </w:pPr>
      <w:r w:rsidRPr="004D4186">
        <w:rPr>
          <w:rFonts w:ascii="Arial" w:hAnsi="Arial" w:cs="Arial"/>
        </w:rPr>
        <w:t>DGRF, (2007). Resultados do Inventário Florestal Nacional 2005/2006, 5ª Revisão, Direcção-Geral dos Recursos Florestais, Lisboa. 70 pp.</w:t>
      </w:r>
    </w:p>
    <w:p w:rsidR="002C7CE6" w:rsidRPr="004D4186" w:rsidRDefault="002C7CE6" w:rsidP="002C7CE6">
      <w:pPr>
        <w:pStyle w:val="Ttulo2"/>
        <w:spacing w:line="360" w:lineRule="auto"/>
        <w:rPr>
          <w:rFonts w:ascii="Arial" w:hAnsi="Arial" w:cs="Arial"/>
          <w:b w:val="0"/>
          <w:color w:val="auto"/>
          <w:sz w:val="22"/>
          <w:szCs w:val="22"/>
        </w:rPr>
      </w:pPr>
      <w:r w:rsidRPr="004D4186">
        <w:rPr>
          <w:rFonts w:ascii="Arial" w:hAnsi="Arial" w:cs="Arial"/>
          <w:b w:val="0"/>
          <w:color w:val="auto"/>
          <w:sz w:val="22"/>
          <w:szCs w:val="22"/>
        </w:rPr>
        <w:t xml:space="preserve">DRAPC, (2010). Matas nacionais e perímetros florestais do litoral. A floresta do litoral. </w:t>
      </w:r>
      <w:hyperlink r:id="rId51" w:history="1">
        <w:r w:rsidRPr="004D4186">
          <w:rPr>
            <w:rStyle w:val="Hiperligao"/>
            <w:rFonts w:ascii="Arial" w:hAnsi="Arial" w:cs="Arial"/>
            <w:b w:val="0"/>
            <w:color w:val="auto"/>
            <w:sz w:val="22"/>
            <w:szCs w:val="22"/>
          </w:rPr>
          <w:t>http://www.drapc.min-agricultura.pt/base/documentos/matas_nacionais_litoral.htm</w:t>
        </w:r>
      </w:hyperlink>
      <w:r w:rsidRPr="004D4186">
        <w:rPr>
          <w:rFonts w:ascii="Arial" w:hAnsi="Arial" w:cs="Arial"/>
          <w:b w:val="0"/>
          <w:color w:val="auto"/>
          <w:sz w:val="22"/>
          <w:szCs w:val="22"/>
        </w:rPr>
        <w:t>.</w:t>
      </w:r>
      <w:r w:rsidRPr="004D4186">
        <w:rPr>
          <w:rFonts w:ascii="Arial" w:hAnsi="Arial" w:cs="Arial"/>
          <w:b w:val="0"/>
          <w:color w:val="auto"/>
          <w:sz w:val="22"/>
          <w:szCs w:val="22"/>
          <w:u w:val="single"/>
        </w:rPr>
        <w:t xml:space="preserve"> </w:t>
      </w:r>
      <w:r w:rsidRPr="004D4186">
        <w:rPr>
          <w:rFonts w:ascii="Arial" w:hAnsi="Arial" w:cs="Arial"/>
          <w:b w:val="0"/>
          <w:color w:val="auto"/>
          <w:sz w:val="22"/>
          <w:szCs w:val="22"/>
        </w:rPr>
        <w:t>Acceso em 20 Marzo de 2010.</w:t>
      </w:r>
    </w:p>
    <w:p w:rsidR="00AC2AB8" w:rsidRPr="004D4186" w:rsidRDefault="00AC2AB8" w:rsidP="00AC2AB8"/>
    <w:p w:rsidR="002C7CE6" w:rsidRPr="004D4186" w:rsidRDefault="002C7CE6" w:rsidP="002C7CE6">
      <w:pPr>
        <w:spacing w:line="360" w:lineRule="auto"/>
        <w:rPr>
          <w:rFonts w:ascii="Arial" w:hAnsi="Arial" w:cs="Arial"/>
          <w:lang w:val="en-US"/>
        </w:rPr>
      </w:pPr>
      <w:r w:rsidRPr="004D4186">
        <w:rPr>
          <w:rFonts w:ascii="Arial" w:hAnsi="Arial" w:cs="Arial"/>
        </w:rPr>
        <w:lastRenderedPageBreak/>
        <w:t xml:space="preserve">Duarte, M.L. (2006). Analise do risco de incêndio em povoamentos florestais na serra d´Ossa. Relatório do trabalho de fim de curso de Engenheira Florestal e dos Recursos Naturais. </w:t>
      </w:r>
      <w:r w:rsidRPr="004D4186">
        <w:rPr>
          <w:rFonts w:ascii="Arial" w:hAnsi="Arial" w:cs="Arial"/>
          <w:lang w:val="en-US"/>
        </w:rPr>
        <w:t>ISA, Lisboa.</w:t>
      </w:r>
    </w:p>
    <w:p w:rsidR="002C7CE6" w:rsidRPr="004D4186" w:rsidRDefault="002C7CE6" w:rsidP="002C7CE6">
      <w:pPr>
        <w:spacing w:line="360" w:lineRule="auto"/>
        <w:rPr>
          <w:rFonts w:ascii="Arial" w:hAnsi="Arial" w:cs="Arial"/>
          <w:lang w:val="en-US"/>
        </w:rPr>
      </w:pPr>
    </w:p>
    <w:p w:rsidR="002C7CE6" w:rsidRPr="004D4186" w:rsidRDefault="002C7CE6" w:rsidP="002C7CE6">
      <w:pPr>
        <w:spacing w:line="360" w:lineRule="auto"/>
        <w:rPr>
          <w:rFonts w:ascii="Arial" w:hAnsi="Arial" w:cs="Arial"/>
        </w:rPr>
      </w:pPr>
      <w:r w:rsidRPr="004D4186">
        <w:rPr>
          <w:rFonts w:ascii="Arial" w:hAnsi="Arial" w:cs="Arial"/>
          <w:lang w:val="en-US"/>
        </w:rPr>
        <w:t xml:space="preserve">Faias, M.P., (2009).  Analysis of Biomass Expansion Factors for the most important tree species in Portugal.. </w:t>
      </w:r>
      <w:r w:rsidRPr="004D4186">
        <w:rPr>
          <w:rFonts w:ascii="Arial" w:hAnsi="Arial" w:cs="Arial"/>
        </w:rPr>
        <w:t>Dissertação de Mestrado de Engenheira Florestal e dos Recursos Naturais. ISA, Lisboa.</w:t>
      </w:r>
    </w:p>
    <w:p w:rsidR="002C7CE6" w:rsidRPr="004D4186" w:rsidRDefault="002C7CE6" w:rsidP="002C7CE6">
      <w:pPr>
        <w:spacing w:line="360" w:lineRule="auto"/>
        <w:rPr>
          <w:rFonts w:ascii="Arial" w:hAnsi="Arial" w:cs="Arial"/>
        </w:rPr>
      </w:pPr>
    </w:p>
    <w:p w:rsidR="002C7CE6" w:rsidRPr="004D4186" w:rsidRDefault="002C7CE6" w:rsidP="002C7CE6">
      <w:pPr>
        <w:autoSpaceDE w:val="0"/>
        <w:autoSpaceDN w:val="0"/>
        <w:adjustRightInd w:val="0"/>
        <w:spacing w:line="360" w:lineRule="auto"/>
        <w:rPr>
          <w:rFonts w:ascii="Arial" w:hAnsi="Arial" w:cs="Arial"/>
          <w:lang w:val="en-US"/>
        </w:rPr>
      </w:pPr>
      <w:r w:rsidRPr="004D4186">
        <w:rPr>
          <w:rFonts w:ascii="Arial" w:hAnsi="Arial" w:cs="Arial"/>
        </w:rPr>
        <w:t xml:space="preserve">Fernandes, P. (2005). </w:t>
      </w:r>
      <w:r w:rsidRPr="004D4186">
        <w:rPr>
          <w:rFonts w:ascii="Arial" w:hAnsi="Arial" w:cs="Arial"/>
          <w:iCs/>
        </w:rPr>
        <w:t>Estudo de adaptação para Portugal do Sistema Canadiano de Indexação do Perigo de Incêndio</w:t>
      </w:r>
      <w:r w:rsidRPr="004D4186">
        <w:rPr>
          <w:rFonts w:ascii="Arial" w:hAnsi="Arial" w:cs="Arial"/>
        </w:rPr>
        <w:t>. Relatório para a Agência para a Prevenção de Incêndios. Departamento</w:t>
      </w:r>
      <w:r w:rsidRPr="004D4186">
        <w:rPr>
          <w:rFonts w:ascii="Arial" w:hAnsi="Arial" w:cs="Arial"/>
          <w:iCs/>
        </w:rPr>
        <w:t xml:space="preserve"> </w:t>
      </w:r>
      <w:r w:rsidRPr="004D4186">
        <w:rPr>
          <w:rFonts w:ascii="Arial" w:hAnsi="Arial" w:cs="Arial"/>
        </w:rPr>
        <w:t xml:space="preserve">Florestal. </w:t>
      </w:r>
      <w:r w:rsidRPr="004D4186">
        <w:rPr>
          <w:rFonts w:ascii="Arial" w:hAnsi="Arial" w:cs="Arial"/>
          <w:lang w:val="en-US"/>
        </w:rPr>
        <w:t>UTAD.</w:t>
      </w:r>
    </w:p>
    <w:p w:rsidR="002C7CE6" w:rsidRPr="004D4186" w:rsidRDefault="002C7CE6" w:rsidP="002C7CE6">
      <w:pPr>
        <w:autoSpaceDE w:val="0"/>
        <w:autoSpaceDN w:val="0"/>
        <w:adjustRightInd w:val="0"/>
        <w:spacing w:line="360" w:lineRule="auto"/>
        <w:rPr>
          <w:rFonts w:ascii="Arial" w:hAnsi="Arial" w:cs="Arial"/>
          <w:lang w:val="en-US"/>
        </w:rPr>
      </w:pPr>
    </w:p>
    <w:p w:rsidR="002C7CE6" w:rsidRPr="004D4186" w:rsidRDefault="002C7CE6" w:rsidP="002C7CE6">
      <w:pPr>
        <w:autoSpaceDE w:val="0"/>
        <w:autoSpaceDN w:val="0"/>
        <w:adjustRightInd w:val="0"/>
        <w:spacing w:line="360" w:lineRule="auto"/>
        <w:rPr>
          <w:rFonts w:ascii="Arial" w:hAnsi="Arial" w:cs="Arial"/>
          <w:lang w:val="en-US"/>
        </w:rPr>
      </w:pPr>
      <w:r w:rsidRPr="004D4186">
        <w:rPr>
          <w:rFonts w:ascii="Arial" w:hAnsi="Arial" w:cs="Arial"/>
          <w:lang w:val="en-US"/>
        </w:rPr>
        <w:t xml:space="preserve">Fernandes, P.M., Loureiro, C., Botelho, H.S., (2004). Fire behaviour and severity in a maritime pine stand under differing fuel conditions. </w:t>
      </w:r>
      <w:r w:rsidRPr="004D4186">
        <w:rPr>
          <w:rFonts w:ascii="Arial" w:hAnsi="Arial" w:cs="Arial"/>
          <w:iCs/>
          <w:lang w:val="en-US"/>
        </w:rPr>
        <w:t xml:space="preserve">Annals of Forest Science </w:t>
      </w:r>
      <w:r w:rsidRPr="004D4186">
        <w:rPr>
          <w:rFonts w:ascii="Arial" w:hAnsi="Arial" w:cs="Arial"/>
          <w:lang w:val="en-US"/>
        </w:rPr>
        <w:t>61(6): 537-544.</w:t>
      </w:r>
    </w:p>
    <w:p w:rsidR="002C7CE6" w:rsidRPr="004D4186" w:rsidRDefault="002C7CE6" w:rsidP="002C7CE6">
      <w:pPr>
        <w:autoSpaceDE w:val="0"/>
        <w:autoSpaceDN w:val="0"/>
        <w:adjustRightInd w:val="0"/>
        <w:spacing w:line="360" w:lineRule="auto"/>
        <w:rPr>
          <w:rFonts w:ascii="Arial" w:hAnsi="Arial" w:cs="Arial"/>
          <w:lang w:val="en-US"/>
        </w:rPr>
      </w:pPr>
    </w:p>
    <w:p w:rsidR="002C7CE6" w:rsidRPr="005D7FDF" w:rsidRDefault="004D4186" w:rsidP="002C7CE6">
      <w:pPr>
        <w:spacing w:line="360" w:lineRule="auto"/>
        <w:rPr>
          <w:rFonts w:ascii="Arial" w:hAnsi="Arial" w:cs="Arial"/>
          <w:color w:val="000000"/>
          <w:lang w:val="en-US"/>
        </w:rPr>
      </w:pPr>
      <w:r w:rsidRPr="005D7FDF">
        <w:rPr>
          <w:rFonts w:ascii="Arial" w:hAnsi="Arial" w:cs="Arial"/>
          <w:lang w:val="en-US" w:bidi="en-US"/>
        </w:rPr>
        <w:t>Fernandes</w:t>
      </w:r>
      <w:r w:rsidR="002C7CE6" w:rsidRPr="005D7FDF">
        <w:rPr>
          <w:rFonts w:ascii="Arial" w:hAnsi="Arial" w:cs="Arial"/>
          <w:lang w:val="en-US" w:bidi="en-US"/>
        </w:rPr>
        <w:t xml:space="preserve">, (2007). </w:t>
      </w:r>
      <w:r w:rsidR="005D7FDF" w:rsidRPr="005D7FDF">
        <w:rPr>
          <w:rFonts w:ascii="Arial" w:hAnsi="Arial" w:cs="Arial"/>
        </w:rPr>
        <w:t xml:space="preserve">Fernandes, P.M., E. Rigolot. </w:t>
      </w:r>
      <w:r w:rsidR="005D7FDF" w:rsidRPr="005D7FDF">
        <w:rPr>
          <w:rFonts w:ascii="Arial" w:hAnsi="Arial" w:cs="Arial"/>
          <w:lang w:val="en-US"/>
        </w:rPr>
        <w:t>2007. Fire ecology and management of maritime pine (</w:t>
      </w:r>
      <w:r w:rsidR="005D7FDF" w:rsidRPr="005D7FDF">
        <w:rPr>
          <w:rFonts w:ascii="Arial" w:hAnsi="Arial" w:cs="Arial"/>
          <w:i/>
          <w:iCs/>
          <w:lang w:val="en-US"/>
        </w:rPr>
        <w:t>Pinus pinaster</w:t>
      </w:r>
      <w:r w:rsidR="005D7FDF" w:rsidRPr="005D7FDF">
        <w:rPr>
          <w:rFonts w:ascii="Arial" w:hAnsi="Arial" w:cs="Arial"/>
          <w:lang w:val="en-US"/>
        </w:rPr>
        <w:t xml:space="preserve"> Ait.). </w:t>
      </w:r>
      <w:r w:rsidR="005D7FDF" w:rsidRPr="00CD06C1">
        <w:rPr>
          <w:rFonts w:ascii="Arial" w:hAnsi="Arial" w:cs="Arial"/>
          <w:lang w:val="en-US"/>
        </w:rPr>
        <w:t>Forest Ecology and Management 241: 1-13.</w:t>
      </w:r>
    </w:p>
    <w:p w:rsidR="002C7CE6" w:rsidRPr="004D4186" w:rsidRDefault="002C7CE6" w:rsidP="002C7CE6">
      <w:pPr>
        <w:spacing w:line="360" w:lineRule="auto"/>
        <w:rPr>
          <w:rFonts w:ascii="Arial" w:hAnsi="Arial" w:cs="Arial"/>
          <w:color w:val="000000"/>
          <w:lang w:val="en-US"/>
        </w:rPr>
      </w:pPr>
    </w:p>
    <w:p w:rsidR="004D4186" w:rsidRPr="00CD06C1" w:rsidRDefault="004D4186" w:rsidP="004D4186">
      <w:pPr>
        <w:autoSpaceDE w:val="0"/>
        <w:autoSpaceDN w:val="0"/>
        <w:adjustRightInd w:val="0"/>
        <w:spacing w:line="360" w:lineRule="auto"/>
        <w:rPr>
          <w:rFonts w:ascii="Arial" w:hAnsi="Arial" w:cs="Arial"/>
          <w:color w:val="1B1C20"/>
          <w:lang w:val="en-US"/>
        </w:rPr>
      </w:pPr>
      <w:r w:rsidRPr="004D4186">
        <w:rPr>
          <w:rFonts w:ascii="Arial" w:hAnsi="Arial" w:cs="Arial"/>
          <w:color w:val="000000"/>
          <w:lang w:val="en-US"/>
        </w:rPr>
        <w:t xml:space="preserve">Fernandes, (2008). </w:t>
      </w:r>
      <w:r w:rsidRPr="004D4186">
        <w:rPr>
          <w:rFonts w:ascii="Arial" w:hAnsi="Arial" w:cs="Arial"/>
          <w:bCs/>
          <w:color w:val="1B1C20"/>
          <w:lang w:val="en-US"/>
        </w:rPr>
        <w:t xml:space="preserve">Combining forest structure data and fuel modelling to classify fire hazard in Portugal. </w:t>
      </w:r>
      <w:r w:rsidRPr="00CD06C1">
        <w:rPr>
          <w:rFonts w:ascii="Arial" w:hAnsi="Arial" w:cs="Arial"/>
          <w:color w:val="1B1C20"/>
          <w:lang w:val="en-US"/>
        </w:rPr>
        <w:t>Ann. For. Sci. 66 (2009) 415.</w:t>
      </w:r>
    </w:p>
    <w:p w:rsidR="000D702A" w:rsidRPr="00CD06C1" w:rsidRDefault="000D702A" w:rsidP="004D4186">
      <w:pPr>
        <w:autoSpaceDE w:val="0"/>
        <w:autoSpaceDN w:val="0"/>
        <w:adjustRightInd w:val="0"/>
        <w:spacing w:line="360" w:lineRule="auto"/>
        <w:rPr>
          <w:rFonts w:ascii="Arial" w:hAnsi="Arial" w:cs="Arial"/>
          <w:color w:val="1B1C20"/>
          <w:lang w:val="en-US"/>
        </w:rPr>
      </w:pPr>
    </w:p>
    <w:p w:rsidR="004D4186" w:rsidRPr="00BC320F" w:rsidRDefault="00041926" w:rsidP="002C7CE6">
      <w:pPr>
        <w:spacing w:line="360" w:lineRule="auto"/>
        <w:rPr>
          <w:rFonts w:ascii="Arial" w:hAnsi="Arial" w:cs="Arial"/>
          <w:iCs/>
        </w:rPr>
      </w:pPr>
      <w:r w:rsidRPr="00BC320F">
        <w:rPr>
          <w:rFonts w:ascii="Arial" w:hAnsi="Arial" w:cs="Arial"/>
        </w:rPr>
        <w:t>F</w:t>
      </w:r>
      <w:r w:rsidR="00BC320F" w:rsidRPr="00BC320F">
        <w:rPr>
          <w:rFonts w:ascii="Arial" w:hAnsi="Arial" w:cs="Arial"/>
        </w:rPr>
        <w:t>ernandes</w:t>
      </w:r>
      <w:r w:rsidRPr="00BC320F">
        <w:rPr>
          <w:rFonts w:ascii="Arial" w:hAnsi="Arial" w:cs="Arial"/>
        </w:rPr>
        <w:t>, P., Gonçalves, H., L</w:t>
      </w:r>
      <w:r w:rsidR="00BC320F" w:rsidRPr="00BC320F">
        <w:rPr>
          <w:rFonts w:ascii="Arial" w:hAnsi="Arial" w:cs="Arial"/>
        </w:rPr>
        <w:t>oureiro</w:t>
      </w:r>
      <w:r w:rsidRPr="00BC320F">
        <w:rPr>
          <w:rFonts w:ascii="Arial" w:hAnsi="Arial" w:cs="Arial"/>
        </w:rPr>
        <w:t xml:space="preserve">, C., Fernandes, M., </w:t>
      </w:r>
      <w:r w:rsidR="00BC320F">
        <w:rPr>
          <w:rFonts w:ascii="Arial" w:hAnsi="Arial" w:cs="Arial"/>
        </w:rPr>
        <w:t>Costa, T., Cruz, M. G., Botelho, H</w:t>
      </w:r>
      <w:r w:rsidRPr="00BC320F">
        <w:rPr>
          <w:rFonts w:ascii="Arial" w:hAnsi="Arial" w:cs="Arial"/>
        </w:rPr>
        <w:t xml:space="preserve">. (2009). </w:t>
      </w:r>
      <w:r w:rsidRPr="00BC320F">
        <w:rPr>
          <w:rFonts w:ascii="Arial" w:hAnsi="Arial" w:cs="Arial"/>
          <w:iCs/>
        </w:rPr>
        <w:t>Modelos de combustível florestal para Portugal.</w:t>
      </w:r>
      <w:r w:rsidR="00BC320F">
        <w:rPr>
          <w:rFonts w:ascii="Arial" w:hAnsi="Arial" w:cs="Arial"/>
          <w:iCs/>
        </w:rPr>
        <w:t xml:space="preserve"> In: 6º Congresso florestal nacional: A floresta num mundo globalizado. 6 a 9 Outubro . Ponta delgada, Açores.</w:t>
      </w:r>
    </w:p>
    <w:p w:rsidR="00041926" w:rsidRPr="00041926" w:rsidRDefault="00041926" w:rsidP="002C7CE6">
      <w:pPr>
        <w:spacing w:line="360" w:lineRule="auto"/>
        <w:rPr>
          <w:rFonts w:ascii="Arial" w:hAnsi="Arial" w:cs="Arial"/>
        </w:rPr>
      </w:pPr>
    </w:p>
    <w:p w:rsidR="002C7CE6" w:rsidRPr="004D4186" w:rsidRDefault="005D7FDF" w:rsidP="002C7CE6">
      <w:pPr>
        <w:spacing w:line="360" w:lineRule="auto"/>
        <w:rPr>
          <w:rFonts w:ascii="Arial" w:hAnsi="Arial" w:cs="Arial"/>
          <w:bCs/>
        </w:rPr>
      </w:pPr>
      <w:r>
        <w:rPr>
          <w:rFonts w:ascii="Arial" w:hAnsi="Arial" w:cs="Arial"/>
        </w:rPr>
        <w:t>Ferreira e G</w:t>
      </w:r>
      <w:r w:rsidR="002C7CE6" w:rsidRPr="004D4186">
        <w:rPr>
          <w:rFonts w:ascii="Arial" w:hAnsi="Arial" w:cs="Arial"/>
        </w:rPr>
        <w:t xml:space="preserve">alante, (2005). </w:t>
      </w:r>
      <w:r w:rsidR="002C7CE6" w:rsidRPr="004D4186">
        <w:rPr>
          <w:rFonts w:ascii="Arial" w:hAnsi="Arial" w:cs="Arial"/>
          <w:bCs/>
        </w:rPr>
        <w:t xml:space="preserve">Mata Nacional de Leiria. Sinopse do grande incêndio florestal de Agosto de 2003. </w:t>
      </w:r>
      <w:r>
        <w:rPr>
          <w:rFonts w:ascii="Arial" w:hAnsi="Arial" w:cs="Arial"/>
          <w:bCs/>
        </w:rPr>
        <w:t>P</w:t>
      </w:r>
      <w:r w:rsidR="00856695">
        <w:rPr>
          <w:rFonts w:ascii="Arial" w:hAnsi="Arial" w:cs="Arial"/>
          <w:bCs/>
        </w:rPr>
        <w:t>o</w:t>
      </w:r>
      <w:r>
        <w:rPr>
          <w:rFonts w:ascii="Arial" w:hAnsi="Arial" w:cs="Arial"/>
          <w:bCs/>
        </w:rPr>
        <w:t>ster</w:t>
      </w:r>
      <w:r w:rsidR="00856695">
        <w:rPr>
          <w:rFonts w:ascii="Arial" w:hAnsi="Arial" w:cs="Arial"/>
          <w:bCs/>
        </w:rPr>
        <w:t xml:space="preserve"> no</w:t>
      </w:r>
      <w:r>
        <w:rPr>
          <w:rFonts w:ascii="Arial" w:hAnsi="Arial" w:cs="Arial"/>
          <w:bCs/>
        </w:rPr>
        <w:t xml:space="preserve"> 5º Congresso Florestal Nacional.</w:t>
      </w:r>
    </w:p>
    <w:p w:rsidR="002C7CE6" w:rsidRPr="004D4186" w:rsidRDefault="002C7CE6" w:rsidP="002C7CE6">
      <w:pPr>
        <w:spacing w:line="360" w:lineRule="auto"/>
        <w:rPr>
          <w:rFonts w:ascii="Arial" w:hAnsi="Arial" w:cs="Arial"/>
          <w:bCs/>
        </w:rPr>
      </w:pPr>
    </w:p>
    <w:p w:rsidR="002C7CE6" w:rsidRPr="004D4186" w:rsidRDefault="002C7CE6" w:rsidP="002C7CE6">
      <w:pPr>
        <w:spacing w:line="360" w:lineRule="auto"/>
        <w:rPr>
          <w:rFonts w:ascii="Arial" w:hAnsi="Arial" w:cs="Arial"/>
          <w:lang w:val="en-US"/>
        </w:rPr>
      </w:pPr>
      <w:r w:rsidRPr="004D4186">
        <w:rPr>
          <w:rFonts w:ascii="Arial" w:hAnsi="Arial" w:cs="Arial"/>
          <w:lang w:val="en-US"/>
        </w:rPr>
        <w:t>Finney (2001). Design of Regular Landscape Fuel Treatment Patterns for Modifying Fire Growth and Behavior. Forest Science 47 (2) 2001. P 219-228.</w:t>
      </w:r>
    </w:p>
    <w:p w:rsidR="002C7CE6" w:rsidRPr="004D4186" w:rsidRDefault="002C7CE6" w:rsidP="002C7CE6">
      <w:pPr>
        <w:spacing w:line="360" w:lineRule="auto"/>
        <w:rPr>
          <w:rFonts w:ascii="Arial" w:hAnsi="Arial" w:cs="Arial"/>
          <w:lang w:val="en-US"/>
        </w:rPr>
      </w:pPr>
    </w:p>
    <w:p w:rsidR="002C7CE6" w:rsidRPr="004D4186" w:rsidRDefault="002C7CE6" w:rsidP="002C7CE6">
      <w:pPr>
        <w:spacing w:line="360" w:lineRule="auto"/>
        <w:rPr>
          <w:rFonts w:ascii="Arial" w:hAnsi="Arial" w:cs="Arial"/>
          <w:lang w:val="en-US" w:eastAsia="pt-PT"/>
        </w:rPr>
      </w:pPr>
      <w:r w:rsidRPr="004D4186">
        <w:rPr>
          <w:rFonts w:ascii="Arial" w:hAnsi="Arial" w:cs="Arial"/>
          <w:color w:val="000000"/>
          <w:lang w:val="en-US"/>
        </w:rPr>
        <w:t>Finney, (2003).</w:t>
      </w:r>
      <w:r w:rsidRPr="004D4186">
        <w:rPr>
          <w:rFonts w:ascii="Arial" w:hAnsi="Arial" w:cs="Arial"/>
          <w:lang w:val="en-US" w:eastAsia="pt-PT"/>
        </w:rPr>
        <w:t xml:space="preserve"> Finney M.A., Britten S., Seli R., 2003. “FlamMap2 Beta Version 3.0.0”. Fire Sciences Lab and Systems for Environmental Management, Missoula, Montana.</w:t>
      </w:r>
    </w:p>
    <w:p w:rsidR="002C7CE6" w:rsidRPr="004D4186" w:rsidRDefault="002C7CE6" w:rsidP="002C7CE6">
      <w:pPr>
        <w:spacing w:line="360" w:lineRule="auto"/>
        <w:rPr>
          <w:rFonts w:ascii="Arial" w:hAnsi="Arial" w:cs="Arial"/>
          <w:lang w:val="en-US" w:eastAsia="pt-PT"/>
        </w:rPr>
      </w:pPr>
    </w:p>
    <w:p w:rsidR="002C7CE6" w:rsidRPr="004D4186" w:rsidRDefault="002C7CE6" w:rsidP="002C7CE6">
      <w:pPr>
        <w:spacing w:line="360" w:lineRule="auto"/>
        <w:rPr>
          <w:rFonts w:ascii="Arial" w:hAnsi="Arial" w:cs="Arial"/>
          <w:lang w:val="en-US"/>
        </w:rPr>
      </w:pPr>
      <w:r w:rsidRPr="004D4186">
        <w:rPr>
          <w:rFonts w:ascii="Arial" w:hAnsi="Arial" w:cs="Arial"/>
          <w:lang w:val="en-US"/>
        </w:rPr>
        <w:t>Finney, (2006). A computacional method for Optimization Fuel Treatment Locations.. USDA Forest Servise Proceedings RMRS-P-41. 2006.</w:t>
      </w:r>
    </w:p>
    <w:p w:rsidR="002C7CE6" w:rsidRPr="004D4186" w:rsidRDefault="002C7CE6" w:rsidP="002C7CE6">
      <w:pPr>
        <w:spacing w:line="360" w:lineRule="auto"/>
        <w:rPr>
          <w:rFonts w:ascii="Arial" w:hAnsi="Arial" w:cs="Arial"/>
          <w:lang w:val="en-US"/>
        </w:rPr>
      </w:pPr>
    </w:p>
    <w:p w:rsidR="002C7CE6" w:rsidRPr="00856695" w:rsidRDefault="002C7CE6" w:rsidP="002C7CE6">
      <w:pPr>
        <w:spacing w:line="360" w:lineRule="auto"/>
        <w:rPr>
          <w:rFonts w:ascii="Arial" w:hAnsi="Arial" w:cs="Arial"/>
          <w:lang w:val="en-US"/>
        </w:rPr>
      </w:pPr>
      <w:r w:rsidRPr="004D4186">
        <w:rPr>
          <w:rFonts w:ascii="Arial" w:hAnsi="Arial" w:cs="Arial"/>
          <w:lang w:val="en-US"/>
        </w:rPr>
        <w:lastRenderedPageBreak/>
        <w:t xml:space="preserve">Finney, M. (2003) Calculation of fire spread rates across random landscapes. </w:t>
      </w:r>
      <w:r w:rsidRPr="004D4186">
        <w:rPr>
          <w:rFonts w:ascii="Arial" w:hAnsi="Arial" w:cs="Arial"/>
          <w:iCs/>
          <w:lang w:val="en-US"/>
        </w:rPr>
        <w:t xml:space="preserve">International </w:t>
      </w:r>
      <w:r w:rsidRPr="00856695">
        <w:rPr>
          <w:rFonts w:ascii="Arial" w:hAnsi="Arial" w:cs="Arial"/>
          <w:iCs/>
          <w:lang w:val="en-US"/>
        </w:rPr>
        <w:t>Journal of Wildland Fire</w:t>
      </w:r>
      <w:r w:rsidRPr="00856695">
        <w:rPr>
          <w:rFonts w:ascii="Arial" w:hAnsi="Arial" w:cs="Arial"/>
          <w:lang w:val="en-US"/>
        </w:rPr>
        <w:t xml:space="preserve"> </w:t>
      </w:r>
      <w:r w:rsidRPr="00856695">
        <w:rPr>
          <w:rStyle w:val="Forte"/>
          <w:rFonts w:ascii="Arial" w:hAnsi="Arial" w:cs="Arial"/>
          <w:b w:val="0"/>
          <w:lang w:val="en-US"/>
        </w:rPr>
        <w:t>12</w:t>
      </w:r>
      <w:r w:rsidRPr="00856695">
        <w:rPr>
          <w:rFonts w:ascii="Arial" w:hAnsi="Arial" w:cs="Arial"/>
          <w:lang w:val="en-US"/>
        </w:rPr>
        <w:t xml:space="preserve">: 167-174. </w:t>
      </w:r>
    </w:p>
    <w:p w:rsidR="002C7CE6" w:rsidRPr="004D4186" w:rsidRDefault="002C7CE6" w:rsidP="002C7CE6">
      <w:pPr>
        <w:spacing w:line="360" w:lineRule="auto"/>
        <w:rPr>
          <w:rFonts w:ascii="Arial" w:hAnsi="Arial" w:cs="Arial"/>
          <w:lang w:val="en-US"/>
        </w:rPr>
      </w:pPr>
    </w:p>
    <w:p w:rsidR="002C7CE6" w:rsidRPr="004D4186" w:rsidRDefault="002C7CE6" w:rsidP="002C7CE6">
      <w:pPr>
        <w:spacing w:line="360" w:lineRule="auto"/>
        <w:rPr>
          <w:rFonts w:ascii="Arial" w:hAnsi="Arial" w:cs="Arial"/>
          <w:lang w:val="en-US"/>
        </w:rPr>
      </w:pPr>
      <w:r w:rsidRPr="004D4186">
        <w:rPr>
          <w:rFonts w:ascii="Arial" w:hAnsi="Arial" w:cs="Arial"/>
          <w:lang w:val="en-US"/>
        </w:rPr>
        <w:t xml:space="preserve">Finney, M. A. (1998, Revised 2004) FARSITE: fire area simulator - model development and evaluation. U.S. Forest Service General Technical Report RMRS-RP-4Rev. Ogden, UT. (1,626 KB; 52 pages) </w:t>
      </w:r>
    </w:p>
    <w:p w:rsidR="002C7CE6" w:rsidRPr="004D4186" w:rsidRDefault="002C7CE6" w:rsidP="002C7CE6">
      <w:pPr>
        <w:spacing w:line="360" w:lineRule="auto"/>
        <w:rPr>
          <w:rFonts w:ascii="Arial" w:hAnsi="Arial" w:cs="Arial"/>
          <w:lang w:val="en-US"/>
        </w:rPr>
      </w:pPr>
    </w:p>
    <w:p w:rsidR="002C7CE6" w:rsidRPr="004D4186" w:rsidRDefault="002C7CE6" w:rsidP="002C7CE6">
      <w:pPr>
        <w:spacing w:line="360" w:lineRule="auto"/>
        <w:rPr>
          <w:rFonts w:ascii="Arial" w:hAnsi="Arial" w:cs="Arial"/>
          <w:lang w:val="en-US"/>
        </w:rPr>
      </w:pPr>
      <w:r w:rsidRPr="004D4186">
        <w:rPr>
          <w:rFonts w:ascii="Arial" w:hAnsi="Arial" w:cs="Arial"/>
          <w:lang w:val="en-US"/>
        </w:rPr>
        <w:t>Finney, M. A. (2006) An overview of FlamMap fire modeling capabilities. U.S. Forest Service Proceedings RMRS-P-41, Ogden, UT. (888 KB; 8 pages)</w:t>
      </w:r>
    </w:p>
    <w:p w:rsidR="002C7CE6" w:rsidRPr="004D4186" w:rsidRDefault="002C7CE6" w:rsidP="002C7CE6">
      <w:pPr>
        <w:spacing w:line="360" w:lineRule="auto"/>
        <w:rPr>
          <w:rFonts w:ascii="Arial" w:hAnsi="Arial" w:cs="Arial"/>
          <w:lang w:val="en-US"/>
        </w:rPr>
      </w:pPr>
    </w:p>
    <w:p w:rsidR="002C7CE6" w:rsidRPr="004D4186" w:rsidRDefault="002C7CE6" w:rsidP="002C7CE6">
      <w:pPr>
        <w:spacing w:line="360" w:lineRule="auto"/>
        <w:outlineLvl w:val="0"/>
        <w:rPr>
          <w:rFonts w:ascii="Arial" w:hAnsi="Arial" w:cs="Arial"/>
          <w:lang w:val="en-US"/>
        </w:rPr>
      </w:pPr>
      <w:r w:rsidRPr="004D4186">
        <w:rPr>
          <w:rFonts w:ascii="Arial" w:hAnsi="Arial" w:cs="Arial"/>
          <w:lang w:val="en-US"/>
        </w:rPr>
        <w:t>Finney, M. A., (2006). FlamMap. Users guide and technical documentation.</w:t>
      </w:r>
    </w:p>
    <w:p w:rsidR="002C7CE6" w:rsidRPr="004D4186" w:rsidRDefault="002C7CE6" w:rsidP="002C7CE6">
      <w:pPr>
        <w:spacing w:line="360" w:lineRule="auto"/>
        <w:outlineLvl w:val="0"/>
        <w:rPr>
          <w:rFonts w:ascii="Arial" w:hAnsi="Arial" w:cs="Arial"/>
          <w:lang w:val="en-US"/>
        </w:rPr>
      </w:pPr>
    </w:p>
    <w:p w:rsidR="002C7CE6" w:rsidRPr="004D4186" w:rsidRDefault="002C7CE6" w:rsidP="002C7CE6">
      <w:pPr>
        <w:spacing w:line="360" w:lineRule="auto"/>
        <w:outlineLvl w:val="0"/>
        <w:rPr>
          <w:rFonts w:ascii="Arial" w:hAnsi="Arial" w:cs="Arial"/>
          <w:lang w:val="en-US"/>
        </w:rPr>
      </w:pPr>
      <w:r w:rsidRPr="004D4186">
        <w:rPr>
          <w:rFonts w:ascii="Arial" w:hAnsi="Arial" w:cs="Arial"/>
          <w:color w:val="000000" w:themeColor="text1"/>
          <w:lang w:val="en-US"/>
        </w:rPr>
        <w:t>FlamMap Version 3.0.0 Download em</w:t>
      </w:r>
      <w:r w:rsidRPr="004D4186">
        <w:rPr>
          <w:rFonts w:ascii="Arial" w:hAnsi="Arial" w:cs="Arial"/>
          <w:b/>
          <w:color w:val="000000" w:themeColor="text1"/>
          <w:lang w:val="en-US"/>
        </w:rPr>
        <w:t xml:space="preserve">: </w:t>
      </w:r>
      <w:r w:rsidRPr="004D4186">
        <w:rPr>
          <w:rFonts w:ascii="Arial" w:hAnsi="Arial" w:cs="Arial"/>
          <w:color w:val="000000" w:themeColor="text1"/>
          <w:lang w:val="en-US"/>
        </w:rPr>
        <w:t>http://firemodels.fire.org/content/view/71/85/.</w:t>
      </w:r>
    </w:p>
    <w:p w:rsidR="002C7CE6" w:rsidRPr="004D4186" w:rsidRDefault="002C7CE6" w:rsidP="002C7CE6">
      <w:pPr>
        <w:spacing w:line="360" w:lineRule="auto"/>
        <w:outlineLvl w:val="0"/>
        <w:rPr>
          <w:rFonts w:ascii="Arial" w:hAnsi="Arial" w:cs="Arial"/>
          <w:lang w:val="en-US"/>
        </w:rPr>
      </w:pPr>
    </w:p>
    <w:p w:rsidR="002C7CE6" w:rsidRPr="00CD06C1" w:rsidRDefault="002C7CE6" w:rsidP="002C7CE6">
      <w:pPr>
        <w:autoSpaceDE w:val="0"/>
        <w:autoSpaceDN w:val="0"/>
        <w:adjustRightInd w:val="0"/>
        <w:spacing w:line="360" w:lineRule="auto"/>
        <w:rPr>
          <w:rFonts w:ascii="Arial" w:eastAsia="FootlightMTLight" w:hAnsi="Arial" w:cs="Arial"/>
          <w:lang w:val="en-US"/>
        </w:rPr>
      </w:pPr>
      <w:r w:rsidRPr="004D4186">
        <w:rPr>
          <w:rFonts w:ascii="Arial" w:hAnsi="Arial" w:cs="Arial"/>
          <w:lang w:val="en-US"/>
        </w:rPr>
        <w:t xml:space="preserve">Hatton T.J., Viney N.R., (1988). Modelling fine, dead, surface fuel moisture. En: Cheney N.P. y GillA.M(Eds). Conference on Bushfire Modelling and Fire Danger Rating Systems. </w:t>
      </w:r>
      <w:r w:rsidRPr="00CD06C1">
        <w:rPr>
          <w:rFonts w:ascii="Arial" w:hAnsi="Arial" w:cs="Arial"/>
          <w:lang w:val="en-US"/>
        </w:rPr>
        <w:t>CSIRO, Canberra,Australia, 11-12 Julio. pp.119- 125.</w:t>
      </w:r>
      <w:r w:rsidR="00257125" w:rsidRPr="00CD06C1">
        <w:rPr>
          <w:rFonts w:ascii="Arial" w:hAnsi="Arial" w:cs="Arial"/>
          <w:lang w:val="en-US"/>
        </w:rPr>
        <w:t xml:space="preserve"> (</w:t>
      </w:r>
      <w:r w:rsidR="000D702A" w:rsidRPr="00CD06C1">
        <w:rPr>
          <w:rFonts w:ascii="Arial" w:eastAsia="FootlightMTLight" w:hAnsi="Arial" w:cs="Arial"/>
          <w:lang w:val="en-US"/>
        </w:rPr>
        <w:t>Citado em Ruiz, 2006</w:t>
      </w:r>
      <w:r w:rsidR="00257125" w:rsidRPr="00CD06C1">
        <w:rPr>
          <w:rFonts w:ascii="Arial" w:eastAsia="FootlightMTLight" w:hAnsi="Arial" w:cs="Arial"/>
          <w:lang w:val="en-US"/>
        </w:rPr>
        <w:t>)</w:t>
      </w:r>
    </w:p>
    <w:p w:rsidR="000D702A" w:rsidRPr="00CD06C1" w:rsidRDefault="000D702A" w:rsidP="002C7CE6">
      <w:pPr>
        <w:autoSpaceDE w:val="0"/>
        <w:autoSpaceDN w:val="0"/>
        <w:adjustRightInd w:val="0"/>
        <w:spacing w:line="360" w:lineRule="auto"/>
        <w:rPr>
          <w:rFonts w:ascii="Arial" w:eastAsia="FootlightMTLight" w:hAnsi="Arial" w:cs="Arial"/>
          <w:lang w:val="en-US"/>
        </w:rPr>
      </w:pPr>
    </w:p>
    <w:p w:rsidR="000D702A" w:rsidRPr="00CD06C1" w:rsidRDefault="000D702A" w:rsidP="002C7CE6">
      <w:pPr>
        <w:autoSpaceDE w:val="0"/>
        <w:autoSpaceDN w:val="0"/>
        <w:adjustRightInd w:val="0"/>
        <w:spacing w:line="360" w:lineRule="auto"/>
        <w:rPr>
          <w:rFonts w:ascii="Arial" w:hAnsi="Arial" w:cs="Arial"/>
          <w:lang w:val="en-US"/>
        </w:rPr>
      </w:pPr>
      <w:r w:rsidRPr="00CD06C1">
        <w:rPr>
          <w:rFonts w:ascii="Arial" w:eastAsia="FootlightMTLight" w:hAnsi="Arial" w:cs="Arial"/>
          <w:lang w:val="en-US"/>
        </w:rPr>
        <w:t>ICONA, 1990. Clave fotografica para la identificación de modelos de combustible. Area de Defensa contra Incendios Forestales, Madrid.</w:t>
      </w:r>
    </w:p>
    <w:p w:rsidR="002C7CE6" w:rsidRPr="00CD06C1" w:rsidRDefault="002C7CE6" w:rsidP="002C7CE6">
      <w:pPr>
        <w:autoSpaceDE w:val="0"/>
        <w:autoSpaceDN w:val="0"/>
        <w:adjustRightInd w:val="0"/>
        <w:spacing w:line="360" w:lineRule="auto"/>
        <w:rPr>
          <w:rFonts w:ascii="Arial" w:hAnsi="Arial" w:cs="Arial"/>
          <w:lang w:val="en-US"/>
        </w:rPr>
      </w:pPr>
    </w:p>
    <w:p w:rsidR="002C7CE6" w:rsidRPr="004D4186" w:rsidRDefault="002C7CE6" w:rsidP="002C7CE6">
      <w:pPr>
        <w:spacing w:line="360" w:lineRule="auto"/>
        <w:rPr>
          <w:rFonts w:ascii="Arial" w:hAnsi="Arial" w:cs="Arial"/>
          <w:color w:val="000000" w:themeColor="text1"/>
        </w:rPr>
      </w:pPr>
      <w:r w:rsidRPr="004D4186">
        <w:rPr>
          <w:rFonts w:ascii="Arial" w:hAnsi="Arial" w:cs="Arial"/>
          <w:color w:val="000000" w:themeColor="text1"/>
        </w:rPr>
        <w:t>L.D.R, (2007). Cartografia das áreas ardidas em Portugal entre os anos 1975 e 2007. Dados fornecidos pelo Laboratório de Detecção Remota do Instituto Superior de Agronomia. Anexo 1 Distribuição da área ardida.</w:t>
      </w:r>
    </w:p>
    <w:p w:rsidR="002C7CE6" w:rsidRPr="004D4186" w:rsidRDefault="002C7CE6" w:rsidP="002C7CE6">
      <w:pPr>
        <w:spacing w:line="360" w:lineRule="auto"/>
        <w:rPr>
          <w:rFonts w:ascii="Arial" w:hAnsi="Arial" w:cs="Arial"/>
          <w:color w:val="000000" w:themeColor="text1"/>
        </w:rPr>
      </w:pPr>
    </w:p>
    <w:p w:rsidR="002C7CE6" w:rsidRPr="004D4186" w:rsidRDefault="002C7CE6" w:rsidP="002C7CE6">
      <w:pPr>
        <w:autoSpaceDE w:val="0"/>
        <w:autoSpaceDN w:val="0"/>
        <w:adjustRightInd w:val="0"/>
        <w:spacing w:line="360" w:lineRule="auto"/>
        <w:rPr>
          <w:rFonts w:ascii="Arial" w:hAnsi="Arial" w:cs="Arial"/>
          <w:lang w:val="en-US"/>
        </w:rPr>
      </w:pPr>
      <w:r w:rsidRPr="004D4186">
        <w:rPr>
          <w:rFonts w:ascii="Arial" w:hAnsi="Arial" w:cs="Arial"/>
        </w:rPr>
        <w:t xml:space="preserve">Lopes A.M.G. Cruz, M.G., Viega D.X. (2002). </w:t>
      </w:r>
      <w:r w:rsidRPr="004D4186">
        <w:rPr>
          <w:rFonts w:ascii="Arial" w:hAnsi="Arial" w:cs="Arial"/>
          <w:iCs/>
          <w:lang w:val="en-US"/>
        </w:rPr>
        <w:t xml:space="preserve">FireStation, </w:t>
      </w:r>
      <w:r w:rsidRPr="004D4186">
        <w:rPr>
          <w:rFonts w:ascii="Arial" w:hAnsi="Arial" w:cs="Arial"/>
          <w:lang w:val="en-US"/>
        </w:rPr>
        <w:t>an integrated software system for the numerical simulation of fire spread on complex topography a Environmental Modelling &amp; Software 17: 269–285</w:t>
      </w:r>
    </w:p>
    <w:p w:rsidR="002C7CE6" w:rsidRPr="004D4186" w:rsidRDefault="002C7CE6" w:rsidP="002C7CE6">
      <w:pPr>
        <w:autoSpaceDE w:val="0"/>
        <w:autoSpaceDN w:val="0"/>
        <w:adjustRightInd w:val="0"/>
        <w:spacing w:line="360" w:lineRule="auto"/>
        <w:rPr>
          <w:rFonts w:ascii="Arial" w:hAnsi="Arial" w:cs="Arial"/>
          <w:lang w:val="en-US"/>
        </w:rPr>
      </w:pPr>
    </w:p>
    <w:p w:rsidR="002C7CE6" w:rsidRPr="004D4186" w:rsidRDefault="002C7CE6" w:rsidP="002C7CE6">
      <w:pPr>
        <w:pStyle w:val="HTMLpr-formatado"/>
        <w:spacing w:line="360" w:lineRule="auto"/>
        <w:rPr>
          <w:rFonts w:ascii="Arial" w:hAnsi="Arial" w:cs="Arial"/>
          <w:sz w:val="22"/>
          <w:szCs w:val="22"/>
        </w:rPr>
      </w:pPr>
      <w:r w:rsidRPr="004D4186">
        <w:rPr>
          <w:rStyle w:val="longtext1"/>
          <w:rFonts w:ascii="Arial" w:eastAsiaTheme="majorEastAsia" w:hAnsi="Arial" w:cs="Arial"/>
          <w:sz w:val="22"/>
          <w:szCs w:val="22"/>
          <w:lang w:val="pt-PT"/>
        </w:rPr>
        <w:t xml:space="preserve">Marques et al., (submmited). </w:t>
      </w:r>
      <w:r w:rsidRPr="004D4186">
        <w:rPr>
          <w:rFonts w:ascii="Arial" w:hAnsi="Arial" w:cs="Arial"/>
          <w:sz w:val="22"/>
          <w:szCs w:val="22"/>
          <w:lang w:val="pt-PT"/>
        </w:rPr>
        <w:t xml:space="preserve">*Marques, S*., Borges, J. G., Garcia-Gonzalo, J., Moreira, F., Carreiras, J.M.B., Oliveira, M.M., Cantarinha, A., Botequim, B. &amp; Pereira, J. M. C.* *Characterization of wildfires in Portugal. </w:t>
      </w:r>
      <w:r w:rsidRPr="004D4186">
        <w:rPr>
          <w:rFonts w:ascii="Arial" w:hAnsi="Arial" w:cs="Arial"/>
          <w:sz w:val="22"/>
          <w:szCs w:val="22"/>
        </w:rPr>
        <w:t>*Submitted* to European Journal of Forest Research.</w:t>
      </w:r>
    </w:p>
    <w:p w:rsidR="002C7CE6" w:rsidRPr="004D4186" w:rsidRDefault="002C7CE6" w:rsidP="002C7CE6">
      <w:pPr>
        <w:pStyle w:val="HTMLpr-formatado"/>
        <w:spacing w:line="360" w:lineRule="auto"/>
        <w:rPr>
          <w:rFonts w:ascii="Arial" w:hAnsi="Arial" w:cs="Arial"/>
          <w:sz w:val="22"/>
          <w:szCs w:val="22"/>
        </w:rPr>
      </w:pPr>
    </w:p>
    <w:p w:rsidR="002C7CE6" w:rsidRPr="004D4186" w:rsidRDefault="002C7CE6" w:rsidP="002C7CE6">
      <w:pPr>
        <w:spacing w:line="360" w:lineRule="auto"/>
        <w:rPr>
          <w:rFonts w:ascii="Arial" w:hAnsi="Arial" w:cs="Arial"/>
          <w:lang w:val="en-US" w:bidi="en-US"/>
        </w:rPr>
      </w:pPr>
      <w:r w:rsidRPr="00DA55E6">
        <w:rPr>
          <w:rFonts w:ascii="Arial" w:hAnsi="Arial" w:cs="Arial"/>
          <w:color w:val="000000"/>
          <w:lang w:val="en-US"/>
        </w:rPr>
        <w:t>Nunes, et, al (2005).</w:t>
      </w:r>
      <w:r w:rsidRPr="00DA55E6">
        <w:rPr>
          <w:rFonts w:ascii="Arial" w:hAnsi="Arial" w:cs="Arial"/>
          <w:lang w:val="en-US" w:bidi="en-US"/>
        </w:rPr>
        <w:t xml:space="preserve"> </w:t>
      </w:r>
      <w:r w:rsidRPr="00F75416">
        <w:rPr>
          <w:rFonts w:ascii="Arial" w:hAnsi="Arial" w:cs="Arial"/>
          <w:lang w:bidi="en-US"/>
        </w:rPr>
        <w:t xml:space="preserve">Nunes,C.S., Vasconcelos,J., Pereira,J.M.C., Dasgupta, N., Alldredge, R.J. and Rego,F.C. 2005. </w:t>
      </w:r>
      <w:r w:rsidRPr="004D4186">
        <w:rPr>
          <w:rFonts w:ascii="Arial" w:hAnsi="Arial" w:cs="Arial"/>
          <w:lang w:val="en-US" w:bidi="en-US"/>
        </w:rPr>
        <w:t>Land cover type and fire in Portugal: do fires burn land cover selectively  Landscape Ecology, 20, 661-673.</w:t>
      </w:r>
    </w:p>
    <w:p w:rsidR="002C7CE6" w:rsidRPr="004D4186" w:rsidRDefault="002C7CE6" w:rsidP="002C7CE6">
      <w:pPr>
        <w:spacing w:line="360" w:lineRule="auto"/>
        <w:rPr>
          <w:rFonts w:ascii="Arial" w:hAnsi="Arial" w:cs="Arial"/>
          <w:lang w:val="en-US" w:bidi="en-US"/>
        </w:rPr>
      </w:pPr>
    </w:p>
    <w:p w:rsidR="002C7CE6" w:rsidRPr="004D4186" w:rsidRDefault="002C7CE6" w:rsidP="002C7CE6">
      <w:pPr>
        <w:autoSpaceDE w:val="0"/>
        <w:autoSpaceDN w:val="0"/>
        <w:adjustRightInd w:val="0"/>
        <w:spacing w:line="360" w:lineRule="auto"/>
        <w:rPr>
          <w:rFonts w:ascii="Arial" w:hAnsi="Arial" w:cs="Arial"/>
          <w:lang w:val="en-US"/>
        </w:rPr>
      </w:pPr>
      <w:r w:rsidRPr="004D4186">
        <w:rPr>
          <w:rFonts w:ascii="Arial" w:hAnsi="Arial" w:cs="Arial"/>
          <w:color w:val="000000"/>
          <w:lang w:val="en-US"/>
        </w:rPr>
        <w:t xml:space="preserve">Palheiro et al., (2006). A fire behaviour-based fire danger classification for maritime pine stands: Comparison of two approaches. Sciencedirect. </w:t>
      </w:r>
      <w:r w:rsidRPr="004D4186">
        <w:rPr>
          <w:rFonts w:ascii="Arial" w:hAnsi="Arial" w:cs="Arial"/>
          <w:lang w:val="en-US"/>
        </w:rPr>
        <w:t xml:space="preserve">Forest Ecology and Management 234S </w:t>
      </w:r>
    </w:p>
    <w:p w:rsidR="002C7CE6" w:rsidRPr="004D4186" w:rsidRDefault="002C7CE6" w:rsidP="002C7CE6">
      <w:pPr>
        <w:autoSpaceDE w:val="0"/>
        <w:autoSpaceDN w:val="0"/>
        <w:adjustRightInd w:val="0"/>
        <w:spacing w:line="360" w:lineRule="auto"/>
        <w:rPr>
          <w:rFonts w:ascii="Arial" w:hAnsi="Arial" w:cs="Arial"/>
          <w:lang w:val="en-US"/>
        </w:rPr>
      </w:pPr>
    </w:p>
    <w:p w:rsidR="002C7CE6" w:rsidRPr="004D4186" w:rsidRDefault="002C7CE6" w:rsidP="002C7CE6">
      <w:pPr>
        <w:spacing w:line="360" w:lineRule="auto"/>
        <w:rPr>
          <w:rFonts w:ascii="Arial" w:hAnsi="Arial" w:cs="Arial"/>
          <w:lang w:bidi="en-US"/>
        </w:rPr>
      </w:pPr>
      <w:r w:rsidRPr="004D4186">
        <w:rPr>
          <w:rFonts w:ascii="Arial" w:hAnsi="Arial" w:cs="Arial"/>
          <w:color w:val="000000"/>
          <w:lang w:val="en-US"/>
        </w:rPr>
        <w:t>Pereira e Santos, (2003)</w:t>
      </w:r>
      <w:r w:rsidRPr="004D4186">
        <w:rPr>
          <w:rFonts w:ascii="Arial" w:hAnsi="Arial" w:cs="Arial"/>
          <w:lang w:val="en-US" w:bidi="en-US"/>
        </w:rPr>
        <w:t xml:space="preserve">. Fire risk and burned are mapping in Portugal. </w:t>
      </w:r>
      <w:r w:rsidRPr="004D4186">
        <w:rPr>
          <w:rFonts w:ascii="Arial" w:hAnsi="Arial" w:cs="Arial"/>
          <w:lang w:bidi="en-US"/>
        </w:rPr>
        <w:t>Direcção Geral das Florestas, Lisboa, Portugal.</w:t>
      </w:r>
    </w:p>
    <w:p w:rsidR="002C7CE6" w:rsidRPr="004D4186" w:rsidRDefault="002C7CE6" w:rsidP="002C7CE6">
      <w:pPr>
        <w:spacing w:line="360" w:lineRule="auto"/>
        <w:rPr>
          <w:rFonts w:ascii="Arial" w:hAnsi="Arial" w:cs="Arial"/>
          <w:lang w:bidi="en-US"/>
        </w:rPr>
      </w:pPr>
    </w:p>
    <w:p w:rsidR="002C7CE6" w:rsidRPr="004D4186" w:rsidRDefault="002C7CE6" w:rsidP="002C7CE6">
      <w:pPr>
        <w:spacing w:before="100" w:beforeAutospacing="1" w:after="100" w:afterAutospacing="1" w:line="360" w:lineRule="auto"/>
        <w:contextualSpacing/>
        <w:rPr>
          <w:rFonts w:ascii="Arial" w:hAnsi="Arial" w:cs="Arial"/>
        </w:rPr>
      </w:pPr>
      <w:r w:rsidRPr="004D4186">
        <w:rPr>
          <w:rFonts w:ascii="Arial" w:hAnsi="Arial" w:cs="Arial"/>
        </w:rPr>
        <w:t xml:space="preserve">Pereira, et al (2010). Pereira, J. S., Correia, A., Correia, A. &amp; Borges, J. G. 2010. Floresta. In Pereira, H. M., Domingos, T. &amp; Vicente, L. (Eds). Ecossistemas e Bem-Estar Humano – Avaliação para Portugal do Millenium Ecosystem Assessment. Escolar Editora, Lisboa </w:t>
      </w:r>
    </w:p>
    <w:p w:rsidR="002C7CE6" w:rsidRPr="004D4186" w:rsidRDefault="002C7CE6" w:rsidP="002C7CE6">
      <w:pPr>
        <w:spacing w:before="100" w:beforeAutospacing="1" w:after="100" w:afterAutospacing="1" w:line="360" w:lineRule="auto"/>
        <w:contextualSpacing/>
        <w:rPr>
          <w:rFonts w:ascii="Arial" w:hAnsi="Arial" w:cs="Arial"/>
        </w:rPr>
      </w:pPr>
    </w:p>
    <w:p w:rsidR="002C7CE6" w:rsidRPr="004D4186" w:rsidRDefault="002C7CE6" w:rsidP="002C7CE6">
      <w:pPr>
        <w:spacing w:line="360" w:lineRule="auto"/>
        <w:rPr>
          <w:rFonts w:ascii="Arial" w:hAnsi="Arial" w:cs="Arial"/>
          <w:lang w:val="en-US"/>
        </w:rPr>
      </w:pPr>
      <w:r w:rsidRPr="004D4186">
        <w:rPr>
          <w:rFonts w:ascii="Arial" w:hAnsi="Arial" w:cs="Arial"/>
        </w:rPr>
        <w:t xml:space="preserve">Pereira, M.G., R.M. Trigo, C.C. Camara., J.M.C. Pereira e S.M. Leite..(2005). </w:t>
      </w:r>
      <w:r w:rsidRPr="004D4186">
        <w:rPr>
          <w:rFonts w:ascii="Arial" w:hAnsi="Arial" w:cs="Arial"/>
          <w:lang w:val="en-US"/>
        </w:rPr>
        <w:t>Synoptic patterns associated with large summer forest fires in Portugal. Agricultural and forest Meteorology 129: 11-25.</w:t>
      </w:r>
    </w:p>
    <w:p w:rsidR="002C7CE6" w:rsidRPr="004D4186" w:rsidRDefault="002C7CE6" w:rsidP="002C7CE6">
      <w:pPr>
        <w:spacing w:line="360" w:lineRule="auto"/>
        <w:rPr>
          <w:rFonts w:ascii="Arial" w:hAnsi="Arial" w:cs="Arial"/>
          <w:lang w:val="en-US"/>
        </w:rPr>
      </w:pPr>
    </w:p>
    <w:p w:rsidR="002C7CE6" w:rsidRPr="004D4186" w:rsidRDefault="002C7CE6" w:rsidP="002C7CE6">
      <w:pPr>
        <w:autoSpaceDE w:val="0"/>
        <w:autoSpaceDN w:val="0"/>
        <w:adjustRightInd w:val="0"/>
        <w:spacing w:line="360" w:lineRule="auto"/>
        <w:rPr>
          <w:rFonts w:ascii="Arial" w:hAnsi="Arial" w:cs="Arial"/>
        </w:rPr>
      </w:pPr>
      <w:r w:rsidRPr="004D4186">
        <w:rPr>
          <w:rFonts w:ascii="Arial" w:hAnsi="Arial" w:cs="Arial"/>
          <w:lang w:val="en-US"/>
        </w:rPr>
        <w:t xml:space="preserve">Pyne S.J., Andrews P.L., Laven, R.D., (1996). Introduction to wildland fire. John Wiley &amp; Sons, Inc. </w:t>
      </w:r>
      <w:r w:rsidR="00BE02E8" w:rsidRPr="004D4186">
        <w:rPr>
          <w:rFonts w:ascii="Arial" w:hAnsi="Arial" w:cs="Arial"/>
        </w:rPr>
        <w:t xml:space="preserve">New York, USA, 769 pp. </w:t>
      </w:r>
      <w:r w:rsidR="00257125" w:rsidRPr="004D4186">
        <w:rPr>
          <w:rFonts w:ascii="Arial" w:hAnsi="Arial" w:cs="Arial"/>
        </w:rPr>
        <w:t>(</w:t>
      </w:r>
      <w:r w:rsidR="00BE02E8" w:rsidRPr="004D4186">
        <w:rPr>
          <w:rFonts w:ascii="Arial" w:eastAsia="FootlightMTLight" w:hAnsi="Arial" w:cs="Arial"/>
        </w:rPr>
        <w:t>Citado em</w:t>
      </w:r>
      <w:r w:rsidR="00257125" w:rsidRPr="004D4186">
        <w:rPr>
          <w:rFonts w:ascii="Arial" w:eastAsia="FootlightMTLight" w:hAnsi="Arial" w:cs="Arial"/>
        </w:rPr>
        <w:t xml:space="preserve"> Ruiz, 2004)</w:t>
      </w:r>
    </w:p>
    <w:p w:rsidR="002C7CE6" w:rsidRPr="004D4186" w:rsidRDefault="002C7CE6" w:rsidP="002C7CE6">
      <w:pPr>
        <w:autoSpaceDE w:val="0"/>
        <w:autoSpaceDN w:val="0"/>
        <w:adjustRightInd w:val="0"/>
        <w:spacing w:line="360" w:lineRule="auto"/>
        <w:rPr>
          <w:rFonts w:ascii="Arial" w:hAnsi="Arial" w:cs="Arial"/>
        </w:rPr>
      </w:pPr>
    </w:p>
    <w:p w:rsidR="002C7CE6" w:rsidRPr="004D4186" w:rsidRDefault="002C7CE6" w:rsidP="002C7CE6">
      <w:pPr>
        <w:spacing w:line="360" w:lineRule="auto"/>
        <w:rPr>
          <w:rFonts w:ascii="Arial" w:hAnsi="Arial" w:cs="Arial"/>
        </w:rPr>
      </w:pPr>
      <w:r w:rsidRPr="004D4186">
        <w:rPr>
          <w:rFonts w:ascii="Arial" w:hAnsi="Arial" w:cs="Arial"/>
        </w:rPr>
        <w:t>Ques</w:t>
      </w:r>
      <w:r w:rsidR="00BE02E8" w:rsidRPr="004D4186">
        <w:rPr>
          <w:rFonts w:ascii="Arial" w:hAnsi="Arial" w:cs="Arial"/>
        </w:rPr>
        <w:t>ada, (2007). Simuladores de ince</w:t>
      </w:r>
      <w:r w:rsidRPr="004D4186">
        <w:rPr>
          <w:rFonts w:ascii="Arial" w:hAnsi="Arial" w:cs="Arial"/>
        </w:rPr>
        <w:t>ndios f</w:t>
      </w:r>
      <w:r w:rsidR="00BE02E8" w:rsidRPr="004D4186">
        <w:rPr>
          <w:rFonts w:ascii="Arial" w:hAnsi="Arial" w:cs="Arial"/>
        </w:rPr>
        <w:t>orestales como respuesta al incendio de minas de Rio T</w:t>
      </w:r>
      <w:r w:rsidRPr="004D4186">
        <w:rPr>
          <w:rFonts w:ascii="Arial" w:hAnsi="Arial" w:cs="Arial"/>
        </w:rPr>
        <w:t>into (Huelva). Primera aproximación.</w:t>
      </w:r>
    </w:p>
    <w:p w:rsidR="002C7CE6" w:rsidRPr="004D4186" w:rsidRDefault="002C7CE6" w:rsidP="002C7CE6">
      <w:pPr>
        <w:tabs>
          <w:tab w:val="left" w:pos="0"/>
          <w:tab w:val="left" w:pos="851"/>
        </w:tabs>
        <w:spacing w:line="360" w:lineRule="auto"/>
        <w:ind w:firstLine="284"/>
        <w:rPr>
          <w:rFonts w:ascii="Arial" w:hAnsi="Arial" w:cs="Arial"/>
          <w:b/>
          <w:sz w:val="28"/>
          <w:szCs w:val="28"/>
        </w:rPr>
      </w:pPr>
    </w:p>
    <w:p w:rsidR="002C7CE6" w:rsidRDefault="002C7CE6" w:rsidP="002C7CE6">
      <w:pPr>
        <w:spacing w:line="360" w:lineRule="auto"/>
        <w:rPr>
          <w:rFonts w:ascii="Arial" w:hAnsi="Arial" w:cs="Arial"/>
        </w:rPr>
      </w:pPr>
      <w:r w:rsidRPr="004D4186">
        <w:rPr>
          <w:rFonts w:ascii="Arial" w:hAnsi="Arial" w:cs="Arial"/>
          <w:color w:val="000000"/>
        </w:rPr>
        <w:t>Revisão do plan</w:t>
      </w:r>
      <w:r w:rsidR="00856695">
        <w:rPr>
          <w:rFonts w:ascii="Arial" w:hAnsi="Arial" w:cs="Arial"/>
          <w:color w:val="000000"/>
        </w:rPr>
        <w:t>o de ordenamento da MNL, (2000)</w:t>
      </w:r>
      <w:r w:rsidRPr="004D4186">
        <w:rPr>
          <w:rFonts w:ascii="Arial" w:hAnsi="Arial" w:cs="Arial"/>
          <w:color w:val="000000"/>
        </w:rPr>
        <w:t xml:space="preserve"> </w:t>
      </w:r>
      <w:r w:rsidR="00856695">
        <w:rPr>
          <w:rFonts w:ascii="Arial" w:hAnsi="Arial" w:cs="Arial"/>
          <w:color w:val="000000"/>
        </w:rPr>
        <w:t>citado em</w:t>
      </w:r>
      <w:r w:rsidRPr="004D4186">
        <w:rPr>
          <w:rFonts w:ascii="Arial" w:hAnsi="Arial" w:cs="Arial"/>
          <w:color w:val="000000"/>
        </w:rPr>
        <w:t xml:space="preserve"> </w:t>
      </w:r>
      <w:r w:rsidR="00856695">
        <w:rPr>
          <w:rFonts w:ascii="Arial" w:hAnsi="Arial" w:cs="Arial"/>
        </w:rPr>
        <w:t>Ferreira e G</w:t>
      </w:r>
      <w:r w:rsidRPr="004D4186">
        <w:rPr>
          <w:rFonts w:ascii="Arial" w:hAnsi="Arial" w:cs="Arial"/>
        </w:rPr>
        <w:t xml:space="preserve">alante, (2005). </w:t>
      </w:r>
    </w:p>
    <w:p w:rsidR="00856695" w:rsidRDefault="00856695" w:rsidP="002C7CE6">
      <w:pPr>
        <w:spacing w:line="360" w:lineRule="auto"/>
        <w:rPr>
          <w:rFonts w:ascii="Arial" w:hAnsi="Arial" w:cs="Arial"/>
          <w:bCs/>
        </w:rPr>
      </w:pPr>
    </w:p>
    <w:p w:rsidR="000D702A" w:rsidRDefault="000D702A" w:rsidP="002C7CE6">
      <w:pPr>
        <w:spacing w:line="360" w:lineRule="auto"/>
        <w:rPr>
          <w:rFonts w:ascii="Arial" w:hAnsi="Arial" w:cs="Arial"/>
          <w:bCs/>
          <w:lang w:val="en-US"/>
        </w:rPr>
      </w:pPr>
      <w:r w:rsidRPr="000D702A">
        <w:rPr>
          <w:rFonts w:ascii="Arial" w:hAnsi="Arial" w:cs="Arial"/>
          <w:bCs/>
          <w:lang w:val="en-US"/>
        </w:rPr>
        <w:t xml:space="preserve">Richarrds G.D., 1990. An </w:t>
      </w:r>
      <w:r>
        <w:rPr>
          <w:rFonts w:ascii="Arial" w:hAnsi="Arial" w:cs="Arial"/>
          <w:bCs/>
          <w:lang w:val="en-US"/>
        </w:rPr>
        <w:t>elliptical growth model of forest fire fronts and its numerical solution. Internacional</w:t>
      </w:r>
      <w:r w:rsidR="00E955E7">
        <w:rPr>
          <w:rFonts w:ascii="Arial" w:hAnsi="Arial" w:cs="Arial"/>
          <w:bCs/>
          <w:lang w:val="en-US"/>
        </w:rPr>
        <w:t xml:space="preserve"> Journal of Numerical Methods in Engineering 30, 1163-1179.</w:t>
      </w:r>
    </w:p>
    <w:p w:rsidR="00E955E7" w:rsidRPr="000D702A" w:rsidRDefault="00E955E7" w:rsidP="002C7CE6">
      <w:pPr>
        <w:spacing w:line="360" w:lineRule="auto"/>
        <w:rPr>
          <w:rFonts w:ascii="Arial" w:hAnsi="Arial" w:cs="Arial"/>
          <w:bCs/>
          <w:lang w:val="en-US"/>
        </w:rPr>
      </w:pPr>
    </w:p>
    <w:p w:rsidR="002C7CE6" w:rsidRPr="00CD06C1" w:rsidRDefault="002C7CE6" w:rsidP="002C7CE6">
      <w:pPr>
        <w:spacing w:line="360" w:lineRule="auto"/>
        <w:rPr>
          <w:rFonts w:ascii="Arial" w:hAnsi="Arial" w:cs="Arial"/>
          <w:lang w:val="es-ES"/>
        </w:rPr>
      </w:pPr>
      <w:r w:rsidRPr="004D4186">
        <w:rPr>
          <w:rFonts w:ascii="Arial" w:hAnsi="Arial" w:cs="Arial"/>
          <w:lang w:val="es-ES"/>
        </w:rPr>
        <w:t xml:space="preserve">Rodriguez y Silva et al. </w:t>
      </w:r>
      <w:r w:rsidRPr="00CD06C1">
        <w:rPr>
          <w:rFonts w:ascii="Arial" w:hAnsi="Arial" w:cs="Arial"/>
          <w:lang w:val="es-ES"/>
        </w:rPr>
        <w:t xml:space="preserve">(2010). Manual técnico de aplicaciones informaticas para la defensa contra incendios forestales. </w:t>
      </w:r>
      <w:r w:rsidR="00856695" w:rsidRPr="00CD06C1">
        <w:rPr>
          <w:rFonts w:ascii="Arial" w:hAnsi="Arial" w:cs="Arial"/>
          <w:lang w:val="es-ES"/>
        </w:rPr>
        <w:t>Serie de publicaciones forestales. Laboratoio de defensa de defensa contra incendios forestales.</w:t>
      </w:r>
      <w:r w:rsidRPr="00CD06C1">
        <w:rPr>
          <w:rFonts w:ascii="Arial" w:hAnsi="Arial" w:cs="Arial"/>
          <w:lang w:val="es-ES"/>
        </w:rPr>
        <w:t>M</w:t>
      </w:r>
      <w:r w:rsidR="00856695" w:rsidRPr="00CD06C1">
        <w:rPr>
          <w:rFonts w:ascii="Arial" w:hAnsi="Arial" w:cs="Arial"/>
          <w:lang w:val="es-ES"/>
        </w:rPr>
        <w:t>ANPAI</w:t>
      </w:r>
      <w:r w:rsidRPr="00CD06C1">
        <w:rPr>
          <w:rFonts w:ascii="Arial" w:hAnsi="Arial" w:cs="Arial"/>
          <w:lang w:val="es-ES"/>
        </w:rPr>
        <w:t xml:space="preserve"> XXI</w:t>
      </w:r>
      <w:r w:rsidR="00856695" w:rsidRPr="00CD06C1">
        <w:rPr>
          <w:rFonts w:ascii="Arial" w:hAnsi="Arial" w:cs="Arial"/>
          <w:lang w:val="es-ES"/>
        </w:rPr>
        <w:t>. Universidad de Córdoba.</w:t>
      </w:r>
    </w:p>
    <w:p w:rsidR="002C7CE6" w:rsidRPr="00CD06C1" w:rsidRDefault="002C7CE6" w:rsidP="002C7CE6">
      <w:pPr>
        <w:spacing w:line="360" w:lineRule="auto"/>
        <w:rPr>
          <w:rFonts w:ascii="Arial" w:hAnsi="Arial" w:cs="Arial"/>
          <w:bCs/>
          <w:color w:val="000000"/>
          <w:lang w:val="es-ES"/>
        </w:rPr>
      </w:pPr>
    </w:p>
    <w:p w:rsidR="002C7CE6" w:rsidRPr="004D4186" w:rsidRDefault="002C7CE6" w:rsidP="002C7CE6">
      <w:pPr>
        <w:autoSpaceDE w:val="0"/>
        <w:autoSpaceDN w:val="0"/>
        <w:adjustRightInd w:val="0"/>
        <w:spacing w:line="360" w:lineRule="auto"/>
        <w:rPr>
          <w:rFonts w:ascii="Arial" w:hAnsi="Arial" w:cs="Arial"/>
          <w:lang w:val="en-US"/>
        </w:rPr>
      </w:pPr>
      <w:r w:rsidRPr="004D4186">
        <w:rPr>
          <w:rFonts w:ascii="Arial" w:hAnsi="Arial" w:cs="Arial"/>
          <w:color w:val="000000"/>
          <w:lang w:val="en-US"/>
        </w:rPr>
        <w:t xml:space="preserve">Rothermel, (1983). How to predict the spread and intensity of forest and range fires. General </w:t>
      </w:r>
      <w:r w:rsidRPr="004D4186">
        <w:rPr>
          <w:rFonts w:ascii="Arial" w:hAnsi="Arial" w:cs="Arial"/>
          <w:lang w:val="en-US"/>
        </w:rPr>
        <w:t>Technical Report INT-115. USDA Forest service, Intermountain forest and Range Experiment Station, Ogden. 161pp.</w:t>
      </w:r>
    </w:p>
    <w:p w:rsidR="002C7CE6" w:rsidRPr="004D4186" w:rsidRDefault="002C7CE6" w:rsidP="002C7CE6">
      <w:pPr>
        <w:autoSpaceDE w:val="0"/>
        <w:autoSpaceDN w:val="0"/>
        <w:adjustRightInd w:val="0"/>
        <w:spacing w:line="360" w:lineRule="auto"/>
        <w:rPr>
          <w:rFonts w:ascii="Arial" w:hAnsi="Arial" w:cs="Arial"/>
          <w:lang w:val="en-US"/>
        </w:rPr>
      </w:pPr>
    </w:p>
    <w:p w:rsidR="002C7CE6" w:rsidRPr="00CD06C1" w:rsidRDefault="002C7CE6" w:rsidP="002C7CE6">
      <w:pPr>
        <w:spacing w:line="360" w:lineRule="auto"/>
        <w:rPr>
          <w:rFonts w:ascii="Arial" w:hAnsi="Arial" w:cs="Arial"/>
          <w:lang w:val="es-ES_tradnl"/>
        </w:rPr>
      </w:pPr>
      <w:r w:rsidRPr="004D4186">
        <w:rPr>
          <w:rFonts w:ascii="Arial" w:hAnsi="Arial" w:cs="Arial"/>
          <w:lang w:val="en-US"/>
        </w:rPr>
        <w:lastRenderedPageBreak/>
        <w:t xml:space="preserve">Rothermel, R. C. (1972) A mathematical model for predicting fire spread in wildland fuels. U.S. Forest Service General Technical Report INT-115, Ogden, UT. </w:t>
      </w:r>
      <w:r w:rsidRPr="00CD06C1">
        <w:rPr>
          <w:rFonts w:ascii="Arial" w:hAnsi="Arial" w:cs="Arial"/>
          <w:lang w:val="es-ES_tradnl"/>
        </w:rPr>
        <w:t xml:space="preserve">(1,925 KB; 50 pages) </w:t>
      </w:r>
    </w:p>
    <w:p w:rsidR="002C7CE6" w:rsidRPr="00CD06C1" w:rsidRDefault="002C7CE6" w:rsidP="002C7CE6">
      <w:pPr>
        <w:spacing w:line="360" w:lineRule="auto"/>
        <w:rPr>
          <w:rFonts w:ascii="Arial" w:hAnsi="Arial" w:cs="Arial"/>
          <w:lang w:val="es-ES_tradnl"/>
        </w:rPr>
      </w:pPr>
    </w:p>
    <w:p w:rsidR="00856695" w:rsidRPr="004D4186" w:rsidRDefault="00856695" w:rsidP="00856695">
      <w:pPr>
        <w:autoSpaceDE w:val="0"/>
        <w:autoSpaceDN w:val="0"/>
        <w:adjustRightInd w:val="0"/>
        <w:spacing w:line="360" w:lineRule="auto"/>
        <w:rPr>
          <w:rFonts w:ascii="Arial" w:hAnsi="Arial" w:cs="Arial"/>
          <w:lang w:val="es-ES"/>
        </w:rPr>
      </w:pPr>
      <w:r w:rsidRPr="00CD06C1">
        <w:rPr>
          <w:rFonts w:ascii="Arial" w:hAnsi="Arial" w:cs="Arial"/>
          <w:lang w:val="es-ES_tradnl"/>
        </w:rPr>
        <w:t xml:space="preserve">Ruiz A.D., (2005). </w:t>
      </w:r>
      <w:r w:rsidRPr="004D4186">
        <w:rPr>
          <w:rFonts w:ascii="Arial" w:hAnsi="Arial" w:cs="Arial"/>
          <w:lang w:val="es-ES"/>
        </w:rPr>
        <w:t>La predicción de la humedad en los restos forestales combustibles; aplicación a masas arboladas en Galicia. Tesis Doctoral. Univ</w:t>
      </w:r>
      <w:r w:rsidR="00A7295B">
        <w:rPr>
          <w:rFonts w:ascii="Arial" w:hAnsi="Arial" w:cs="Arial"/>
          <w:lang w:val="es-ES"/>
        </w:rPr>
        <w:t>ersidad</w:t>
      </w:r>
      <w:r w:rsidRPr="004D4186">
        <w:rPr>
          <w:rFonts w:ascii="Arial" w:hAnsi="Arial" w:cs="Arial"/>
          <w:lang w:val="es-ES"/>
        </w:rPr>
        <w:t xml:space="preserve"> Politécnica de Madrid.</w:t>
      </w:r>
    </w:p>
    <w:p w:rsidR="00856695" w:rsidRPr="00CD06C1" w:rsidRDefault="00856695" w:rsidP="002C7CE6">
      <w:pPr>
        <w:spacing w:line="360" w:lineRule="auto"/>
        <w:rPr>
          <w:rFonts w:ascii="Arial" w:hAnsi="Arial" w:cs="Arial"/>
          <w:lang w:val="es-ES_tradnl"/>
        </w:rPr>
      </w:pPr>
    </w:p>
    <w:p w:rsidR="002C7CE6" w:rsidRPr="00F75416" w:rsidRDefault="00B55D93" w:rsidP="002C7CE6">
      <w:pPr>
        <w:autoSpaceDE w:val="0"/>
        <w:autoSpaceDN w:val="0"/>
        <w:adjustRightInd w:val="0"/>
        <w:spacing w:line="360" w:lineRule="auto"/>
        <w:rPr>
          <w:rFonts w:ascii="Arial" w:hAnsi="Arial" w:cs="Arial"/>
        </w:rPr>
      </w:pPr>
      <w:r w:rsidRPr="00CD06C1">
        <w:rPr>
          <w:rFonts w:ascii="Arial" w:hAnsi="Arial" w:cs="Arial"/>
          <w:lang w:val="es-ES_tradnl"/>
        </w:rPr>
        <w:t>Ruiz A.D., (2006</w:t>
      </w:r>
      <w:r w:rsidR="002C7CE6" w:rsidRPr="00CD06C1">
        <w:rPr>
          <w:rFonts w:ascii="Arial" w:hAnsi="Arial" w:cs="Arial"/>
          <w:lang w:val="es-ES_tradnl"/>
        </w:rPr>
        <w:t>). Apu</w:t>
      </w:r>
      <w:r w:rsidR="00A7295B" w:rsidRPr="00CD06C1">
        <w:rPr>
          <w:rFonts w:ascii="Arial" w:hAnsi="Arial" w:cs="Arial"/>
          <w:lang w:val="es-ES_tradnl"/>
        </w:rPr>
        <w:t>ntes de la asignatura “Defensa del</w:t>
      </w:r>
      <w:r w:rsidR="002C7CE6" w:rsidRPr="00CD06C1">
        <w:rPr>
          <w:rFonts w:ascii="Arial" w:hAnsi="Arial" w:cs="Arial"/>
          <w:lang w:val="es-ES_tradnl"/>
        </w:rPr>
        <w:t xml:space="preserve"> Monte” </w:t>
      </w:r>
      <w:r w:rsidR="00856695" w:rsidRPr="00CD06C1">
        <w:rPr>
          <w:rFonts w:ascii="Arial" w:hAnsi="Arial" w:cs="Arial"/>
          <w:lang w:val="es-ES_tradnl"/>
        </w:rPr>
        <w:t>Escola</w:t>
      </w:r>
      <w:r w:rsidR="002C7CE6" w:rsidRPr="00CD06C1">
        <w:rPr>
          <w:rFonts w:ascii="Arial" w:hAnsi="Arial" w:cs="Arial"/>
          <w:lang w:val="es-ES_tradnl"/>
        </w:rPr>
        <w:t xml:space="preserve"> Politécnica </w:t>
      </w:r>
      <w:r w:rsidR="00A7295B" w:rsidRPr="00CD06C1">
        <w:rPr>
          <w:rFonts w:ascii="Arial" w:hAnsi="Arial" w:cs="Arial"/>
          <w:lang w:val="es-ES_tradnl"/>
        </w:rPr>
        <w:t xml:space="preserve">Superior </w:t>
      </w:r>
      <w:r w:rsidR="002C7CE6" w:rsidRPr="00CD06C1">
        <w:rPr>
          <w:rFonts w:ascii="Arial" w:hAnsi="Arial" w:cs="Arial"/>
          <w:lang w:val="es-ES_tradnl"/>
        </w:rPr>
        <w:t xml:space="preserve">de Lugo. </w:t>
      </w:r>
      <w:r w:rsidR="002C7CE6" w:rsidRPr="00F75416">
        <w:rPr>
          <w:rFonts w:ascii="Arial" w:hAnsi="Arial" w:cs="Arial"/>
        </w:rPr>
        <w:t>Galiza.</w:t>
      </w:r>
    </w:p>
    <w:p w:rsidR="002C7CE6" w:rsidRPr="00CD06C1" w:rsidRDefault="002C7CE6" w:rsidP="002C7CE6">
      <w:pPr>
        <w:autoSpaceDE w:val="0"/>
        <w:autoSpaceDN w:val="0"/>
        <w:adjustRightInd w:val="0"/>
        <w:spacing w:line="360" w:lineRule="auto"/>
        <w:rPr>
          <w:rFonts w:ascii="Arial" w:hAnsi="Arial" w:cs="Arial"/>
        </w:rPr>
      </w:pPr>
    </w:p>
    <w:p w:rsidR="002C7CE6" w:rsidRPr="004D4186" w:rsidRDefault="00B55D93" w:rsidP="002C7CE6">
      <w:pPr>
        <w:autoSpaceDE w:val="0"/>
        <w:autoSpaceDN w:val="0"/>
        <w:adjustRightInd w:val="0"/>
        <w:spacing w:line="360" w:lineRule="auto"/>
        <w:rPr>
          <w:rFonts w:ascii="Arial" w:hAnsi="Arial" w:cs="Arial"/>
          <w:lang w:val="en-US"/>
        </w:rPr>
      </w:pPr>
      <w:r w:rsidRPr="00CD06C1">
        <w:rPr>
          <w:rFonts w:ascii="Arial" w:hAnsi="Arial" w:cs="Arial"/>
        </w:rPr>
        <w:t>Ruiz A.D., Vega J.A., (2006</w:t>
      </w:r>
      <w:r w:rsidR="002C7CE6" w:rsidRPr="00CD06C1">
        <w:rPr>
          <w:rFonts w:ascii="Arial" w:hAnsi="Arial" w:cs="Arial"/>
        </w:rPr>
        <w:t xml:space="preserve">). </w:t>
      </w:r>
      <w:r w:rsidR="002C7CE6" w:rsidRPr="004D4186">
        <w:rPr>
          <w:rFonts w:ascii="Arial" w:hAnsi="Arial" w:cs="Arial"/>
          <w:lang w:val="en-US"/>
        </w:rPr>
        <w:t xml:space="preserve">Moisture content of dead fuels in </w:t>
      </w:r>
      <w:r w:rsidR="002C7CE6" w:rsidRPr="004D4186">
        <w:rPr>
          <w:rFonts w:ascii="Arial" w:hAnsi="Arial" w:cs="Arial"/>
          <w:iCs/>
          <w:lang w:val="en-US"/>
        </w:rPr>
        <w:t xml:space="preserve">Pinus radiata </w:t>
      </w:r>
      <w:r w:rsidR="002C7CE6" w:rsidRPr="004D4186">
        <w:rPr>
          <w:rFonts w:ascii="Arial" w:hAnsi="Arial" w:cs="Arial"/>
          <w:lang w:val="en-US"/>
        </w:rPr>
        <w:t xml:space="preserve">and </w:t>
      </w:r>
      <w:r w:rsidR="002C7CE6" w:rsidRPr="004D4186">
        <w:rPr>
          <w:rFonts w:ascii="Arial" w:hAnsi="Arial" w:cs="Arial"/>
          <w:iCs/>
          <w:lang w:val="en-US"/>
        </w:rPr>
        <w:t xml:space="preserve">Pinus pinaster </w:t>
      </w:r>
      <w:r w:rsidR="002C7CE6" w:rsidRPr="004D4186">
        <w:rPr>
          <w:rFonts w:ascii="Arial" w:hAnsi="Arial" w:cs="Arial"/>
          <w:lang w:val="en-US"/>
        </w:rPr>
        <w:t>stans; intrinsic factors of variation. En: Viegas D.X. (ed).V International Conference on Forest Fire Research, Figueira da Foz, Portugal, 27-30 Noviembre.</w:t>
      </w:r>
    </w:p>
    <w:p w:rsidR="002C7CE6" w:rsidRPr="004D4186" w:rsidRDefault="002C7CE6" w:rsidP="002C7CE6">
      <w:pPr>
        <w:autoSpaceDE w:val="0"/>
        <w:autoSpaceDN w:val="0"/>
        <w:adjustRightInd w:val="0"/>
        <w:spacing w:line="360" w:lineRule="auto"/>
        <w:rPr>
          <w:rFonts w:ascii="Arial" w:hAnsi="Arial" w:cs="Arial"/>
          <w:lang w:val="en-US"/>
        </w:rPr>
      </w:pPr>
    </w:p>
    <w:p w:rsidR="002C7CE6" w:rsidRPr="004D4186" w:rsidRDefault="002C7CE6" w:rsidP="002C7CE6">
      <w:pPr>
        <w:autoSpaceDE w:val="0"/>
        <w:autoSpaceDN w:val="0"/>
        <w:adjustRightInd w:val="0"/>
        <w:spacing w:line="360" w:lineRule="auto"/>
        <w:rPr>
          <w:rFonts w:ascii="Arial" w:hAnsi="Arial" w:cs="Arial"/>
          <w:lang w:val="es-ES"/>
        </w:rPr>
      </w:pPr>
      <w:r w:rsidRPr="004D4186">
        <w:rPr>
          <w:rFonts w:ascii="Arial" w:hAnsi="Arial" w:cs="Arial"/>
          <w:lang w:val="en-US"/>
        </w:rPr>
        <w:t xml:space="preserve">Ruiz A.D., Vega J.A., (2007). </w:t>
      </w:r>
      <w:r w:rsidRPr="004D4186">
        <w:rPr>
          <w:rFonts w:ascii="Arial" w:hAnsi="Arial" w:cs="Arial"/>
          <w:lang w:val="es-ES"/>
        </w:rPr>
        <w:t>Modelos de predicción de la humedad de los combustibles muertos: Fundamentos y aplicación. MEC-INIA: Monografías INIA: Serie Forestal No. 15. Madrid, España, 207 pp.</w:t>
      </w:r>
    </w:p>
    <w:p w:rsidR="00A7295B" w:rsidRPr="00A7295B" w:rsidRDefault="00A7295B" w:rsidP="002C7CE6">
      <w:pPr>
        <w:pStyle w:val="NormalWeb"/>
        <w:spacing w:line="360" w:lineRule="auto"/>
        <w:jc w:val="both"/>
        <w:rPr>
          <w:rFonts w:ascii="Arial" w:hAnsi="Arial" w:cs="Arial"/>
          <w:sz w:val="22"/>
          <w:szCs w:val="22"/>
        </w:rPr>
      </w:pPr>
      <w:r w:rsidRPr="00A7295B">
        <w:rPr>
          <w:rStyle w:val="personname"/>
          <w:rFonts w:ascii="Arial" w:hAnsi="Arial" w:cs="Arial"/>
          <w:sz w:val="22"/>
          <w:szCs w:val="22"/>
        </w:rPr>
        <w:t>Salis, Michele</w:t>
      </w:r>
      <w:r w:rsidRPr="00A7295B">
        <w:rPr>
          <w:rFonts w:ascii="Arial" w:hAnsi="Arial" w:cs="Arial"/>
          <w:sz w:val="22"/>
          <w:szCs w:val="22"/>
        </w:rPr>
        <w:t xml:space="preserve"> (2007) </w:t>
      </w:r>
      <w:r w:rsidRPr="00A7295B">
        <w:rPr>
          <w:rStyle w:val="nfase"/>
          <w:rFonts w:ascii="Arial" w:hAnsi="Arial" w:cs="Arial"/>
          <w:i w:val="0"/>
          <w:sz w:val="22"/>
          <w:szCs w:val="22"/>
        </w:rPr>
        <w:t>Fire behaviour simulation in Mediterranean maquis using FARSITE (fire area simulator).</w:t>
      </w:r>
      <w:r w:rsidRPr="00A7295B">
        <w:rPr>
          <w:rFonts w:ascii="Arial" w:hAnsi="Arial" w:cs="Arial"/>
          <w:sz w:val="22"/>
          <w:szCs w:val="22"/>
        </w:rPr>
        <w:t xml:space="preserve"> Doctoral Thesis.</w:t>
      </w:r>
      <w:r>
        <w:rPr>
          <w:rFonts w:ascii="Arial" w:hAnsi="Arial" w:cs="Arial"/>
          <w:sz w:val="22"/>
          <w:szCs w:val="22"/>
        </w:rPr>
        <w:t xml:space="preserve"> </w:t>
      </w:r>
      <w:r w:rsidRPr="00A7295B">
        <w:rPr>
          <w:rStyle w:val="Hiperligao"/>
          <w:rFonts w:ascii="Arial" w:eastAsiaTheme="majorEastAsia" w:hAnsi="Arial" w:cs="Arial"/>
          <w:color w:val="auto"/>
          <w:sz w:val="22"/>
          <w:szCs w:val="22"/>
          <w:u w:val="none"/>
        </w:rPr>
        <w:t>Università di Sassari</w:t>
      </w:r>
      <w:r>
        <w:rPr>
          <w:rStyle w:val="Hiperligao"/>
          <w:rFonts w:ascii="Arial" w:eastAsiaTheme="majorEastAsia" w:hAnsi="Arial" w:cs="Arial"/>
          <w:color w:val="auto"/>
          <w:sz w:val="22"/>
          <w:szCs w:val="22"/>
          <w:u w:val="none"/>
        </w:rPr>
        <w:t>.</w:t>
      </w:r>
    </w:p>
    <w:p w:rsidR="002C7CE6" w:rsidRPr="004D4186" w:rsidRDefault="002C7CE6" w:rsidP="002C7CE6">
      <w:pPr>
        <w:pStyle w:val="NormalWeb"/>
        <w:spacing w:line="360" w:lineRule="auto"/>
        <w:jc w:val="both"/>
        <w:rPr>
          <w:rFonts w:ascii="Arial" w:hAnsi="Arial" w:cs="Arial"/>
          <w:sz w:val="22"/>
          <w:szCs w:val="22"/>
        </w:rPr>
      </w:pPr>
      <w:r w:rsidRPr="004D4186">
        <w:rPr>
          <w:rFonts w:ascii="Arial" w:hAnsi="Arial" w:cs="Arial"/>
          <w:sz w:val="22"/>
          <w:szCs w:val="22"/>
        </w:rPr>
        <w:t>Scott and Reinhardt, (2001). Assessing crown fire potential by linking models of surface and crown fire behavior. Fort Collins, CO: U.S. Department of Agriculture, Forest Service, Rocky Mountain Research Station. 59 p.</w:t>
      </w:r>
    </w:p>
    <w:p w:rsidR="002C7CE6" w:rsidRPr="00CD06C1" w:rsidRDefault="00A7295B" w:rsidP="00A7295B">
      <w:pPr>
        <w:spacing w:line="360" w:lineRule="auto"/>
        <w:outlineLvl w:val="0"/>
        <w:rPr>
          <w:rFonts w:ascii="Arial" w:hAnsi="Arial" w:cs="Arial"/>
          <w:color w:val="000000"/>
          <w:lang w:val="en-US"/>
        </w:rPr>
      </w:pPr>
      <w:r>
        <w:rPr>
          <w:rFonts w:ascii="Arial" w:hAnsi="Arial" w:cs="Arial"/>
          <w:color w:val="000000"/>
          <w:lang w:val="en-US"/>
        </w:rPr>
        <w:t>Scott, J.H.</w:t>
      </w:r>
      <w:r w:rsidRPr="00A7295B">
        <w:rPr>
          <w:rFonts w:ascii="Arial" w:hAnsi="Arial" w:cs="Arial"/>
          <w:color w:val="000000"/>
          <w:lang w:val="en-US"/>
        </w:rPr>
        <w:t xml:space="preserve"> Burgan, R.E. 2005. </w:t>
      </w:r>
      <w:r w:rsidRPr="00A7295B">
        <w:rPr>
          <w:rFonts w:ascii="Arial" w:hAnsi="Arial" w:cs="Arial"/>
          <w:bCs/>
          <w:color w:val="000000"/>
          <w:lang w:val="en-US"/>
        </w:rPr>
        <w:t xml:space="preserve">Standard fire behavior fuel models: a comprehensive set for use with Rothermel’s surface fire spread model. </w:t>
      </w:r>
      <w:r w:rsidRPr="00A7295B">
        <w:rPr>
          <w:rFonts w:ascii="Arial" w:hAnsi="Arial" w:cs="Arial"/>
          <w:color w:val="000000"/>
          <w:lang w:val="en-US"/>
        </w:rPr>
        <w:t xml:space="preserve">Gen. Tech. Rep. RMRS-GTR-153. Fort Collins, CO: U.S. Department of Agriculture, Forest Service, Rocky Mountain Research Station. </w:t>
      </w:r>
      <w:r w:rsidRPr="00CD06C1">
        <w:rPr>
          <w:rFonts w:ascii="Arial" w:hAnsi="Arial" w:cs="Arial"/>
          <w:color w:val="000000"/>
          <w:lang w:val="en-US"/>
        </w:rPr>
        <w:t>72 p.</w:t>
      </w:r>
    </w:p>
    <w:p w:rsidR="00A7295B" w:rsidRPr="00A7295B" w:rsidRDefault="00A7295B" w:rsidP="00A7295B">
      <w:pPr>
        <w:spacing w:line="360" w:lineRule="auto"/>
        <w:outlineLvl w:val="0"/>
        <w:rPr>
          <w:rFonts w:ascii="Arial" w:hAnsi="Arial" w:cs="Arial"/>
          <w:lang w:val="en-US"/>
        </w:rPr>
      </w:pPr>
    </w:p>
    <w:p w:rsidR="002C7CE6" w:rsidRPr="004D4186" w:rsidRDefault="002C7CE6" w:rsidP="002C7CE6">
      <w:pPr>
        <w:autoSpaceDE w:val="0"/>
        <w:autoSpaceDN w:val="0"/>
        <w:adjustRightInd w:val="0"/>
        <w:spacing w:line="360" w:lineRule="auto"/>
        <w:rPr>
          <w:rFonts w:ascii="Arial" w:hAnsi="Arial" w:cs="Arial"/>
          <w:lang w:val="en-US"/>
        </w:rPr>
      </w:pPr>
      <w:r w:rsidRPr="004D4186">
        <w:rPr>
          <w:rFonts w:ascii="Arial" w:hAnsi="Arial" w:cs="Arial"/>
          <w:lang w:val="en-US"/>
        </w:rPr>
        <w:t>Simard A.J., Main W.A., (1982). Comparing methods of predicting jack pine slash moisture. Can. J. For. Res. Vol.12, 793-802.</w:t>
      </w:r>
    </w:p>
    <w:p w:rsidR="002C7CE6" w:rsidRPr="004D4186" w:rsidRDefault="002C7CE6" w:rsidP="002C7CE6">
      <w:pPr>
        <w:autoSpaceDE w:val="0"/>
        <w:autoSpaceDN w:val="0"/>
        <w:adjustRightInd w:val="0"/>
        <w:spacing w:line="360" w:lineRule="auto"/>
        <w:rPr>
          <w:rFonts w:ascii="Arial" w:hAnsi="Arial" w:cs="Arial"/>
          <w:lang w:val="en-US"/>
        </w:rPr>
      </w:pPr>
    </w:p>
    <w:p w:rsidR="002C7CE6" w:rsidRPr="004D4186" w:rsidRDefault="002C7CE6" w:rsidP="002C7CE6">
      <w:pPr>
        <w:autoSpaceDE w:val="0"/>
        <w:autoSpaceDN w:val="0"/>
        <w:adjustRightInd w:val="0"/>
        <w:spacing w:line="360" w:lineRule="auto"/>
        <w:rPr>
          <w:rFonts w:ascii="Arial" w:hAnsi="Arial" w:cs="Arial"/>
          <w:lang w:val="en-US"/>
        </w:rPr>
      </w:pPr>
      <w:r w:rsidRPr="004D4186">
        <w:rPr>
          <w:rFonts w:ascii="Arial" w:hAnsi="Arial" w:cs="Arial"/>
          <w:lang w:val="en-US"/>
        </w:rPr>
        <w:t>Tolhurst K.G., Cheney N.P., (1999). Synopsis of the knowledge used in prescribed burning in Victoria. Department of Natural Resources and Enviroment. Melbourne, Australia, 97 pp.</w:t>
      </w:r>
    </w:p>
    <w:p w:rsidR="002C7CE6" w:rsidRPr="004D4186" w:rsidRDefault="002C7CE6" w:rsidP="002C7CE6">
      <w:pPr>
        <w:autoSpaceDE w:val="0"/>
        <w:autoSpaceDN w:val="0"/>
        <w:adjustRightInd w:val="0"/>
        <w:spacing w:line="360" w:lineRule="auto"/>
        <w:rPr>
          <w:rFonts w:ascii="Arial" w:hAnsi="Arial" w:cs="Arial"/>
          <w:lang w:val="en-US"/>
        </w:rPr>
      </w:pPr>
    </w:p>
    <w:p w:rsidR="002C7CE6" w:rsidRPr="004D4186" w:rsidRDefault="002C7CE6" w:rsidP="002C7CE6">
      <w:pPr>
        <w:spacing w:line="360" w:lineRule="auto"/>
        <w:rPr>
          <w:rFonts w:ascii="Arial" w:hAnsi="Arial" w:cs="Arial"/>
          <w:lang w:val="es-ES"/>
        </w:rPr>
      </w:pPr>
      <w:r w:rsidRPr="00DA55E6">
        <w:rPr>
          <w:rFonts w:ascii="Arial" w:hAnsi="Arial" w:cs="Arial"/>
          <w:lang w:val="en-US"/>
        </w:rPr>
        <w:t xml:space="preserve">Torres,C.L.(2004). </w:t>
      </w:r>
      <w:r w:rsidRPr="00CD06C1">
        <w:rPr>
          <w:rFonts w:ascii="Arial" w:hAnsi="Arial" w:cs="Arial"/>
          <w:lang w:val="en-US"/>
        </w:rPr>
        <w:t xml:space="preserve">Desarrollo de ecuaciones de copas para Pinus pinaster Ait. en el Sistema Ibérico Meridional. </w:t>
      </w:r>
      <w:r w:rsidRPr="004D4186">
        <w:rPr>
          <w:rFonts w:ascii="Arial" w:hAnsi="Arial" w:cs="Arial"/>
          <w:lang w:val="es-ES"/>
        </w:rPr>
        <w:t>Actas de la reunión de Modelización Forestal.</w:t>
      </w:r>
    </w:p>
    <w:p w:rsidR="002C7CE6" w:rsidRPr="004D4186" w:rsidRDefault="002C7CE6" w:rsidP="002C7CE6">
      <w:pPr>
        <w:spacing w:line="360" w:lineRule="auto"/>
        <w:rPr>
          <w:rFonts w:ascii="Arial" w:hAnsi="Arial" w:cs="Arial"/>
          <w:lang w:val="en-US"/>
        </w:rPr>
      </w:pPr>
      <w:r w:rsidRPr="004D4186">
        <w:rPr>
          <w:rStyle w:val="longtext1"/>
          <w:rFonts w:ascii="Arial" w:hAnsi="Arial" w:cs="Arial"/>
          <w:color w:val="000000"/>
          <w:sz w:val="22"/>
          <w:szCs w:val="22"/>
          <w:lang w:val="es-ES"/>
        </w:rPr>
        <w:t xml:space="preserve">UE, (2001). Forest fire in southern europe. </w:t>
      </w:r>
      <w:r w:rsidRPr="004D4186">
        <w:rPr>
          <w:rStyle w:val="longtext1"/>
          <w:rFonts w:ascii="Arial" w:hAnsi="Arial" w:cs="Arial"/>
          <w:color w:val="000000"/>
          <w:sz w:val="22"/>
          <w:szCs w:val="22"/>
          <w:lang w:val="en-US"/>
        </w:rPr>
        <w:t>Report 1.</w:t>
      </w:r>
      <w:r w:rsidRPr="004D4186">
        <w:rPr>
          <w:rFonts w:ascii="Arial" w:hAnsi="Arial" w:cs="Arial"/>
          <w:lang w:val="en-US"/>
        </w:rPr>
        <w:t xml:space="preserve"> </w:t>
      </w:r>
    </w:p>
    <w:p w:rsidR="002C7CE6" w:rsidRPr="004D4186" w:rsidRDefault="002C7CE6" w:rsidP="002C7CE6">
      <w:pPr>
        <w:spacing w:line="360" w:lineRule="auto"/>
        <w:rPr>
          <w:rFonts w:ascii="Arial" w:hAnsi="Arial" w:cs="Arial"/>
          <w:lang w:val="en-US"/>
        </w:rPr>
      </w:pPr>
    </w:p>
    <w:p w:rsidR="002C7CE6" w:rsidRPr="004D4186" w:rsidRDefault="002C7CE6" w:rsidP="002C7CE6">
      <w:pPr>
        <w:autoSpaceDE w:val="0"/>
        <w:autoSpaceDN w:val="0"/>
        <w:adjustRightInd w:val="0"/>
        <w:spacing w:line="360" w:lineRule="auto"/>
        <w:rPr>
          <w:rFonts w:ascii="Arial" w:hAnsi="Arial" w:cs="Arial"/>
          <w:lang w:val="en-US"/>
        </w:rPr>
      </w:pPr>
      <w:r w:rsidRPr="004D4186">
        <w:rPr>
          <w:rFonts w:ascii="Arial" w:hAnsi="Arial" w:cs="Arial"/>
          <w:lang w:val="en-US"/>
        </w:rPr>
        <w:t>Van Wagner C.E., (1987). Development and structure of the Canadian Forest Fire Weather Index System. Canadian Forestry Service. Petawawa National Forestry Institute. Forestry Technical Report 35. 37 pp.</w:t>
      </w:r>
    </w:p>
    <w:p w:rsidR="002C7CE6" w:rsidRPr="004D4186" w:rsidRDefault="002C7CE6" w:rsidP="002C7CE6">
      <w:pPr>
        <w:autoSpaceDE w:val="0"/>
        <w:autoSpaceDN w:val="0"/>
        <w:adjustRightInd w:val="0"/>
        <w:spacing w:line="360" w:lineRule="auto"/>
        <w:rPr>
          <w:rFonts w:ascii="Arial" w:hAnsi="Arial" w:cs="Arial"/>
          <w:lang w:val="en-US"/>
        </w:rPr>
      </w:pPr>
    </w:p>
    <w:p w:rsidR="002C7CE6" w:rsidRDefault="002C7CE6" w:rsidP="002C7CE6">
      <w:pPr>
        <w:spacing w:line="360" w:lineRule="auto"/>
        <w:outlineLvl w:val="0"/>
        <w:rPr>
          <w:rFonts w:ascii="Arial" w:hAnsi="Arial" w:cs="Arial"/>
          <w:lang w:val="en-US"/>
        </w:rPr>
      </w:pPr>
      <w:r w:rsidRPr="004D4186">
        <w:rPr>
          <w:rFonts w:ascii="Arial" w:hAnsi="Arial" w:cs="Arial"/>
          <w:lang w:val="en-US"/>
        </w:rPr>
        <w:t>Van Wagner, C.E., (1977). Conditions for the star and spread of crown fire</w:t>
      </w:r>
      <w:r w:rsidR="00E955E7">
        <w:rPr>
          <w:rFonts w:ascii="Arial" w:hAnsi="Arial" w:cs="Arial"/>
          <w:lang w:val="en-US"/>
        </w:rPr>
        <w:t>.</w:t>
      </w:r>
      <w:r w:rsidRPr="004D4186">
        <w:rPr>
          <w:rFonts w:ascii="Arial" w:hAnsi="Arial" w:cs="Arial"/>
          <w:lang w:val="en-US"/>
        </w:rPr>
        <w:t xml:space="preserve"> Canadian Journal of Forest Research 7: 23-34. </w:t>
      </w:r>
    </w:p>
    <w:p w:rsidR="00E955E7" w:rsidRDefault="00E955E7" w:rsidP="002C7CE6">
      <w:pPr>
        <w:spacing w:line="360" w:lineRule="auto"/>
        <w:outlineLvl w:val="0"/>
        <w:rPr>
          <w:rFonts w:ascii="Arial" w:hAnsi="Arial" w:cs="Arial"/>
          <w:lang w:val="en-US"/>
        </w:rPr>
      </w:pPr>
    </w:p>
    <w:p w:rsidR="00E955E7" w:rsidRPr="00CD06C1" w:rsidRDefault="00E955E7" w:rsidP="00E955E7">
      <w:pPr>
        <w:spacing w:line="360" w:lineRule="auto"/>
        <w:outlineLvl w:val="0"/>
        <w:rPr>
          <w:rFonts w:ascii="Arial" w:hAnsi="Arial" w:cs="Arial"/>
          <w:lang w:val="en-US"/>
        </w:rPr>
      </w:pPr>
      <w:r>
        <w:rPr>
          <w:rFonts w:ascii="Arial" w:hAnsi="Arial" w:cs="Arial"/>
          <w:lang w:val="en-US"/>
        </w:rPr>
        <w:t>Van Wagner, C.E., (1993</w:t>
      </w:r>
      <w:r w:rsidRPr="00E955E7">
        <w:rPr>
          <w:rFonts w:ascii="Arial" w:hAnsi="Arial" w:cs="Arial"/>
          <w:lang w:val="en-US"/>
        </w:rPr>
        <w:t>). Prediction of crown fire behavior in two stands of jack pine</w:t>
      </w:r>
      <w:r>
        <w:rPr>
          <w:rFonts w:ascii="Arial" w:hAnsi="Arial" w:cs="Arial"/>
          <w:lang w:val="en-US"/>
        </w:rPr>
        <w:t xml:space="preserve">. </w:t>
      </w:r>
      <w:r w:rsidRPr="00CD06C1">
        <w:rPr>
          <w:rFonts w:ascii="Arial" w:hAnsi="Arial" w:cs="Arial"/>
          <w:lang w:val="en-US"/>
        </w:rPr>
        <w:t xml:space="preserve">Canadian Journal of Forest Research 23: 442-449. </w:t>
      </w:r>
    </w:p>
    <w:p w:rsidR="00914B42" w:rsidRPr="00CD06C1" w:rsidRDefault="00914B42" w:rsidP="00E955E7">
      <w:pPr>
        <w:spacing w:line="360" w:lineRule="auto"/>
        <w:outlineLvl w:val="0"/>
        <w:rPr>
          <w:rFonts w:ascii="Arial" w:hAnsi="Arial" w:cs="Arial"/>
          <w:lang w:val="en-US"/>
        </w:rPr>
      </w:pPr>
    </w:p>
    <w:p w:rsidR="00E955E7" w:rsidRPr="00CD06C1" w:rsidRDefault="00914B42" w:rsidP="00914B42">
      <w:pPr>
        <w:autoSpaceDE w:val="0"/>
        <w:autoSpaceDN w:val="0"/>
        <w:adjustRightInd w:val="0"/>
        <w:spacing w:line="360" w:lineRule="auto"/>
        <w:jc w:val="left"/>
        <w:rPr>
          <w:rFonts w:ascii="Arial" w:hAnsi="Arial" w:cs="Arial"/>
          <w:lang w:val="es-ES_tradnl"/>
        </w:rPr>
      </w:pPr>
      <w:r w:rsidRPr="00CD06C1">
        <w:rPr>
          <w:rFonts w:ascii="Arial" w:hAnsi="Arial" w:cs="Arial"/>
          <w:lang w:val="en-US"/>
        </w:rPr>
        <w:t xml:space="preserve">Vega, J.A. (1987). </w:t>
      </w:r>
      <w:r w:rsidRPr="00CD06C1">
        <w:rPr>
          <w:rFonts w:ascii="Arial" w:hAnsi="Arial" w:cs="Arial"/>
          <w:iCs/>
          <w:lang w:val="en-US"/>
        </w:rPr>
        <w:t xml:space="preserve">Pronóstico de comportamiento del incendio. </w:t>
      </w:r>
      <w:r w:rsidRPr="00CD06C1">
        <w:rPr>
          <w:rFonts w:ascii="Arial" w:hAnsi="Arial" w:cs="Arial"/>
          <w:lang w:val="en-US"/>
        </w:rPr>
        <w:t xml:space="preserve">Curso superior de defensa contra incendios forestales. </w:t>
      </w:r>
      <w:r w:rsidRPr="00CD06C1">
        <w:rPr>
          <w:rFonts w:ascii="Arial" w:hAnsi="Arial" w:cs="Arial"/>
          <w:lang w:val="es-ES_tradnl"/>
        </w:rPr>
        <w:t>ICONA. Madrid.</w:t>
      </w:r>
    </w:p>
    <w:p w:rsidR="002C7CE6" w:rsidRPr="00CD06C1" w:rsidRDefault="002C7CE6" w:rsidP="002C7CE6">
      <w:pPr>
        <w:spacing w:line="360" w:lineRule="auto"/>
        <w:outlineLvl w:val="0"/>
        <w:rPr>
          <w:rFonts w:ascii="Arial" w:hAnsi="Arial" w:cs="Arial"/>
          <w:lang w:val="es-ES_tradnl"/>
        </w:rPr>
      </w:pPr>
    </w:p>
    <w:p w:rsidR="002C7CE6" w:rsidRPr="004D4186" w:rsidRDefault="002C7CE6" w:rsidP="002C7CE6">
      <w:pPr>
        <w:spacing w:line="360" w:lineRule="auto"/>
        <w:rPr>
          <w:rFonts w:ascii="Arial" w:hAnsi="Arial" w:cs="Arial"/>
          <w:lang w:val="es-ES" w:bidi="en-US"/>
        </w:rPr>
      </w:pPr>
      <w:r w:rsidRPr="004D4186">
        <w:rPr>
          <w:rFonts w:ascii="Arial" w:hAnsi="Arial" w:cs="Arial"/>
          <w:lang w:val="es-ES" w:bidi="en-US"/>
        </w:rPr>
        <w:t xml:space="preserve">Velez, R. (2000). La defensa contra incendios forestales. Fundamentos y experencias. </w:t>
      </w:r>
      <w:r w:rsidRPr="004D4186">
        <w:rPr>
          <w:rFonts w:ascii="Arial" w:hAnsi="Arial" w:cs="Arial"/>
          <w:lang w:val="es-ES"/>
        </w:rPr>
        <w:t>McGrawHill</w:t>
      </w:r>
      <w:r w:rsidRPr="004D4186">
        <w:rPr>
          <w:rFonts w:ascii="Arial" w:hAnsi="Arial" w:cs="Arial"/>
          <w:lang w:val="es-ES" w:bidi="en-US"/>
        </w:rPr>
        <w:t>. Madrid.</w:t>
      </w:r>
    </w:p>
    <w:p w:rsidR="002C7CE6" w:rsidRPr="004D4186" w:rsidRDefault="002C7CE6" w:rsidP="002C7CE6">
      <w:pPr>
        <w:spacing w:line="360" w:lineRule="auto"/>
        <w:rPr>
          <w:rFonts w:ascii="Arial" w:hAnsi="Arial" w:cs="Arial"/>
          <w:lang w:val="es-ES" w:bidi="en-US"/>
        </w:rPr>
      </w:pPr>
    </w:p>
    <w:p w:rsidR="002C7CE6" w:rsidRPr="004D4186" w:rsidRDefault="002C7CE6" w:rsidP="002C7CE6">
      <w:pPr>
        <w:autoSpaceDE w:val="0"/>
        <w:autoSpaceDN w:val="0"/>
        <w:adjustRightInd w:val="0"/>
        <w:spacing w:line="360" w:lineRule="auto"/>
        <w:rPr>
          <w:rFonts w:ascii="Arial" w:hAnsi="Arial" w:cs="Arial"/>
          <w:lang w:val="en-US"/>
        </w:rPr>
      </w:pPr>
      <w:r w:rsidRPr="004D4186">
        <w:rPr>
          <w:rFonts w:ascii="Arial" w:hAnsi="Arial" w:cs="Arial"/>
          <w:lang w:val="en-US"/>
        </w:rPr>
        <w:t>Viegas (2005). A mathematical Model for forest fires Blow-up. Combustion Science and technology 1977, 1-25.</w:t>
      </w:r>
    </w:p>
    <w:p w:rsidR="002C7CE6" w:rsidRPr="004D4186" w:rsidRDefault="002C7CE6" w:rsidP="002C7CE6">
      <w:pPr>
        <w:pStyle w:val="NormalWeb"/>
        <w:spacing w:line="360" w:lineRule="auto"/>
        <w:jc w:val="both"/>
        <w:rPr>
          <w:rFonts w:ascii="Arial" w:hAnsi="Arial" w:cs="Arial"/>
          <w:sz w:val="22"/>
          <w:szCs w:val="22"/>
        </w:rPr>
      </w:pPr>
      <w:r w:rsidRPr="004D4186">
        <w:rPr>
          <w:rFonts w:ascii="Arial" w:hAnsi="Arial" w:cs="Arial"/>
          <w:sz w:val="22"/>
          <w:szCs w:val="22"/>
        </w:rPr>
        <w:t>Viegas e Neto. (1991). Wall shear parameter to correlate the rate of spread of a wind Induced forest fire. Internacional journal of wildland fire 1 (3): 177-188</w:t>
      </w:r>
    </w:p>
    <w:p w:rsidR="002C7CE6" w:rsidRPr="004D4186" w:rsidRDefault="002C7CE6" w:rsidP="002C7CE6">
      <w:pPr>
        <w:autoSpaceDE w:val="0"/>
        <w:autoSpaceDN w:val="0"/>
        <w:adjustRightInd w:val="0"/>
        <w:spacing w:line="360" w:lineRule="auto"/>
        <w:rPr>
          <w:rFonts w:ascii="Arial" w:hAnsi="Arial" w:cs="Arial"/>
          <w:lang w:val="en-US"/>
        </w:rPr>
      </w:pPr>
      <w:r w:rsidRPr="004D4186">
        <w:rPr>
          <w:rFonts w:ascii="Arial" w:hAnsi="Arial" w:cs="Arial"/>
          <w:lang w:val="en-US"/>
        </w:rPr>
        <w:t>Viegas, (2004). Slope and wind effects on fire propagation. Internacional journal of wildland fire 13, 143-156.</w:t>
      </w:r>
    </w:p>
    <w:p w:rsidR="002C7CE6" w:rsidRPr="004D4186" w:rsidRDefault="002C7CE6" w:rsidP="002C7CE6">
      <w:pPr>
        <w:autoSpaceDE w:val="0"/>
        <w:autoSpaceDN w:val="0"/>
        <w:adjustRightInd w:val="0"/>
        <w:spacing w:line="360" w:lineRule="auto"/>
        <w:rPr>
          <w:rFonts w:ascii="Arial" w:hAnsi="Arial" w:cs="Arial"/>
          <w:lang w:val="en-US"/>
        </w:rPr>
      </w:pPr>
    </w:p>
    <w:p w:rsidR="002C7CE6" w:rsidRPr="004D4186" w:rsidRDefault="002C7CE6" w:rsidP="002C7CE6">
      <w:pPr>
        <w:autoSpaceDE w:val="0"/>
        <w:autoSpaceDN w:val="0"/>
        <w:adjustRightInd w:val="0"/>
        <w:spacing w:line="360" w:lineRule="auto"/>
        <w:rPr>
          <w:rFonts w:ascii="Arial" w:hAnsi="Arial" w:cs="Arial"/>
          <w:lang w:val="en-US"/>
        </w:rPr>
      </w:pPr>
      <w:r w:rsidRPr="004D4186">
        <w:rPr>
          <w:rFonts w:ascii="Arial" w:hAnsi="Arial" w:cs="Arial"/>
          <w:lang w:val="en-US"/>
        </w:rPr>
        <w:t>Viegas, (2006). Analisys of eruptive Fire Behavior. Procedings of V Internacional Conference on Forest Fire Research, Coimbra (Portugal).</w:t>
      </w:r>
    </w:p>
    <w:p w:rsidR="002C7CE6" w:rsidRPr="004D4186" w:rsidRDefault="002C7CE6" w:rsidP="002C7CE6">
      <w:pPr>
        <w:autoSpaceDE w:val="0"/>
        <w:autoSpaceDN w:val="0"/>
        <w:adjustRightInd w:val="0"/>
        <w:spacing w:line="360" w:lineRule="auto"/>
        <w:rPr>
          <w:rFonts w:ascii="Arial" w:hAnsi="Arial" w:cs="Arial"/>
          <w:lang w:val="en-US"/>
        </w:rPr>
      </w:pPr>
    </w:p>
    <w:p w:rsidR="002C7CE6" w:rsidRPr="004D4186" w:rsidRDefault="002C7CE6" w:rsidP="002C7CE6">
      <w:pPr>
        <w:spacing w:line="360" w:lineRule="auto"/>
        <w:rPr>
          <w:rFonts w:ascii="Arial" w:hAnsi="Arial" w:cs="Arial"/>
        </w:rPr>
      </w:pPr>
      <w:r w:rsidRPr="004D4186">
        <w:rPr>
          <w:rFonts w:ascii="Arial" w:hAnsi="Arial" w:cs="Arial"/>
          <w:lang w:val="en-US"/>
        </w:rPr>
        <w:t xml:space="preserve">Viegas, D. X. (1998). III International Conference on Forest Fire Research. </w:t>
      </w:r>
      <w:r w:rsidRPr="004D4186">
        <w:rPr>
          <w:rFonts w:ascii="Arial" w:hAnsi="Arial" w:cs="Arial"/>
        </w:rPr>
        <w:t>14</w:t>
      </w:r>
      <w:r w:rsidRPr="004D4186">
        <w:rPr>
          <w:rFonts w:ascii="Arial" w:hAnsi="Arial" w:cs="Arial"/>
          <w:vertAlign w:val="superscript"/>
        </w:rPr>
        <w:t>th</w:t>
      </w:r>
      <w:r w:rsidRPr="004D4186">
        <w:rPr>
          <w:rFonts w:ascii="Arial" w:hAnsi="Arial" w:cs="Arial"/>
        </w:rPr>
        <w:t xml:space="preserve"> Conference on Fire and Forest Meteorology. Associação para o Desenvolvimento da Aerodinâmica Industrial. Coimbra.</w:t>
      </w:r>
    </w:p>
    <w:p w:rsidR="002C7CE6" w:rsidRPr="004D4186" w:rsidRDefault="002C7CE6" w:rsidP="002C7CE6">
      <w:pPr>
        <w:spacing w:line="360" w:lineRule="auto"/>
        <w:rPr>
          <w:rFonts w:ascii="Arial" w:hAnsi="Arial" w:cs="Arial"/>
        </w:rPr>
      </w:pPr>
    </w:p>
    <w:p w:rsidR="002C7CE6" w:rsidRPr="004D4186" w:rsidRDefault="002C7CE6" w:rsidP="002C7CE6">
      <w:pPr>
        <w:spacing w:line="360" w:lineRule="auto"/>
        <w:rPr>
          <w:rFonts w:ascii="Arial" w:hAnsi="Arial" w:cs="Arial"/>
        </w:rPr>
      </w:pPr>
      <w:r w:rsidRPr="004D4186">
        <w:rPr>
          <w:rFonts w:ascii="Arial" w:hAnsi="Arial" w:cs="Arial"/>
        </w:rPr>
        <w:t>Viegas, D. X. (2004). Cercados Pelo Fogo. Minerva Coimbra. Coimbra.</w:t>
      </w:r>
    </w:p>
    <w:p w:rsidR="002C7CE6" w:rsidRPr="004D4186" w:rsidRDefault="002C7CE6" w:rsidP="002C7CE6">
      <w:pPr>
        <w:spacing w:line="360" w:lineRule="auto"/>
        <w:rPr>
          <w:rFonts w:ascii="Arial" w:hAnsi="Arial" w:cs="Arial"/>
        </w:rPr>
      </w:pPr>
    </w:p>
    <w:p w:rsidR="002C7CE6" w:rsidRPr="004D4186" w:rsidRDefault="002C7CE6" w:rsidP="002C7CE6">
      <w:pPr>
        <w:spacing w:line="360" w:lineRule="auto"/>
        <w:rPr>
          <w:rFonts w:ascii="Arial" w:hAnsi="Arial" w:cs="Arial"/>
          <w:lang w:val="en-US"/>
        </w:rPr>
      </w:pPr>
      <w:r w:rsidRPr="004D4186">
        <w:rPr>
          <w:rFonts w:ascii="Arial" w:hAnsi="Arial" w:cs="Arial"/>
        </w:rPr>
        <w:t xml:space="preserve">Viegas, et al., (2004). Calibração do Sistema Canadiano de Perigo de Incêndio para Aplicação em Portugal. </w:t>
      </w:r>
      <w:r w:rsidRPr="004D4186">
        <w:rPr>
          <w:rFonts w:ascii="Arial" w:hAnsi="Arial" w:cs="Arial"/>
          <w:lang w:val="en-US"/>
        </w:rPr>
        <w:t>Silva Lusitana 12(1): 77-93.</w:t>
      </w:r>
    </w:p>
    <w:p w:rsidR="002C7CE6" w:rsidRPr="004D4186" w:rsidRDefault="002C7CE6" w:rsidP="002C7CE6">
      <w:pPr>
        <w:spacing w:line="360" w:lineRule="auto"/>
        <w:rPr>
          <w:rFonts w:ascii="Arial" w:hAnsi="Arial" w:cs="Arial"/>
          <w:lang w:val="en-US"/>
        </w:rPr>
      </w:pPr>
    </w:p>
    <w:p w:rsidR="002C7CE6" w:rsidRPr="004D4186" w:rsidRDefault="002C7CE6" w:rsidP="002C7CE6">
      <w:pPr>
        <w:autoSpaceDE w:val="0"/>
        <w:autoSpaceDN w:val="0"/>
        <w:adjustRightInd w:val="0"/>
        <w:spacing w:line="360" w:lineRule="auto"/>
        <w:rPr>
          <w:rFonts w:ascii="Arial" w:hAnsi="Arial" w:cs="Arial"/>
          <w:lang w:val="en-US"/>
        </w:rPr>
      </w:pPr>
      <w:r w:rsidRPr="004D4186">
        <w:rPr>
          <w:rFonts w:ascii="Arial" w:hAnsi="Arial" w:cs="Arial"/>
          <w:lang w:val="en-US"/>
        </w:rPr>
        <w:t xml:space="preserve">Viney N.R., Hatton T.J.,(1989). Assessment of existing fine fuel moisture models applied to </w:t>
      </w:r>
      <w:r w:rsidRPr="004D4186">
        <w:rPr>
          <w:rFonts w:ascii="Arial" w:hAnsi="Arial" w:cs="Arial"/>
          <w:iCs/>
          <w:lang w:val="en-US"/>
        </w:rPr>
        <w:t xml:space="preserve">Eucalyptus </w:t>
      </w:r>
      <w:r w:rsidRPr="004D4186">
        <w:rPr>
          <w:rFonts w:ascii="Arial" w:hAnsi="Arial" w:cs="Arial"/>
          <w:lang w:val="en-US"/>
        </w:rPr>
        <w:t>litter. Aust. For. Vol. 52(2), 82-93.</w:t>
      </w:r>
    </w:p>
    <w:p w:rsidR="00F35414" w:rsidRPr="00501165" w:rsidRDefault="00F35414" w:rsidP="00051851">
      <w:pPr>
        <w:tabs>
          <w:tab w:val="left" w:pos="0"/>
          <w:tab w:val="left" w:pos="851"/>
        </w:tabs>
        <w:spacing w:line="360" w:lineRule="auto"/>
        <w:ind w:firstLine="284"/>
        <w:rPr>
          <w:rFonts w:ascii="Arial" w:hAnsi="Arial" w:cs="Arial"/>
          <w:b/>
          <w:sz w:val="28"/>
          <w:szCs w:val="28"/>
        </w:rPr>
      </w:pPr>
    </w:p>
    <w:sectPr w:rsidR="00F35414" w:rsidRPr="00501165" w:rsidSect="00CD06C1">
      <w:pgSz w:w="11906" w:h="16838"/>
      <w:pgMar w:top="1418" w:right="1418" w:bottom="1418" w:left="1418" w:header="708" w:footer="708" w:gutter="0"/>
      <w:pgNumType w:start="2"/>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165BD" w:rsidRDefault="00D165BD" w:rsidP="00426BF5">
      <w:r>
        <w:separator/>
      </w:r>
    </w:p>
  </w:endnote>
  <w:endnote w:type="continuationSeparator" w:id="1">
    <w:p w:rsidR="00D165BD" w:rsidRDefault="00D165BD" w:rsidP="00426BF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Arial,Bold">
    <w:panose1 w:val="00000000000000000000"/>
    <w:charset w:val="00"/>
    <w:family w:val="swiss"/>
    <w:notTrueType/>
    <w:pitch w:val="default"/>
    <w:sig w:usb0="00000003" w:usb1="00000000" w:usb2="00000000" w:usb3="00000000" w:csb0="00000001" w:csb1="00000000"/>
  </w:font>
  <w:font w:name="FootlightMTLight">
    <w:altName w:val="MS Mincho"/>
    <w:panose1 w:val="00000000000000000000"/>
    <w:charset w:val="80"/>
    <w:family w:val="auto"/>
    <w:notTrueType/>
    <w:pitch w:val="default"/>
    <w:sig w:usb0="00000001" w:usb1="08070000" w:usb2="00000010" w:usb3="00000000" w:csb0="00020000" w:csb1="00000000"/>
  </w:font>
  <w:font w:name="TimesNewRoman">
    <w:panose1 w:val="00000000000000000000"/>
    <w:charset w:val="00"/>
    <w:family w:val="swiss"/>
    <w:notTrueType/>
    <w:pitch w:val="default"/>
    <w:sig w:usb0="00000003" w:usb1="00000000" w:usb2="00000000" w:usb3="00000000" w:csb0="00000001" w:csb1="00000000"/>
  </w:font>
  <w:font w:name="Cambria Math">
    <w:panose1 w:val="02040503050406030204"/>
    <w:charset w:val="00"/>
    <w:family w:val="roman"/>
    <w:pitch w:val="variable"/>
    <w:sig w:usb0="A00002EF" w:usb1="420020EB" w:usb2="00000000" w:usb3="00000000" w:csb0="0000009F" w:csb1="00000000"/>
  </w:font>
  <w:font w:name="TimesNewRoman,Italic">
    <w:panose1 w:val="00000000000000000000"/>
    <w:charset w:val="00"/>
    <w:family w:val="swiss"/>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76399" w:rsidRDefault="00776399">
    <w:pPr>
      <w:pStyle w:val="Rodap"/>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030673"/>
      <w:docPartObj>
        <w:docPartGallery w:val="Page Numbers (Bottom of Page)"/>
        <w:docPartUnique/>
      </w:docPartObj>
    </w:sdtPr>
    <w:sdtContent>
      <w:p w:rsidR="00776399" w:rsidRDefault="002F587D">
        <w:pPr>
          <w:pStyle w:val="Rodap"/>
          <w:jc w:val="right"/>
        </w:pPr>
        <w:fldSimple w:instr=" PAGE   \* MERGEFORMAT ">
          <w:r w:rsidR="00776399">
            <w:rPr>
              <w:noProof/>
            </w:rPr>
            <w:t>ii</w:t>
          </w:r>
        </w:fldSimple>
      </w:p>
    </w:sdtContent>
  </w:sdt>
  <w:p w:rsidR="00776399" w:rsidRDefault="00776399">
    <w:pPr>
      <w:pStyle w:val="Rodap"/>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76399" w:rsidRDefault="00776399">
    <w:pPr>
      <w:pStyle w:val="Rodap"/>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06AD7" w:rsidRDefault="00F06AD7">
    <w:pPr>
      <w:pStyle w:val="Rodap"/>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300234"/>
      <w:docPartObj>
        <w:docPartGallery w:val="Page Numbers (Bottom of Page)"/>
        <w:docPartUnique/>
      </w:docPartObj>
    </w:sdtPr>
    <w:sdtContent>
      <w:p w:rsidR="00F06AD7" w:rsidRDefault="002F587D">
        <w:pPr>
          <w:pStyle w:val="Rodap"/>
          <w:jc w:val="right"/>
        </w:pPr>
        <w:fldSimple w:instr=" PAGE   \* MERGEFORMAT ">
          <w:r w:rsidR="00CD06C1">
            <w:rPr>
              <w:noProof/>
            </w:rPr>
            <w:t>10</w:t>
          </w:r>
        </w:fldSimple>
      </w:p>
    </w:sdtContent>
  </w:sdt>
  <w:p w:rsidR="00F06AD7" w:rsidRDefault="00F06AD7">
    <w:pPr>
      <w:pStyle w:val="Rodap"/>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06AD7" w:rsidRDefault="00F06AD7">
    <w:pPr>
      <w:pStyle w:val="Rodap"/>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165BD" w:rsidRDefault="00D165BD" w:rsidP="00426BF5">
      <w:r>
        <w:separator/>
      </w:r>
    </w:p>
  </w:footnote>
  <w:footnote w:type="continuationSeparator" w:id="1">
    <w:p w:rsidR="00D165BD" w:rsidRDefault="00D165BD" w:rsidP="00426BF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76399" w:rsidRDefault="00776399">
    <w:pPr>
      <w:pStyle w:val="Cabealho"/>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76399" w:rsidRDefault="00776399">
    <w:pPr>
      <w:pStyle w:val="Cabealho"/>
    </w:pPr>
    <w:r>
      <w:t xml:space="preserve"> </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76399" w:rsidRDefault="00776399">
    <w:pPr>
      <w:pStyle w:val="Cabealho"/>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06AD7" w:rsidRDefault="00F06AD7">
    <w:pPr>
      <w:pStyle w:val="Cabealho"/>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06AD7" w:rsidRDefault="00F06AD7">
    <w:pPr>
      <w:pStyle w:val="Cabealho"/>
    </w:pPr>
    <w:r>
      <w:t xml:space="preserve"> </w: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06AD7" w:rsidRDefault="00F06AD7">
    <w:pPr>
      <w:pStyle w:val="Cabealh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D165C5"/>
    <w:multiLevelType w:val="hybridMultilevel"/>
    <w:tmpl w:val="FF3AF83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A533698"/>
    <w:multiLevelType w:val="hybridMultilevel"/>
    <w:tmpl w:val="628E5EDA"/>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1797B6E"/>
    <w:multiLevelType w:val="multilevel"/>
    <w:tmpl w:val="0994D6D6"/>
    <w:lvl w:ilvl="0">
      <w:start w:val="3"/>
      <w:numFmt w:val="decimal"/>
      <w:lvlText w:val="%1."/>
      <w:lvlJc w:val="left"/>
      <w:pPr>
        <w:ind w:left="540" w:hanging="540"/>
      </w:pPr>
      <w:rPr>
        <w:rFonts w:hint="default"/>
      </w:rPr>
    </w:lvl>
    <w:lvl w:ilvl="1">
      <w:start w:val="2"/>
      <w:numFmt w:val="decimal"/>
      <w:lvlText w:val="%1.%2."/>
      <w:lvlJc w:val="left"/>
      <w:pPr>
        <w:ind w:left="540" w:hanging="54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nsid w:val="125500CA"/>
    <w:multiLevelType w:val="hybridMultilevel"/>
    <w:tmpl w:val="C200179E"/>
    <w:lvl w:ilvl="0" w:tplc="08160005">
      <w:start w:val="1"/>
      <w:numFmt w:val="bullet"/>
      <w:lvlText w:val=""/>
      <w:lvlJc w:val="left"/>
      <w:pPr>
        <w:ind w:left="1004" w:hanging="360"/>
      </w:pPr>
      <w:rPr>
        <w:rFonts w:ascii="Wingdings" w:hAnsi="Wingdings" w:hint="default"/>
      </w:rPr>
    </w:lvl>
    <w:lvl w:ilvl="1" w:tplc="08160003" w:tentative="1">
      <w:start w:val="1"/>
      <w:numFmt w:val="bullet"/>
      <w:lvlText w:val="o"/>
      <w:lvlJc w:val="left"/>
      <w:pPr>
        <w:ind w:left="1724" w:hanging="360"/>
      </w:pPr>
      <w:rPr>
        <w:rFonts w:ascii="Courier New" w:hAnsi="Courier New" w:cs="Courier New" w:hint="default"/>
      </w:rPr>
    </w:lvl>
    <w:lvl w:ilvl="2" w:tplc="08160005" w:tentative="1">
      <w:start w:val="1"/>
      <w:numFmt w:val="bullet"/>
      <w:lvlText w:val=""/>
      <w:lvlJc w:val="left"/>
      <w:pPr>
        <w:ind w:left="2444" w:hanging="360"/>
      </w:pPr>
      <w:rPr>
        <w:rFonts w:ascii="Wingdings" w:hAnsi="Wingdings" w:hint="default"/>
      </w:rPr>
    </w:lvl>
    <w:lvl w:ilvl="3" w:tplc="08160001" w:tentative="1">
      <w:start w:val="1"/>
      <w:numFmt w:val="bullet"/>
      <w:lvlText w:val=""/>
      <w:lvlJc w:val="left"/>
      <w:pPr>
        <w:ind w:left="3164" w:hanging="360"/>
      </w:pPr>
      <w:rPr>
        <w:rFonts w:ascii="Symbol" w:hAnsi="Symbol" w:hint="default"/>
      </w:rPr>
    </w:lvl>
    <w:lvl w:ilvl="4" w:tplc="08160003" w:tentative="1">
      <w:start w:val="1"/>
      <w:numFmt w:val="bullet"/>
      <w:lvlText w:val="o"/>
      <w:lvlJc w:val="left"/>
      <w:pPr>
        <w:ind w:left="3884" w:hanging="360"/>
      </w:pPr>
      <w:rPr>
        <w:rFonts w:ascii="Courier New" w:hAnsi="Courier New" w:cs="Courier New" w:hint="default"/>
      </w:rPr>
    </w:lvl>
    <w:lvl w:ilvl="5" w:tplc="08160005" w:tentative="1">
      <w:start w:val="1"/>
      <w:numFmt w:val="bullet"/>
      <w:lvlText w:val=""/>
      <w:lvlJc w:val="left"/>
      <w:pPr>
        <w:ind w:left="4604" w:hanging="360"/>
      </w:pPr>
      <w:rPr>
        <w:rFonts w:ascii="Wingdings" w:hAnsi="Wingdings" w:hint="default"/>
      </w:rPr>
    </w:lvl>
    <w:lvl w:ilvl="6" w:tplc="08160001" w:tentative="1">
      <w:start w:val="1"/>
      <w:numFmt w:val="bullet"/>
      <w:lvlText w:val=""/>
      <w:lvlJc w:val="left"/>
      <w:pPr>
        <w:ind w:left="5324" w:hanging="360"/>
      </w:pPr>
      <w:rPr>
        <w:rFonts w:ascii="Symbol" w:hAnsi="Symbol" w:hint="default"/>
      </w:rPr>
    </w:lvl>
    <w:lvl w:ilvl="7" w:tplc="08160003" w:tentative="1">
      <w:start w:val="1"/>
      <w:numFmt w:val="bullet"/>
      <w:lvlText w:val="o"/>
      <w:lvlJc w:val="left"/>
      <w:pPr>
        <w:ind w:left="6044" w:hanging="360"/>
      </w:pPr>
      <w:rPr>
        <w:rFonts w:ascii="Courier New" w:hAnsi="Courier New" w:cs="Courier New" w:hint="default"/>
      </w:rPr>
    </w:lvl>
    <w:lvl w:ilvl="8" w:tplc="08160005" w:tentative="1">
      <w:start w:val="1"/>
      <w:numFmt w:val="bullet"/>
      <w:lvlText w:val=""/>
      <w:lvlJc w:val="left"/>
      <w:pPr>
        <w:ind w:left="6764" w:hanging="360"/>
      </w:pPr>
      <w:rPr>
        <w:rFonts w:ascii="Wingdings" w:hAnsi="Wingdings" w:hint="default"/>
      </w:rPr>
    </w:lvl>
  </w:abstractNum>
  <w:abstractNum w:abstractNumId="4">
    <w:nsid w:val="13537C53"/>
    <w:multiLevelType w:val="multilevel"/>
    <w:tmpl w:val="A754F17E"/>
    <w:lvl w:ilvl="0">
      <w:start w:val="3"/>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
    <w:nsid w:val="145230C2"/>
    <w:multiLevelType w:val="multilevel"/>
    <w:tmpl w:val="9DB80F62"/>
    <w:lvl w:ilvl="0">
      <w:start w:val="3"/>
      <w:numFmt w:val="decimal"/>
      <w:lvlText w:val="%1."/>
      <w:lvlJc w:val="left"/>
      <w:pPr>
        <w:ind w:left="540" w:hanging="540"/>
      </w:pPr>
      <w:rPr>
        <w:rFonts w:hint="default"/>
      </w:rPr>
    </w:lvl>
    <w:lvl w:ilvl="1">
      <w:start w:val="3"/>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nsid w:val="15615B92"/>
    <w:multiLevelType w:val="multilevel"/>
    <w:tmpl w:val="5AE0BBD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nsid w:val="1AFB3BC2"/>
    <w:multiLevelType w:val="hybridMultilevel"/>
    <w:tmpl w:val="F84ADA8C"/>
    <w:lvl w:ilvl="0" w:tplc="A59492D2">
      <w:numFmt w:val="bullet"/>
      <w:lvlText w:val="·"/>
      <w:lvlJc w:val="left"/>
      <w:pPr>
        <w:ind w:left="644" w:hanging="360"/>
      </w:pPr>
      <w:rPr>
        <w:rFonts w:ascii="Arial" w:eastAsiaTheme="minorHAnsi" w:hAnsi="Arial" w:cs="Arial" w:hint="default"/>
      </w:rPr>
    </w:lvl>
    <w:lvl w:ilvl="1" w:tplc="08160003" w:tentative="1">
      <w:start w:val="1"/>
      <w:numFmt w:val="bullet"/>
      <w:lvlText w:val="o"/>
      <w:lvlJc w:val="left"/>
      <w:pPr>
        <w:ind w:left="1364" w:hanging="360"/>
      </w:pPr>
      <w:rPr>
        <w:rFonts w:ascii="Courier New" w:hAnsi="Courier New" w:cs="Courier New" w:hint="default"/>
      </w:rPr>
    </w:lvl>
    <w:lvl w:ilvl="2" w:tplc="08160005" w:tentative="1">
      <w:start w:val="1"/>
      <w:numFmt w:val="bullet"/>
      <w:lvlText w:val=""/>
      <w:lvlJc w:val="left"/>
      <w:pPr>
        <w:ind w:left="2084" w:hanging="360"/>
      </w:pPr>
      <w:rPr>
        <w:rFonts w:ascii="Wingdings" w:hAnsi="Wingdings" w:hint="default"/>
      </w:rPr>
    </w:lvl>
    <w:lvl w:ilvl="3" w:tplc="08160001" w:tentative="1">
      <w:start w:val="1"/>
      <w:numFmt w:val="bullet"/>
      <w:lvlText w:val=""/>
      <w:lvlJc w:val="left"/>
      <w:pPr>
        <w:ind w:left="2804" w:hanging="360"/>
      </w:pPr>
      <w:rPr>
        <w:rFonts w:ascii="Symbol" w:hAnsi="Symbol" w:hint="default"/>
      </w:rPr>
    </w:lvl>
    <w:lvl w:ilvl="4" w:tplc="08160003" w:tentative="1">
      <w:start w:val="1"/>
      <w:numFmt w:val="bullet"/>
      <w:lvlText w:val="o"/>
      <w:lvlJc w:val="left"/>
      <w:pPr>
        <w:ind w:left="3524" w:hanging="360"/>
      </w:pPr>
      <w:rPr>
        <w:rFonts w:ascii="Courier New" w:hAnsi="Courier New" w:cs="Courier New" w:hint="default"/>
      </w:rPr>
    </w:lvl>
    <w:lvl w:ilvl="5" w:tplc="08160005" w:tentative="1">
      <w:start w:val="1"/>
      <w:numFmt w:val="bullet"/>
      <w:lvlText w:val=""/>
      <w:lvlJc w:val="left"/>
      <w:pPr>
        <w:ind w:left="4244" w:hanging="360"/>
      </w:pPr>
      <w:rPr>
        <w:rFonts w:ascii="Wingdings" w:hAnsi="Wingdings" w:hint="default"/>
      </w:rPr>
    </w:lvl>
    <w:lvl w:ilvl="6" w:tplc="08160001" w:tentative="1">
      <w:start w:val="1"/>
      <w:numFmt w:val="bullet"/>
      <w:lvlText w:val=""/>
      <w:lvlJc w:val="left"/>
      <w:pPr>
        <w:ind w:left="4964" w:hanging="360"/>
      </w:pPr>
      <w:rPr>
        <w:rFonts w:ascii="Symbol" w:hAnsi="Symbol" w:hint="default"/>
      </w:rPr>
    </w:lvl>
    <w:lvl w:ilvl="7" w:tplc="08160003" w:tentative="1">
      <w:start w:val="1"/>
      <w:numFmt w:val="bullet"/>
      <w:lvlText w:val="o"/>
      <w:lvlJc w:val="left"/>
      <w:pPr>
        <w:ind w:left="5684" w:hanging="360"/>
      </w:pPr>
      <w:rPr>
        <w:rFonts w:ascii="Courier New" w:hAnsi="Courier New" w:cs="Courier New" w:hint="default"/>
      </w:rPr>
    </w:lvl>
    <w:lvl w:ilvl="8" w:tplc="08160005" w:tentative="1">
      <w:start w:val="1"/>
      <w:numFmt w:val="bullet"/>
      <w:lvlText w:val=""/>
      <w:lvlJc w:val="left"/>
      <w:pPr>
        <w:ind w:left="6404" w:hanging="360"/>
      </w:pPr>
      <w:rPr>
        <w:rFonts w:ascii="Wingdings" w:hAnsi="Wingdings" w:hint="default"/>
      </w:rPr>
    </w:lvl>
  </w:abstractNum>
  <w:abstractNum w:abstractNumId="8">
    <w:nsid w:val="20AB0865"/>
    <w:multiLevelType w:val="multilevel"/>
    <w:tmpl w:val="131EA2EE"/>
    <w:lvl w:ilvl="0">
      <w:start w:val="1"/>
      <w:numFmt w:val="lowerLetter"/>
      <w:lvlText w:val="%1)"/>
      <w:lvlJc w:val="left"/>
      <w:pPr>
        <w:tabs>
          <w:tab w:val="num" w:pos="720"/>
        </w:tabs>
        <w:ind w:left="720" w:hanging="720"/>
      </w:pPr>
      <w:rPr>
        <w:rFonts w:ascii="Times New Roman" w:eastAsiaTheme="minorEastAsia" w:hAnsi="Times New Roman" w:cs="Times New Roman"/>
      </w:r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
    <w:nsid w:val="233E2FD2"/>
    <w:multiLevelType w:val="hybridMultilevel"/>
    <w:tmpl w:val="BAA02BFE"/>
    <w:lvl w:ilvl="0" w:tplc="0C0A0017">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0">
    <w:nsid w:val="296954A6"/>
    <w:multiLevelType w:val="hybridMultilevel"/>
    <w:tmpl w:val="7E9814EA"/>
    <w:lvl w:ilvl="0" w:tplc="67409480">
      <w:numFmt w:val="bullet"/>
      <w:lvlText w:val="·"/>
      <w:lvlJc w:val="left"/>
      <w:pPr>
        <w:ind w:left="644" w:hanging="360"/>
      </w:pPr>
      <w:rPr>
        <w:rFonts w:ascii="Arial" w:eastAsiaTheme="minorHAnsi" w:hAnsi="Arial" w:cs="Arial" w:hint="default"/>
      </w:rPr>
    </w:lvl>
    <w:lvl w:ilvl="1" w:tplc="08160003" w:tentative="1">
      <w:start w:val="1"/>
      <w:numFmt w:val="bullet"/>
      <w:lvlText w:val="o"/>
      <w:lvlJc w:val="left"/>
      <w:pPr>
        <w:ind w:left="1364" w:hanging="360"/>
      </w:pPr>
      <w:rPr>
        <w:rFonts w:ascii="Courier New" w:hAnsi="Courier New" w:cs="Courier New" w:hint="default"/>
      </w:rPr>
    </w:lvl>
    <w:lvl w:ilvl="2" w:tplc="08160005" w:tentative="1">
      <w:start w:val="1"/>
      <w:numFmt w:val="bullet"/>
      <w:lvlText w:val=""/>
      <w:lvlJc w:val="left"/>
      <w:pPr>
        <w:ind w:left="2084" w:hanging="360"/>
      </w:pPr>
      <w:rPr>
        <w:rFonts w:ascii="Wingdings" w:hAnsi="Wingdings" w:hint="default"/>
      </w:rPr>
    </w:lvl>
    <w:lvl w:ilvl="3" w:tplc="08160001" w:tentative="1">
      <w:start w:val="1"/>
      <w:numFmt w:val="bullet"/>
      <w:lvlText w:val=""/>
      <w:lvlJc w:val="left"/>
      <w:pPr>
        <w:ind w:left="2804" w:hanging="360"/>
      </w:pPr>
      <w:rPr>
        <w:rFonts w:ascii="Symbol" w:hAnsi="Symbol" w:hint="default"/>
      </w:rPr>
    </w:lvl>
    <w:lvl w:ilvl="4" w:tplc="08160003" w:tentative="1">
      <w:start w:val="1"/>
      <w:numFmt w:val="bullet"/>
      <w:lvlText w:val="o"/>
      <w:lvlJc w:val="left"/>
      <w:pPr>
        <w:ind w:left="3524" w:hanging="360"/>
      </w:pPr>
      <w:rPr>
        <w:rFonts w:ascii="Courier New" w:hAnsi="Courier New" w:cs="Courier New" w:hint="default"/>
      </w:rPr>
    </w:lvl>
    <w:lvl w:ilvl="5" w:tplc="08160005" w:tentative="1">
      <w:start w:val="1"/>
      <w:numFmt w:val="bullet"/>
      <w:lvlText w:val=""/>
      <w:lvlJc w:val="left"/>
      <w:pPr>
        <w:ind w:left="4244" w:hanging="360"/>
      </w:pPr>
      <w:rPr>
        <w:rFonts w:ascii="Wingdings" w:hAnsi="Wingdings" w:hint="default"/>
      </w:rPr>
    </w:lvl>
    <w:lvl w:ilvl="6" w:tplc="08160001" w:tentative="1">
      <w:start w:val="1"/>
      <w:numFmt w:val="bullet"/>
      <w:lvlText w:val=""/>
      <w:lvlJc w:val="left"/>
      <w:pPr>
        <w:ind w:left="4964" w:hanging="360"/>
      </w:pPr>
      <w:rPr>
        <w:rFonts w:ascii="Symbol" w:hAnsi="Symbol" w:hint="default"/>
      </w:rPr>
    </w:lvl>
    <w:lvl w:ilvl="7" w:tplc="08160003" w:tentative="1">
      <w:start w:val="1"/>
      <w:numFmt w:val="bullet"/>
      <w:lvlText w:val="o"/>
      <w:lvlJc w:val="left"/>
      <w:pPr>
        <w:ind w:left="5684" w:hanging="360"/>
      </w:pPr>
      <w:rPr>
        <w:rFonts w:ascii="Courier New" w:hAnsi="Courier New" w:cs="Courier New" w:hint="default"/>
      </w:rPr>
    </w:lvl>
    <w:lvl w:ilvl="8" w:tplc="08160005" w:tentative="1">
      <w:start w:val="1"/>
      <w:numFmt w:val="bullet"/>
      <w:lvlText w:val=""/>
      <w:lvlJc w:val="left"/>
      <w:pPr>
        <w:ind w:left="6404" w:hanging="360"/>
      </w:pPr>
      <w:rPr>
        <w:rFonts w:ascii="Wingdings" w:hAnsi="Wingdings" w:hint="default"/>
      </w:rPr>
    </w:lvl>
  </w:abstractNum>
  <w:abstractNum w:abstractNumId="11">
    <w:nsid w:val="2B7C69F8"/>
    <w:multiLevelType w:val="hybridMultilevel"/>
    <w:tmpl w:val="15FE0524"/>
    <w:lvl w:ilvl="0" w:tplc="08160005">
      <w:start w:val="1"/>
      <w:numFmt w:val="bullet"/>
      <w:lvlText w:val=""/>
      <w:lvlJc w:val="left"/>
      <w:pPr>
        <w:ind w:left="1065" w:hanging="360"/>
      </w:pPr>
      <w:rPr>
        <w:rFonts w:ascii="Wingdings" w:hAnsi="Wingdings" w:hint="default"/>
      </w:rPr>
    </w:lvl>
    <w:lvl w:ilvl="1" w:tplc="08160003" w:tentative="1">
      <w:start w:val="1"/>
      <w:numFmt w:val="bullet"/>
      <w:lvlText w:val="o"/>
      <w:lvlJc w:val="left"/>
      <w:pPr>
        <w:ind w:left="1785" w:hanging="360"/>
      </w:pPr>
      <w:rPr>
        <w:rFonts w:ascii="Courier New" w:hAnsi="Courier New" w:cs="Courier New" w:hint="default"/>
      </w:rPr>
    </w:lvl>
    <w:lvl w:ilvl="2" w:tplc="08160005" w:tentative="1">
      <w:start w:val="1"/>
      <w:numFmt w:val="bullet"/>
      <w:lvlText w:val=""/>
      <w:lvlJc w:val="left"/>
      <w:pPr>
        <w:ind w:left="2505" w:hanging="360"/>
      </w:pPr>
      <w:rPr>
        <w:rFonts w:ascii="Wingdings" w:hAnsi="Wingdings" w:hint="default"/>
      </w:rPr>
    </w:lvl>
    <w:lvl w:ilvl="3" w:tplc="08160001" w:tentative="1">
      <w:start w:val="1"/>
      <w:numFmt w:val="bullet"/>
      <w:lvlText w:val=""/>
      <w:lvlJc w:val="left"/>
      <w:pPr>
        <w:ind w:left="3225" w:hanging="360"/>
      </w:pPr>
      <w:rPr>
        <w:rFonts w:ascii="Symbol" w:hAnsi="Symbol" w:hint="default"/>
      </w:rPr>
    </w:lvl>
    <w:lvl w:ilvl="4" w:tplc="08160003" w:tentative="1">
      <w:start w:val="1"/>
      <w:numFmt w:val="bullet"/>
      <w:lvlText w:val="o"/>
      <w:lvlJc w:val="left"/>
      <w:pPr>
        <w:ind w:left="3945" w:hanging="360"/>
      </w:pPr>
      <w:rPr>
        <w:rFonts w:ascii="Courier New" w:hAnsi="Courier New" w:cs="Courier New" w:hint="default"/>
      </w:rPr>
    </w:lvl>
    <w:lvl w:ilvl="5" w:tplc="08160005" w:tentative="1">
      <w:start w:val="1"/>
      <w:numFmt w:val="bullet"/>
      <w:lvlText w:val=""/>
      <w:lvlJc w:val="left"/>
      <w:pPr>
        <w:ind w:left="4665" w:hanging="360"/>
      </w:pPr>
      <w:rPr>
        <w:rFonts w:ascii="Wingdings" w:hAnsi="Wingdings" w:hint="default"/>
      </w:rPr>
    </w:lvl>
    <w:lvl w:ilvl="6" w:tplc="08160001" w:tentative="1">
      <w:start w:val="1"/>
      <w:numFmt w:val="bullet"/>
      <w:lvlText w:val=""/>
      <w:lvlJc w:val="left"/>
      <w:pPr>
        <w:ind w:left="5385" w:hanging="360"/>
      </w:pPr>
      <w:rPr>
        <w:rFonts w:ascii="Symbol" w:hAnsi="Symbol" w:hint="default"/>
      </w:rPr>
    </w:lvl>
    <w:lvl w:ilvl="7" w:tplc="08160003" w:tentative="1">
      <w:start w:val="1"/>
      <w:numFmt w:val="bullet"/>
      <w:lvlText w:val="o"/>
      <w:lvlJc w:val="left"/>
      <w:pPr>
        <w:ind w:left="6105" w:hanging="360"/>
      </w:pPr>
      <w:rPr>
        <w:rFonts w:ascii="Courier New" w:hAnsi="Courier New" w:cs="Courier New" w:hint="default"/>
      </w:rPr>
    </w:lvl>
    <w:lvl w:ilvl="8" w:tplc="08160005" w:tentative="1">
      <w:start w:val="1"/>
      <w:numFmt w:val="bullet"/>
      <w:lvlText w:val=""/>
      <w:lvlJc w:val="left"/>
      <w:pPr>
        <w:ind w:left="6825" w:hanging="360"/>
      </w:pPr>
      <w:rPr>
        <w:rFonts w:ascii="Wingdings" w:hAnsi="Wingdings" w:hint="default"/>
      </w:rPr>
    </w:lvl>
  </w:abstractNum>
  <w:abstractNum w:abstractNumId="12">
    <w:nsid w:val="315D0854"/>
    <w:multiLevelType w:val="multilevel"/>
    <w:tmpl w:val="8368BD1C"/>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nsid w:val="31D85E1F"/>
    <w:multiLevelType w:val="multilevel"/>
    <w:tmpl w:val="D100A4A6"/>
    <w:lvl w:ilvl="0">
      <w:start w:val="1"/>
      <w:numFmt w:val="decimal"/>
      <w:lvlText w:val="%1."/>
      <w:lvlJc w:val="left"/>
      <w:pPr>
        <w:ind w:left="644" w:hanging="360"/>
      </w:pPr>
      <w:rPr>
        <w:rFonts w:hint="default"/>
      </w:rPr>
    </w:lvl>
    <w:lvl w:ilvl="1">
      <w:start w:val="1"/>
      <w:numFmt w:val="decimal"/>
      <w:isLgl/>
      <w:lvlText w:val="%1.%2."/>
      <w:lvlJc w:val="left"/>
      <w:pPr>
        <w:ind w:left="1004" w:hanging="720"/>
      </w:pPr>
      <w:rPr>
        <w:rFonts w:hint="default"/>
      </w:rPr>
    </w:lvl>
    <w:lvl w:ilvl="2">
      <w:start w:val="1"/>
      <w:numFmt w:val="decimal"/>
      <w:isLgl/>
      <w:lvlText w:val="%1.%2.%3."/>
      <w:lvlJc w:val="left"/>
      <w:pPr>
        <w:ind w:left="1004" w:hanging="720"/>
      </w:pPr>
      <w:rPr>
        <w:rFonts w:hint="default"/>
      </w:rPr>
    </w:lvl>
    <w:lvl w:ilvl="3">
      <w:start w:val="1"/>
      <w:numFmt w:val="decimal"/>
      <w:isLgl/>
      <w:lvlText w:val="%1.%2.%3.%4."/>
      <w:lvlJc w:val="left"/>
      <w:pPr>
        <w:ind w:left="1364" w:hanging="1080"/>
      </w:pPr>
      <w:rPr>
        <w:rFonts w:hint="default"/>
      </w:rPr>
    </w:lvl>
    <w:lvl w:ilvl="4">
      <w:start w:val="1"/>
      <w:numFmt w:val="decimal"/>
      <w:isLgl/>
      <w:lvlText w:val="%1.%2.%3.%4.%5."/>
      <w:lvlJc w:val="left"/>
      <w:pPr>
        <w:ind w:left="1364" w:hanging="1080"/>
      </w:pPr>
      <w:rPr>
        <w:rFonts w:hint="default"/>
      </w:rPr>
    </w:lvl>
    <w:lvl w:ilvl="5">
      <w:start w:val="1"/>
      <w:numFmt w:val="decimal"/>
      <w:isLgl/>
      <w:lvlText w:val="%1.%2.%3.%4.%5.%6."/>
      <w:lvlJc w:val="left"/>
      <w:pPr>
        <w:ind w:left="1724" w:hanging="1440"/>
      </w:pPr>
      <w:rPr>
        <w:rFonts w:hint="default"/>
      </w:rPr>
    </w:lvl>
    <w:lvl w:ilvl="6">
      <w:start w:val="1"/>
      <w:numFmt w:val="decimal"/>
      <w:isLgl/>
      <w:lvlText w:val="%1.%2.%3.%4.%5.%6.%7."/>
      <w:lvlJc w:val="left"/>
      <w:pPr>
        <w:ind w:left="1724" w:hanging="1440"/>
      </w:pPr>
      <w:rPr>
        <w:rFonts w:hint="default"/>
      </w:rPr>
    </w:lvl>
    <w:lvl w:ilvl="7">
      <w:start w:val="1"/>
      <w:numFmt w:val="decimal"/>
      <w:isLgl/>
      <w:lvlText w:val="%1.%2.%3.%4.%5.%6.%7.%8."/>
      <w:lvlJc w:val="left"/>
      <w:pPr>
        <w:ind w:left="2084" w:hanging="1800"/>
      </w:pPr>
      <w:rPr>
        <w:rFonts w:hint="default"/>
      </w:rPr>
    </w:lvl>
    <w:lvl w:ilvl="8">
      <w:start w:val="1"/>
      <w:numFmt w:val="decimal"/>
      <w:isLgl/>
      <w:lvlText w:val="%1.%2.%3.%4.%5.%6.%7.%8.%9."/>
      <w:lvlJc w:val="left"/>
      <w:pPr>
        <w:ind w:left="2444" w:hanging="2160"/>
      </w:pPr>
      <w:rPr>
        <w:rFonts w:hint="default"/>
      </w:rPr>
    </w:lvl>
  </w:abstractNum>
  <w:abstractNum w:abstractNumId="14">
    <w:nsid w:val="3229141A"/>
    <w:multiLevelType w:val="hybridMultilevel"/>
    <w:tmpl w:val="6988203A"/>
    <w:lvl w:ilvl="0" w:tplc="95881376">
      <w:start w:val="1"/>
      <w:numFmt w:val="upperLetter"/>
      <w:lvlText w:val="%1."/>
      <w:lvlJc w:val="left"/>
      <w:pPr>
        <w:ind w:left="720" w:hanging="360"/>
      </w:pPr>
      <w:rPr>
        <w:rFonts w:ascii="Arial" w:eastAsia="Times New Roman" w:hAnsi="Arial" w:cs="Arial"/>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5">
    <w:nsid w:val="383B5D58"/>
    <w:multiLevelType w:val="multilevel"/>
    <w:tmpl w:val="65362F26"/>
    <w:lvl w:ilvl="0">
      <w:start w:val="3"/>
      <w:numFmt w:val="decimal"/>
      <w:lvlText w:val="%1."/>
      <w:lvlJc w:val="left"/>
      <w:pPr>
        <w:ind w:left="540" w:hanging="54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6">
    <w:nsid w:val="39A817CB"/>
    <w:multiLevelType w:val="multilevel"/>
    <w:tmpl w:val="E6446FB0"/>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7">
    <w:nsid w:val="3DF7700A"/>
    <w:multiLevelType w:val="multilevel"/>
    <w:tmpl w:val="F1F00AAA"/>
    <w:lvl w:ilvl="0">
      <w:start w:val="3"/>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nsid w:val="3F7773C7"/>
    <w:multiLevelType w:val="hybridMultilevel"/>
    <w:tmpl w:val="EBAEF762"/>
    <w:lvl w:ilvl="0" w:tplc="08160005">
      <w:start w:val="1"/>
      <w:numFmt w:val="bullet"/>
      <w:lvlText w:val=""/>
      <w:lvlJc w:val="left"/>
      <w:pPr>
        <w:ind w:left="1004" w:hanging="360"/>
      </w:pPr>
      <w:rPr>
        <w:rFonts w:ascii="Wingdings" w:hAnsi="Wingdings" w:hint="default"/>
      </w:rPr>
    </w:lvl>
    <w:lvl w:ilvl="1" w:tplc="08160003" w:tentative="1">
      <w:start w:val="1"/>
      <w:numFmt w:val="bullet"/>
      <w:lvlText w:val="o"/>
      <w:lvlJc w:val="left"/>
      <w:pPr>
        <w:ind w:left="1724" w:hanging="360"/>
      </w:pPr>
      <w:rPr>
        <w:rFonts w:ascii="Courier New" w:hAnsi="Courier New" w:cs="Courier New" w:hint="default"/>
      </w:rPr>
    </w:lvl>
    <w:lvl w:ilvl="2" w:tplc="08160005" w:tentative="1">
      <w:start w:val="1"/>
      <w:numFmt w:val="bullet"/>
      <w:lvlText w:val=""/>
      <w:lvlJc w:val="left"/>
      <w:pPr>
        <w:ind w:left="2444" w:hanging="360"/>
      </w:pPr>
      <w:rPr>
        <w:rFonts w:ascii="Wingdings" w:hAnsi="Wingdings" w:hint="default"/>
      </w:rPr>
    </w:lvl>
    <w:lvl w:ilvl="3" w:tplc="08160001" w:tentative="1">
      <w:start w:val="1"/>
      <w:numFmt w:val="bullet"/>
      <w:lvlText w:val=""/>
      <w:lvlJc w:val="left"/>
      <w:pPr>
        <w:ind w:left="3164" w:hanging="360"/>
      </w:pPr>
      <w:rPr>
        <w:rFonts w:ascii="Symbol" w:hAnsi="Symbol" w:hint="default"/>
      </w:rPr>
    </w:lvl>
    <w:lvl w:ilvl="4" w:tplc="08160003" w:tentative="1">
      <w:start w:val="1"/>
      <w:numFmt w:val="bullet"/>
      <w:lvlText w:val="o"/>
      <w:lvlJc w:val="left"/>
      <w:pPr>
        <w:ind w:left="3884" w:hanging="360"/>
      </w:pPr>
      <w:rPr>
        <w:rFonts w:ascii="Courier New" w:hAnsi="Courier New" w:cs="Courier New" w:hint="default"/>
      </w:rPr>
    </w:lvl>
    <w:lvl w:ilvl="5" w:tplc="08160005" w:tentative="1">
      <w:start w:val="1"/>
      <w:numFmt w:val="bullet"/>
      <w:lvlText w:val=""/>
      <w:lvlJc w:val="left"/>
      <w:pPr>
        <w:ind w:left="4604" w:hanging="360"/>
      </w:pPr>
      <w:rPr>
        <w:rFonts w:ascii="Wingdings" w:hAnsi="Wingdings" w:hint="default"/>
      </w:rPr>
    </w:lvl>
    <w:lvl w:ilvl="6" w:tplc="08160001" w:tentative="1">
      <w:start w:val="1"/>
      <w:numFmt w:val="bullet"/>
      <w:lvlText w:val=""/>
      <w:lvlJc w:val="left"/>
      <w:pPr>
        <w:ind w:left="5324" w:hanging="360"/>
      </w:pPr>
      <w:rPr>
        <w:rFonts w:ascii="Symbol" w:hAnsi="Symbol" w:hint="default"/>
      </w:rPr>
    </w:lvl>
    <w:lvl w:ilvl="7" w:tplc="08160003" w:tentative="1">
      <w:start w:val="1"/>
      <w:numFmt w:val="bullet"/>
      <w:lvlText w:val="o"/>
      <w:lvlJc w:val="left"/>
      <w:pPr>
        <w:ind w:left="6044" w:hanging="360"/>
      </w:pPr>
      <w:rPr>
        <w:rFonts w:ascii="Courier New" w:hAnsi="Courier New" w:cs="Courier New" w:hint="default"/>
      </w:rPr>
    </w:lvl>
    <w:lvl w:ilvl="8" w:tplc="08160005" w:tentative="1">
      <w:start w:val="1"/>
      <w:numFmt w:val="bullet"/>
      <w:lvlText w:val=""/>
      <w:lvlJc w:val="left"/>
      <w:pPr>
        <w:ind w:left="6764" w:hanging="360"/>
      </w:pPr>
      <w:rPr>
        <w:rFonts w:ascii="Wingdings" w:hAnsi="Wingdings" w:hint="default"/>
      </w:rPr>
    </w:lvl>
  </w:abstractNum>
  <w:abstractNum w:abstractNumId="19">
    <w:nsid w:val="47030A1B"/>
    <w:multiLevelType w:val="multilevel"/>
    <w:tmpl w:val="A0847878"/>
    <w:lvl w:ilvl="0">
      <w:start w:val="3"/>
      <w:numFmt w:val="decimal"/>
      <w:lvlText w:val="%1."/>
      <w:lvlJc w:val="left"/>
      <w:pPr>
        <w:ind w:left="720" w:hanging="72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2"/>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nsid w:val="4B937B8A"/>
    <w:multiLevelType w:val="multilevel"/>
    <w:tmpl w:val="583C7EB6"/>
    <w:lvl w:ilvl="0">
      <w:start w:val="3"/>
      <w:numFmt w:val="decimal"/>
      <w:lvlText w:val="%1."/>
      <w:lvlJc w:val="left"/>
      <w:pPr>
        <w:tabs>
          <w:tab w:val="num" w:pos="360"/>
        </w:tabs>
        <w:ind w:left="360" w:hanging="360"/>
      </w:pPr>
      <w:rPr>
        <w:rFonts w:cs="Times New Roman" w:hint="default"/>
      </w:rPr>
    </w:lvl>
    <w:lvl w:ilvl="1">
      <w:start w:val="2"/>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440" w:hanging="720"/>
      </w:pPr>
      <w:rPr>
        <w:rFonts w:cs="Times New Roman" w:hint="default"/>
      </w:rPr>
    </w:lvl>
    <w:lvl w:ilvl="3">
      <w:start w:val="1"/>
      <w:numFmt w:val="decimal"/>
      <w:lvlText w:val="%1.%2.%3.%4."/>
      <w:lvlJc w:val="left"/>
      <w:pPr>
        <w:tabs>
          <w:tab w:val="num" w:pos="1800"/>
        </w:tabs>
        <w:ind w:left="1800" w:hanging="720"/>
      </w:pPr>
      <w:rPr>
        <w:rFonts w:cs="Times New Roman" w:hint="default"/>
      </w:rPr>
    </w:lvl>
    <w:lvl w:ilvl="4">
      <w:start w:val="1"/>
      <w:numFmt w:val="decimal"/>
      <w:lvlText w:val="%1.%2.%3.%4.%5."/>
      <w:lvlJc w:val="left"/>
      <w:pPr>
        <w:tabs>
          <w:tab w:val="num" w:pos="2520"/>
        </w:tabs>
        <w:ind w:left="2520" w:hanging="1080"/>
      </w:pPr>
      <w:rPr>
        <w:rFonts w:cs="Times New Roman" w:hint="default"/>
      </w:rPr>
    </w:lvl>
    <w:lvl w:ilvl="5">
      <w:start w:val="1"/>
      <w:numFmt w:val="decimal"/>
      <w:lvlText w:val="%1.%2.%3.%4.%5.%6."/>
      <w:lvlJc w:val="left"/>
      <w:pPr>
        <w:tabs>
          <w:tab w:val="num" w:pos="2880"/>
        </w:tabs>
        <w:ind w:left="2880" w:hanging="1080"/>
      </w:pPr>
      <w:rPr>
        <w:rFonts w:cs="Times New Roman" w:hint="default"/>
      </w:rPr>
    </w:lvl>
    <w:lvl w:ilvl="6">
      <w:start w:val="1"/>
      <w:numFmt w:val="decimal"/>
      <w:lvlText w:val="%1.%2.%3.%4.%5.%6.%7."/>
      <w:lvlJc w:val="left"/>
      <w:pPr>
        <w:tabs>
          <w:tab w:val="num" w:pos="3600"/>
        </w:tabs>
        <w:ind w:left="3600" w:hanging="1440"/>
      </w:pPr>
      <w:rPr>
        <w:rFonts w:cs="Times New Roman" w:hint="default"/>
      </w:rPr>
    </w:lvl>
    <w:lvl w:ilvl="7">
      <w:start w:val="1"/>
      <w:numFmt w:val="decimal"/>
      <w:lvlText w:val="%1.%2.%3.%4.%5.%6.%7.%8."/>
      <w:lvlJc w:val="left"/>
      <w:pPr>
        <w:tabs>
          <w:tab w:val="num" w:pos="3960"/>
        </w:tabs>
        <w:ind w:left="3960" w:hanging="1440"/>
      </w:pPr>
      <w:rPr>
        <w:rFonts w:cs="Times New Roman" w:hint="default"/>
      </w:rPr>
    </w:lvl>
    <w:lvl w:ilvl="8">
      <w:start w:val="1"/>
      <w:numFmt w:val="decimal"/>
      <w:lvlText w:val="%1.%2.%3.%4.%5.%6.%7.%8.%9."/>
      <w:lvlJc w:val="left"/>
      <w:pPr>
        <w:tabs>
          <w:tab w:val="num" w:pos="4680"/>
        </w:tabs>
        <w:ind w:left="4680" w:hanging="1800"/>
      </w:pPr>
      <w:rPr>
        <w:rFonts w:cs="Times New Roman" w:hint="default"/>
      </w:rPr>
    </w:lvl>
  </w:abstractNum>
  <w:abstractNum w:abstractNumId="21">
    <w:nsid w:val="501A4E32"/>
    <w:multiLevelType w:val="multilevel"/>
    <w:tmpl w:val="233C353C"/>
    <w:lvl w:ilvl="0">
      <w:start w:val="3"/>
      <w:numFmt w:val="decimal"/>
      <w:lvlText w:val="%1."/>
      <w:lvlJc w:val="left"/>
      <w:pPr>
        <w:ind w:left="720" w:hanging="720"/>
      </w:pPr>
      <w:rPr>
        <w:rFonts w:hint="default"/>
        <w:b/>
      </w:rPr>
    </w:lvl>
    <w:lvl w:ilvl="1">
      <w:start w:val="3"/>
      <w:numFmt w:val="decimal"/>
      <w:lvlText w:val="%1.%2."/>
      <w:lvlJc w:val="left"/>
      <w:pPr>
        <w:ind w:left="720" w:hanging="720"/>
      </w:pPr>
      <w:rPr>
        <w:rFonts w:hint="default"/>
        <w:b/>
      </w:rPr>
    </w:lvl>
    <w:lvl w:ilvl="2">
      <w:start w:val="3"/>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1800" w:hanging="1800"/>
      </w:pPr>
      <w:rPr>
        <w:rFonts w:hint="default"/>
        <w:b/>
      </w:rPr>
    </w:lvl>
  </w:abstractNum>
  <w:abstractNum w:abstractNumId="22">
    <w:nsid w:val="527D46C3"/>
    <w:multiLevelType w:val="hybridMultilevel"/>
    <w:tmpl w:val="056C6C30"/>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3">
    <w:nsid w:val="5C51555B"/>
    <w:multiLevelType w:val="multilevel"/>
    <w:tmpl w:val="AA783AD2"/>
    <w:lvl w:ilvl="0">
      <w:start w:val="3"/>
      <w:numFmt w:val="decimal"/>
      <w:lvlText w:val="%1."/>
      <w:lvlJc w:val="left"/>
      <w:pPr>
        <w:ind w:left="540" w:hanging="540"/>
      </w:pPr>
      <w:rPr>
        <w:rFonts w:hint="default"/>
      </w:rPr>
    </w:lvl>
    <w:lvl w:ilvl="1">
      <w:start w:val="3"/>
      <w:numFmt w:val="decimal"/>
      <w:lvlText w:val="%1.%2."/>
      <w:lvlJc w:val="left"/>
      <w:pPr>
        <w:ind w:left="540" w:hanging="54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nsid w:val="62343A27"/>
    <w:multiLevelType w:val="hybridMultilevel"/>
    <w:tmpl w:val="B9322400"/>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5">
    <w:nsid w:val="65EF57A2"/>
    <w:multiLevelType w:val="hybridMultilevel"/>
    <w:tmpl w:val="A3D6D3F0"/>
    <w:lvl w:ilvl="0" w:tplc="5BC8838A">
      <w:start w:val="40"/>
      <w:numFmt w:val="decimal"/>
      <w:lvlText w:val="%1"/>
      <w:lvlJc w:val="left"/>
      <w:pPr>
        <w:ind w:left="644" w:hanging="360"/>
      </w:pPr>
      <w:rPr>
        <w:rFonts w:hint="default"/>
      </w:rPr>
    </w:lvl>
    <w:lvl w:ilvl="1" w:tplc="040A0019" w:tentative="1">
      <w:start w:val="1"/>
      <w:numFmt w:val="lowerLetter"/>
      <w:lvlText w:val="%2."/>
      <w:lvlJc w:val="left"/>
      <w:pPr>
        <w:ind w:left="1364" w:hanging="360"/>
      </w:pPr>
    </w:lvl>
    <w:lvl w:ilvl="2" w:tplc="040A001B" w:tentative="1">
      <w:start w:val="1"/>
      <w:numFmt w:val="lowerRoman"/>
      <w:lvlText w:val="%3."/>
      <w:lvlJc w:val="right"/>
      <w:pPr>
        <w:ind w:left="2084" w:hanging="180"/>
      </w:pPr>
    </w:lvl>
    <w:lvl w:ilvl="3" w:tplc="040A000F" w:tentative="1">
      <w:start w:val="1"/>
      <w:numFmt w:val="decimal"/>
      <w:lvlText w:val="%4."/>
      <w:lvlJc w:val="left"/>
      <w:pPr>
        <w:ind w:left="2804" w:hanging="360"/>
      </w:pPr>
    </w:lvl>
    <w:lvl w:ilvl="4" w:tplc="040A0019" w:tentative="1">
      <w:start w:val="1"/>
      <w:numFmt w:val="lowerLetter"/>
      <w:lvlText w:val="%5."/>
      <w:lvlJc w:val="left"/>
      <w:pPr>
        <w:ind w:left="3524" w:hanging="360"/>
      </w:pPr>
    </w:lvl>
    <w:lvl w:ilvl="5" w:tplc="040A001B" w:tentative="1">
      <w:start w:val="1"/>
      <w:numFmt w:val="lowerRoman"/>
      <w:lvlText w:val="%6."/>
      <w:lvlJc w:val="right"/>
      <w:pPr>
        <w:ind w:left="4244" w:hanging="180"/>
      </w:pPr>
    </w:lvl>
    <w:lvl w:ilvl="6" w:tplc="040A000F" w:tentative="1">
      <w:start w:val="1"/>
      <w:numFmt w:val="decimal"/>
      <w:lvlText w:val="%7."/>
      <w:lvlJc w:val="left"/>
      <w:pPr>
        <w:ind w:left="4964" w:hanging="360"/>
      </w:pPr>
    </w:lvl>
    <w:lvl w:ilvl="7" w:tplc="040A0019" w:tentative="1">
      <w:start w:val="1"/>
      <w:numFmt w:val="lowerLetter"/>
      <w:lvlText w:val="%8."/>
      <w:lvlJc w:val="left"/>
      <w:pPr>
        <w:ind w:left="5684" w:hanging="360"/>
      </w:pPr>
    </w:lvl>
    <w:lvl w:ilvl="8" w:tplc="040A001B" w:tentative="1">
      <w:start w:val="1"/>
      <w:numFmt w:val="lowerRoman"/>
      <w:lvlText w:val="%9."/>
      <w:lvlJc w:val="right"/>
      <w:pPr>
        <w:ind w:left="6404" w:hanging="180"/>
      </w:pPr>
    </w:lvl>
  </w:abstractNum>
  <w:abstractNum w:abstractNumId="26">
    <w:nsid w:val="666C12D5"/>
    <w:multiLevelType w:val="hybridMultilevel"/>
    <w:tmpl w:val="FF3AF83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6A22586"/>
    <w:multiLevelType w:val="multilevel"/>
    <w:tmpl w:val="9E383358"/>
    <w:lvl w:ilvl="0">
      <w:start w:val="4"/>
      <w:numFmt w:val="decimal"/>
      <w:lvlText w:val="%1."/>
      <w:lvlJc w:val="left"/>
      <w:pPr>
        <w:tabs>
          <w:tab w:val="num" w:pos="480"/>
        </w:tabs>
        <w:ind w:left="480" w:hanging="480"/>
      </w:pPr>
      <w:rPr>
        <w:rFonts w:hint="default"/>
      </w:rPr>
    </w:lvl>
    <w:lvl w:ilvl="1">
      <w:start w:val="1"/>
      <w:numFmt w:val="decimal"/>
      <w:lvlText w:val="%1.%2."/>
      <w:lvlJc w:val="left"/>
      <w:pPr>
        <w:tabs>
          <w:tab w:val="num" w:pos="840"/>
        </w:tabs>
        <w:ind w:left="840" w:hanging="48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680"/>
        </w:tabs>
        <w:ind w:left="4680" w:hanging="1800"/>
      </w:pPr>
      <w:rPr>
        <w:rFonts w:hint="default"/>
      </w:rPr>
    </w:lvl>
  </w:abstractNum>
  <w:abstractNum w:abstractNumId="28">
    <w:nsid w:val="6AA51CDE"/>
    <w:multiLevelType w:val="multilevel"/>
    <w:tmpl w:val="5946441E"/>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
    <w:nsid w:val="6B55601D"/>
    <w:multiLevelType w:val="multilevel"/>
    <w:tmpl w:val="13B4637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0">
    <w:nsid w:val="6DFA50B0"/>
    <w:multiLevelType w:val="multilevel"/>
    <w:tmpl w:val="61E4DAE4"/>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720" w:hanging="36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680"/>
        </w:tabs>
        <w:ind w:left="4680" w:hanging="1800"/>
      </w:pPr>
      <w:rPr>
        <w:rFonts w:hint="default"/>
      </w:rPr>
    </w:lvl>
  </w:abstractNum>
  <w:abstractNum w:abstractNumId="31">
    <w:nsid w:val="704C6923"/>
    <w:multiLevelType w:val="multilevel"/>
    <w:tmpl w:val="4418DFD8"/>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2">
    <w:nsid w:val="71FB0BC6"/>
    <w:multiLevelType w:val="multilevel"/>
    <w:tmpl w:val="D3725100"/>
    <w:lvl w:ilvl="0">
      <w:start w:val="3"/>
      <w:numFmt w:val="decimal"/>
      <w:lvlText w:val="%1."/>
      <w:lvlJc w:val="left"/>
      <w:pPr>
        <w:ind w:left="900" w:hanging="900"/>
      </w:pPr>
      <w:rPr>
        <w:rFonts w:hint="default"/>
      </w:rPr>
    </w:lvl>
    <w:lvl w:ilvl="1">
      <w:start w:val="2"/>
      <w:numFmt w:val="decimal"/>
      <w:lvlText w:val="%1.%2."/>
      <w:lvlJc w:val="left"/>
      <w:pPr>
        <w:ind w:left="900" w:hanging="900"/>
      </w:pPr>
      <w:rPr>
        <w:rFonts w:hint="default"/>
      </w:rPr>
    </w:lvl>
    <w:lvl w:ilvl="2">
      <w:start w:val="2"/>
      <w:numFmt w:val="decimal"/>
      <w:lvlText w:val="%1.%2.%3."/>
      <w:lvlJc w:val="left"/>
      <w:pPr>
        <w:ind w:left="900" w:hanging="900"/>
      </w:pPr>
      <w:rPr>
        <w:rFonts w:hint="default"/>
      </w:rPr>
    </w:lvl>
    <w:lvl w:ilvl="3">
      <w:start w:val="3"/>
      <w:numFmt w:val="decimal"/>
      <w:lvlText w:val="%1.%2.%3.%4."/>
      <w:lvlJc w:val="left"/>
      <w:pPr>
        <w:ind w:left="900" w:hanging="90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nsid w:val="78936006"/>
    <w:multiLevelType w:val="multilevel"/>
    <w:tmpl w:val="FE04942A"/>
    <w:lvl w:ilvl="0">
      <w:start w:val="2"/>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nsid w:val="7CB73ACA"/>
    <w:multiLevelType w:val="hybridMultilevel"/>
    <w:tmpl w:val="3F5E64E0"/>
    <w:lvl w:ilvl="0" w:tplc="08160005">
      <w:start w:val="1"/>
      <w:numFmt w:val="bullet"/>
      <w:lvlText w:val=""/>
      <w:lvlJc w:val="left"/>
      <w:pPr>
        <w:ind w:left="1065" w:hanging="360"/>
      </w:pPr>
      <w:rPr>
        <w:rFonts w:ascii="Wingdings" w:hAnsi="Wingdings" w:hint="default"/>
      </w:rPr>
    </w:lvl>
    <w:lvl w:ilvl="1" w:tplc="08160003" w:tentative="1">
      <w:start w:val="1"/>
      <w:numFmt w:val="bullet"/>
      <w:lvlText w:val="o"/>
      <w:lvlJc w:val="left"/>
      <w:pPr>
        <w:ind w:left="1785" w:hanging="360"/>
      </w:pPr>
      <w:rPr>
        <w:rFonts w:ascii="Courier New" w:hAnsi="Courier New" w:cs="Courier New" w:hint="default"/>
      </w:rPr>
    </w:lvl>
    <w:lvl w:ilvl="2" w:tplc="08160005" w:tentative="1">
      <w:start w:val="1"/>
      <w:numFmt w:val="bullet"/>
      <w:lvlText w:val=""/>
      <w:lvlJc w:val="left"/>
      <w:pPr>
        <w:ind w:left="2505" w:hanging="360"/>
      </w:pPr>
      <w:rPr>
        <w:rFonts w:ascii="Wingdings" w:hAnsi="Wingdings" w:hint="default"/>
      </w:rPr>
    </w:lvl>
    <w:lvl w:ilvl="3" w:tplc="08160001" w:tentative="1">
      <w:start w:val="1"/>
      <w:numFmt w:val="bullet"/>
      <w:lvlText w:val=""/>
      <w:lvlJc w:val="left"/>
      <w:pPr>
        <w:ind w:left="3225" w:hanging="360"/>
      </w:pPr>
      <w:rPr>
        <w:rFonts w:ascii="Symbol" w:hAnsi="Symbol" w:hint="default"/>
      </w:rPr>
    </w:lvl>
    <w:lvl w:ilvl="4" w:tplc="08160003" w:tentative="1">
      <w:start w:val="1"/>
      <w:numFmt w:val="bullet"/>
      <w:lvlText w:val="o"/>
      <w:lvlJc w:val="left"/>
      <w:pPr>
        <w:ind w:left="3945" w:hanging="360"/>
      </w:pPr>
      <w:rPr>
        <w:rFonts w:ascii="Courier New" w:hAnsi="Courier New" w:cs="Courier New" w:hint="default"/>
      </w:rPr>
    </w:lvl>
    <w:lvl w:ilvl="5" w:tplc="08160005" w:tentative="1">
      <w:start w:val="1"/>
      <w:numFmt w:val="bullet"/>
      <w:lvlText w:val=""/>
      <w:lvlJc w:val="left"/>
      <w:pPr>
        <w:ind w:left="4665" w:hanging="360"/>
      </w:pPr>
      <w:rPr>
        <w:rFonts w:ascii="Wingdings" w:hAnsi="Wingdings" w:hint="default"/>
      </w:rPr>
    </w:lvl>
    <w:lvl w:ilvl="6" w:tplc="08160001" w:tentative="1">
      <w:start w:val="1"/>
      <w:numFmt w:val="bullet"/>
      <w:lvlText w:val=""/>
      <w:lvlJc w:val="left"/>
      <w:pPr>
        <w:ind w:left="5385" w:hanging="360"/>
      </w:pPr>
      <w:rPr>
        <w:rFonts w:ascii="Symbol" w:hAnsi="Symbol" w:hint="default"/>
      </w:rPr>
    </w:lvl>
    <w:lvl w:ilvl="7" w:tplc="08160003" w:tentative="1">
      <w:start w:val="1"/>
      <w:numFmt w:val="bullet"/>
      <w:lvlText w:val="o"/>
      <w:lvlJc w:val="left"/>
      <w:pPr>
        <w:ind w:left="6105" w:hanging="360"/>
      </w:pPr>
      <w:rPr>
        <w:rFonts w:ascii="Courier New" w:hAnsi="Courier New" w:cs="Courier New" w:hint="default"/>
      </w:rPr>
    </w:lvl>
    <w:lvl w:ilvl="8" w:tplc="08160005" w:tentative="1">
      <w:start w:val="1"/>
      <w:numFmt w:val="bullet"/>
      <w:lvlText w:val=""/>
      <w:lvlJc w:val="left"/>
      <w:pPr>
        <w:ind w:left="6825" w:hanging="360"/>
      </w:pPr>
      <w:rPr>
        <w:rFonts w:ascii="Wingdings" w:hAnsi="Wingdings" w:hint="default"/>
      </w:rPr>
    </w:lvl>
  </w:abstractNum>
  <w:abstractNum w:abstractNumId="35">
    <w:nsid w:val="7D9B7A3A"/>
    <w:multiLevelType w:val="hybridMultilevel"/>
    <w:tmpl w:val="97A4E700"/>
    <w:lvl w:ilvl="0" w:tplc="28ACAE0C">
      <w:start w:val="1"/>
      <w:numFmt w:val="decimal"/>
      <w:lvlText w:val="%1."/>
      <w:lvlJc w:val="left"/>
      <w:pPr>
        <w:ind w:left="1065" w:hanging="360"/>
      </w:pPr>
      <w:rPr>
        <w:rFonts w:hint="default"/>
      </w:rPr>
    </w:lvl>
    <w:lvl w:ilvl="1" w:tplc="08160019">
      <w:start w:val="1"/>
      <w:numFmt w:val="lowerLetter"/>
      <w:lvlText w:val="%2."/>
      <w:lvlJc w:val="left"/>
      <w:pPr>
        <w:ind w:left="1785" w:hanging="360"/>
      </w:pPr>
    </w:lvl>
    <w:lvl w:ilvl="2" w:tplc="0816001B">
      <w:start w:val="1"/>
      <w:numFmt w:val="lowerRoman"/>
      <w:lvlText w:val="%3."/>
      <w:lvlJc w:val="right"/>
      <w:pPr>
        <w:ind w:left="2505" w:hanging="180"/>
      </w:pPr>
    </w:lvl>
    <w:lvl w:ilvl="3" w:tplc="0816000F" w:tentative="1">
      <w:start w:val="1"/>
      <w:numFmt w:val="decimal"/>
      <w:lvlText w:val="%4."/>
      <w:lvlJc w:val="left"/>
      <w:pPr>
        <w:ind w:left="3225" w:hanging="360"/>
      </w:pPr>
    </w:lvl>
    <w:lvl w:ilvl="4" w:tplc="08160019" w:tentative="1">
      <w:start w:val="1"/>
      <w:numFmt w:val="lowerLetter"/>
      <w:lvlText w:val="%5."/>
      <w:lvlJc w:val="left"/>
      <w:pPr>
        <w:ind w:left="3945" w:hanging="360"/>
      </w:pPr>
    </w:lvl>
    <w:lvl w:ilvl="5" w:tplc="0816001B" w:tentative="1">
      <w:start w:val="1"/>
      <w:numFmt w:val="lowerRoman"/>
      <w:lvlText w:val="%6."/>
      <w:lvlJc w:val="right"/>
      <w:pPr>
        <w:ind w:left="4665" w:hanging="180"/>
      </w:pPr>
    </w:lvl>
    <w:lvl w:ilvl="6" w:tplc="0816000F" w:tentative="1">
      <w:start w:val="1"/>
      <w:numFmt w:val="decimal"/>
      <w:lvlText w:val="%7."/>
      <w:lvlJc w:val="left"/>
      <w:pPr>
        <w:ind w:left="5385" w:hanging="360"/>
      </w:pPr>
    </w:lvl>
    <w:lvl w:ilvl="7" w:tplc="08160019" w:tentative="1">
      <w:start w:val="1"/>
      <w:numFmt w:val="lowerLetter"/>
      <w:lvlText w:val="%8."/>
      <w:lvlJc w:val="left"/>
      <w:pPr>
        <w:ind w:left="6105" w:hanging="360"/>
      </w:pPr>
    </w:lvl>
    <w:lvl w:ilvl="8" w:tplc="0816001B" w:tentative="1">
      <w:start w:val="1"/>
      <w:numFmt w:val="lowerRoman"/>
      <w:lvlText w:val="%9."/>
      <w:lvlJc w:val="right"/>
      <w:pPr>
        <w:ind w:left="6825" w:hanging="180"/>
      </w:pPr>
    </w:lvl>
  </w:abstractNum>
  <w:num w:numId="1">
    <w:abstractNumId w:val="29"/>
  </w:num>
  <w:num w:numId="2">
    <w:abstractNumId w:val="33"/>
  </w:num>
  <w:num w:numId="3">
    <w:abstractNumId w:val="12"/>
  </w:num>
  <w:num w:numId="4">
    <w:abstractNumId w:val="17"/>
  </w:num>
  <w:num w:numId="5">
    <w:abstractNumId w:val="2"/>
  </w:num>
  <w:num w:numId="6">
    <w:abstractNumId w:val="23"/>
  </w:num>
  <w:num w:numId="7">
    <w:abstractNumId w:val="5"/>
  </w:num>
  <w:num w:numId="8">
    <w:abstractNumId w:val="31"/>
  </w:num>
  <w:num w:numId="9">
    <w:abstractNumId w:val="6"/>
  </w:num>
  <w:num w:numId="10">
    <w:abstractNumId w:val="16"/>
  </w:num>
  <w:num w:numId="11">
    <w:abstractNumId w:val="3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4"/>
  </w:num>
  <w:num w:numId="13">
    <w:abstractNumId w:val="22"/>
  </w:num>
  <w:num w:numId="14">
    <w:abstractNumId w:val="8"/>
  </w:num>
  <w:num w:numId="15">
    <w:abstractNumId w:val="20"/>
  </w:num>
  <w:num w:numId="16">
    <w:abstractNumId w:val="28"/>
  </w:num>
  <w:num w:numId="17">
    <w:abstractNumId w:val="30"/>
  </w:num>
  <w:num w:numId="18">
    <w:abstractNumId w:val="19"/>
  </w:num>
  <w:num w:numId="19">
    <w:abstractNumId w:val="0"/>
  </w:num>
  <w:num w:numId="20">
    <w:abstractNumId w:val="13"/>
  </w:num>
  <w:num w:numId="21">
    <w:abstractNumId w:val="32"/>
  </w:num>
  <w:num w:numId="22">
    <w:abstractNumId w:val="27"/>
  </w:num>
  <w:num w:numId="23">
    <w:abstractNumId w:val="1"/>
  </w:num>
  <w:num w:numId="24">
    <w:abstractNumId w:val="26"/>
  </w:num>
  <w:num w:numId="25">
    <w:abstractNumId w:val="9"/>
  </w:num>
  <w:num w:numId="26">
    <w:abstractNumId w:val="15"/>
  </w:num>
  <w:num w:numId="27">
    <w:abstractNumId w:val="21"/>
  </w:num>
  <w:num w:numId="28">
    <w:abstractNumId w:val="14"/>
  </w:num>
  <w:num w:numId="29">
    <w:abstractNumId w:val="35"/>
  </w:num>
  <w:num w:numId="30">
    <w:abstractNumId w:val="4"/>
  </w:num>
  <w:num w:numId="31">
    <w:abstractNumId w:val="25"/>
  </w:num>
  <w:num w:numId="32">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8"/>
  </w:num>
  <w:num w:numId="34">
    <w:abstractNumId w:val="3"/>
  </w:num>
  <w:num w:numId="35">
    <w:abstractNumId w:val="7"/>
  </w:num>
  <w:num w:numId="36">
    <w:abstractNumId w:val="10"/>
  </w:num>
  <w:num w:numId="37">
    <w:abstractNumId w:val="11"/>
  </w:num>
  <w:num w:numId="38">
    <w:abstractNumId w:val="3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08"/>
  <w:hyphenationZone w:val="425"/>
  <w:drawingGridHorizontalSpacing w:val="110"/>
  <w:displayHorizontalDrawingGridEvery w:val="2"/>
  <w:characterSpacingControl w:val="doNotCompress"/>
  <w:footnotePr>
    <w:footnote w:id="0"/>
    <w:footnote w:id="1"/>
  </w:footnotePr>
  <w:endnotePr>
    <w:endnote w:id="0"/>
    <w:endnote w:id="1"/>
  </w:endnotePr>
  <w:compat/>
  <w:rsids>
    <w:rsidRoot w:val="00DF09D9"/>
    <w:rsid w:val="00037B44"/>
    <w:rsid w:val="00041926"/>
    <w:rsid w:val="00051851"/>
    <w:rsid w:val="000607B9"/>
    <w:rsid w:val="0006227B"/>
    <w:rsid w:val="00072BBB"/>
    <w:rsid w:val="0008115D"/>
    <w:rsid w:val="000B3DB0"/>
    <w:rsid w:val="000C454C"/>
    <w:rsid w:val="000C6227"/>
    <w:rsid w:val="000D702A"/>
    <w:rsid w:val="000E1FD5"/>
    <w:rsid w:val="000F6102"/>
    <w:rsid w:val="0010540B"/>
    <w:rsid w:val="00110597"/>
    <w:rsid w:val="00113BCF"/>
    <w:rsid w:val="00130C7F"/>
    <w:rsid w:val="00131E68"/>
    <w:rsid w:val="0013796A"/>
    <w:rsid w:val="0014690D"/>
    <w:rsid w:val="00153803"/>
    <w:rsid w:val="001568C5"/>
    <w:rsid w:val="00157CCD"/>
    <w:rsid w:val="00173F7E"/>
    <w:rsid w:val="001B454D"/>
    <w:rsid w:val="001D0F34"/>
    <w:rsid w:val="001D15EF"/>
    <w:rsid w:val="001D1691"/>
    <w:rsid w:val="001D3DCF"/>
    <w:rsid w:val="001D4C4E"/>
    <w:rsid w:val="00204B37"/>
    <w:rsid w:val="00226587"/>
    <w:rsid w:val="002309B4"/>
    <w:rsid w:val="00230ED5"/>
    <w:rsid w:val="002425CB"/>
    <w:rsid w:val="00257125"/>
    <w:rsid w:val="002806A0"/>
    <w:rsid w:val="002815FD"/>
    <w:rsid w:val="0028742D"/>
    <w:rsid w:val="002A3CB7"/>
    <w:rsid w:val="002B7995"/>
    <w:rsid w:val="002C56E6"/>
    <w:rsid w:val="002C7CE6"/>
    <w:rsid w:val="002D4CC7"/>
    <w:rsid w:val="002D7194"/>
    <w:rsid w:val="002D734B"/>
    <w:rsid w:val="002D7F92"/>
    <w:rsid w:val="002F587D"/>
    <w:rsid w:val="00342FF3"/>
    <w:rsid w:val="003565FE"/>
    <w:rsid w:val="00373111"/>
    <w:rsid w:val="00373CB2"/>
    <w:rsid w:val="00373F1B"/>
    <w:rsid w:val="003774AD"/>
    <w:rsid w:val="00392491"/>
    <w:rsid w:val="00392660"/>
    <w:rsid w:val="003A161F"/>
    <w:rsid w:val="003A262E"/>
    <w:rsid w:val="003C7DD5"/>
    <w:rsid w:val="00403E42"/>
    <w:rsid w:val="004206B5"/>
    <w:rsid w:val="00422D3A"/>
    <w:rsid w:val="00426BF5"/>
    <w:rsid w:val="00452195"/>
    <w:rsid w:val="00452F21"/>
    <w:rsid w:val="004B17A4"/>
    <w:rsid w:val="004D4186"/>
    <w:rsid w:val="004E2C40"/>
    <w:rsid w:val="004F627A"/>
    <w:rsid w:val="00501165"/>
    <w:rsid w:val="00512127"/>
    <w:rsid w:val="00516BA4"/>
    <w:rsid w:val="00524DBC"/>
    <w:rsid w:val="00534922"/>
    <w:rsid w:val="005434ED"/>
    <w:rsid w:val="00554B8E"/>
    <w:rsid w:val="00593BAA"/>
    <w:rsid w:val="0059699F"/>
    <w:rsid w:val="005B4658"/>
    <w:rsid w:val="005B4AE0"/>
    <w:rsid w:val="005C25BB"/>
    <w:rsid w:val="005D0537"/>
    <w:rsid w:val="005D7FDF"/>
    <w:rsid w:val="005E5F41"/>
    <w:rsid w:val="005F565B"/>
    <w:rsid w:val="005F5F5C"/>
    <w:rsid w:val="005F6B0D"/>
    <w:rsid w:val="00600BFC"/>
    <w:rsid w:val="0062591E"/>
    <w:rsid w:val="006647F3"/>
    <w:rsid w:val="0066734B"/>
    <w:rsid w:val="00696361"/>
    <w:rsid w:val="006A7FB9"/>
    <w:rsid w:val="006B0160"/>
    <w:rsid w:val="006B475F"/>
    <w:rsid w:val="006B51FE"/>
    <w:rsid w:val="006D1168"/>
    <w:rsid w:val="006D58DE"/>
    <w:rsid w:val="006F2D1A"/>
    <w:rsid w:val="00700A89"/>
    <w:rsid w:val="00723543"/>
    <w:rsid w:val="00723F10"/>
    <w:rsid w:val="007353BF"/>
    <w:rsid w:val="00751512"/>
    <w:rsid w:val="007525BB"/>
    <w:rsid w:val="0075398E"/>
    <w:rsid w:val="00760475"/>
    <w:rsid w:val="00766CF8"/>
    <w:rsid w:val="00776399"/>
    <w:rsid w:val="007825E0"/>
    <w:rsid w:val="007B1B4A"/>
    <w:rsid w:val="007C1DFE"/>
    <w:rsid w:val="007C61E3"/>
    <w:rsid w:val="007C7D7A"/>
    <w:rsid w:val="007D4513"/>
    <w:rsid w:val="007E64F5"/>
    <w:rsid w:val="007E697B"/>
    <w:rsid w:val="007E69BE"/>
    <w:rsid w:val="007F19F3"/>
    <w:rsid w:val="0080136F"/>
    <w:rsid w:val="00802264"/>
    <w:rsid w:val="0081030F"/>
    <w:rsid w:val="00856695"/>
    <w:rsid w:val="00864102"/>
    <w:rsid w:val="008A58CC"/>
    <w:rsid w:val="008B33F1"/>
    <w:rsid w:val="008B4366"/>
    <w:rsid w:val="008C3867"/>
    <w:rsid w:val="008C51E3"/>
    <w:rsid w:val="008D30BA"/>
    <w:rsid w:val="008D4570"/>
    <w:rsid w:val="008E77F8"/>
    <w:rsid w:val="00902839"/>
    <w:rsid w:val="00903AE9"/>
    <w:rsid w:val="00904F2D"/>
    <w:rsid w:val="00913D2B"/>
    <w:rsid w:val="00914B42"/>
    <w:rsid w:val="00920D69"/>
    <w:rsid w:val="00943B7D"/>
    <w:rsid w:val="009539F5"/>
    <w:rsid w:val="00960F66"/>
    <w:rsid w:val="009731F8"/>
    <w:rsid w:val="009770CC"/>
    <w:rsid w:val="00983B03"/>
    <w:rsid w:val="0098704C"/>
    <w:rsid w:val="0099564F"/>
    <w:rsid w:val="009A417F"/>
    <w:rsid w:val="009B4F7B"/>
    <w:rsid w:val="009B55F4"/>
    <w:rsid w:val="009E1815"/>
    <w:rsid w:val="009E7E78"/>
    <w:rsid w:val="009F0CC1"/>
    <w:rsid w:val="009F0E5B"/>
    <w:rsid w:val="009F3E47"/>
    <w:rsid w:val="00A21820"/>
    <w:rsid w:val="00A22AE2"/>
    <w:rsid w:val="00A23B06"/>
    <w:rsid w:val="00A26F0C"/>
    <w:rsid w:val="00A31FA6"/>
    <w:rsid w:val="00A457B4"/>
    <w:rsid w:val="00A6086D"/>
    <w:rsid w:val="00A63735"/>
    <w:rsid w:val="00A71FCE"/>
    <w:rsid w:val="00A7295B"/>
    <w:rsid w:val="00A85469"/>
    <w:rsid w:val="00A86046"/>
    <w:rsid w:val="00AA7FD7"/>
    <w:rsid w:val="00AB0E1E"/>
    <w:rsid w:val="00AC2AB8"/>
    <w:rsid w:val="00AE0D81"/>
    <w:rsid w:val="00AE7EA0"/>
    <w:rsid w:val="00B06A6E"/>
    <w:rsid w:val="00B07836"/>
    <w:rsid w:val="00B16E9F"/>
    <w:rsid w:val="00B20809"/>
    <w:rsid w:val="00B25803"/>
    <w:rsid w:val="00B34850"/>
    <w:rsid w:val="00B40443"/>
    <w:rsid w:val="00B467DB"/>
    <w:rsid w:val="00B53A4A"/>
    <w:rsid w:val="00B55D93"/>
    <w:rsid w:val="00B565F4"/>
    <w:rsid w:val="00B63B2A"/>
    <w:rsid w:val="00B66276"/>
    <w:rsid w:val="00B66C9D"/>
    <w:rsid w:val="00B70E1A"/>
    <w:rsid w:val="00B773B1"/>
    <w:rsid w:val="00B92232"/>
    <w:rsid w:val="00B97F1F"/>
    <w:rsid w:val="00BB32F6"/>
    <w:rsid w:val="00BB4FAA"/>
    <w:rsid w:val="00BC320F"/>
    <w:rsid w:val="00BD364D"/>
    <w:rsid w:val="00BE02E8"/>
    <w:rsid w:val="00BE664F"/>
    <w:rsid w:val="00C30323"/>
    <w:rsid w:val="00C71AE6"/>
    <w:rsid w:val="00C72CEA"/>
    <w:rsid w:val="00CA5B31"/>
    <w:rsid w:val="00CB0507"/>
    <w:rsid w:val="00CB4644"/>
    <w:rsid w:val="00CC0110"/>
    <w:rsid w:val="00CC0663"/>
    <w:rsid w:val="00CC2CE2"/>
    <w:rsid w:val="00CD06C1"/>
    <w:rsid w:val="00CF441E"/>
    <w:rsid w:val="00CF4BEC"/>
    <w:rsid w:val="00D13BE1"/>
    <w:rsid w:val="00D1449A"/>
    <w:rsid w:val="00D165BD"/>
    <w:rsid w:val="00D45490"/>
    <w:rsid w:val="00D8530B"/>
    <w:rsid w:val="00D86F66"/>
    <w:rsid w:val="00D870AB"/>
    <w:rsid w:val="00DA0B1C"/>
    <w:rsid w:val="00DA3B28"/>
    <w:rsid w:val="00DA55E6"/>
    <w:rsid w:val="00DC4616"/>
    <w:rsid w:val="00DD35E9"/>
    <w:rsid w:val="00DF0574"/>
    <w:rsid w:val="00DF09D9"/>
    <w:rsid w:val="00DF2FCC"/>
    <w:rsid w:val="00E10DE1"/>
    <w:rsid w:val="00E1494F"/>
    <w:rsid w:val="00E359AF"/>
    <w:rsid w:val="00E67E54"/>
    <w:rsid w:val="00E73B4B"/>
    <w:rsid w:val="00E955E7"/>
    <w:rsid w:val="00EA071A"/>
    <w:rsid w:val="00EC659B"/>
    <w:rsid w:val="00ED1C99"/>
    <w:rsid w:val="00ED64CA"/>
    <w:rsid w:val="00F06AD7"/>
    <w:rsid w:val="00F200CA"/>
    <w:rsid w:val="00F277B5"/>
    <w:rsid w:val="00F35414"/>
    <w:rsid w:val="00F402EE"/>
    <w:rsid w:val="00F50377"/>
    <w:rsid w:val="00F55CA5"/>
    <w:rsid w:val="00F67E73"/>
    <w:rsid w:val="00F75416"/>
    <w:rsid w:val="00F875B0"/>
    <w:rsid w:val="00F9291E"/>
    <w:rsid w:val="00F9379B"/>
    <w:rsid w:val="00F9579A"/>
    <w:rsid w:val="00F97294"/>
    <w:rsid w:val="00FB40FB"/>
    <w:rsid w:val="00FC7AEB"/>
    <w:rsid w:val="00FD2332"/>
    <w:rsid w:val="00FD4029"/>
    <w:rsid w:val="00FD6653"/>
    <w:rsid w:val="00FE01F0"/>
    <w:rsid w:val="00FF011C"/>
  </w:rsids>
  <m:mathPr>
    <m:mathFont m:val="Cambria Math"/>
    <m:brkBin m:val="before"/>
    <m:brkBinSub m:val="--"/>
    <m:smallFrac m:val="off"/>
    <m:dispDef/>
    <m:lMargin m:val="0"/>
    <m:rMargin m:val="0"/>
    <m:defJc m:val="centerGroup"/>
    <m:wrapIndent m:val="1440"/>
    <m:intLim m:val="subSup"/>
    <m:naryLim m:val="undOvr"/>
  </m:mathPr>
  <w:themeFontLang w:val="es-ES_tradnl"/>
  <w:clrSchemeMapping w:bg1="light1" w:t1="dark1" w:bg2="light2" w:t2="dark2" w:accent1="accent1" w:accent2="accent2" w:accent3="accent3" w:accent4="accent4" w:accent5="accent5" w:accent6="accent6" w:hyperlink="hyperlink" w:followedHyperlink="followedHyperlink"/>
  <w:shapeDefaults>
    <o:shapedefaults v:ext="edit" spidmax="4098">
      <o:colormenu v:ext="edit" strokecolor="none [3212]"/>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_trad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Elegan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F09D9"/>
    <w:pPr>
      <w:spacing w:after="0" w:line="240" w:lineRule="auto"/>
      <w:jc w:val="both"/>
    </w:pPr>
    <w:rPr>
      <w:lang w:val="pt-PT"/>
    </w:rPr>
  </w:style>
  <w:style w:type="paragraph" w:styleId="Ttulo1">
    <w:name w:val="heading 1"/>
    <w:basedOn w:val="Normal"/>
    <w:next w:val="Normal"/>
    <w:link w:val="Ttulo1Carcter"/>
    <w:uiPriority w:val="9"/>
    <w:qFormat/>
    <w:rsid w:val="00DF09D9"/>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cter"/>
    <w:uiPriority w:val="9"/>
    <w:semiHidden/>
    <w:unhideWhenUsed/>
    <w:qFormat/>
    <w:rsid w:val="002C7CE6"/>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arcter">
    <w:name w:val="Título 1 Carácter"/>
    <w:basedOn w:val="Tipodeletrapredefinidodopargrafo"/>
    <w:link w:val="Ttulo1"/>
    <w:uiPriority w:val="9"/>
    <w:rsid w:val="00DF09D9"/>
    <w:rPr>
      <w:rFonts w:asciiTheme="majorHAnsi" w:eastAsiaTheme="majorEastAsia" w:hAnsiTheme="majorHAnsi" w:cstheme="majorBidi"/>
      <w:b/>
      <w:bCs/>
      <w:color w:val="365F91" w:themeColor="accent1" w:themeShade="BF"/>
      <w:sz w:val="28"/>
      <w:szCs w:val="28"/>
      <w:lang w:val="pt-PT"/>
    </w:rPr>
  </w:style>
  <w:style w:type="paragraph" w:styleId="Cabealho">
    <w:name w:val="header"/>
    <w:basedOn w:val="Normal"/>
    <w:link w:val="CabealhoCarcter"/>
    <w:uiPriority w:val="99"/>
    <w:unhideWhenUsed/>
    <w:rsid w:val="00DF09D9"/>
    <w:pPr>
      <w:tabs>
        <w:tab w:val="center" w:pos="4252"/>
        <w:tab w:val="right" w:pos="8504"/>
      </w:tabs>
    </w:pPr>
  </w:style>
  <w:style w:type="character" w:customStyle="1" w:styleId="CabealhoCarcter">
    <w:name w:val="Cabeçalho Carácter"/>
    <w:basedOn w:val="Tipodeletrapredefinidodopargrafo"/>
    <w:link w:val="Cabealho"/>
    <w:uiPriority w:val="99"/>
    <w:rsid w:val="00DF09D9"/>
    <w:rPr>
      <w:lang w:val="pt-PT"/>
    </w:rPr>
  </w:style>
  <w:style w:type="paragraph" w:styleId="Rodap">
    <w:name w:val="footer"/>
    <w:basedOn w:val="Normal"/>
    <w:link w:val="RodapCarcter"/>
    <w:uiPriority w:val="99"/>
    <w:unhideWhenUsed/>
    <w:rsid w:val="00DF09D9"/>
    <w:pPr>
      <w:tabs>
        <w:tab w:val="center" w:pos="4252"/>
        <w:tab w:val="right" w:pos="8504"/>
      </w:tabs>
    </w:pPr>
  </w:style>
  <w:style w:type="character" w:customStyle="1" w:styleId="RodapCarcter">
    <w:name w:val="Rodapé Carácter"/>
    <w:basedOn w:val="Tipodeletrapredefinidodopargrafo"/>
    <w:link w:val="Rodap"/>
    <w:uiPriority w:val="99"/>
    <w:rsid w:val="00DF09D9"/>
    <w:rPr>
      <w:lang w:val="pt-PT"/>
    </w:rPr>
  </w:style>
  <w:style w:type="paragraph" w:customStyle="1" w:styleId="T-Corpodetexto">
    <w:name w:val="T - Corpo de texto"/>
    <w:basedOn w:val="Normal"/>
    <w:link w:val="T-CorpodetextoChar"/>
    <w:qFormat/>
    <w:rsid w:val="00DF09D9"/>
    <w:pPr>
      <w:spacing w:line="360" w:lineRule="auto"/>
      <w:ind w:firstLine="709"/>
    </w:pPr>
    <w:rPr>
      <w:rFonts w:ascii="Arial" w:hAnsi="Arial" w:cs="Arial"/>
    </w:rPr>
  </w:style>
  <w:style w:type="character" w:customStyle="1" w:styleId="T-CorpodetextoChar">
    <w:name w:val="T - Corpo de texto Char"/>
    <w:basedOn w:val="Tipodeletrapredefinidodopargrafo"/>
    <w:link w:val="T-Corpodetexto"/>
    <w:rsid w:val="00DF09D9"/>
    <w:rPr>
      <w:rFonts w:ascii="Arial" w:hAnsi="Arial" w:cs="Arial"/>
      <w:lang w:val="pt-PT"/>
    </w:rPr>
  </w:style>
  <w:style w:type="character" w:customStyle="1" w:styleId="google-src-text1">
    <w:name w:val="google-src-text1"/>
    <w:basedOn w:val="Tipodeletrapredefinidodopargrafo"/>
    <w:rsid w:val="00DF09D9"/>
    <w:rPr>
      <w:vanish/>
      <w:webHidden w:val="0"/>
      <w:specVanish w:val="0"/>
    </w:rPr>
  </w:style>
  <w:style w:type="character" w:customStyle="1" w:styleId="longtext">
    <w:name w:val="long_text"/>
    <w:basedOn w:val="Tipodeletrapredefinidodopargrafo"/>
    <w:rsid w:val="00DF09D9"/>
  </w:style>
  <w:style w:type="paragraph" w:styleId="Textodebalo">
    <w:name w:val="Balloon Text"/>
    <w:basedOn w:val="Normal"/>
    <w:link w:val="TextodebaloCarcter"/>
    <w:uiPriority w:val="99"/>
    <w:semiHidden/>
    <w:unhideWhenUsed/>
    <w:rsid w:val="00DF09D9"/>
    <w:rPr>
      <w:rFonts w:ascii="Tahoma" w:hAnsi="Tahoma" w:cs="Tahoma"/>
      <w:sz w:val="16"/>
      <w:szCs w:val="16"/>
    </w:rPr>
  </w:style>
  <w:style w:type="character" w:customStyle="1" w:styleId="TextodebaloCarcter">
    <w:name w:val="Texto de balão Carácter"/>
    <w:basedOn w:val="Tipodeletrapredefinidodopargrafo"/>
    <w:link w:val="Textodebalo"/>
    <w:uiPriority w:val="99"/>
    <w:semiHidden/>
    <w:rsid w:val="00DF09D9"/>
    <w:rPr>
      <w:rFonts w:ascii="Tahoma" w:hAnsi="Tahoma" w:cs="Tahoma"/>
      <w:sz w:val="16"/>
      <w:szCs w:val="16"/>
      <w:lang w:val="pt-PT"/>
    </w:rPr>
  </w:style>
  <w:style w:type="paragraph" w:styleId="Ttulodondice">
    <w:name w:val="TOC Heading"/>
    <w:basedOn w:val="Ttulo1"/>
    <w:next w:val="Normal"/>
    <w:uiPriority w:val="39"/>
    <w:semiHidden/>
    <w:unhideWhenUsed/>
    <w:qFormat/>
    <w:rsid w:val="00DF09D9"/>
    <w:pPr>
      <w:spacing w:line="276" w:lineRule="auto"/>
      <w:jc w:val="left"/>
      <w:outlineLvl w:val="9"/>
    </w:pPr>
  </w:style>
  <w:style w:type="paragraph" w:styleId="ndice2">
    <w:name w:val="toc 2"/>
    <w:basedOn w:val="Normal"/>
    <w:next w:val="Normal"/>
    <w:autoRedefine/>
    <w:uiPriority w:val="39"/>
    <w:semiHidden/>
    <w:unhideWhenUsed/>
    <w:qFormat/>
    <w:rsid w:val="00DF09D9"/>
    <w:pPr>
      <w:spacing w:after="100" w:line="276" w:lineRule="auto"/>
      <w:ind w:left="220"/>
      <w:jc w:val="left"/>
    </w:pPr>
    <w:rPr>
      <w:rFonts w:eastAsiaTheme="minorEastAsia"/>
    </w:rPr>
  </w:style>
  <w:style w:type="paragraph" w:styleId="ndice1">
    <w:name w:val="toc 1"/>
    <w:basedOn w:val="Normal"/>
    <w:next w:val="Normal"/>
    <w:autoRedefine/>
    <w:uiPriority w:val="39"/>
    <w:unhideWhenUsed/>
    <w:qFormat/>
    <w:rsid w:val="00DF09D9"/>
    <w:pPr>
      <w:spacing w:after="100" w:line="276" w:lineRule="auto"/>
      <w:jc w:val="left"/>
    </w:pPr>
    <w:rPr>
      <w:rFonts w:eastAsiaTheme="minorEastAsia"/>
    </w:rPr>
  </w:style>
  <w:style w:type="paragraph" w:styleId="ndice3">
    <w:name w:val="toc 3"/>
    <w:basedOn w:val="Normal"/>
    <w:next w:val="Normal"/>
    <w:autoRedefine/>
    <w:uiPriority w:val="39"/>
    <w:semiHidden/>
    <w:unhideWhenUsed/>
    <w:qFormat/>
    <w:rsid w:val="00DF09D9"/>
    <w:pPr>
      <w:spacing w:after="100" w:line="276" w:lineRule="auto"/>
      <w:ind w:left="440"/>
      <w:jc w:val="left"/>
    </w:pPr>
    <w:rPr>
      <w:rFonts w:eastAsiaTheme="minorEastAsia"/>
    </w:rPr>
  </w:style>
  <w:style w:type="paragraph" w:styleId="PargrafodaLista">
    <w:name w:val="List Paragraph"/>
    <w:basedOn w:val="Normal"/>
    <w:uiPriority w:val="34"/>
    <w:qFormat/>
    <w:rsid w:val="00DF09D9"/>
    <w:pPr>
      <w:ind w:left="720"/>
      <w:contextualSpacing/>
      <w:jc w:val="left"/>
    </w:pPr>
    <w:rPr>
      <w:rFonts w:ascii="Times New Roman" w:eastAsia="Times New Roman" w:hAnsi="Times New Roman" w:cs="Times New Roman"/>
      <w:sz w:val="24"/>
      <w:szCs w:val="24"/>
      <w:lang w:val="es-ES" w:eastAsia="es-ES"/>
    </w:rPr>
  </w:style>
  <w:style w:type="character" w:customStyle="1" w:styleId="longtext1">
    <w:name w:val="long_text1"/>
    <w:basedOn w:val="Tipodeletrapredefinidodopargrafo"/>
    <w:rsid w:val="0008115D"/>
    <w:rPr>
      <w:sz w:val="26"/>
      <w:szCs w:val="26"/>
    </w:rPr>
  </w:style>
  <w:style w:type="paragraph" w:styleId="Corpodetexto">
    <w:name w:val="Body Text"/>
    <w:basedOn w:val="Normal"/>
    <w:link w:val="CorpodetextoCarcter"/>
    <w:semiHidden/>
    <w:unhideWhenUsed/>
    <w:rsid w:val="0008115D"/>
    <w:pPr>
      <w:spacing w:before="120" w:after="120" w:line="360" w:lineRule="auto"/>
    </w:pPr>
    <w:rPr>
      <w:rFonts w:ascii="Arial" w:eastAsia="Times New Roman" w:hAnsi="Arial" w:cs="Times New Roman"/>
      <w:bCs/>
      <w:szCs w:val="24"/>
    </w:rPr>
  </w:style>
  <w:style w:type="character" w:customStyle="1" w:styleId="CorpodetextoCarcter">
    <w:name w:val="Corpo de texto Carácter"/>
    <w:basedOn w:val="Tipodeletrapredefinidodopargrafo"/>
    <w:link w:val="Corpodetexto"/>
    <w:semiHidden/>
    <w:rsid w:val="0008115D"/>
    <w:rPr>
      <w:rFonts w:ascii="Arial" w:eastAsia="Times New Roman" w:hAnsi="Arial" w:cs="Times New Roman"/>
      <w:bCs/>
      <w:szCs w:val="24"/>
      <w:lang w:val="pt-PT"/>
    </w:rPr>
  </w:style>
  <w:style w:type="table" w:styleId="GrelhaClara-Cor3">
    <w:name w:val="Light Grid Accent 3"/>
    <w:basedOn w:val="Tabelanormal"/>
    <w:uiPriority w:val="62"/>
    <w:rsid w:val="00CF441E"/>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GrelhaMdia1-Cor3">
    <w:name w:val="Medium Grid 1 Accent 3"/>
    <w:basedOn w:val="Tabelanormal"/>
    <w:uiPriority w:val="67"/>
    <w:rsid w:val="00CF441E"/>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Tabelacomgrelha">
    <w:name w:val="Table Grid"/>
    <w:basedOn w:val="Tabelanormal"/>
    <w:uiPriority w:val="59"/>
    <w:rsid w:val="00B467DB"/>
    <w:pPr>
      <w:spacing w:after="0" w:line="240" w:lineRule="auto"/>
    </w:pPr>
    <w:rPr>
      <w:rFonts w:ascii="Times New Roman" w:eastAsia="Times New Roman" w:hAnsi="Times New Roman" w:cs="Times New Roman"/>
      <w:sz w:val="20"/>
      <w:szCs w:val="20"/>
      <w:lang w:val="en-U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styleId="Tabelaelegante">
    <w:name w:val="Table Elegant"/>
    <w:basedOn w:val="Tabelanormal"/>
    <w:rsid w:val="00B467DB"/>
    <w:pPr>
      <w:spacing w:after="0" w:line="240" w:lineRule="auto"/>
    </w:pPr>
    <w:rPr>
      <w:rFonts w:ascii="Times New Roman" w:eastAsia="Times New Roman" w:hAnsi="Times New Roman" w:cs="Times New Roman"/>
      <w:sz w:val="20"/>
      <w:szCs w:val="20"/>
      <w:lang w:val="en-US"/>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SombreadoMdio1-Cor3">
    <w:name w:val="Medium Shading 1 Accent 3"/>
    <w:basedOn w:val="Tabelanormal"/>
    <w:uiPriority w:val="63"/>
    <w:rsid w:val="001D3DCF"/>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character" w:customStyle="1" w:styleId="shorttext">
    <w:name w:val="short_text"/>
    <w:basedOn w:val="Tipodeletrapredefinidodopargrafo"/>
    <w:rsid w:val="002C56E6"/>
  </w:style>
  <w:style w:type="character" w:customStyle="1" w:styleId="mediumtext">
    <w:name w:val="medium_text"/>
    <w:basedOn w:val="Tipodeletrapredefinidodopargrafo"/>
    <w:rsid w:val="00FD6653"/>
  </w:style>
  <w:style w:type="character" w:styleId="Hiperligao">
    <w:name w:val="Hyperlink"/>
    <w:basedOn w:val="Tipodeletrapredefinidodopargrafo"/>
    <w:uiPriority w:val="99"/>
    <w:unhideWhenUsed/>
    <w:rsid w:val="0006227B"/>
    <w:rPr>
      <w:color w:val="0000FF" w:themeColor="hyperlink"/>
      <w:u w:val="single"/>
    </w:rPr>
  </w:style>
  <w:style w:type="character" w:styleId="Refdecomentrio">
    <w:name w:val="annotation reference"/>
    <w:basedOn w:val="Tipodeletrapredefinidodopargrafo"/>
    <w:uiPriority w:val="99"/>
    <w:semiHidden/>
    <w:unhideWhenUsed/>
    <w:rsid w:val="00BB32F6"/>
    <w:rPr>
      <w:sz w:val="16"/>
      <w:szCs w:val="16"/>
    </w:rPr>
  </w:style>
  <w:style w:type="paragraph" w:styleId="Textodecomentrio">
    <w:name w:val="annotation text"/>
    <w:basedOn w:val="Normal"/>
    <w:link w:val="TextodecomentrioCarcter"/>
    <w:uiPriority w:val="99"/>
    <w:semiHidden/>
    <w:unhideWhenUsed/>
    <w:rsid w:val="00BB32F6"/>
    <w:pPr>
      <w:spacing w:line="360" w:lineRule="auto"/>
    </w:pPr>
    <w:rPr>
      <w:rFonts w:ascii="Times New Roman" w:eastAsia="Times New Roman" w:hAnsi="Times New Roman" w:cs="Times New Roman"/>
      <w:sz w:val="20"/>
      <w:szCs w:val="20"/>
      <w:lang w:val="es-ES" w:eastAsia="es-ES"/>
    </w:rPr>
  </w:style>
  <w:style w:type="character" w:customStyle="1" w:styleId="TextodecomentrioCarcter">
    <w:name w:val="Texto de comentário Carácter"/>
    <w:basedOn w:val="Tipodeletrapredefinidodopargrafo"/>
    <w:link w:val="Textodecomentrio"/>
    <w:uiPriority w:val="99"/>
    <w:semiHidden/>
    <w:rsid w:val="00BB32F6"/>
    <w:rPr>
      <w:rFonts w:ascii="Times New Roman" w:eastAsia="Times New Roman" w:hAnsi="Times New Roman" w:cs="Times New Roman"/>
      <w:sz w:val="20"/>
      <w:szCs w:val="20"/>
      <w:lang w:val="es-ES" w:eastAsia="es-ES"/>
    </w:rPr>
  </w:style>
  <w:style w:type="paragraph" w:styleId="Legenda">
    <w:name w:val="caption"/>
    <w:basedOn w:val="Normal"/>
    <w:next w:val="Normal"/>
    <w:uiPriority w:val="35"/>
    <w:unhideWhenUsed/>
    <w:qFormat/>
    <w:rsid w:val="00BB32F6"/>
    <w:pPr>
      <w:spacing w:after="200" w:line="360" w:lineRule="auto"/>
    </w:pPr>
    <w:rPr>
      <w:rFonts w:ascii="Times New Roman" w:eastAsia="Times New Roman" w:hAnsi="Times New Roman" w:cs="Times New Roman"/>
      <w:b/>
      <w:bCs/>
      <w:i/>
      <w:color w:val="4F81BD" w:themeColor="accent1"/>
      <w:szCs w:val="18"/>
      <w:lang w:val="es-ES" w:eastAsia="es-ES"/>
    </w:rPr>
  </w:style>
  <w:style w:type="paragraph" w:styleId="Mapadodocumento">
    <w:name w:val="Document Map"/>
    <w:basedOn w:val="Normal"/>
    <w:link w:val="MapadodocumentoCarcter"/>
    <w:uiPriority w:val="99"/>
    <w:semiHidden/>
    <w:unhideWhenUsed/>
    <w:rsid w:val="00130C7F"/>
    <w:rPr>
      <w:rFonts w:ascii="Tahoma" w:hAnsi="Tahoma" w:cs="Tahoma"/>
      <w:sz w:val="16"/>
      <w:szCs w:val="16"/>
    </w:rPr>
  </w:style>
  <w:style w:type="character" w:customStyle="1" w:styleId="MapadodocumentoCarcter">
    <w:name w:val="Mapa do documento Carácter"/>
    <w:basedOn w:val="Tipodeletrapredefinidodopargrafo"/>
    <w:link w:val="Mapadodocumento"/>
    <w:uiPriority w:val="99"/>
    <w:semiHidden/>
    <w:rsid w:val="00130C7F"/>
    <w:rPr>
      <w:rFonts w:ascii="Tahoma" w:hAnsi="Tahoma" w:cs="Tahoma"/>
      <w:sz w:val="16"/>
      <w:szCs w:val="16"/>
      <w:lang w:val="pt-PT"/>
    </w:rPr>
  </w:style>
  <w:style w:type="character" w:customStyle="1" w:styleId="Ttulo2Carcter">
    <w:name w:val="Título 2 Carácter"/>
    <w:basedOn w:val="Tipodeletrapredefinidodopargrafo"/>
    <w:link w:val="Ttulo2"/>
    <w:uiPriority w:val="9"/>
    <w:semiHidden/>
    <w:rsid w:val="002C7CE6"/>
    <w:rPr>
      <w:rFonts w:asciiTheme="majorHAnsi" w:eastAsiaTheme="majorEastAsia" w:hAnsiTheme="majorHAnsi" w:cstheme="majorBidi"/>
      <w:b/>
      <w:bCs/>
      <w:color w:val="4F81BD" w:themeColor="accent1"/>
      <w:sz w:val="26"/>
      <w:szCs w:val="26"/>
      <w:lang w:val="pt-PT"/>
    </w:rPr>
  </w:style>
  <w:style w:type="character" w:styleId="Forte">
    <w:name w:val="Strong"/>
    <w:basedOn w:val="Tipodeletrapredefinidodopargrafo"/>
    <w:uiPriority w:val="22"/>
    <w:qFormat/>
    <w:rsid w:val="002C7CE6"/>
    <w:rPr>
      <w:b/>
      <w:bCs/>
    </w:rPr>
  </w:style>
  <w:style w:type="paragraph" w:styleId="NormalWeb">
    <w:name w:val="Normal (Web)"/>
    <w:basedOn w:val="Normal"/>
    <w:uiPriority w:val="99"/>
    <w:unhideWhenUsed/>
    <w:rsid w:val="002C7CE6"/>
    <w:pPr>
      <w:spacing w:before="100" w:beforeAutospacing="1" w:after="100" w:afterAutospacing="1"/>
      <w:jc w:val="left"/>
    </w:pPr>
    <w:rPr>
      <w:rFonts w:ascii="Times New Roman" w:eastAsia="Times New Roman" w:hAnsi="Times New Roman" w:cs="Times New Roman"/>
      <w:sz w:val="24"/>
      <w:szCs w:val="24"/>
      <w:lang w:val="en-US"/>
    </w:rPr>
  </w:style>
  <w:style w:type="paragraph" w:styleId="HTMLpr-formatado">
    <w:name w:val="HTML Preformatted"/>
    <w:basedOn w:val="Normal"/>
    <w:link w:val="HTMLpr-formatadoCarcter"/>
    <w:uiPriority w:val="99"/>
    <w:semiHidden/>
    <w:unhideWhenUsed/>
    <w:rsid w:val="002C7CE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eastAsia="Times New Roman" w:hAnsi="Courier New" w:cs="Courier New"/>
      <w:sz w:val="20"/>
      <w:szCs w:val="20"/>
      <w:lang w:val="en-US"/>
    </w:rPr>
  </w:style>
  <w:style w:type="character" w:customStyle="1" w:styleId="HTMLpr-formatadoCarcter">
    <w:name w:val="HTML pré-formatado Carácter"/>
    <w:basedOn w:val="Tipodeletrapredefinidodopargrafo"/>
    <w:link w:val="HTMLpr-formatado"/>
    <w:uiPriority w:val="99"/>
    <w:semiHidden/>
    <w:rsid w:val="002C7CE6"/>
    <w:rPr>
      <w:rFonts w:ascii="Courier New" w:eastAsia="Times New Roman" w:hAnsi="Courier New" w:cs="Courier New"/>
      <w:sz w:val="20"/>
      <w:szCs w:val="20"/>
      <w:lang w:val="en-US"/>
    </w:rPr>
  </w:style>
  <w:style w:type="paragraph" w:styleId="Reviso">
    <w:name w:val="Revision"/>
    <w:hidden/>
    <w:uiPriority w:val="99"/>
    <w:semiHidden/>
    <w:rsid w:val="00524DBC"/>
    <w:pPr>
      <w:spacing w:after="0" w:line="240" w:lineRule="auto"/>
    </w:pPr>
    <w:rPr>
      <w:lang w:val="pt-PT"/>
    </w:rPr>
  </w:style>
  <w:style w:type="paragraph" w:styleId="Assuntodecomentrio">
    <w:name w:val="annotation subject"/>
    <w:basedOn w:val="Textodecomentrio"/>
    <w:next w:val="Textodecomentrio"/>
    <w:link w:val="AssuntodecomentrioCarcter"/>
    <w:uiPriority w:val="99"/>
    <w:semiHidden/>
    <w:unhideWhenUsed/>
    <w:rsid w:val="00ED64CA"/>
    <w:pPr>
      <w:spacing w:line="240" w:lineRule="auto"/>
    </w:pPr>
    <w:rPr>
      <w:rFonts w:asciiTheme="minorHAnsi" w:eastAsiaTheme="minorHAnsi" w:hAnsiTheme="minorHAnsi" w:cstheme="minorBidi"/>
      <w:b/>
      <w:bCs/>
      <w:lang w:val="pt-PT" w:eastAsia="en-US"/>
    </w:rPr>
  </w:style>
  <w:style w:type="character" w:customStyle="1" w:styleId="AssuntodecomentrioCarcter">
    <w:name w:val="Assunto de comentário Carácter"/>
    <w:basedOn w:val="TextodecomentrioCarcter"/>
    <w:link w:val="Assuntodecomentrio"/>
    <w:uiPriority w:val="99"/>
    <w:semiHidden/>
    <w:rsid w:val="00ED64CA"/>
    <w:rPr>
      <w:b/>
      <w:bCs/>
      <w:lang w:val="pt-PT"/>
    </w:rPr>
  </w:style>
  <w:style w:type="character" w:customStyle="1" w:styleId="personname">
    <w:name w:val="person_name"/>
    <w:basedOn w:val="Tipodeletrapredefinidodopargrafo"/>
    <w:rsid w:val="00A7295B"/>
  </w:style>
  <w:style w:type="character" w:styleId="nfase">
    <w:name w:val="Emphasis"/>
    <w:basedOn w:val="Tipodeletrapredefinidodopargrafo"/>
    <w:uiPriority w:val="20"/>
    <w:qFormat/>
    <w:rsid w:val="00A7295B"/>
    <w:rPr>
      <w:i/>
      <w:iCs/>
    </w:rPr>
  </w:style>
</w:styles>
</file>

<file path=word/webSettings.xml><?xml version="1.0" encoding="utf-8"?>
<w:webSettings xmlns:r="http://schemas.openxmlformats.org/officeDocument/2006/relationships" xmlns:w="http://schemas.openxmlformats.org/wordprocessingml/2006/main">
  <w:divs>
    <w:div w:id="253393641">
      <w:bodyDiv w:val="1"/>
      <w:marLeft w:val="0"/>
      <w:marRight w:val="0"/>
      <w:marTop w:val="0"/>
      <w:marBottom w:val="0"/>
      <w:divBdr>
        <w:top w:val="none" w:sz="0" w:space="0" w:color="auto"/>
        <w:left w:val="none" w:sz="0" w:space="0" w:color="auto"/>
        <w:bottom w:val="none" w:sz="0" w:space="0" w:color="auto"/>
        <w:right w:val="none" w:sz="0" w:space="0" w:color="auto"/>
      </w:divBdr>
    </w:div>
    <w:div w:id="254024133">
      <w:bodyDiv w:val="1"/>
      <w:marLeft w:val="0"/>
      <w:marRight w:val="0"/>
      <w:marTop w:val="0"/>
      <w:marBottom w:val="0"/>
      <w:divBdr>
        <w:top w:val="none" w:sz="0" w:space="0" w:color="auto"/>
        <w:left w:val="none" w:sz="0" w:space="0" w:color="auto"/>
        <w:bottom w:val="none" w:sz="0" w:space="0" w:color="auto"/>
        <w:right w:val="none" w:sz="0" w:space="0" w:color="auto"/>
      </w:divBdr>
      <w:divsChild>
        <w:div w:id="969823615">
          <w:marLeft w:val="0"/>
          <w:marRight w:val="0"/>
          <w:marTop w:val="0"/>
          <w:marBottom w:val="0"/>
          <w:divBdr>
            <w:top w:val="none" w:sz="0" w:space="0" w:color="auto"/>
            <w:left w:val="none" w:sz="0" w:space="0" w:color="auto"/>
            <w:bottom w:val="none" w:sz="0" w:space="0" w:color="auto"/>
            <w:right w:val="none" w:sz="0" w:space="0" w:color="auto"/>
          </w:divBdr>
          <w:divsChild>
            <w:div w:id="1953971519">
              <w:marLeft w:val="225"/>
              <w:marRight w:val="225"/>
              <w:marTop w:val="0"/>
              <w:marBottom w:val="0"/>
              <w:divBdr>
                <w:top w:val="single" w:sz="2" w:space="0" w:color="A5B8C9"/>
                <w:left w:val="single" w:sz="2" w:space="0" w:color="A5B8C9"/>
                <w:bottom w:val="single" w:sz="2" w:space="0" w:color="A5B8C9"/>
                <w:right w:val="single" w:sz="2" w:space="0" w:color="A5B8C9"/>
              </w:divBdr>
            </w:div>
          </w:divsChild>
        </w:div>
      </w:divsChild>
    </w:div>
    <w:div w:id="439571747">
      <w:bodyDiv w:val="1"/>
      <w:marLeft w:val="0"/>
      <w:marRight w:val="0"/>
      <w:marTop w:val="0"/>
      <w:marBottom w:val="0"/>
      <w:divBdr>
        <w:top w:val="none" w:sz="0" w:space="0" w:color="auto"/>
        <w:left w:val="none" w:sz="0" w:space="0" w:color="auto"/>
        <w:bottom w:val="none" w:sz="0" w:space="0" w:color="auto"/>
        <w:right w:val="none" w:sz="0" w:space="0" w:color="auto"/>
      </w:divBdr>
    </w:div>
    <w:div w:id="558520805">
      <w:bodyDiv w:val="1"/>
      <w:marLeft w:val="0"/>
      <w:marRight w:val="0"/>
      <w:marTop w:val="0"/>
      <w:marBottom w:val="0"/>
      <w:divBdr>
        <w:top w:val="none" w:sz="0" w:space="0" w:color="auto"/>
        <w:left w:val="none" w:sz="0" w:space="0" w:color="auto"/>
        <w:bottom w:val="none" w:sz="0" w:space="0" w:color="auto"/>
        <w:right w:val="none" w:sz="0" w:space="0" w:color="auto"/>
      </w:divBdr>
    </w:div>
    <w:div w:id="749544253">
      <w:bodyDiv w:val="1"/>
      <w:marLeft w:val="0"/>
      <w:marRight w:val="0"/>
      <w:marTop w:val="0"/>
      <w:marBottom w:val="0"/>
      <w:divBdr>
        <w:top w:val="none" w:sz="0" w:space="0" w:color="auto"/>
        <w:left w:val="none" w:sz="0" w:space="0" w:color="auto"/>
        <w:bottom w:val="none" w:sz="0" w:space="0" w:color="auto"/>
        <w:right w:val="none" w:sz="0" w:space="0" w:color="auto"/>
      </w:divBdr>
    </w:div>
    <w:div w:id="1157964324">
      <w:bodyDiv w:val="1"/>
      <w:marLeft w:val="0"/>
      <w:marRight w:val="0"/>
      <w:marTop w:val="0"/>
      <w:marBottom w:val="0"/>
      <w:divBdr>
        <w:top w:val="none" w:sz="0" w:space="0" w:color="auto"/>
        <w:left w:val="none" w:sz="0" w:space="0" w:color="auto"/>
        <w:bottom w:val="none" w:sz="0" w:space="0" w:color="auto"/>
        <w:right w:val="none" w:sz="0" w:space="0" w:color="auto"/>
      </w:divBdr>
    </w:div>
    <w:div w:id="1233661717">
      <w:bodyDiv w:val="1"/>
      <w:marLeft w:val="0"/>
      <w:marRight w:val="0"/>
      <w:marTop w:val="0"/>
      <w:marBottom w:val="0"/>
      <w:divBdr>
        <w:top w:val="none" w:sz="0" w:space="0" w:color="auto"/>
        <w:left w:val="none" w:sz="0" w:space="0" w:color="auto"/>
        <w:bottom w:val="none" w:sz="0" w:space="0" w:color="auto"/>
        <w:right w:val="none" w:sz="0" w:space="0" w:color="auto"/>
      </w:divBdr>
    </w:div>
    <w:div w:id="1486124854">
      <w:bodyDiv w:val="1"/>
      <w:marLeft w:val="0"/>
      <w:marRight w:val="0"/>
      <w:marTop w:val="0"/>
      <w:marBottom w:val="0"/>
      <w:divBdr>
        <w:top w:val="none" w:sz="0" w:space="0" w:color="auto"/>
        <w:left w:val="none" w:sz="0" w:space="0" w:color="auto"/>
        <w:bottom w:val="none" w:sz="0" w:space="0" w:color="auto"/>
        <w:right w:val="none" w:sz="0" w:space="0" w:color="auto"/>
      </w:divBdr>
    </w:div>
    <w:div w:id="1674261446">
      <w:bodyDiv w:val="1"/>
      <w:marLeft w:val="0"/>
      <w:marRight w:val="0"/>
      <w:marTop w:val="0"/>
      <w:marBottom w:val="0"/>
      <w:divBdr>
        <w:top w:val="none" w:sz="0" w:space="0" w:color="auto"/>
        <w:left w:val="none" w:sz="0" w:space="0" w:color="auto"/>
        <w:bottom w:val="none" w:sz="0" w:space="0" w:color="auto"/>
        <w:right w:val="none" w:sz="0" w:space="0" w:color="auto"/>
      </w:divBdr>
    </w:div>
    <w:div w:id="21088891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footer" Target="footer5.xml"/><Relationship Id="rId26" Type="http://schemas.openxmlformats.org/officeDocument/2006/relationships/image" Target="media/image6.emf"/><Relationship Id="rId39" Type="http://schemas.openxmlformats.org/officeDocument/2006/relationships/image" Target="media/image19.png"/><Relationship Id="rId3" Type="http://schemas.openxmlformats.org/officeDocument/2006/relationships/styles" Target="styles.xml"/><Relationship Id="rId21" Type="http://schemas.openxmlformats.org/officeDocument/2006/relationships/chart" Target="charts/chart1.xml"/><Relationship Id="rId34" Type="http://schemas.openxmlformats.org/officeDocument/2006/relationships/image" Target="media/image14.png"/><Relationship Id="rId42" Type="http://schemas.openxmlformats.org/officeDocument/2006/relationships/chart" Target="charts/chart4.xml"/><Relationship Id="rId47" Type="http://schemas.openxmlformats.org/officeDocument/2006/relationships/image" Target="media/image22.png"/><Relationship Id="rId50" Type="http://schemas.openxmlformats.org/officeDocument/2006/relationships/hyperlink" Target="http://espr.ccems.pt/comenius/pmarinha/PMGE0100.html" TargetMode="Externa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footer" Target="footer4.xml"/><Relationship Id="rId25" Type="http://schemas.openxmlformats.org/officeDocument/2006/relationships/image" Target="media/image5.png"/><Relationship Id="rId33" Type="http://schemas.openxmlformats.org/officeDocument/2006/relationships/image" Target="media/image13.png"/><Relationship Id="rId38" Type="http://schemas.openxmlformats.org/officeDocument/2006/relationships/image" Target="media/image18.png"/><Relationship Id="rId46" Type="http://schemas.openxmlformats.org/officeDocument/2006/relationships/image" Target="media/image21.png"/><Relationship Id="rId2" Type="http://schemas.openxmlformats.org/officeDocument/2006/relationships/numbering" Target="numbering.xml"/><Relationship Id="rId16" Type="http://schemas.openxmlformats.org/officeDocument/2006/relationships/header" Target="header5.xml"/><Relationship Id="rId20" Type="http://schemas.openxmlformats.org/officeDocument/2006/relationships/footer" Target="footer6.xml"/><Relationship Id="rId29" Type="http://schemas.openxmlformats.org/officeDocument/2006/relationships/image" Target="media/image9.png"/><Relationship Id="rId41" Type="http://schemas.openxmlformats.org/officeDocument/2006/relationships/chart" Target="charts/chart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4.png"/><Relationship Id="rId32" Type="http://schemas.openxmlformats.org/officeDocument/2006/relationships/image" Target="media/image12.png"/><Relationship Id="rId37" Type="http://schemas.openxmlformats.org/officeDocument/2006/relationships/image" Target="media/image17.png"/><Relationship Id="rId40" Type="http://schemas.openxmlformats.org/officeDocument/2006/relationships/chart" Target="charts/chart2.xml"/><Relationship Id="rId45" Type="http://schemas.openxmlformats.org/officeDocument/2006/relationships/image" Target="media/image20.png"/><Relationship Id="rId53"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eader" Target="header4.xml"/><Relationship Id="rId23" Type="http://schemas.openxmlformats.org/officeDocument/2006/relationships/image" Target="media/image3.png"/><Relationship Id="rId28" Type="http://schemas.openxmlformats.org/officeDocument/2006/relationships/image" Target="media/image8.png"/><Relationship Id="rId36" Type="http://schemas.openxmlformats.org/officeDocument/2006/relationships/image" Target="media/image16.png"/><Relationship Id="rId49" Type="http://schemas.openxmlformats.org/officeDocument/2006/relationships/hyperlink" Target="http://www.fc.ul.pt/dsfm2010/docs/posters/paper_35.pdf" TargetMode="External"/><Relationship Id="rId10" Type="http://schemas.openxmlformats.org/officeDocument/2006/relationships/header" Target="header2.xml"/><Relationship Id="rId19" Type="http://schemas.openxmlformats.org/officeDocument/2006/relationships/header" Target="header6.xml"/><Relationship Id="rId31" Type="http://schemas.openxmlformats.org/officeDocument/2006/relationships/image" Target="media/image11.png"/><Relationship Id="rId44" Type="http://schemas.openxmlformats.org/officeDocument/2006/relationships/chart" Target="charts/chart6.xml"/><Relationship Id="rId52"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image" Target="media/image2.emf"/><Relationship Id="rId27" Type="http://schemas.openxmlformats.org/officeDocument/2006/relationships/image" Target="media/image7.wmf"/><Relationship Id="rId30" Type="http://schemas.openxmlformats.org/officeDocument/2006/relationships/image" Target="media/image10.emf"/><Relationship Id="rId35" Type="http://schemas.openxmlformats.org/officeDocument/2006/relationships/image" Target="media/image15.png"/><Relationship Id="rId43" Type="http://schemas.openxmlformats.org/officeDocument/2006/relationships/chart" Target="charts/chart5.xml"/><Relationship Id="rId48" Type="http://schemas.openxmlformats.org/officeDocument/2006/relationships/hyperlink" Target="http://www.afn.min-agricultura.pt/portal/dudf/cartografia/cartograf-nac-areas-ardidas-1990-2008" TargetMode="External"/><Relationship Id="rId8" Type="http://schemas.openxmlformats.org/officeDocument/2006/relationships/image" Target="media/image1.emf"/><Relationship Id="rId51" Type="http://schemas.openxmlformats.org/officeDocument/2006/relationships/hyperlink" Target="http://www.drapc.min-agricultura.pt/base/documentos/matas_nacionais_litoral.htm"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D:\Profiles\aep00072\My%20Documents\Downloads\area%20ardida%20europa.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Documents%20and%20Settings\Administrador\Escritorio\Relatorio%20projecto\Cenarios\Meterologia\MNL_ParamVerao0205.xlsx" TargetMode="External"/></Relationships>
</file>

<file path=word/charts/_rels/chart3.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F:\Relatorio%20projecto%208%206%202010\Relatorio\Texto\ILC_TP.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D:\Profiles\aep00072\Desktop\Relatorio%20projecto%208%206%202010\Relatorio\Capitulo%204\Resultados\Analisis%20de%20las%20variables%20C.Fogo%20para%20seleccionar%20cenario%20climatologico.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Documents%20and%20Settings\Administrador\Escritorio\Relatorio%20projecto%208%206%202010\Relatorio\Capitulo%204\Resultados\Analisis%20de%20las%20variables%20C.Fogo%20para%20seleccionar%20cenario%20climatologico.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D:\Profiles\aep00072\Desktop\Relatorio%20projecto%208%206%202010\Relatorio\Capitulo%204\Resultados\Analisis%20de%20las%20variables%20C.Fogo%20para%20seleccionar%20cenario%20climatologico.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ES_tradnl"/>
  <c:chart>
    <c:title>
      <c:tx>
        <c:rich>
          <a:bodyPr/>
          <a:lstStyle/>
          <a:p>
            <a:pPr>
              <a:defRPr lang="en-US"/>
            </a:pPr>
            <a:r>
              <a:rPr lang="en-US" sz="1000"/>
              <a:t>Distribução da área ardida em Europa.</a:t>
            </a:r>
          </a:p>
        </c:rich>
      </c:tx>
      <c:layout>
        <c:manualLayout>
          <c:xMode val="edge"/>
          <c:yMode val="edge"/>
          <c:x val="0.21299101744546647"/>
          <c:y val="0"/>
        </c:manualLayout>
      </c:layout>
    </c:title>
    <c:plotArea>
      <c:layout>
        <c:manualLayout>
          <c:layoutTarget val="inner"/>
          <c:xMode val="edge"/>
          <c:yMode val="edge"/>
          <c:x val="0.15986313338648181"/>
          <c:y val="0.13266512457407809"/>
          <c:w val="0.80717833914265968"/>
          <c:h val="0.54358810791637269"/>
        </c:manualLayout>
      </c:layout>
      <c:lineChart>
        <c:grouping val="standard"/>
        <c:ser>
          <c:idx val="0"/>
          <c:order val="0"/>
          <c:tx>
            <c:strRef>
              <c:f>Folha1!$B$1</c:f>
              <c:strCache>
                <c:ptCount val="1"/>
                <c:pt idx="0">
                  <c:v>Portugal</c:v>
                </c:pt>
              </c:strCache>
            </c:strRef>
          </c:tx>
          <c:marker>
            <c:symbol val="none"/>
          </c:marker>
          <c:cat>
            <c:numRef>
              <c:f>Folha1!$A$2:$A$28</c:f>
              <c:numCache>
                <c:formatCode>General</c:formatCode>
                <c:ptCount val="27"/>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numCache>
            </c:numRef>
          </c:cat>
          <c:val>
            <c:numRef>
              <c:f>Folha1!$B$2:$B$28</c:f>
              <c:numCache>
                <c:formatCode>General</c:formatCode>
                <c:ptCount val="27"/>
                <c:pt idx="0">
                  <c:v>44260</c:v>
                </c:pt>
                <c:pt idx="1">
                  <c:v>89798</c:v>
                </c:pt>
                <c:pt idx="2">
                  <c:v>39557</c:v>
                </c:pt>
                <c:pt idx="3">
                  <c:v>47812</c:v>
                </c:pt>
                <c:pt idx="4">
                  <c:v>52713</c:v>
                </c:pt>
                <c:pt idx="5">
                  <c:v>146255</c:v>
                </c:pt>
                <c:pt idx="6">
                  <c:v>99522</c:v>
                </c:pt>
                <c:pt idx="7">
                  <c:v>76268</c:v>
                </c:pt>
                <c:pt idx="8">
                  <c:v>22435</c:v>
                </c:pt>
                <c:pt idx="9">
                  <c:v>126235</c:v>
                </c:pt>
                <c:pt idx="10">
                  <c:v>137252</c:v>
                </c:pt>
                <c:pt idx="11">
                  <c:v>182486</c:v>
                </c:pt>
                <c:pt idx="12">
                  <c:v>57012</c:v>
                </c:pt>
                <c:pt idx="13">
                  <c:v>49963</c:v>
                </c:pt>
                <c:pt idx="14">
                  <c:v>77323</c:v>
                </c:pt>
                <c:pt idx="15">
                  <c:v>169612</c:v>
                </c:pt>
                <c:pt idx="16">
                  <c:v>88867</c:v>
                </c:pt>
                <c:pt idx="17">
                  <c:v>30535</c:v>
                </c:pt>
                <c:pt idx="18">
                  <c:v>158369</c:v>
                </c:pt>
                <c:pt idx="19">
                  <c:v>70613</c:v>
                </c:pt>
                <c:pt idx="20">
                  <c:v>159604</c:v>
                </c:pt>
                <c:pt idx="21">
                  <c:v>112158</c:v>
                </c:pt>
                <c:pt idx="22">
                  <c:v>124411</c:v>
                </c:pt>
                <c:pt idx="23">
                  <c:v>425706</c:v>
                </c:pt>
                <c:pt idx="24">
                  <c:v>129539</c:v>
                </c:pt>
                <c:pt idx="25">
                  <c:v>325226</c:v>
                </c:pt>
              </c:numCache>
            </c:numRef>
          </c:val>
          <c:bubble3D val="1"/>
        </c:ser>
        <c:ser>
          <c:idx val="1"/>
          <c:order val="1"/>
          <c:tx>
            <c:strRef>
              <c:f>Folha1!$C$1</c:f>
              <c:strCache>
                <c:ptCount val="1"/>
                <c:pt idx="0">
                  <c:v>Espanha</c:v>
                </c:pt>
              </c:strCache>
            </c:strRef>
          </c:tx>
          <c:marker>
            <c:symbol val="none"/>
          </c:marker>
          <c:cat>
            <c:numRef>
              <c:f>Folha1!$A$2:$A$28</c:f>
              <c:numCache>
                <c:formatCode>General</c:formatCode>
                <c:ptCount val="27"/>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numCache>
            </c:numRef>
          </c:cat>
          <c:val>
            <c:numRef>
              <c:f>Folha1!$C$2:$C$28</c:f>
              <c:numCache>
                <c:formatCode>General</c:formatCode>
                <c:ptCount val="27"/>
                <c:pt idx="0">
                  <c:v>263017</c:v>
                </c:pt>
                <c:pt idx="1">
                  <c:v>298288</c:v>
                </c:pt>
                <c:pt idx="2">
                  <c:v>152903</c:v>
                </c:pt>
                <c:pt idx="3">
                  <c:v>108100</c:v>
                </c:pt>
                <c:pt idx="4">
                  <c:v>165119</c:v>
                </c:pt>
                <c:pt idx="5">
                  <c:v>484476</c:v>
                </c:pt>
                <c:pt idx="6">
                  <c:v>264887</c:v>
                </c:pt>
                <c:pt idx="7">
                  <c:v>146662</c:v>
                </c:pt>
                <c:pt idx="8">
                  <c:v>137734</c:v>
                </c:pt>
                <c:pt idx="9">
                  <c:v>426693</c:v>
                </c:pt>
                <c:pt idx="10">
                  <c:v>203032</c:v>
                </c:pt>
                <c:pt idx="11">
                  <c:v>260306</c:v>
                </c:pt>
                <c:pt idx="12">
                  <c:v>105277</c:v>
                </c:pt>
                <c:pt idx="13">
                  <c:v>89331</c:v>
                </c:pt>
                <c:pt idx="14">
                  <c:v>437635</c:v>
                </c:pt>
                <c:pt idx="15">
                  <c:v>143468</c:v>
                </c:pt>
                <c:pt idx="16">
                  <c:v>59814</c:v>
                </c:pt>
                <c:pt idx="17">
                  <c:v>98503</c:v>
                </c:pt>
                <c:pt idx="18">
                  <c:v>133643</c:v>
                </c:pt>
                <c:pt idx="19">
                  <c:v>92217</c:v>
                </c:pt>
                <c:pt idx="20">
                  <c:v>188586</c:v>
                </c:pt>
                <c:pt idx="21">
                  <c:v>66075</c:v>
                </c:pt>
                <c:pt idx="22">
                  <c:v>107472</c:v>
                </c:pt>
                <c:pt idx="23">
                  <c:v>149224</c:v>
                </c:pt>
                <c:pt idx="24">
                  <c:v>134171</c:v>
                </c:pt>
                <c:pt idx="25">
                  <c:v>161154</c:v>
                </c:pt>
              </c:numCache>
            </c:numRef>
          </c:val>
          <c:bubble3D val="1"/>
        </c:ser>
        <c:ser>
          <c:idx val="2"/>
          <c:order val="2"/>
          <c:tx>
            <c:strRef>
              <c:f>Folha1!$D$1</c:f>
              <c:strCache>
                <c:ptCount val="1"/>
                <c:pt idx="0">
                  <c:v>França</c:v>
                </c:pt>
              </c:strCache>
            </c:strRef>
          </c:tx>
          <c:marker>
            <c:symbol val="none"/>
          </c:marker>
          <c:cat>
            <c:numRef>
              <c:f>Folha1!$A$2:$A$28</c:f>
              <c:numCache>
                <c:formatCode>General</c:formatCode>
                <c:ptCount val="27"/>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numCache>
            </c:numRef>
          </c:cat>
          <c:val>
            <c:numRef>
              <c:f>Folha1!$D$2:$D$28</c:f>
              <c:numCache>
                <c:formatCode>General</c:formatCode>
                <c:ptCount val="27"/>
                <c:pt idx="0">
                  <c:v>22176</c:v>
                </c:pt>
                <c:pt idx="1">
                  <c:v>27711</c:v>
                </c:pt>
                <c:pt idx="2">
                  <c:v>55145</c:v>
                </c:pt>
                <c:pt idx="3">
                  <c:v>53729</c:v>
                </c:pt>
                <c:pt idx="4">
                  <c:v>27202</c:v>
                </c:pt>
                <c:pt idx="5">
                  <c:v>57368</c:v>
                </c:pt>
                <c:pt idx="6">
                  <c:v>51860</c:v>
                </c:pt>
                <c:pt idx="7">
                  <c:v>14108</c:v>
                </c:pt>
                <c:pt idx="8">
                  <c:v>6701</c:v>
                </c:pt>
                <c:pt idx="9">
                  <c:v>75566</c:v>
                </c:pt>
                <c:pt idx="10">
                  <c:v>42625</c:v>
                </c:pt>
                <c:pt idx="11">
                  <c:v>10130</c:v>
                </c:pt>
                <c:pt idx="12">
                  <c:v>16607</c:v>
                </c:pt>
                <c:pt idx="13">
                  <c:v>16695</c:v>
                </c:pt>
                <c:pt idx="14">
                  <c:v>25872</c:v>
                </c:pt>
                <c:pt idx="15">
                  <c:v>18118</c:v>
                </c:pt>
                <c:pt idx="16">
                  <c:v>11210</c:v>
                </c:pt>
                <c:pt idx="17">
                  <c:v>20500</c:v>
                </c:pt>
                <c:pt idx="18">
                  <c:v>19282</c:v>
                </c:pt>
                <c:pt idx="19">
                  <c:v>15906</c:v>
                </c:pt>
                <c:pt idx="20">
                  <c:v>24708</c:v>
                </c:pt>
                <c:pt idx="21">
                  <c:v>20642</c:v>
                </c:pt>
                <c:pt idx="22">
                  <c:v>30169</c:v>
                </c:pt>
                <c:pt idx="23">
                  <c:v>73000</c:v>
                </c:pt>
                <c:pt idx="24">
                  <c:v>12500</c:v>
                </c:pt>
                <c:pt idx="25">
                  <c:v>22400</c:v>
                </c:pt>
              </c:numCache>
            </c:numRef>
          </c:val>
          <c:bubble3D val="1"/>
        </c:ser>
        <c:ser>
          <c:idx val="3"/>
          <c:order val="3"/>
          <c:tx>
            <c:strRef>
              <c:f>Folha1!$E$1</c:f>
              <c:strCache>
                <c:ptCount val="1"/>
                <c:pt idx="0">
                  <c:v>Italia </c:v>
                </c:pt>
              </c:strCache>
            </c:strRef>
          </c:tx>
          <c:marker>
            <c:symbol val="none"/>
          </c:marker>
          <c:cat>
            <c:numRef>
              <c:f>Folha1!$A$2:$A$28</c:f>
              <c:numCache>
                <c:formatCode>General</c:formatCode>
                <c:ptCount val="27"/>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numCache>
            </c:numRef>
          </c:cat>
          <c:val>
            <c:numRef>
              <c:f>Folha1!$E$2:$E$28</c:f>
              <c:numCache>
                <c:formatCode>General</c:formatCode>
                <c:ptCount val="27"/>
                <c:pt idx="0">
                  <c:v>144302</c:v>
                </c:pt>
                <c:pt idx="1">
                  <c:v>229850</c:v>
                </c:pt>
                <c:pt idx="2">
                  <c:v>130239</c:v>
                </c:pt>
                <c:pt idx="3">
                  <c:v>223728</c:v>
                </c:pt>
                <c:pt idx="4">
                  <c:v>78326</c:v>
                </c:pt>
                <c:pt idx="5">
                  <c:v>189898</c:v>
                </c:pt>
                <c:pt idx="6">
                  <c:v>86240</c:v>
                </c:pt>
                <c:pt idx="7">
                  <c:v>120697</c:v>
                </c:pt>
                <c:pt idx="8">
                  <c:v>186405</c:v>
                </c:pt>
                <c:pt idx="9">
                  <c:v>95161</c:v>
                </c:pt>
                <c:pt idx="10">
                  <c:v>195319</c:v>
                </c:pt>
                <c:pt idx="11">
                  <c:v>99860</c:v>
                </c:pt>
                <c:pt idx="12">
                  <c:v>105695</c:v>
                </c:pt>
                <c:pt idx="13">
                  <c:v>209314</c:v>
                </c:pt>
                <c:pt idx="14">
                  <c:v>68828</c:v>
                </c:pt>
                <c:pt idx="15">
                  <c:v>46466</c:v>
                </c:pt>
                <c:pt idx="16">
                  <c:v>57986</c:v>
                </c:pt>
                <c:pt idx="17">
                  <c:v>103015</c:v>
                </c:pt>
                <c:pt idx="18">
                  <c:v>140432</c:v>
                </c:pt>
                <c:pt idx="19">
                  <c:v>61989</c:v>
                </c:pt>
                <c:pt idx="20">
                  <c:v>114648</c:v>
                </c:pt>
                <c:pt idx="21">
                  <c:v>76427</c:v>
                </c:pt>
                <c:pt idx="22">
                  <c:v>40768</c:v>
                </c:pt>
                <c:pt idx="23">
                  <c:v>91803</c:v>
                </c:pt>
                <c:pt idx="24">
                  <c:v>60176</c:v>
                </c:pt>
                <c:pt idx="25">
                  <c:v>38880</c:v>
                </c:pt>
              </c:numCache>
            </c:numRef>
          </c:val>
          <c:bubble3D val="1"/>
        </c:ser>
        <c:ser>
          <c:idx val="4"/>
          <c:order val="4"/>
          <c:tx>
            <c:strRef>
              <c:f>Folha1!$F$1</c:f>
              <c:strCache>
                <c:ptCount val="1"/>
                <c:pt idx="0">
                  <c:v>Grecia</c:v>
                </c:pt>
              </c:strCache>
            </c:strRef>
          </c:tx>
          <c:marker>
            <c:symbol val="none"/>
          </c:marker>
          <c:cat>
            <c:numRef>
              <c:f>Folha1!$A$2:$A$28</c:f>
              <c:numCache>
                <c:formatCode>General</c:formatCode>
                <c:ptCount val="27"/>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numCache>
            </c:numRef>
          </c:cat>
          <c:val>
            <c:numRef>
              <c:f>Folha1!$F$2:$F$28</c:f>
              <c:numCache>
                <c:formatCode>General</c:formatCode>
                <c:ptCount val="27"/>
                <c:pt idx="0">
                  <c:v>32965</c:v>
                </c:pt>
                <c:pt idx="1">
                  <c:v>81417</c:v>
                </c:pt>
                <c:pt idx="2">
                  <c:v>27372</c:v>
                </c:pt>
                <c:pt idx="3">
                  <c:v>19613</c:v>
                </c:pt>
                <c:pt idx="4">
                  <c:v>33655</c:v>
                </c:pt>
                <c:pt idx="5">
                  <c:v>105450</c:v>
                </c:pt>
                <c:pt idx="6">
                  <c:v>24514</c:v>
                </c:pt>
                <c:pt idx="7">
                  <c:v>46315</c:v>
                </c:pt>
                <c:pt idx="8">
                  <c:v>110501</c:v>
                </c:pt>
                <c:pt idx="9">
                  <c:v>42363</c:v>
                </c:pt>
                <c:pt idx="10">
                  <c:v>38594</c:v>
                </c:pt>
                <c:pt idx="11">
                  <c:v>13046</c:v>
                </c:pt>
                <c:pt idx="12">
                  <c:v>71410</c:v>
                </c:pt>
                <c:pt idx="13">
                  <c:v>54049</c:v>
                </c:pt>
                <c:pt idx="14">
                  <c:v>57908</c:v>
                </c:pt>
                <c:pt idx="15">
                  <c:v>27202</c:v>
                </c:pt>
                <c:pt idx="16">
                  <c:v>25310</c:v>
                </c:pt>
                <c:pt idx="17">
                  <c:v>52373</c:v>
                </c:pt>
                <c:pt idx="18">
                  <c:v>92901</c:v>
                </c:pt>
                <c:pt idx="19">
                  <c:v>8289</c:v>
                </c:pt>
                <c:pt idx="20">
                  <c:v>145033</c:v>
                </c:pt>
                <c:pt idx="21">
                  <c:v>18221</c:v>
                </c:pt>
                <c:pt idx="22">
                  <c:v>6013</c:v>
                </c:pt>
                <c:pt idx="23">
                  <c:v>3517</c:v>
                </c:pt>
                <c:pt idx="24">
                  <c:v>10267</c:v>
                </c:pt>
                <c:pt idx="25">
                  <c:v>8393</c:v>
                </c:pt>
              </c:numCache>
            </c:numRef>
          </c:val>
          <c:bubble3D val="1"/>
        </c:ser>
        <c:marker val="1"/>
        <c:axId val="87597824"/>
        <c:axId val="87599360"/>
      </c:lineChart>
      <c:catAx>
        <c:axId val="87597824"/>
        <c:scaling>
          <c:orientation val="minMax"/>
        </c:scaling>
        <c:axPos val="b"/>
        <c:numFmt formatCode="General" sourceLinked="1"/>
        <c:majorTickMark val="none"/>
        <c:tickLblPos val="nextTo"/>
        <c:txPr>
          <a:bodyPr/>
          <a:lstStyle/>
          <a:p>
            <a:pPr>
              <a:defRPr lang="pt-PT" sz="900"/>
            </a:pPr>
            <a:endParaRPr lang="es-ES_tradnl"/>
          </a:p>
        </c:txPr>
        <c:crossAx val="87599360"/>
        <c:crosses val="autoZero"/>
        <c:auto val="1"/>
        <c:lblAlgn val="ctr"/>
        <c:lblOffset val="100"/>
      </c:catAx>
      <c:valAx>
        <c:axId val="87599360"/>
        <c:scaling>
          <c:orientation val="minMax"/>
        </c:scaling>
        <c:axPos val="l"/>
        <c:majorGridlines/>
        <c:title>
          <c:tx>
            <c:rich>
              <a:bodyPr/>
              <a:lstStyle/>
              <a:p>
                <a:pPr>
                  <a:defRPr lang="en-US" sz="800"/>
                </a:pPr>
                <a:r>
                  <a:rPr lang="en-US" sz="800"/>
                  <a:t>Área (ha)</a:t>
                </a:r>
              </a:p>
            </c:rich>
          </c:tx>
        </c:title>
        <c:numFmt formatCode="General" sourceLinked="1"/>
        <c:majorTickMark val="none"/>
        <c:tickLblPos val="nextTo"/>
        <c:txPr>
          <a:bodyPr/>
          <a:lstStyle/>
          <a:p>
            <a:pPr>
              <a:defRPr lang="pt-PT" sz="800"/>
            </a:pPr>
            <a:endParaRPr lang="es-ES_tradnl"/>
          </a:p>
        </c:txPr>
        <c:crossAx val="87597824"/>
        <c:crosses val="autoZero"/>
        <c:crossBetween val="between"/>
      </c:valAx>
    </c:plotArea>
    <c:legend>
      <c:legendPos val="b"/>
      <c:layout>
        <c:manualLayout>
          <c:xMode val="edge"/>
          <c:yMode val="edge"/>
          <c:x val="1.6039261178195974E-2"/>
          <c:y val="0.86458187791876773"/>
          <c:w val="0.92975422694788301"/>
          <c:h val="9.9570820296347257E-2"/>
        </c:manualLayout>
      </c:layout>
      <c:txPr>
        <a:bodyPr/>
        <a:lstStyle/>
        <a:p>
          <a:pPr>
            <a:defRPr lang="pt-PT"/>
          </a:pPr>
          <a:endParaRPr lang="es-ES_tradnl"/>
        </a:p>
      </c:txPr>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s-ES_tradnl"/>
  <c:pivotSource>
    <c:name>[MNL_ParamVerao0205.xlsx]Parametros 11 - 16h!PivotTable1</c:name>
    <c:fmtId val="-1"/>
  </c:pivotSource>
  <c:chart>
    <c:title>
      <c:txPr>
        <a:bodyPr/>
        <a:lstStyle/>
        <a:p>
          <a:pPr>
            <a:defRPr lang="en-US"/>
          </a:pPr>
          <a:endParaRPr lang="es-ES_tradnl"/>
        </a:p>
      </c:txPr>
    </c:title>
    <c:pivotFmts>
      <c:pivotFmt>
        <c:idx val="0"/>
        <c:marker>
          <c:symbol val="none"/>
        </c:marker>
      </c:pivotFmt>
      <c:pivotFmt>
        <c:idx val="1"/>
        <c:marker>
          <c:symbol val="none"/>
        </c:marker>
      </c:pivotFmt>
    </c:pivotFmts>
    <c:plotArea>
      <c:layout/>
      <c:radarChart>
        <c:radarStyle val="marker"/>
        <c:ser>
          <c:idx val="0"/>
          <c:order val="0"/>
          <c:tx>
            <c:strRef>
              <c:f>'Parametros 11 - 16h'!$L$3</c:f>
              <c:strCache>
                <c:ptCount val="1"/>
                <c:pt idx="0">
                  <c:v>Total</c:v>
                </c:pt>
              </c:strCache>
            </c:strRef>
          </c:tx>
          <c:marker>
            <c:symbol val="none"/>
          </c:marker>
          <c:cat>
            <c:strRef>
              <c:f>'Parametros 11 - 16h'!$K$4:$K$36</c:f>
              <c:strCache>
                <c:ptCount val="32"/>
                <c:pt idx="0">
                  <c:v>11</c:v>
                </c:pt>
                <c:pt idx="1">
                  <c:v>23</c:v>
                </c:pt>
                <c:pt idx="2">
                  <c:v>34</c:v>
                </c:pt>
                <c:pt idx="3">
                  <c:v>45</c:v>
                </c:pt>
                <c:pt idx="4">
                  <c:v>56</c:v>
                </c:pt>
                <c:pt idx="5">
                  <c:v>68</c:v>
                </c:pt>
                <c:pt idx="6">
                  <c:v>79</c:v>
                </c:pt>
                <c:pt idx="7">
                  <c:v>90</c:v>
                </c:pt>
                <c:pt idx="8">
                  <c:v>101</c:v>
                </c:pt>
                <c:pt idx="9">
                  <c:v>113</c:v>
                </c:pt>
                <c:pt idx="10">
                  <c:v>124</c:v>
                </c:pt>
                <c:pt idx="11">
                  <c:v>135</c:v>
                </c:pt>
                <c:pt idx="12">
                  <c:v>146</c:v>
                </c:pt>
                <c:pt idx="13">
                  <c:v>158</c:v>
                </c:pt>
                <c:pt idx="14">
                  <c:v>169</c:v>
                </c:pt>
                <c:pt idx="15">
                  <c:v>180</c:v>
                </c:pt>
                <c:pt idx="16">
                  <c:v>191</c:v>
                </c:pt>
                <c:pt idx="17">
                  <c:v>203</c:v>
                </c:pt>
                <c:pt idx="18">
                  <c:v>214</c:v>
                </c:pt>
                <c:pt idx="19">
                  <c:v>225</c:v>
                </c:pt>
                <c:pt idx="20">
                  <c:v>236</c:v>
                </c:pt>
                <c:pt idx="21">
                  <c:v>248</c:v>
                </c:pt>
                <c:pt idx="22">
                  <c:v>259</c:v>
                </c:pt>
                <c:pt idx="23">
                  <c:v>270</c:v>
                </c:pt>
                <c:pt idx="24">
                  <c:v>281</c:v>
                </c:pt>
                <c:pt idx="25">
                  <c:v>293</c:v>
                </c:pt>
                <c:pt idx="26">
                  <c:v>304</c:v>
                </c:pt>
                <c:pt idx="27">
                  <c:v>315</c:v>
                </c:pt>
                <c:pt idx="28">
                  <c:v>326</c:v>
                </c:pt>
                <c:pt idx="29">
                  <c:v>338</c:v>
                </c:pt>
                <c:pt idx="30">
                  <c:v>349</c:v>
                </c:pt>
                <c:pt idx="31">
                  <c:v>360</c:v>
                </c:pt>
              </c:strCache>
            </c:strRef>
          </c:cat>
          <c:val>
            <c:numRef>
              <c:f>'Parametros 11 - 16h'!$L$4:$L$36</c:f>
              <c:numCache>
                <c:formatCode>General</c:formatCode>
                <c:ptCount val="32"/>
                <c:pt idx="0">
                  <c:v>147</c:v>
                </c:pt>
                <c:pt idx="1">
                  <c:v>149</c:v>
                </c:pt>
                <c:pt idx="2">
                  <c:v>78</c:v>
                </c:pt>
                <c:pt idx="3">
                  <c:v>50</c:v>
                </c:pt>
                <c:pt idx="4">
                  <c:v>43</c:v>
                </c:pt>
                <c:pt idx="5">
                  <c:v>26</c:v>
                </c:pt>
                <c:pt idx="6">
                  <c:v>14</c:v>
                </c:pt>
                <c:pt idx="7">
                  <c:v>13</c:v>
                </c:pt>
                <c:pt idx="8">
                  <c:v>17</c:v>
                </c:pt>
                <c:pt idx="9">
                  <c:v>21</c:v>
                </c:pt>
                <c:pt idx="10">
                  <c:v>20</c:v>
                </c:pt>
                <c:pt idx="11">
                  <c:v>18</c:v>
                </c:pt>
                <c:pt idx="12">
                  <c:v>20</c:v>
                </c:pt>
                <c:pt idx="13">
                  <c:v>27</c:v>
                </c:pt>
                <c:pt idx="14">
                  <c:v>24</c:v>
                </c:pt>
                <c:pt idx="15">
                  <c:v>22</c:v>
                </c:pt>
                <c:pt idx="16">
                  <c:v>24</c:v>
                </c:pt>
                <c:pt idx="17">
                  <c:v>48</c:v>
                </c:pt>
                <c:pt idx="18">
                  <c:v>36</c:v>
                </c:pt>
                <c:pt idx="19">
                  <c:v>37</c:v>
                </c:pt>
                <c:pt idx="20">
                  <c:v>58</c:v>
                </c:pt>
                <c:pt idx="21">
                  <c:v>82</c:v>
                </c:pt>
                <c:pt idx="22">
                  <c:v>86</c:v>
                </c:pt>
                <c:pt idx="23">
                  <c:v>105</c:v>
                </c:pt>
                <c:pt idx="24">
                  <c:v>147</c:v>
                </c:pt>
                <c:pt idx="25">
                  <c:v>174</c:v>
                </c:pt>
                <c:pt idx="26">
                  <c:v>165</c:v>
                </c:pt>
                <c:pt idx="27">
                  <c:v>177</c:v>
                </c:pt>
                <c:pt idx="28">
                  <c:v>261</c:v>
                </c:pt>
                <c:pt idx="29">
                  <c:v>291</c:v>
                </c:pt>
                <c:pt idx="30">
                  <c:v>285</c:v>
                </c:pt>
                <c:pt idx="31">
                  <c:v>263</c:v>
                </c:pt>
              </c:numCache>
            </c:numRef>
          </c:val>
        </c:ser>
        <c:axId val="87607936"/>
        <c:axId val="87609728"/>
      </c:radarChart>
      <c:catAx>
        <c:axId val="87607936"/>
        <c:scaling>
          <c:orientation val="minMax"/>
        </c:scaling>
        <c:axPos val="b"/>
        <c:majorGridlines/>
        <c:numFmt formatCode="General" sourceLinked="1"/>
        <c:tickLblPos val="nextTo"/>
        <c:txPr>
          <a:bodyPr/>
          <a:lstStyle/>
          <a:p>
            <a:pPr>
              <a:defRPr lang="en-US"/>
            </a:pPr>
            <a:endParaRPr lang="es-ES_tradnl"/>
          </a:p>
        </c:txPr>
        <c:crossAx val="87609728"/>
        <c:crosses val="autoZero"/>
        <c:lblAlgn val="ctr"/>
        <c:lblOffset val="100"/>
      </c:catAx>
      <c:valAx>
        <c:axId val="87609728"/>
        <c:scaling>
          <c:orientation val="minMax"/>
        </c:scaling>
        <c:axPos val="l"/>
        <c:majorGridlines/>
        <c:numFmt formatCode="General" sourceLinked="1"/>
        <c:majorTickMark val="none"/>
        <c:tickLblPos val="nextTo"/>
        <c:txPr>
          <a:bodyPr/>
          <a:lstStyle/>
          <a:p>
            <a:pPr>
              <a:defRPr lang="en-US"/>
            </a:pPr>
            <a:endParaRPr lang="es-ES_tradnl"/>
          </a:p>
        </c:txPr>
        <c:crossAx val="87607936"/>
        <c:crosses val="autoZero"/>
        <c:crossBetween val="between"/>
      </c:valAx>
    </c:plotArea>
    <c:plotVisOnly val="1"/>
    <c:dispBlanksAs val="gap"/>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s-ES_tradnl"/>
  <c:chart>
    <c:plotArea>
      <c:layout>
        <c:manualLayout>
          <c:layoutTarget val="inner"/>
          <c:xMode val="edge"/>
          <c:yMode val="edge"/>
          <c:x val="0.18243488794669974"/>
          <c:y val="3.8550415573053415E-2"/>
          <c:w val="0.76110715140929464"/>
          <c:h val="0.7650475721784834"/>
        </c:manualLayout>
      </c:layout>
      <c:scatterChart>
        <c:scatterStyle val="smoothMarker"/>
        <c:ser>
          <c:idx val="0"/>
          <c:order val="0"/>
          <c:tx>
            <c:v>ILC = 500</c:v>
          </c:tx>
          <c:spPr>
            <a:ln>
              <a:solidFill>
                <a:srgbClr val="FFFF00"/>
              </a:solidFill>
            </a:ln>
          </c:spPr>
          <c:marker>
            <c:symbol val="none"/>
          </c:marker>
          <c:xVal>
            <c:numRef>
              <c:f>Sheet1!$A$9:$A$57</c:f>
              <c:numCache>
                <c:formatCode>General</c:formatCode>
                <c:ptCount val="49"/>
                <c:pt idx="0">
                  <c:v>200</c:v>
                </c:pt>
                <c:pt idx="1">
                  <c:v>300</c:v>
                </c:pt>
                <c:pt idx="2">
                  <c:v>400</c:v>
                </c:pt>
                <c:pt idx="3">
                  <c:v>500</c:v>
                </c:pt>
                <c:pt idx="4">
                  <c:v>600</c:v>
                </c:pt>
                <c:pt idx="5">
                  <c:v>700</c:v>
                </c:pt>
                <c:pt idx="6">
                  <c:v>800</c:v>
                </c:pt>
                <c:pt idx="7">
                  <c:v>900</c:v>
                </c:pt>
                <c:pt idx="8">
                  <c:v>1000</c:v>
                </c:pt>
                <c:pt idx="9">
                  <c:v>1200</c:v>
                </c:pt>
                <c:pt idx="10">
                  <c:v>1400</c:v>
                </c:pt>
                <c:pt idx="11">
                  <c:v>1600</c:v>
                </c:pt>
                <c:pt idx="12">
                  <c:v>1800</c:v>
                </c:pt>
                <c:pt idx="13">
                  <c:v>2000</c:v>
                </c:pt>
                <c:pt idx="14">
                  <c:v>2250</c:v>
                </c:pt>
                <c:pt idx="15">
                  <c:v>2500</c:v>
                </c:pt>
                <c:pt idx="16">
                  <c:v>2750</c:v>
                </c:pt>
                <c:pt idx="17">
                  <c:v>3000</c:v>
                </c:pt>
                <c:pt idx="18">
                  <c:v>3500</c:v>
                </c:pt>
                <c:pt idx="19">
                  <c:v>4000</c:v>
                </c:pt>
                <c:pt idx="20">
                  <c:v>5000</c:v>
                </c:pt>
                <c:pt idx="21">
                  <c:v>6000</c:v>
                </c:pt>
                <c:pt idx="22">
                  <c:v>7000</c:v>
                </c:pt>
                <c:pt idx="23">
                  <c:v>8000</c:v>
                </c:pt>
                <c:pt idx="24">
                  <c:v>9000</c:v>
                </c:pt>
                <c:pt idx="25">
                  <c:v>10000</c:v>
                </c:pt>
                <c:pt idx="26">
                  <c:v>11000</c:v>
                </c:pt>
                <c:pt idx="27">
                  <c:v>12000</c:v>
                </c:pt>
                <c:pt idx="28">
                  <c:v>13000</c:v>
                </c:pt>
                <c:pt idx="29">
                  <c:v>14000</c:v>
                </c:pt>
                <c:pt idx="30">
                  <c:v>15000</c:v>
                </c:pt>
                <c:pt idx="31">
                  <c:v>16000</c:v>
                </c:pt>
                <c:pt idx="32">
                  <c:v>17000</c:v>
                </c:pt>
                <c:pt idx="33">
                  <c:v>18000</c:v>
                </c:pt>
                <c:pt idx="34">
                  <c:v>19000</c:v>
                </c:pt>
                <c:pt idx="35">
                  <c:v>20000</c:v>
                </c:pt>
                <c:pt idx="36">
                  <c:v>21000</c:v>
                </c:pt>
                <c:pt idx="37">
                  <c:v>22000</c:v>
                </c:pt>
                <c:pt idx="38">
                  <c:v>23000</c:v>
                </c:pt>
                <c:pt idx="39">
                  <c:v>24000</c:v>
                </c:pt>
                <c:pt idx="40">
                  <c:v>25000</c:v>
                </c:pt>
                <c:pt idx="41">
                  <c:v>26000</c:v>
                </c:pt>
                <c:pt idx="42">
                  <c:v>27000</c:v>
                </c:pt>
                <c:pt idx="43">
                  <c:v>28000</c:v>
                </c:pt>
                <c:pt idx="44">
                  <c:v>29000</c:v>
                </c:pt>
                <c:pt idx="45">
                  <c:v>30000</c:v>
                </c:pt>
                <c:pt idx="46">
                  <c:v>31000</c:v>
                </c:pt>
                <c:pt idx="47">
                  <c:v>32000</c:v>
                </c:pt>
                <c:pt idx="48">
                  <c:v>33000</c:v>
                </c:pt>
              </c:numCache>
            </c:numRef>
          </c:xVal>
          <c:yVal>
            <c:numRef>
              <c:f>Sheet1!$B$9:$B$57</c:f>
              <c:numCache>
                <c:formatCode>General</c:formatCode>
                <c:ptCount val="49"/>
                <c:pt idx="0">
                  <c:v>150</c:v>
                </c:pt>
                <c:pt idx="1">
                  <c:v>100</c:v>
                </c:pt>
                <c:pt idx="2">
                  <c:v>75</c:v>
                </c:pt>
                <c:pt idx="3">
                  <c:v>60</c:v>
                </c:pt>
                <c:pt idx="4">
                  <c:v>50</c:v>
                </c:pt>
                <c:pt idx="5">
                  <c:v>42.857142857142684</c:v>
                </c:pt>
                <c:pt idx="6">
                  <c:v>37.5</c:v>
                </c:pt>
                <c:pt idx="7">
                  <c:v>33.333333333333336</c:v>
                </c:pt>
                <c:pt idx="8">
                  <c:v>30</c:v>
                </c:pt>
                <c:pt idx="9">
                  <c:v>25</c:v>
                </c:pt>
                <c:pt idx="10">
                  <c:v>21.428571428571427</c:v>
                </c:pt>
                <c:pt idx="11">
                  <c:v>18.75</c:v>
                </c:pt>
                <c:pt idx="12">
                  <c:v>16.666666666666668</c:v>
                </c:pt>
                <c:pt idx="13">
                  <c:v>15</c:v>
                </c:pt>
                <c:pt idx="14">
                  <c:v>13.333333333333334</c:v>
                </c:pt>
                <c:pt idx="15">
                  <c:v>12</c:v>
                </c:pt>
                <c:pt idx="16">
                  <c:v>10.909090909090922</c:v>
                </c:pt>
                <c:pt idx="17">
                  <c:v>10</c:v>
                </c:pt>
                <c:pt idx="18">
                  <c:v>8.5714285714285712</c:v>
                </c:pt>
                <c:pt idx="19">
                  <c:v>7.5</c:v>
                </c:pt>
                <c:pt idx="20">
                  <c:v>6</c:v>
                </c:pt>
                <c:pt idx="21">
                  <c:v>5</c:v>
                </c:pt>
                <c:pt idx="22">
                  <c:v>4.2857142857142874</c:v>
                </c:pt>
                <c:pt idx="23">
                  <c:v>3.75</c:v>
                </c:pt>
                <c:pt idx="24">
                  <c:v>3.3333333333333335</c:v>
                </c:pt>
                <c:pt idx="25">
                  <c:v>3</c:v>
                </c:pt>
                <c:pt idx="26">
                  <c:v>2.727272727272736</c:v>
                </c:pt>
                <c:pt idx="27">
                  <c:v>2.5</c:v>
                </c:pt>
                <c:pt idx="28">
                  <c:v>2.3076923076923159</c:v>
                </c:pt>
                <c:pt idx="29">
                  <c:v>2.1428571428571432</c:v>
                </c:pt>
                <c:pt idx="30">
                  <c:v>2</c:v>
                </c:pt>
                <c:pt idx="31">
                  <c:v>1.875</c:v>
                </c:pt>
                <c:pt idx="32">
                  <c:v>1.7647058823529398</c:v>
                </c:pt>
                <c:pt idx="33">
                  <c:v>1.6666666666666667</c:v>
                </c:pt>
                <c:pt idx="34">
                  <c:v>1.5789473684210569</c:v>
                </c:pt>
                <c:pt idx="35">
                  <c:v>1.5</c:v>
                </c:pt>
                <c:pt idx="36">
                  <c:v>1.4285714285714286</c:v>
                </c:pt>
                <c:pt idx="37">
                  <c:v>1.3636363636363635</c:v>
                </c:pt>
                <c:pt idx="38">
                  <c:v>1.3043478260869623</c:v>
                </c:pt>
                <c:pt idx="39">
                  <c:v>1.25</c:v>
                </c:pt>
                <c:pt idx="40">
                  <c:v>1.2</c:v>
                </c:pt>
                <c:pt idx="41">
                  <c:v>1.1538461538461537</c:v>
                </c:pt>
                <c:pt idx="42">
                  <c:v>1.111111111111112</c:v>
                </c:pt>
                <c:pt idx="43">
                  <c:v>1.0714285714285721</c:v>
                </c:pt>
                <c:pt idx="44">
                  <c:v>1.0344827586206897</c:v>
                </c:pt>
                <c:pt idx="45">
                  <c:v>1</c:v>
                </c:pt>
                <c:pt idx="46">
                  <c:v>0.96774193548387666</c:v>
                </c:pt>
                <c:pt idx="47">
                  <c:v>0.9375</c:v>
                </c:pt>
                <c:pt idx="48">
                  <c:v>0.90909090909090906</c:v>
                </c:pt>
              </c:numCache>
            </c:numRef>
          </c:yVal>
          <c:smooth val="1"/>
        </c:ser>
        <c:ser>
          <c:idx val="1"/>
          <c:order val="1"/>
          <c:tx>
            <c:v>ILC = 2000</c:v>
          </c:tx>
          <c:spPr>
            <a:ln>
              <a:solidFill>
                <a:srgbClr val="FFC000"/>
              </a:solidFill>
            </a:ln>
          </c:spPr>
          <c:marker>
            <c:symbol val="none"/>
          </c:marker>
          <c:xVal>
            <c:numRef>
              <c:f>Sheet1!$A$15:$A$57</c:f>
              <c:numCache>
                <c:formatCode>General</c:formatCode>
                <c:ptCount val="43"/>
                <c:pt idx="0">
                  <c:v>800</c:v>
                </c:pt>
                <c:pt idx="1">
                  <c:v>900</c:v>
                </c:pt>
                <c:pt idx="2">
                  <c:v>1000</c:v>
                </c:pt>
                <c:pt idx="3">
                  <c:v>1200</c:v>
                </c:pt>
                <c:pt idx="4">
                  <c:v>1400</c:v>
                </c:pt>
                <c:pt idx="5">
                  <c:v>1600</c:v>
                </c:pt>
                <c:pt idx="6">
                  <c:v>1800</c:v>
                </c:pt>
                <c:pt idx="7">
                  <c:v>2000</c:v>
                </c:pt>
                <c:pt idx="8">
                  <c:v>2250</c:v>
                </c:pt>
                <c:pt idx="9">
                  <c:v>2500</c:v>
                </c:pt>
                <c:pt idx="10">
                  <c:v>2750</c:v>
                </c:pt>
                <c:pt idx="11">
                  <c:v>3000</c:v>
                </c:pt>
                <c:pt idx="12">
                  <c:v>3500</c:v>
                </c:pt>
                <c:pt idx="13">
                  <c:v>4000</c:v>
                </c:pt>
                <c:pt idx="14">
                  <c:v>5000</c:v>
                </c:pt>
                <c:pt idx="15">
                  <c:v>6000</c:v>
                </c:pt>
                <c:pt idx="16">
                  <c:v>7000</c:v>
                </c:pt>
                <c:pt idx="17">
                  <c:v>8000</c:v>
                </c:pt>
                <c:pt idx="18">
                  <c:v>9000</c:v>
                </c:pt>
                <c:pt idx="19">
                  <c:v>10000</c:v>
                </c:pt>
                <c:pt idx="20">
                  <c:v>11000</c:v>
                </c:pt>
                <c:pt idx="21">
                  <c:v>12000</c:v>
                </c:pt>
                <c:pt idx="22">
                  <c:v>13000</c:v>
                </c:pt>
                <c:pt idx="23">
                  <c:v>14000</c:v>
                </c:pt>
                <c:pt idx="24">
                  <c:v>15000</c:v>
                </c:pt>
                <c:pt idx="25">
                  <c:v>16000</c:v>
                </c:pt>
                <c:pt idx="26">
                  <c:v>17000</c:v>
                </c:pt>
                <c:pt idx="27">
                  <c:v>18000</c:v>
                </c:pt>
                <c:pt idx="28">
                  <c:v>19000</c:v>
                </c:pt>
                <c:pt idx="29">
                  <c:v>20000</c:v>
                </c:pt>
                <c:pt idx="30">
                  <c:v>21000</c:v>
                </c:pt>
                <c:pt idx="31">
                  <c:v>22000</c:v>
                </c:pt>
                <c:pt idx="32">
                  <c:v>23000</c:v>
                </c:pt>
                <c:pt idx="33">
                  <c:v>24000</c:v>
                </c:pt>
                <c:pt idx="34">
                  <c:v>25000</c:v>
                </c:pt>
                <c:pt idx="35">
                  <c:v>26000</c:v>
                </c:pt>
                <c:pt idx="36">
                  <c:v>27000</c:v>
                </c:pt>
                <c:pt idx="37">
                  <c:v>28000</c:v>
                </c:pt>
                <c:pt idx="38">
                  <c:v>29000</c:v>
                </c:pt>
                <c:pt idx="39">
                  <c:v>30000</c:v>
                </c:pt>
                <c:pt idx="40">
                  <c:v>31000</c:v>
                </c:pt>
                <c:pt idx="41">
                  <c:v>32000</c:v>
                </c:pt>
                <c:pt idx="42">
                  <c:v>33000</c:v>
                </c:pt>
              </c:numCache>
            </c:numRef>
          </c:xVal>
          <c:yVal>
            <c:numRef>
              <c:f>Sheet1!$C$15:$C$57</c:f>
              <c:numCache>
                <c:formatCode>General</c:formatCode>
                <c:ptCount val="43"/>
                <c:pt idx="0">
                  <c:v>150</c:v>
                </c:pt>
                <c:pt idx="1">
                  <c:v>133.33333333333383</c:v>
                </c:pt>
                <c:pt idx="2">
                  <c:v>120</c:v>
                </c:pt>
                <c:pt idx="3">
                  <c:v>100</c:v>
                </c:pt>
                <c:pt idx="4">
                  <c:v>85.714285714285722</c:v>
                </c:pt>
                <c:pt idx="5">
                  <c:v>75</c:v>
                </c:pt>
                <c:pt idx="6">
                  <c:v>66.666666666666671</c:v>
                </c:pt>
                <c:pt idx="7">
                  <c:v>60</c:v>
                </c:pt>
                <c:pt idx="8">
                  <c:v>53.333333333333336</c:v>
                </c:pt>
                <c:pt idx="9">
                  <c:v>48</c:v>
                </c:pt>
                <c:pt idx="10">
                  <c:v>43.636363636363626</c:v>
                </c:pt>
                <c:pt idx="11">
                  <c:v>40</c:v>
                </c:pt>
                <c:pt idx="12">
                  <c:v>34.285714285714285</c:v>
                </c:pt>
                <c:pt idx="13">
                  <c:v>30</c:v>
                </c:pt>
                <c:pt idx="14">
                  <c:v>24</c:v>
                </c:pt>
                <c:pt idx="15">
                  <c:v>20</c:v>
                </c:pt>
                <c:pt idx="16">
                  <c:v>17.142857142857206</c:v>
                </c:pt>
                <c:pt idx="17">
                  <c:v>15</c:v>
                </c:pt>
                <c:pt idx="18">
                  <c:v>13.333333333333334</c:v>
                </c:pt>
                <c:pt idx="19">
                  <c:v>12</c:v>
                </c:pt>
                <c:pt idx="20">
                  <c:v>10.909090909090922</c:v>
                </c:pt>
                <c:pt idx="21">
                  <c:v>10</c:v>
                </c:pt>
                <c:pt idx="22">
                  <c:v>9.2307692307692548</c:v>
                </c:pt>
                <c:pt idx="23">
                  <c:v>8.5714285714285712</c:v>
                </c:pt>
                <c:pt idx="24">
                  <c:v>8</c:v>
                </c:pt>
                <c:pt idx="25">
                  <c:v>7.5</c:v>
                </c:pt>
                <c:pt idx="26">
                  <c:v>7.0588235294117654</c:v>
                </c:pt>
                <c:pt idx="27">
                  <c:v>6.666666666666667</c:v>
                </c:pt>
                <c:pt idx="28">
                  <c:v>6.3157894736842106</c:v>
                </c:pt>
                <c:pt idx="29">
                  <c:v>6</c:v>
                </c:pt>
                <c:pt idx="30">
                  <c:v>5.7142857142857055</c:v>
                </c:pt>
                <c:pt idx="31">
                  <c:v>5.4545454545454382</c:v>
                </c:pt>
                <c:pt idx="32">
                  <c:v>5.2173913043478324</c:v>
                </c:pt>
                <c:pt idx="33">
                  <c:v>5</c:v>
                </c:pt>
                <c:pt idx="34">
                  <c:v>4.8</c:v>
                </c:pt>
                <c:pt idx="35">
                  <c:v>4.615384615384615</c:v>
                </c:pt>
                <c:pt idx="36">
                  <c:v>4.4444444444444464</c:v>
                </c:pt>
                <c:pt idx="37">
                  <c:v>4.2857142857142874</c:v>
                </c:pt>
                <c:pt idx="38">
                  <c:v>4.1379310344827545</c:v>
                </c:pt>
                <c:pt idx="39">
                  <c:v>4</c:v>
                </c:pt>
                <c:pt idx="40">
                  <c:v>3.870967741935492</c:v>
                </c:pt>
                <c:pt idx="41">
                  <c:v>3.75</c:v>
                </c:pt>
                <c:pt idx="42">
                  <c:v>3.6363636363636327</c:v>
                </c:pt>
              </c:numCache>
            </c:numRef>
          </c:yVal>
          <c:smooth val="1"/>
        </c:ser>
        <c:ser>
          <c:idx val="2"/>
          <c:order val="2"/>
          <c:tx>
            <c:v>ILC = 4000</c:v>
          </c:tx>
          <c:spPr>
            <a:ln>
              <a:solidFill>
                <a:srgbClr val="FF0000"/>
              </a:solidFill>
            </a:ln>
          </c:spPr>
          <c:marker>
            <c:symbol val="none"/>
          </c:marker>
          <c:xVal>
            <c:numRef>
              <c:f>Sheet1!$A$20:$A$57</c:f>
              <c:numCache>
                <c:formatCode>General</c:formatCode>
                <c:ptCount val="38"/>
                <c:pt idx="0">
                  <c:v>1600</c:v>
                </c:pt>
                <c:pt idx="1">
                  <c:v>1800</c:v>
                </c:pt>
                <c:pt idx="2">
                  <c:v>2000</c:v>
                </c:pt>
                <c:pt idx="3">
                  <c:v>2250</c:v>
                </c:pt>
                <c:pt idx="4">
                  <c:v>2500</c:v>
                </c:pt>
                <c:pt idx="5">
                  <c:v>2750</c:v>
                </c:pt>
                <c:pt idx="6">
                  <c:v>3000</c:v>
                </c:pt>
                <c:pt idx="7">
                  <c:v>3500</c:v>
                </c:pt>
                <c:pt idx="8">
                  <c:v>4000</c:v>
                </c:pt>
                <c:pt idx="9">
                  <c:v>5000</c:v>
                </c:pt>
                <c:pt idx="10">
                  <c:v>6000</c:v>
                </c:pt>
                <c:pt idx="11">
                  <c:v>7000</c:v>
                </c:pt>
                <c:pt idx="12">
                  <c:v>8000</c:v>
                </c:pt>
                <c:pt idx="13">
                  <c:v>9000</c:v>
                </c:pt>
                <c:pt idx="14">
                  <c:v>10000</c:v>
                </c:pt>
                <c:pt idx="15">
                  <c:v>11000</c:v>
                </c:pt>
                <c:pt idx="16">
                  <c:v>12000</c:v>
                </c:pt>
                <c:pt idx="17">
                  <c:v>13000</c:v>
                </c:pt>
                <c:pt idx="18">
                  <c:v>14000</c:v>
                </c:pt>
                <c:pt idx="19">
                  <c:v>15000</c:v>
                </c:pt>
                <c:pt idx="20">
                  <c:v>16000</c:v>
                </c:pt>
                <c:pt idx="21">
                  <c:v>17000</c:v>
                </c:pt>
                <c:pt idx="22">
                  <c:v>18000</c:v>
                </c:pt>
                <c:pt idx="23">
                  <c:v>19000</c:v>
                </c:pt>
                <c:pt idx="24">
                  <c:v>20000</c:v>
                </c:pt>
                <c:pt idx="25">
                  <c:v>21000</c:v>
                </c:pt>
                <c:pt idx="26">
                  <c:v>22000</c:v>
                </c:pt>
                <c:pt idx="27">
                  <c:v>23000</c:v>
                </c:pt>
                <c:pt idx="28">
                  <c:v>24000</c:v>
                </c:pt>
                <c:pt idx="29">
                  <c:v>25000</c:v>
                </c:pt>
                <c:pt idx="30">
                  <c:v>26000</c:v>
                </c:pt>
                <c:pt idx="31">
                  <c:v>27000</c:v>
                </c:pt>
                <c:pt idx="32">
                  <c:v>28000</c:v>
                </c:pt>
                <c:pt idx="33">
                  <c:v>29000</c:v>
                </c:pt>
                <c:pt idx="34">
                  <c:v>30000</c:v>
                </c:pt>
                <c:pt idx="35">
                  <c:v>31000</c:v>
                </c:pt>
                <c:pt idx="36">
                  <c:v>32000</c:v>
                </c:pt>
                <c:pt idx="37">
                  <c:v>33000</c:v>
                </c:pt>
              </c:numCache>
            </c:numRef>
          </c:xVal>
          <c:yVal>
            <c:numRef>
              <c:f>Sheet1!$D$20:$D$57</c:f>
              <c:numCache>
                <c:formatCode>General</c:formatCode>
                <c:ptCount val="38"/>
                <c:pt idx="0">
                  <c:v>150</c:v>
                </c:pt>
                <c:pt idx="1">
                  <c:v>133.33333333333383</c:v>
                </c:pt>
                <c:pt idx="2">
                  <c:v>120</c:v>
                </c:pt>
                <c:pt idx="3">
                  <c:v>106.66666666666667</c:v>
                </c:pt>
                <c:pt idx="4">
                  <c:v>96</c:v>
                </c:pt>
                <c:pt idx="5">
                  <c:v>87.272727272726783</c:v>
                </c:pt>
                <c:pt idx="6">
                  <c:v>80</c:v>
                </c:pt>
                <c:pt idx="7">
                  <c:v>68.571428571428299</c:v>
                </c:pt>
                <c:pt idx="8">
                  <c:v>60</c:v>
                </c:pt>
                <c:pt idx="9">
                  <c:v>48</c:v>
                </c:pt>
                <c:pt idx="10">
                  <c:v>40</c:v>
                </c:pt>
                <c:pt idx="11">
                  <c:v>34.285714285714285</c:v>
                </c:pt>
                <c:pt idx="12">
                  <c:v>30</c:v>
                </c:pt>
                <c:pt idx="13">
                  <c:v>26.666666666666668</c:v>
                </c:pt>
                <c:pt idx="14">
                  <c:v>24</c:v>
                </c:pt>
                <c:pt idx="15">
                  <c:v>21.818181818181817</c:v>
                </c:pt>
                <c:pt idx="16">
                  <c:v>20</c:v>
                </c:pt>
                <c:pt idx="17">
                  <c:v>18.46153846153846</c:v>
                </c:pt>
                <c:pt idx="18">
                  <c:v>17.142857142857206</c:v>
                </c:pt>
                <c:pt idx="19">
                  <c:v>16</c:v>
                </c:pt>
                <c:pt idx="20">
                  <c:v>15</c:v>
                </c:pt>
                <c:pt idx="21">
                  <c:v>14.117647058823529</c:v>
                </c:pt>
                <c:pt idx="22">
                  <c:v>13.333333333333334</c:v>
                </c:pt>
                <c:pt idx="23">
                  <c:v>12.631578947368418</c:v>
                </c:pt>
                <c:pt idx="24">
                  <c:v>12</c:v>
                </c:pt>
                <c:pt idx="25">
                  <c:v>11.428571428571386</c:v>
                </c:pt>
                <c:pt idx="26">
                  <c:v>10.909090909090922</c:v>
                </c:pt>
                <c:pt idx="27">
                  <c:v>10.434782608695652</c:v>
                </c:pt>
                <c:pt idx="28">
                  <c:v>10</c:v>
                </c:pt>
                <c:pt idx="29">
                  <c:v>9.6</c:v>
                </c:pt>
                <c:pt idx="30">
                  <c:v>9.2307692307692548</c:v>
                </c:pt>
                <c:pt idx="31">
                  <c:v>8.8888888888888893</c:v>
                </c:pt>
                <c:pt idx="32">
                  <c:v>8.5714285714285712</c:v>
                </c:pt>
                <c:pt idx="33">
                  <c:v>8.2758620689655178</c:v>
                </c:pt>
                <c:pt idx="34">
                  <c:v>8</c:v>
                </c:pt>
                <c:pt idx="35">
                  <c:v>7.7419354838709724</c:v>
                </c:pt>
                <c:pt idx="36">
                  <c:v>7.5</c:v>
                </c:pt>
                <c:pt idx="37">
                  <c:v>7.2727272727272725</c:v>
                </c:pt>
              </c:numCache>
            </c:numRef>
          </c:yVal>
          <c:smooth val="1"/>
        </c:ser>
        <c:ser>
          <c:idx val="3"/>
          <c:order val="3"/>
          <c:tx>
            <c:v>ILC = 10000</c:v>
          </c:tx>
          <c:spPr>
            <a:ln>
              <a:solidFill>
                <a:srgbClr val="C00000"/>
              </a:solidFill>
            </a:ln>
          </c:spPr>
          <c:marker>
            <c:symbol val="none"/>
          </c:marker>
          <c:xVal>
            <c:numRef>
              <c:f>Sheet1!$A$28:$A$57</c:f>
              <c:numCache>
                <c:formatCode>General</c:formatCode>
                <c:ptCount val="30"/>
                <c:pt idx="0">
                  <c:v>4000</c:v>
                </c:pt>
                <c:pt idx="1">
                  <c:v>5000</c:v>
                </c:pt>
                <c:pt idx="2">
                  <c:v>6000</c:v>
                </c:pt>
                <c:pt idx="3">
                  <c:v>7000</c:v>
                </c:pt>
                <c:pt idx="4">
                  <c:v>8000</c:v>
                </c:pt>
                <c:pt idx="5">
                  <c:v>9000</c:v>
                </c:pt>
                <c:pt idx="6">
                  <c:v>10000</c:v>
                </c:pt>
                <c:pt idx="7">
                  <c:v>11000</c:v>
                </c:pt>
                <c:pt idx="8">
                  <c:v>12000</c:v>
                </c:pt>
                <c:pt idx="9">
                  <c:v>13000</c:v>
                </c:pt>
                <c:pt idx="10">
                  <c:v>14000</c:v>
                </c:pt>
                <c:pt idx="11">
                  <c:v>15000</c:v>
                </c:pt>
                <c:pt idx="12">
                  <c:v>16000</c:v>
                </c:pt>
                <c:pt idx="13">
                  <c:v>17000</c:v>
                </c:pt>
                <c:pt idx="14">
                  <c:v>18000</c:v>
                </c:pt>
                <c:pt idx="15">
                  <c:v>19000</c:v>
                </c:pt>
                <c:pt idx="16">
                  <c:v>20000</c:v>
                </c:pt>
                <c:pt idx="17">
                  <c:v>21000</c:v>
                </c:pt>
                <c:pt idx="18">
                  <c:v>22000</c:v>
                </c:pt>
                <c:pt idx="19">
                  <c:v>23000</c:v>
                </c:pt>
                <c:pt idx="20">
                  <c:v>24000</c:v>
                </c:pt>
                <c:pt idx="21">
                  <c:v>25000</c:v>
                </c:pt>
                <c:pt idx="22">
                  <c:v>26000</c:v>
                </c:pt>
                <c:pt idx="23">
                  <c:v>27000</c:v>
                </c:pt>
                <c:pt idx="24">
                  <c:v>28000</c:v>
                </c:pt>
                <c:pt idx="25">
                  <c:v>29000</c:v>
                </c:pt>
                <c:pt idx="26">
                  <c:v>30000</c:v>
                </c:pt>
                <c:pt idx="27">
                  <c:v>31000</c:v>
                </c:pt>
                <c:pt idx="28">
                  <c:v>32000</c:v>
                </c:pt>
                <c:pt idx="29">
                  <c:v>33000</c:v>
                </c:pt>
              </c:numCache>
            </c:numRef>
          </c:xVal>
          <c:yVal>
            <c:numRef>
              <c:f>Sheet1!$E$28:$E$57</c:f>
              <c:numCache>
                <c:formatCode>General</c:formatCode>
                <c:ptCount val="30"/>
                <c:pt idx="0">
                  <c:v>150</c:v>
                </c:pt>
                <c:pt idx="1">
                  <c:v>120</c:v>
                </c:pt>
                <c:pt idx="2">
                  <c:v>100</c:v>
                </c:pt>
                <c:pt idx="3">
                  <c:v>85.714285714285722</c:v>
                </c:pt>
                <c:pt idx="4">
                  <c:v>75</c:v>
                </c:pt>
                <c:pt idx="5">
                  <c:v>66.666666666666671</c:v>
                </c:pt>
                <c:pt idx="6">
                  <c:v>60</c:v>
                </c:pt>
                <c:pt idx="7">
                  <c:v>54.545454545454547</c:v>
                </c:pt>
                <c:pt idx="8">
                  <c:v>50</c:v>
                </c:pt>
                <c:pt idx="9">
                  <c:v>46.153846153845898</c:v>
                </c:pt>
                <c:pt idx="10">
                  <c:v>42.857142857142684</c:v>
                </c:pt>
                <c:pt idx="11">
                  <c:v>40</c:v>
                </c:pt>
                <c:pt idx="12">
                  <c:v>37.5</c:v>
                </c:pt>
                <c:pt idx="13">
                  <c:v>35.294117647059025</c:v>
                </c:pt>
                <c:pt idx="14">
                  <c:v>33.333333333333336</c:v>
                </c:pt>
                <c:pt idx="15">
                  <c:v>31.578947368421026</c:v>
                </c:pt>
                <c:pt idx="16">
                  <c:v>30</c:v>
                </c:pt>
                <c:pt idx="17">
                  <c:v>28.571428571428573</c:v>
                </c:pt>
                <c:pt idx="18">
                  <c:v>27.272727272727082</c:v>
                </c:pt>
                <c:pt idx="19">
                  <c:v>26.086956521739129</c:v>
                </c:pt>
                <c:pt idx="20">
                  <c:v>25</c:v>
                </c:pt>
                <c:pt idx="21">
                  <c:v>24</c:v>
                </c:pt>
                <c:pt idx="22">
                  <c:v>23.076923076923002</c:v>
                </c:pt>
                <c:pt idx="23">
                  <c:v>22.222222222222118</c:v>
                </c:pt>
                <c:pt idx="24">
                  <c:v>21.428571428571427</c:v>
                </c:pt>
                <c:pt idx="25">
                  <c:v>20.689655172413794</c:v>
                </c:pt>
                <c:pt idx="26">
                  <c:v>20</c:v>
                </c:pt>
                <c:pt idx="27">
                  <c:v>19.354838709677516</c:v>
                </c:pt>
                <c:pt idx="28">
                  <c:v>18.75</c:v>
                </c:pt>
                <c:pt idx="29">
                  <c:v>18.181818181818258</c:v>
                </c:pt>
              </c:numCache>
            </c:numRef>
          </c:yVal>
          <c:smooth val="1"/>
        </c:ser>
        <c:axId val="190847232"/>
        <c:axId val="190849024"/>
      </c:scatterChart>
      <c:valAx>
        <c:axId val="190847232"/>
        <c:scaling>
          <c:orientation val="minMax"/>
          <c:max val="30000"/>
        </c:scaling>
        <c:axPos val="b"/>
        <c:numFmt formatCode="General" sourceLinked="1"/>
        <c:majorTickMark val="none"/>
        <c:tickLblPos val="nextTo"/>
        <c:txPr>
          <a:bodyPr/>
          <a:lstStyle/>
          <a:p>
            <a:pPr>
              <a:defRPr lang="en-US"/>
            </a:pPr>
            <a:endParaRPr lang="es-ES_tradnl"/>
          </a:p>
        </c:txPr>
        <c:crossAx val="190849024"/>
        <c:crosses val="autoZero"/>
        <c:crossBetween val="midCat"/>
      </c:valAx>
      <c:valAx>
        <c:axId val="190849024"/>
        <c:scaling>
          <c:orientation val="minMax"/>
          <c:max val="150"/>
          <c:min val="0"/>
        </c:scaling>
        <c:axPos val="l"/>
        <c:numFmt formatCode="General" sourceLinked="1"/>
        <c:majorTickMark val="none"/>
        <c:tickLblPos val="nextTo"/>
        <c:txPr>
          <a:bodyPr/>
          <a:lstStyle/>
          <a:p>
            <a:pPr>
              <a:defRPr lang="en-US"/>
            </a:pPr>
            <a:endParaRPr lang="es-ES_tradnl"/>
          </a:p>
        </c:txPr>
        <c:crossAx val="190847232"/>
        <c:crosses val="autoZero"/>
        <c:crossBetween val="midCat"/>
      </c:valAx>
      <c:spPr>
        <a:gradFill flip="none" rotWithShape="1">
          <a:gsLst>
            <a:gs pos="0">
              <a:srgbClr val="FBEAC7"/>
            </a:gs>
            <a:gs pos="17999">
              <a:srgbClr val="FEE7F2"/>
            </a:gs>
            <a:gs pos="36000">
              <a:srgbClr val="FAC77D"/>
            </a:gs>
            <a:gs pos="61000">
              <a:srgbClr val="FBA97D"/>
            </a:gs>
            <a:gs pos="82001">
              <a:srgbClr val="FBD49C"/>
            </a:gs>
            <a:gs pos="100000">
              <a:srgbClr val="FEE7F2"/>
            </a:gs>
          </a:gsLst>
          <a:lin ang="17400000" scaled="0"/>
          <a:tileRect/>
        </a:gradFill>
        <a:ln>
          <a:solidFill>
            <a:schemeClr val="bg2">
              <a:lumMod val="50000"/>
            </a:schemeClr>
          </a:solidFill>
        </a:ln>
      </c:spPr>
    </c:plotArea>
    <c:legend>
      <c:legendPos val="b"/>
      <c:txPr>
        <a:bodyPr/>
        <a:lstStyle/>
        <a:p>
          <a:pPr>
            <a:defRPr lang="en-US"/>
          </a:pPr>
          <a:endParaRPr lang="es-ES_tradnl"/>
        </a:p>
      </c:txPr>
    </c:legend>
    <c:plotVisOnly val="1"/>
    <c:dispBlanksAs val="span"/>
  </c:chart>
  <c:spPr>
    <a:noFill/>
    <a:ln>
      <a:solidFill>
        <a:schemeClr val="bg2">
          <a:lumMod val="50000"/>
        </a:schemeClr>
      </a:solidFill>
    </a:ln>
    <a:scene3d>
      <a:camera prst="orthographicFront"/>
      <a:lightRig rig="threePt" dir="t"/>
    </a:scene3d>
    <a:sp3d>
      <a:bevelB prst="relaxedInset"/>
    </a:sp3d>
  </c:spPr>
  <c:externalData r:id="rId1"/>
  <c:userShapes r:id="rId2"/>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s-ES_tradnl"/>
  <c:chart>
    <c:title>
      <c:tx>
        <c:rich>
          <a:bodyPr/>
          <a:lstStyle/>
          <a:p>
            <a:pPr>
              <a:defRPr lang="en-US"/>
            </a:pPr>
            <a:r>
              <a:rPr lang="es-ES_tradnl"/>
              <a:t>Valores máximos de Calor libertado</a:t>
            </a:r>
          </a:p>
        </c:rich>
      </c:tx>
    </c:title>
    <c:plotArea>
      <c:layout/>
      <c:lineChart>
        <c:grouping val="standard"/>
        <c:ser>
          <c:idx val="0"/>
          <c:order val="0"/>
          <c:tx>
            <c:strRef>
              <c:f>Folha1!$A$18</c:f>
              <c:strCache>
                <c:ptCount val="1"/>
                <c:pt idx="0">
                  <c:v>V.vento 10 Km/h</c:v>
                </c:pt>
              </c:strCache>
            </c:strRef>
          </c:tx>
          <c:cat>
            <c:strRef>
              <c:f>Folha1!$B$17:$D$17</c:f>
              <c:strCache>
                <c:ptCount val="3"/>
                <c:pt idx="0">
                  <c:v>C.reduzido</c:v>
                </c:pt>
                <c:pt idx="1">
                  <c:v>C.controlo</c:v>
                </c:pt>
                <c:pt idx="2">
                  <c:v>C.critico</c:v>
                </c:pt>
              </c:strCache>
            </c:strRef>
          </c:cat>
          <c:val>
            <c:numRef>
              <c:f>Folha1!$B$18:$D$18</c:f>
              <c:numCache>
                <c:formatCode>General</c:formatCode>
                <c:ptCount val="3"/>
                <c:pt idx="0">
                  <c:v>23926.451000000001</c:v>
                </c:pt>
                <c:pt idx="1">
                  <c:v>25210.807000000001</c:v>
                </c:pt>
                <c:pt idx="2">
                  <c:v>26021.886999999999</c:v>
                </c:pt>
              </c:numCache>
            </c:numRef>
          </c:val>
        </c:ser>
        <c:ser>
          <c:idx val="1"/>
          <c:order val="1"/>
          <c:tx>
            <c:strRef>
              <c:f>Folha1!$A$19</c:f>
              <c:strCache>
                <c:ptCount val="1"/>
                <c:pt idx="0">
                  <c:v>V.vento 25 Km/h</c:v>
                </c:pt>
              </c:strCache>
            </c:strRef>
          </c:tx>
          <c:cat>
            <c:strRef>
              <c:f>Folha1!$B$17:$D$17</c:f>
              <c:strCache>
                <c:ptCount val="3"/>
                <c:pt idx="0">
                  <c:v>C.reduzido</c:v>
                </c:pt>
                <c:pt idx="1">
                  <c:v>C.controlo</c:v>
                </c:pt>
                <c:pt idx="2">
                  <c:v>C.critico</c:v>
                </c:pt>
              </c:strCache>
            </c:strRef>
          </c:cat>
          <c:val>
            <c:numRef>
              <c:f>Folha1!$B$19:$D$19</c:f>
              <c:numCache>
                <c:formatCode>General</c:formatCode>
                <c:ptCount val="3"/>
                <c:pt idx="0">
                  <c:v>32674.953000000001</c:v>
                </c:pt>
                <c:pt idx="1">
                  <c:v>35839.859000000011</c:v>
                </c:pt>
                <c:pt idx="2">
                  <c:v>37714.309000000001</c:v>
                </c:pt>
              </c:numCache>
            </c:numRef>
          </c:val>
        </c:ser>
        <c:ser>
          <c:idx val="2"/>
          <c:order val="2"/>
          <c:tx>
            <c:strRef>
              <c:f>Folha1!$A$20</c:f>
              <c:strCache>
                <c:ptCount val="1"/>
                <c:pt idx="0">
                  <c:v>V.vento 40 Km/h</c:v>
                </c:pt>
              </c:strCache>
            </c:strRef>
          </c:tx>
          <c:cat>
            <c:strRef>
              <c:f>Folha1!$B$17:$D$17</c:f>
              <c:strCache>
                <c:ptCount val="3"/>
                <c:pt idx="0">
                  <c:v>C.reduzido</c:v>
                </c:pt>
                <c:pt idx="1">
                  <c:v>C.controlo</c:v>
                </c:pt>
                <c:pt idx="2">
                  <c:v>C.critico</c:v>
                </c:pt>
              </c:strCache>
            </c:strRef>
          </c:cat>
          <c:val>
            <c:numRef>
              <c:f>Folha1!$B$20:$D$20</c:f>
              <c:numCache>
                <c:formatCode>General</c:formatCode>
                <c:ptCount val="3"/>
                <c:pt idx="0">
                  <c:v>47283.5</c:v>
                </c:pt>
                <c:pt idx="1">
                  <c:v>48863.109000000004</c:v>
                </c:pt>
                <c:pt idx="2">
                  <c:v>51264.931000000004</c:v>
                </c:pt>
              </c:numCache>
            </c:numRef>
          </c:val>
        </c:ser>
        <c:marker val="1"/>
        <c:axId val="190870272"/>
        <c:axId val="190872192"/>
      </c:lineChart>
      <c:catAx>
        <c:axId val="190870272"/>
        <c:scaling>
          <c:orientation val="minMax"/>
        </c:scaling>
        <c:axPos val="b"/>
        <c:title>
          <c:tx>
            <c:rich>
              <a:bodyPr/>
              <a:lstStyle/>
              <a:p>
                <a:pPr>
                  <a:defRPr lang="en-US"/>
                </a:pPr>
                <a:r>
                  <a:rPr lang="es-ES_tradnl"/>
                  <a:t>Cenário</a:t>
                </a:r>
                <a:r>
                  <a:rPr lang="es-ES_tradnl" baseline="0"/>
                  <a:t> meteorológico</a:t>
                </a:r>
                <a:endParaRPr lang="es-ES_tradnl"/>
              </a:p>
            </c:rich>
          </c:tx>
        </c:title>
        <c:majorTickMark val="none"/>
        <c:tickLblPos val="nextTo"/>
        <c:txPr>
          <a:bodyPr/>
          <a:lstStyle/>
          <a:p>
            <a:pPr>
              <a:defRPr lang="en-US"/>
            </a:pPr>
            <a:endParaRPr lang="es-ES_tradnl"/>
          </a:p>
        </c:txPr>
        <c:crossAx val="190872192"/>
        <c:crosses val="autoZero"/>
        <c:auto val="1"/>
        <c:lblAlgn val="ctr"/>
        <c:lblOffset val="100"/>
      </c:catAx>
      <c:valAx>
        <c:axId val="190872192"/>
        <c:scaling>
          <c:orientation val="minMax"/>
        </c:scaling>
        <c:axPos val="l"/>
        <c:majorGridlines/>
        <c:title>
          <c:tx>
            <c:rich>
              <a:bodyPr/>
              <a:lstStyle/>
              <a:p>
                <a:pPr>
                  <a:defRPr lang="en-US"/>
                </a:pPr>
                <a:r>
                  <a:rPr lang="es-ES_tradnl"/>
                  <a:t>CL  (kJ/m2)</a:t>
                </a:r>
              </a:p>
            </c:rich>
          </c:tx>
        </c:title>
        <c:numFmt formatCode="General" sourceLinked="1"/>
        <c:majorTickMark val="none"/>
        <c:tickLblPos val="nextTo"/>
        <c:txPr>
          <a:bodyPr/>
          <a:lstStyle/>
          <a:p>
            <a:pPr>
              <a:defRPr lang="en-US"/>
            </a:pPr>
            <a:endParaRPr lang="es-ES_tradnl"/>
          </a:p>
        </c:txPr>
        <c:crossAx val="190870272"/>
        <c:crosses val="autoZero"/>
        <c:crossBetween val="between"/>
      </c:valAx>
    </c:plotArea>
    <c:legend>
      <c:legendPos val="r"/>
      <c:txPr>
        <a:bodyPr/>
        <a:lstStyle/>
        <a:p>
          <a:pPr>
            <a:defRPr lang="en-US"/>
          </a:pPr>
          <a:endParaRPr lang="es-ES_tradnl"/>
        </a:p>
      </c:txPr>
    </c:legend>
    <c:plotVisOnly val="1"/>
  </c:chart>
  <c:spPr>
    <a:ln>
      <a:solidFill>
        <a:schemeClr val="bg1">
          <a:lumMod val="65000"/>
        </a:schemeClr>
      </a:solidFill>
    </a:ln>
  </c:sp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s-ES_tradnl"/>
  <c:chart>
    <c:title>
      <c:tx>
        <c:rich>
          <a:bodyPr/>
          <a:lstStyle/>
          <a:p>
            <a:pPr>
              <a:defRPr lang="en-US"/>
            </a:pPr>
            <a:r>
              <a:rPr lang="es-ES_tradnl"/>
              <a:t>Valores máximos de Taxa de propagação</a:t>
            </a:r>
          </a:p>
        </c:rich>
      </c:tx>
    </c:title>
    <c:plotArea>
      <c:layout/>
      <c:lineChart>
        <c:grouping val="standard"/>
        <c:ser>
          <c:idx val="0"/>
          <c:order val="0"/>
          <c:tx>
            <c:strRef>
              <c:f>Folha1!$A$13</c:f>
              <c:strCache>
                <c:ptCount val="1"/>
                <c:pt idx="0">
                  <c:v>V.vento 10 Km/h</c:v>
                </c:pt>
              </c:strCache>
            </c:strRef>
          </c:tx>
          <c:cat>
            <c:strRef>
              <c:f>Folha1!$B$12:$D$12</c:f>
              <c:strCache>
                <c:ptCount val="3"/>
                <c:pt idx="0">
                  <c:v>C.reduzido</c:v>
                </c:pt>
                <c:pt idx="1">
                  <c:v>C.controlo</c:v>
                </c:pt>
                <c:pt idx="2">
                  <c:v>C.critico</c:v>
                </c:pt>
              </c:strCache>
            </c:strRef>
          </c:cat>
          <c:val>
            <c:numRef>
              <c:f>Folha1!$B$13:$D$13</c:f>
              <c:numCache>
                <c:formatCode>General</c:formatCode>
                <c:ptCount val="3"/>
                <c:pt idx="0">
                  <c:v>3.7690000000000001</c:v>
                </c:pt>
                <c:pt idx="1">
                  <c:v>4.3199999999999985</c:v>
                </c:pt>
                <c:pt idx="2">
                  <c:v>4.6829999999999945</c:v>
                </c:pt>
              </c:numCache>
            </c:numRef>
          </c:val>
        </c:ser>
        <c:ser>
          <c:idx val="1"/>
          <c:order val="1"/>
          <c:tx>
            <c:strRef>
              <c:f>Folha1!$A$14</c:f>
              <c:strCache>
                <c:ptCount val="1"/>
                <c:pt idx="0">
                  <c:v>V.vento 25 Km/h</c:v>
                </c:pt>
              </c:strCache>
            </c:strRef>
          </c:tx>
          <c:cat>
            <c:strRef>
              <c:f>Folha1!$B$12:$D$12</c:f>
              <c:strCache>
                <c:ptCount val="3"/>
                <c:pt idx="0">
                  <c:v>C.reduzido</c:v>
                </c:pt>
                <c:pt idx="1">
                  <c:v>C.controlo</c:v>
                </c:pt>
                <c:pt idx="2">
                  <c:v>C.critico</c:v>
                </c:pt>
              </c:strCache>
            </c:strRef>
          </c:cat>
          <c:val>
            <c:numRef>
              <c:f>Folha1!$B$14:$D$14</c:f>
              <c:numCache>
                <c:formatCode>General</c:formatCode>
                <c:ptCount val="3"/>
                <c:pt idx="0">
                  <c:v>9.3750000000000266</c:v>
                </c:pt>
                <c:pt idx="1">
                  <c:v>12.234999999999999</c:v>
                </c:pt>
                <c:pt idx="2">
                  <c:v>14.702</c:v>
                </c:pt>
              </c:numCache>
            </c:numRef>
          </c:val>
        </c:ser>
        <c:ser>
          <c:idx val="2"/>
          <c:order val="2"/>
          <c:tx>
            <c:strRef>
              <c:f>Folha1!$A$15</c:f>
              <c:strCache>
                <c:ptCount val="1"/>
                <c:pt idx="0">
                  <c:v>V.vento 40 Km/h</c:v>
                </c:pt>
              </c:strCache>
            </c:strRef>
          </c:tx>
          <c:cat>
            <c:strRef>
              <c:f>Folha1!$B$12:$D$12</c:f>
              <c:strCache>
                <c:ptCount val="3"/>
                <c:pt idx="0">
                  <c:v>C.reduzido</c:v>
                </c:pt>
                <c:pt idx="1">
                  <c:v>C.controlo</c:v>
                </c:pt>
                <c:pt idx="2">
                  <c:v>C.critico</c:v>
                </c:pt>
              </c:strCache>
            </c:strRef>
          </c:cat>
          <c:val>
            <c:numRef>
              <c:f>Folha1!$B$15:$D$15</c:f>
              <c:numCache>
                <c:formatCode>General</c:formatCode>
                <c:ptCount val="3"/>
                <c:pt idx="0">
                  <c:v>26.748999999999889</c:v>
                </c:pt>
                <c:pt idx="1">
                  <c:v>29.321000000000005</c:v>
                </c:pt>
                <c:pt idx="2">
                  <c:v>31.003</c:v>
                </c:pt>
              </c:numCache>
            </c:numRef>
          </c:val>
        </c:ser>
        <c:marker val="1"/>
        <c:axId val="190903040"/>
        <c:axId val="190904960"/>
      </c:lineChart>
      <c:catAx>
        <c:axId val="190903040"/>
        <c:scaling>
          <c:orientation val="minMax"/>
        </c:scaling>
        <c:axPos val="b"/>
        <c:title>
          <c:tx>
            <c:rich>
              <a:bodyPr/>
              <a:lstStyle/>
              <a:p>
                <a:pPr>
                  <a:defRPr lang="en-US"/>
                </a:pPr>
                <a:r>
                  <a:rPr lang="es-ES_tradnl"/>
                  <a:t>Cenário meteorológico</a:t>
                </a:r>
              </a:p>
            </c:rich>
          </c:tx>
        </c:title>
        <c:majorTickMark val="none"/>
        <c:tickLblPos val="nextTo"/>
        <c:txPr>
          <a:bodyPr/>
          <a:lstStyle/>
          <a:p>
            <a:pPr>
              <a:defRPr lang="en-US"/>
            </a:pPr>
            <a:endParaRPr lang="es-ES_tradnl"/>
          </a:p>
        </c:txPr>
        <c:crossAx val="190904960"/>
        <c:crosses val="autoZero"/>
        <c:auto val="1"/>
        <c:lblAlgn val="ctr"/>
        <c:lblOffset val="100"/>
      </c:catAx>
      <c:valAx>
        <c:axId val="190904960"/>
        <c:scaling>
          <c:orientation val="minMax"/>
        </c:scaling>
        <c:axPos val="l"/>
        <c:majorGridlines/>
        <c:title>
          <c:tx>
            <c:rich>
              <a:bodyPr/>
              <a:lstStyle/>
              <a:p>
                <a:pPr>
                  <a:defRPr lang="en-US"/>
                </a:pPr>
                <a:r>
                  <a:rPr lang="es-ES_tradnl"/>
                  <a:t>TP</a:t>
                </a:r>
                <a:r>
                  <a:rPr lang="es-ES_tradnl" baseline="0"/>
                  <a:t> (m/min)</a:t>
                </a:r>
                <a:endParaRPr lang="es-ES_tradnl"/>
              </a:p>
            </c:rich>
          </c:tx>
        </c:title>
        <c:numFmt formatCode="General" sourceLinked="1"/>
        <c:majorTickMark val="none"/>
        <c:tickLblPos val="nextTo"/>
        <c:txPr>
          <a:bodyPr/>
          <a:lstStyle/>
          <a:p>
            <a:pPr>
              <a:defRPr lang="en-US"/>
            </a:pPr>
            <a:endParaRPr lang="es-ES_tradnl"/>
          </a:p>
        </c:txPr>
        <c:crossAx val="190903040"/>
        <c:crosses val="autoZero"/>
        <c:crossBetween val="between"/>
      </c:valAx>
    </c:plotArea>
    <c:legend>
      <c:legendPos val="r"/>
      <c:txPr>
        <a:bodyPr/>
        <a:lstStyle/>
        <a:p>
          <a:pPr>
            <a:defRPr lang="en-US"/>
          </a:pPr>
          <a:endParaRPr lang="es-ES_tradnl"/>
        </a:p>
      </c:txPr>
    </c:legend>
    <c:plotVisOnly val="1"/>
    <c:dispBlanksAs val="gap"/>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s-ES_tradnl"/>
  <c:chart>
    <c:title>
      <c:tx>
        <c:rich>
          <a:bodyPr/>
          <a:lstStyle/>
          <a:p>
            <a:pPr>
              <a:defRPr lang="en-US"/>
            </a:pPr>
            <a:r>
              <a:rPr lang="es-ES_tradnl"/>
              <a:t>Valores</a:t>
            </a:r>
            <a:r>
              <a:rPr lang="es-ES_tradnl" baseline="0"/>
              <a:t> máximos de Intensidade da linha de chama</a:t>
            </a:r>
            <a:endParaRPr lang="es-ES_tradnl"/>
          </a:p>
        </c:rich>
      </c:tx>
    </c:title>
    <c:plotArea>
      <c:layout/>
      <c:lineChart>
        <c:grouping val="standard"/>
        <c:ser>
          <c:idx val="0"/>
          <c:order val="0"/>
          <c:tx>
            <c:strRef>
              <c:f>Folha1!$A$23</c:f>
              <c:strCache>
                <c:ptCount val="1"/>
                <c:pt idx="0">
                  <c:v>V.vento 10 Km/h</c:v>
                </c:pt>
              </c:strCache>
            </c:strRef>
          </c:tx>
          <c:cat>
            <c:strRef>
              <c:f>Folha1!$B$22:$D$22</c:f>
              <c:strCache>
                <c:ptCount val="3"/>
                <c:pt idx="0">
                  <c:v>C.reduzido</c:v>
                </c:pt>
                <c:pt idx="1">
                  <c:v>C.controlo</c:v>
                </c:pt>
                <c:pt idx="2">
                  <c:v>C.critico</c:v>
                </c:pt>
              </c:strCache>
            </c:strRef>
          </c:cat>
          <c:val>
            <c:numRef>
              <c:f>Folha1!$B$23:$D$23</c:f>
              <c:numCache>
                <c:formatCode>General</c:formatCode>
                <c:ptCount val="3"/>
                <c:pt idx="0">
                  <c:v>1503.1399999999999</c:v>
                </c:pt>
                <c:pt idx="1">
                  <c:v>1695.0739999999998</c:v>
                </c:pt>
                <c:pt idx="2">
                  <c:v>1809.1039999999998</c:v>
                </c:pt>
              </c:numCache>
            </c:numRef>
          </c:val>
        </c:ser>
        <c:ser>
          <c:idx val="1"/>
          <c:order val="1"/>
          <c:tx>
            <c:strRef>
              <c:f>Folha1!$A$24</c:f>
              <c:strCache>
                <c:ptCount val="1"/>
                <c:pt idx="0">
                  <c:v>V.vento 25 Km/h</c:v>
                </c:pt>
              </c:strCache>
            </c:strRef>
          </c:tx>
          <c:cat>
            <c:strRef>
              <c:f>Folha1!$B$22:$D$22</c:f>
              <c:strCache>
                <c:ptCount val="3"/>
                <c:pt idx="0">
                  <c:v>C.reduzido</c:v>
                </c:pt>
                <c:pt idx="1">
                  <c:v>C.controlo</c:v>
                </c:pt>
                <c:pt idx="2">
                  <c:v>C.critico</c:v>
                </c:pt>
              </c:strCache>
            </c:strRef>
          </c:cat>
          <c:val>
            <c:numRef>
              <c:f>Folha1!$B$24:$D$24</c:f>
              <c:numCache>
                <c:formatCode>General</c:formatCode>
                <c:ptCount val="3"/>
                <c:pt idx="0">
                  <c:v>5105.26</c:v>
                </c:pt>
                <c:pt idx="1">
                  <c:v>6700.5769999999993</c:v>
                </c:pt>
                <c:pt idx="2">
                  <c:v>7841.19200000001</c:v>
                </c:pt>
              </c:numCache>
            </c:numRef>
          </c:val>
        </c:ser>
        <c:ser>
          <c:idx val="2"/>
          <c:order val="2"/>
          <c:tx>
            <c:strRef>
              <c:f>Folha1!$A$25</c:f>
              <c:strCache>
                <c:ptCount val="1"/>
                <c:pt idx="0">
                  <c:v>V.vento 40 Km/h</c:v>
                </c:pt>
              </c:strCache>
            </c:strRef>
          </c:tx>
          <c:cat>
            <c:strRef>
              <c:f>Folha1!$B$22:$D$22</c:f>
              <c:strCache>
                <c:ptCount val="3"/>
                <c:pt idx="0">
                  <c:v>C.reduzido</c:v>
                </c:pt>
                <c:pt idx="1">
                  <c:v>C.controlo</c:v>
                </c:pt>
                <c:pt idx="2">
                  <c:v>C.critico</c:v>
                </c:pt>
              </c:strCache>
            </c:strRef>
          </c:cat>
          <c:val>
            <c:numRef>
              <c:f>Folha1!$B$25:$D$25</c:f>
              <c:numCache>
                <c:formatCode>General</c:formatCode>
                <c:ptCount val="3"/>
                <c:pt idx="0">
                  <c:v>19975.951000000001</c:v>
                </c:pt>
                <c:pt idx="1">
                  <c:v>22491.572</c:v>
                </c:pt>
                <c:pt idx="2">
                  <c:v>24750.815999999992</c:v>
                </c:pt>
              </c:numCache>
            </c:numRef>
          </c:val>
        </c:ser>
        <c:marker val="1"/>
        <c:axId val="190755584"/>
        <c:axId val="190757504"/>
      </c:lineChart>
      <c:catAx>
        <c:axId val="190755584"/>
        <c:scaling>
          <c:orientation val="minMax"/>
        </c:scaling>
        <c:axPos val="b"/>
        <c:title>
          <c:tx>
            <c:rich>
              <a:bodyPr/>
              <a:lstStyle/>
              <a:p>
                <a:pPr>
                  <a:defRPr lang="en-US"/>
                </a:pPr>
                <a:r>
                  <a:rPr lang="es-ES_tradnl"/>
                  <a:t>Cenário</a:t>
                </a:r>
                <a:r>
                  <a:rPr lang="es-ES_tradnl" baseline="0"/>
                  <a:t> meterológico</a:t>
                </a:r>
                <a:endParaRPr lang="es-ES_tradnl"/>
              </a:p>
            </c:rich>
          </c:tx>
        </c:title>
        <c:majorTickMark val="none"/>
        <c:tickLblPos val="nextTo"/>
        <c:txPr>
          <a:bodyPr/>
          <a:lstStyle/>
          <a:p>
            <a:pPr>
              <a:defRPr lang="en-US"/>
            </a:pPr>
            <a:endParaRPr lang="es-ES_tradnl"/>
          </a:p>
        </c:txPr>
        <c:crossAx val="190757504"/>
        <c:crosses val="autoZero"/>
        <c:auto val="1"/>
        <c:lblAlgn val="ctr"/>
        <c:lblOffset val="100"/>
      </c:catAx>
      <c:valAx>
        <c:axId val="190757504"/>
        <c:scaling>
          <c:orientation val="minMax"/>
        </c:scaling>
        <c:axPos val="l"/>
        <c:majorGridlines/>
        <c:title>
          <c:tx>
            <c:rich>
              <a:bodyPr/>
              <a:lstStyle/>
              <a:p>
                <a:pPr>
                  <a:defRPr lang="en-US"/>
                </a:pPr>
                <a:r>
                  <a:rPr lang="es-ES_tradnl"/>
                  <a:t>ILC</a:t>
                </a:r>
                <a:r>
                  <a:rPr lang="es-ES_tradnl" baseline="0"/>
                  <a:t> (kW/m)</a:t>
                </a:r>
                <a:endParaRPr lang="es-ES_tradnl"/>
              </a:p>
            </c:rich>
          </c:tx>
        </c:title>
        <c:numFmt formatCode="General" sourceLinked="1"/>
        <c:majorTickMark val="none"/>
        <c:tickLblPos val="nextTo"/>
        <c:txPr>
          <a:bodyPr/>
          <a:lstStyle/>
          <a:p>
            <a:pPr>
              <a:defRPr lang="en-US"/>
            </a:pPr>
            <a:endParaRPr lang="es-ES_tradnl"/>
          </a:p>
        </c:txPr>
        <c:crossAx val="190755584"/>
        <c:crosses val="autoZero"/>
        <c:crossBetween val="between"/>
      </c:valAx>
    </c:plotArea>
    <c:legend>
      <c:legendPos val="r"/>
      <c:txPr>
        <a:bodyPr/>
        <a:lstStyle/>
        <a:p>
          <a:pPr>
            <a:defRPr lang="en-US"/>
          </a:pPr>
          <a:endParaRPr lang="es-ES_tradnl"/>
        </a:p>
      </c:txPr>
    </c:legend>
    <c:plotVisOnly val="1"/>
  </c:chart>
  <c:externalData r:id="rId1"/>
</c:chartSpace>
</file>

<file path=word/drawings/drawing1.xml><?xml version="1.0" encoding="utf-8"?>
<c:userShapes xmlns:c="http://schemas.openxmlformats.org/drawingml/2006/chart">
  <cdr:relSizeAnchor xmlns:cdr="http://schemas.openxmlformats.org/drawingml/2006/chartDrawing">
    <cdr:from>
      <cdr:x>0.85152</cdr:x>
      <cdr:y>0.88021</cdr:y>
    </cdr:from>
    <cdr:to>
      <cdr:x>1</cdr:x>
      <cdr:y>1</cdr:y>
    </cdr:to>
    <cdr:sp macro="" textlink="">
      <cdr:nvSpPr>
        <cdr:cNvPr id="2" name="TextBox 1"/>
        <cdr:cNvSpPr txBox="1"/>
      </cdr:nvSpPr>
      <cdr:spPr>
        <a:xfrm xmlns:a="http://schemas.openxmlformats.org/drawingml/2006/main">
          <a:off x="4533900" y="3219450"/>
          <a:ext cx="790575" cy="438149"/>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CL</a:t>
          </a:r>
          <a:r>
            <a:rPr lang="en-US" sz="1100" baseline="0"/>
            <a:t> (KJ/m</a:t>
          </a:r>
          <a:r>
            <a:rPr lang="en-US" sz="1100" baseline="30000"/>
            <a:t>2</a:t>
          </a:r>
          <a:r>
            <a:rPr lang="en-US" sz="1100" baseline="0"/>
            <a:t>)</a:t>
          </a:r>
          <a:endParaRPr lang="en-US" sz="1100"/>
        </a:p>
      </cdr:txBody>
    </cdr:sp>
  </cdr:relSizeAnchor>
  <cdr:relSizeAnchor xmlns:cdr="http://schemas.openxmlformats.org/drawingml/2006/chartDrawing">
    <cdr:from>
      <cdr:x>1.87812E-7</cdr:x>
      <cdr:y>0</cdr:y>
    </cdr:from>
    <cdr:to>
      <cdr:x>0.13238</cdr:x>
      <cdr:y>0.17188</cdr:y>
    </cdr:to>
    <cdr:sp macro="" textlink="">
      <cdr:nvSpPr>
        <cdr:cNvPr id="3" name="TextBox 2"/>
        <cdr:cNvSpPr txBox="1"/>
      </cdr:nvSpPr>
      <cdr:spPr>
        <a:xfrm xmlns:a="http://schemas.openxmlformats.org/drawingml/2006/main">
          <a:off x="1" y="0"/>
          <a:ext cx="704850" cy="62865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TP (m/min)</a:t>
          </a:r>
        </a:p>
      </cdr:txBody>
    </cdr:sp>
  </cdr:relSizeAnchor>
</c:userShape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AA34B67D-9DAC-4C6B-B0E3-59984FA7C0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93</Pages>
  <Words>22456</Words>
  <Characters>123510</Characters>
  <Application>Microsoft Office Word</Application>
  <DocSecurity>0</DocSecurity>
  <Lines>1029</Lines>
  <Paragraphs>291</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Windows uE</Company>
  <LinksUpToDate>false</LinksUpToDate>
  <CharactersWithSpaces>145675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WinuE</dc:creator>
  <cp:lastModifiedBy>WinuE</cp:lastModifiedBy>
  <cp:revision>2</cp:revision>
  <cp:lastPrinted>2010-06-18T14:16:00Z</cp:lastPrinted>
  <dcterms:created xsi:type="dcterms:W3CDTF">2010-07-26T18:02:00Z</dcterms:created>
  <dcterms:modified xsi:type="dcterms:W3CDTF">2010-07-26T18:02:00Z</dcterms:modified>
</cp:coreProperties>
</file>