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1B69D1" w14:textId="77777777" w:rsidR="00CC4EC6" w:rsidRDefault="00CC4EC6" w:rsidP="00CC4EC6">
      <w:pPr>
        <w:ind w:firstLine="0"/>
        <w:rPr>
          <w:rFonts w:ascii="Times New Roman" w:hAnsi="Times New Roman" w:cs="Times New Roman"/>
          <w:b/>
          <w:sz w:val="32"/>
        </w:rPr>
      </w:pPr>
      <w:bookmarkStart w:id="0" w:name="_Hlk491884080"/>
      <w:bookmarkEnd w:id="0"/>
      <w:r>
        <w:rPr>
          <w:noProof/>
          <w:lang w:eastAsia="pt-PT"/>
        </w:rPr>
        <w:drawing>
          <wp:anchor distT="0" distB="0" distL="114300" distR="114300" simplePos="0" relativeHeight="251660288" behindDoc="1" locked="0" layoutInCell="1" allowOverlap="1" wp14:anchorId="591F905F" wp14:editId="2AF2703E">
            <wp:simplePos x="0" y="0"/>
            <wp:positionH relativeFrom="column">
              <wp:posOffset>2710815</wp:posOffset>
            </wp:positionH>
            <wp:positionV relativeFrom="paragraph">
              <wp:posOffset>0</wp:posOffset>
            </wp:positionV>
            <wp:extent cx="3050540" cy="1101725"/>
            <wp:effectExtent l="0" t="0" r="0" b="0"/>
            <wp:wrapTight wrapText="bothSides">
              <wp:wrapPolygon edited="0">
                <wp:start x="1754" y="4855"/>
                <wp:lineTo x="1754" y="12699"/>
                <wp:lineTo x="2293" y="15686"/>
                <wp:lineTo x="2563" y="16433"/>
                <wp:lineTo x="12679" y="16433"/>
                <wp:lineTo x="14973" y="15686"/>
                <wp:lineTo x="17940" y="13446"/>
                <wp:lineTo x="17805" y="11578"/>
                <wp:lineTo x="19828" y="10084"/>
                <wp:lineTo x="19559" y="7470"/>
                <wp:lineTo x="12679" y="4855"/>
                <wp:lineTo x="1754" y="4855"/>
              </wp:wrapPolygon>
            </wp:wrapTight>
            <wp:docPr id="63" name="Imagem 63" descr="Resultado de imagem para iscsp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m para iscsp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50540" cy="1101725"/>
                    </a:xfrm>
                    <a:prstGeom prst="rect">
                      <a:avLst/>
                    </a:prstGeom>
                    <a:noFill/>
                    <a:ln>
                      <a:noFill/>
                    </a:ln>
                  </pic:spPr>
                </pic:pic>
              </a:graphicData>
            </a:graphic>
          </wp:anchor>
        </w:drawing>
      </w:r>
      <w:r>
        <w:rPr>
          <w:noProof/>
          <w:lang w:eastAsia="pt-PT"/>
        </w:rPr>
        <w:drawing>
          <wp:anchor distT="0" distB="0" distL="114300" distR="114300" simplePos="0" relativeHeight="251659264" behindDoc="1" locked="0" layoutInCell="1" allowOverlap="1" wp14:anchorId="31C8CB4C" wp14:editId="7F2BF51A">
            <wp:simplePos x="0" y="0"/>
            <wp:positionH relativeFrom="column">
              <wp:posOffset>215265</wp:posOffset>
            </wp:positionH>
            <wp:positionV relativeFrom="paragraph">
              <wp:posOffset>200025</wp:posOffset>
            </wp:positionV>
            <wp:extent cx="1676400" cy="685800"/>
            <wp:effectExtent l="0" t="0" r="0" b="0"/>
            <wp:wrapTight wrapText="bothSides">
              <wp:wrapPolygon edited="0">
                <wp:start x="0" y="0"/>
                <wp:lineTo x="0" y="21000"/>
                <wp:lineTo x="21355" y="21000"/>
                <wp:lineTo x="21355" y="0"/>
                <wp:lineTo x="0" y="0"/>
              </wp:wrapPolygon>
            </wp:wrapTight>
            <wp:docPr id="55" name="Imagem 55" descr="Resultado de imagem para iscsp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m para iscsp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76400" cy="685800"/>
                    </a:xfrm>
                    <a:prstGeom prst="rect">
                      <a:avLst/>
                    </a:prstGeom>
                    <a:noFill/>
                    <a:ln>
                      <a:noFill/>
                    </a:ln>
                  </pic:spPr>
                </pic:pic>
              </a:graphicData>
            </a:graphic>
          </wp:anchor>
        </w:drawing>
      </w:r>
      <w:r>
        <w:rPr>
          <w:noProof/>
        </w:rPr>
        <w:t xml:space="preserve">   </w:t>
      </w:r>
    </w:p>
    <w:p w14:paraId="15B774A9" w14:textId="77777777" w:rsidR="00CC4EC6" w:rsidRDefault="00CC4EC6" w:rsidP="00CC4EC6">
      <w:pPr>
        <w:jc w:val="center"/>
        <w:rPr>
          <w:rFonts w:ascii="Times New Roman" w:hAnsi="Times New Roman" w:cs="Times New Roman"/>
          <w:b/>
          <w:sz w:val="32"/>
        </w:rPr>
      </w:pPr>
    </w:p>
    <w:p w14:paraId="3A032314" w14:textId="77777777" w:rsidR="00CC4EC6" w:rsidRDefault="00CC4EC6" w:rsidP="00CC4EC6">
      <w:pPr>
        <w:jc w:val="center"/>
        <w:rPr>
          <w:rFonts w:ascii="Times New Roman" w:hAnsi="Times New Roman" w:cs="Times New Roman"/>
          <w:b/>
          <w:sz w:val="32"/>
        </w:rPr>
      </w:pPr>
    </w:p>
    <w:p w14:paraId="25658C23" w14:textId="77777777" w:rsidR="00CC4EC6" w:rsidRDefault="00CC4EC6" w:rsidP="00CC4EC6">
      <w:pPr>
        <w:jc w:val="center"/>
        <w:rPr>
          <w:rFonts w:ascii="Times New Roman" w:hAnsi="Times New Roman" w:cs="Times New Roman"/>
          <w:b/>
          <w:sz w:val="32"/>
        </w:rPr>
      </w:pPr>
    </w:p>
    <w:p w14:paraId="43BDD456" w14:textId="77777777" w:rsidR="00CC4EC6" w:rsidRDefault="00CC4EC6" w:rsidP="00CC4EC6">
      <w:pPr>
        <w:ind w:firstLine="0"/>
        <w:rPr>
          <w:rFonts w:ascii="Times New Roman" w:hAnsi="Times New Roman" w:cs="Times New Roman"/>
          <w:b/>
          <w:sz w:val="32"/>
        </w:rPr>
      </w:pPr>
    </w:p>
    <w:p w14:paraId="6487B4DE" w14:textId="77777777" w:rsidR="00CC4EC6" w:rsidRDefault="00CC4EC6" w:rsidP="00CC4EC6">
      <w:pPr>
        <w:jc w:val="center"/>
        <w:rPr>
          <w:rFonts w:ascii="Times New Roman" w:hAnsi="Times New Roman" w:cs="Times New Roman"/>
          <w:b/>
          <w:sz w:val="32"/>
        </w:rPr>
      </w:pPr>
    </w:p>
    <w:p w14:paraId="45328962" w14:textId="5F2090AF" w:rsidR="00CC4EC6" w:rsidRDefault="00CC4EC6" w:rsidP="00CC4EC6">
      <w:pPr>
        <w:jc w:val="center"/>
        <w:rPr>
          <w:rFonts w:ascii="Times New Roman" w:hAnsi="Times New Roman" w:cs="Times New Roman"/>
          <w:b/>
          <w:sz w:val="32"/>
        </w:rPr>
      </w:pPr>
    </w:p>
    <w:p w14:paraId="7F5B7ADD" w14:textId="0444C43C" w:rsidR="008E5ADB" w:rsidRDefault="008E5ADB" w:rsidP="00CC4EC6">
      <w:pPr>
        <w:jc w:val="center"/>
        <w:rPr>
          <w:rFonts w:ascii="Times New Roman" w:hAnsi="Times New Roman" w:cs="Times New Roman"/>
          <w:b/>
          <w:sz w:val="32"/>
        </w:rPr>
      </w:pPr>
    </w:p>
    <w:p w14:paraId="5D28E81E" w14:textId="77777777" w:rsidR="008E5ADB" w:rsidRDefault="008E5ADB" w:rsidP="00CC4EC6">
      <w:pPr>
        <w:jc w:val="center"/>
        <w:rPr>
          <w:rFonts w:ascii="Times New Roman" w:hAnsi="Times New Roman" w:cs="Times New Roman"/>
          <w:b/>
          <w:sz w:val="32"/>
        </w:rPr>
      </w:pPr>
    </w:p>
    <w:p w14:paraId="3ECD3B2F" w14:textId="77777777" w:rsidR="00CC4EC6" w:rsidRDefault="00CC4EC6" w:rsidP="00CC4EC6">
      <w:pPr>
        <w:jc w:val="center"/>
        <w:rPr>
          <w:rFonts w:ascii="Times New Roman" w:hAnsi="Times New Roman" w:cs="Times New Roman"/>
          <w:b/>
          <w:sz w:val="32"/>
        </w:rPr>
      </w:pPr>
      <w:bookmarkStart w:id="1" w:name="_Hlk494125433"/>
      <w:r>
        <w:rPr>
          <w:rFonts w:ascii="Times New Roman" w:hAnsi="Times New Roman" w:cs="Times New Roman"/>
          <w:b/>
          <w:sz w:val="32"/>
        </w:rPr>
        <w:t>BEM-ESTAR NOS JOVENS UNIVERSITÁRIOS:</w:t>
      </w:r>
    </w:p>
    <w:p w14:paraId="626457F5" w14:textId="380FCF8E" w:rsidR="00CC4EC6" w:rsidRDefault="00FC36E3" w:rsidP="00CC4EC6">
      <w:pPr>
        <w:jc w:val="center"/>
        <w:rPr>
          <w:rFonts w:ascii="Times New Roman" w:hAnsi="Times New Roman" w:cs="Times New Roman"/>
          <w:b/>
          <w:sz w:val="32"/>
        </w:rPr>
      </w:pPr>
      <w:r w:rsidRPr="00B042B8">
        <w:rPr>
          <w:rFonts w:ascii="Times New Roman" w:hAnsi="Times New Roman" w:cs="Times New Roman"/>
          <w:b/>
          <w:sz w:val="32"/>
        </w:rPr>
        <w:t>PERCEPÇÕES</w:t>
      </w:r>
      <w:r w:rsidR="008139D2" w:rsidRPr="008E29C1">
        <w:rPr>
          <w:rFonts w:ascii="Times New Roman" w:hAnsi="Times New Roman" w:cs="Times New Roman"/>
          <w:b/>
          <w:color w:val="2E74B5" w:themeColor="accent5" w:themeShade="BF"/>
          <w:sz w:val="32"/>
        </w:rPr>
        <w:t xml:space="preserve"> </w:t>
      </w:r>
      <w:r w:rsidR="00CC4EC6">
        <w:rPr>
          <w:rFonts w:ascii="Times New Roman" w:hAnsi="Times New Roman" w:cs="Times New Roman"/>
          <w:b/>
          <w:sz w:val="32"/>
        </w:rPr>
        <w:t>E PRÁTICAS DE SAÚDE</w:t>
      </w:r>
    </w:p>
    <w:bookmarkEnd w:id="1"/>
    <w:p w14:paraId="3E8F42B2" w14:textId="77777777" w:rsidR="00CC4EC6" w:rsidRDefault="00CC4EC6" w:rsidP="00CC4EC6">
      <w:pPr>
        <w:jc w:val="center"/>
        <w:rPr>
          <w:rFonts w:ascii="Times New Roman" w:hAnsi="Times New Roman" w:cs="Times New Roman"/>
          <w:b/>
          <w:sz w:val="32"/>
        </w:rPr>
      </w:pPr>
    </w:p>
    <w:p w14:paraId="18FE87B3" w14:textId="77777777" w:rsidR="00CC4EC6" w:rsidRDefault="00CC4EC6" w:rsidP="00CC4EC6">
      <w:pPr>
        <w:jc w:val="center"/>
        <w:rPr>
          <w:rFonts w:ascii="Times New Roman" w:hAnsi="Times New Roman" w:cs="Times New Roman"/>
          <w:b/>
          <w:sz w:val="32"/>
        </w:rPr>
      </w:pPr>
    </w:p>
    <w:p w14:paraId="77A89A1E" w14:textId="77777777" w:rsidR="00CC4EC6" w:rsidRDefault="00CC4EC6" w:rsidP="00CC4EC6">
      <w:pPr>
        <w:ind w:firstLine="0"/>
        <w:rPr>
          <w:rFonts w:ascii="Times New Roman" w:hAnsi="Times New Roman" w:cs="Times New Roman"/>
          <w:b/>
          <w:sz w:val="32"/>
        </w:rPr>
      </w:pPr>
    </w:p>
    <w:p w14:paraId="1A2D64AA" w14:textId="77777777" w:rsidR="00CC4EC6" w:rsidRDefault="00CC4EC6" w:rsidP="00CC4EC6">
      <w:pPr>
        <w:jc w:val="center"/>
        <w:rPr>
          <w:rFonts w:ascii="Times New Roman" w:hAnsi="Times New Roman" w:cs="Times New Roman"/>
          <w:b/>
          <w:sz w:val="32"/>
        </w:rPr>
      </w:pPr>
    </w:p>
    <w:p w14:paraId="5A7B99A9" w14:textId="77777777" w:rsidR="00CC4EC6" w:rsidRPr="00BC6DE3" w:rsidRDefault="00CC4EC6" w:rsidP="00CC4EC6">
      <w:pPr>
        <w:rPr>
          <w:rFonts w:ascii="Times New Roman" w:hAnsi="Times New Roman" w:cs="Times New Roman"/>
          <w:b/>
          <w:sz w:val="28"/>
        </w:rPr>
      </w:pPr>
      <w:r w:rsidRPr="00BC6DE3">
        <w:rPr>
          <w:rFonts w:ascii="Times New Roman" w:hAnsi="Times New Roman" w:cs="Times New Roman"/>
          <w:b/>
          <w:sz w:val="28"/>
        </w:rPr>
        <w:t>Inês Daniela Loureiro Abrantes</w:t>
      </w:r>
    </w:p>
    <w:p w14:paraId="52C2C24F" w14:textId="77777777" w:rsidR="00CC4EC6" w:rsidRPr="00BC6DE3" w:rsidRDefault="00CC4EC6" w:rsidP="00CC4EC6">
      <w:pPr>
        <w:rPr>
          <w:rFonts w:ascii="Times New Roman" w:hAnsi="Times New Roman" w:cs="Times New Roman"/>
          <w:b/>
          <w:sz w:val="28"/>
        </w:rPr>
      </w:pPr>
    </w:p>
    <w:p w14:paraId="14A52958" w14:textId="77777777" w:rsidR="00CC4EC6" w:rsidRPr="00BC6DE3" w:rsidRDefault="00CC4EC6" w:rsidP="00CC4EC6">
      <w:pPr>
        <w:rPr>
          <w:rFonts w:ascii="Times New Roman" w:hAnsi="Times New Roman" w:cs="Times New Roman"/>
          <w:sz w:val="28"/>
        </w:rPr>
      </w:pPr>
      <w:r w:rsidRPr="00BC6DE3">
        <w:rPr>
          <w:rFonts w:ascii="Times New Roman" w:hAnsi="Times New Roman" w:cs="Times New Roman"/>
          <w:sz w:val="28"/>
        </w:rPr>
        <w:t>Profª Doutora Paula Campos Pinto</w:t>
      </w:r>
    </w:p>
    <w:p w14:paraId="067A36FB" w14:textId="77777777" w:rsidR="00CC4EC6" w:rsidRDefault="00CC4EC6" w:rsidP="00CC4EC6">
      <w:pPr>
        <w:ind w:firstLine="0"/>
        <w:rPr>
          <w:rFonts w:ascii="Times New Roman" w:hAnsi="Times New Roman" w:cs="Times New Roman"/>
          <w:b/>
          <w:sz w:val="32"/>
        </w:rPr>
      </w:pPr>
    </w:p>
    <w:p w14:paraId="199BDD0E" w14:textId="77777777" w:rsidR="00CC4EC6" w:rsidRDefault="00CC4EC6" w:rsidP="00CC4EC6">
      <w:pPr>
        <w:rPr>
          <w:rFonts w:ascii="Times New Roman" w:hAnsi="Times New Roman" w:cs="Times New Roman"/>
          <w:b/>
          <w:sz w:val="32"/>
        </w:rPr>
      </w:pPr>
    </w:p>
    <w:p w14:paraId="0B7C1976" w14:textId="77777777" w:rsidR="00CC4EC6" w:rsidRPr="00265547" w:rsidRDefault="00CC4EC6" w:rsidP="00CC4EC6">
      <w:pPr>
        <w:jc w:val="center"/>
        <w:rPr>
          <w:rFonts w:ascii="Times New Roman" w:hAnsi="Times New Roman" w:cs="Times New Roman"/>
          <w:sz w:val="24"/>
        </w:rPr>
      </w:pPr>
      <w:r w:rsidRPr="00265547">
        <w:rPr>
          <w:rFonts w:ascii="Times New Roman" w:hAnsi="Times New Roman" w:cs="Times New Roman"/>
          <w:sz w:val="24"/>
        </w:rPr>
        <w:t>Dissertação para obtenção de grau de Mestre em</w:t>
      </w:r>
    </w:p>
    <w:p w14:paraId="42EA4D40" w14:textId="0D93DF62" w:rsidR="00CC4EC6" w:rsidRDefault="00CC4EC6" w:rsidP="008E5ADB">
      <w:pPr>
        <w:jc w:val="center"/>
        <w:rPr>
          <w:rFonts w:ascii="Times New Roman" w:hAnsi="Times New Roman" w:cs="Times New Roman"/>
          <w:sz w:val="32"/>
        </w:rPr>
      </w:pPr>
      <w:r w:rsidRPr="00265547">
        <w:rPr>
          <w:rFonts w:ascii="Times New Roman" w:hAnsi="Times New Roman" w:cs="Times New Roman"/>
          <w:sz w:val="24"/>
        </w:rPr>
        <w:t>Sociedade, Risco e Saúde</w:t>
      </w:r>
    </w:p>
    <w:p w14:paraId="31A271F5" w14:textId="77777777" w:rsidR="00CC4EC6" w:rsidRDefault="00CC4EC6" w:rsidP="008139D2">
      <w:pPr>
        <w:ind w:firstLine="0"/>
        <w:rPr>
          <w:rFonts w:ascii="Times New Roman" w:hAnsi="Times New Roman" w:cs="Times New Roman"/>
          <w:sz w:val="32"/>
        </w:rPr>
      </w:pPr>
    </w:p>
    <w:p w14:paraId="0BB74275" w14:textId="77777777" w:rsidR="00CC4EC6" w:rsidRPr="00265547" w:rsidRDefault="00CC4EC6" w:rsidP="00CC4EC6">
      <w:pPr>
        <w:jc w:val="center"/>
        <w:rPr>
          <w:rFonts w:ascii="Times New Roman" w:hAnsi="Times New Roman" w:cs="Times New Roman"/>
          <w:sz w:val="28"/>
        </w:rPr>
      </w:pPr>
      <w:r w:rsidRPr="00265547">
        <w:rPr>
          <w:rFonts w:ascii="Times New Roman" w:hAnsi="Times New Roman" w:cs="Times New Roman"/>
          <w:sz w:val="28"/>
        </w:rPr>
        <w:t>Lisboa</w:t>
      </w:r>
    </w:p>
    <w:p w14:paraId="750354E4" w14:textId="77777777" w:rsidR="00492F2D" w:rsidRDefault="00CC4EC6" w:rsidP="00CC4EC6">
      <w:pPr>
        <w:jc w:val="center"/>
        <w:rPr>
          <w:rFonts w:ascii="Times New Roman" w:hAnsi="Times New Roman" w:cs="Times New Roman"/>
          <w:sz w:val="28"/>
        </w:rPr>
        <w:sectPr w:rsidR="00492F2D" w:rsidSect="00C82B31">
          <w:footerReference w:type="default" r:id="rId10"/>
          <w:footerReference w:type="first" r:id="rId11"/>
          <w:pgSz w:w="11906" w:h="16838"/>
          <w:pgMar w:top="1701" w:right="1134" w:bottom="1134" w:left="1701" w:header="709" w:footer="709" w:gutter="0"/>
          <w:cols w:space="708"/>
          <w:titlePg/>
          <w:docGrid w:linePitch="360"/>
        </w:sectPr>
      </w:pPr>
      <w:r w:rsidRPr="00265547">
        <w:rPr>
          <w:rFonts w:ascii="Times New Roman" w:hAnsi="Times New Roman" w:cs="Times New Roman"/>
          <w:sz w:val="28"/>
        </w:rPr>
        <w:t>2017</w:t>
      </w:r>
    </w:p>
    <w:p w14:paraId="107D2B58" w14:textId="16DB456E" w:rsidR="00CC4EC6" w:rsidRPr="00265547" w:rsidRDefault="00CC4EC6" w:rsidP="00CC4EC6">
      <w:pPr>
        <w:jc w:val="center"/>
        <w:rPr>
          <w:rFonts w:ascii="Times New Roman" w:hAnsi="Times New Roman" w:cs="Times New Roman"/>
          <w:sz w:val="28"/>
        </w:rPr>
      </w:pPr>
    </w:p>
    <w:p w14:paraId="2CF48239" w14:textId="77777777" w:rsidR="00CC4EC6" w:rsidRPr="00265547" w:rsidRDefault="00CC4EC6" w:rsidP="00CC4EC6">
      <w:pPr>
        <w:ind w:firstLine="0"/>
        <w:rPr>
          <w:rFonts w:ascii="Times New Roman" w:hAnsi="Times New Roman" w:cs="Times New Roman"/>
          <w:b/>
          <w:sz w:val="28"/>
        </w:rPr>
      </w:pPr>
      <w:r w:rsidRPr="00265547">
        <w:rPr>
          <w:rFonts w:ascii="Times New Roman" w:hAnsi="Times New Roman" w:cs="Times New Roman"/>
          <w:b/>
          <w:sz w:val="28"/>
        </w:rPr>
        <w:t>Agradecimentos</w:t>
      </w:r>
    </w:p>
    <w:p w14:paraId="3B348179" w14:textId="2A4664F0" w:rsidR="00CC4EC6" w:rsidRDefault="00CC4EC6" w:rsidP="00CC4EC6">
      <w:pPr>
        <w:ind w:firstLine="0"/>
        <w:rPr>
          <w:rFonts w:ascii="Times New Roman" w:hAnsi="Times New Roman" w:cs="Times New Roman"/>
          <w:sz w:val="32"/>
        </w:rPr>
      </w:pPr>
    </w:p>
    <w:p w14:paraId="1BC179EA" w14:textId="489ABBB5" w:rsidR="001A6D70" w:rsidRDefault="001A6D70" w:rsidP="00CC4EC6">
      <w:pPr>
        <w:ind w:firstLine="0"/>
        <w:rPr>
          <w:rFonts w:ascii="Times New Roman" w:hAnsi="Times New Roman" w:cs="Times New Roman"/>
          <w:sz w:val="24"/>
        </w:rPr>
      </w:pPr>
      <w:r>
        <w:rPr>
          <w:rFonts w:ascii="Times New Roman" w:hAnsi="Times New Roman" w:cs="Times New Roman"/>
          <w:sz w:val="24"/>
        </w:rPr>
        <w:tab/>
        <w:t>A presente Dissertação de Mestrado constitui-se como um percurso trilhado com grandes privações e sacrifícios, em que se alternaram momentos de desalento</w:t>
      </w:r>
      <w:r w:rsidR="00EE5AF6">
        <w:rPr>
          <w:rFonts w:ascii="Times New Roman" w:hAnsi="Times New Roman" w:cs="Times New Roman"/>
          <w:sz w:val="24"/>
        </w:rPr>
        <w:t>,</w:t>
      </w:r>
      <w:r w:rsidR="000A39FB">
        <w:rPr>
          <w:rFonts w:ascii="Times New Roman" w:hAnsi="Times New Roman" w:cs="Times New Roman"/>
          <w:sz w:val="24"/>
        </w:rPr>
        <w:t xml:space="preserve"> </w:t>
      </w:r>
      <w:r>
        <w:rPr>
          <w:rFonts w:ascii="Times New Roman" w:hAnsi="Times New Roman" w:cs="Times New Roman"/>
          <w:sz w:val="24"/>
        </w:rPr>
        <w:t>com outros de satisfação pelo trabalho conseguido. Não obstante, resultou do contributo de diversas pessoas às quais agradeço profundamente</w:t>
      </w:r>
    </w:p>
    <w:p w14:paraId="1B441A7D" w14:textId="3D08A0B3" w:rsidR="001A6D70" w:rsidRDefault="001A6D70" w:rsidP="00EE5AF6">
      <w:pPr>
        <w:ind w:firstLine="708"/>
        <w:rPr>
          <w:rFonts w:ascii="Times New Roman" w:hAnsi="Times New Roman" w:cs="Times New Roman"/>
          <w:sz w:val="24"/>
        </w:rPr>
      </w:pPr>
      <w:r>
        <w:rPr>
          <w:rFonts w:ascii="Times New Roman" w:hAnsi="Times New Roman" w:cs="Times New Roman"/>
          <w:sz w:val="24"/>
        </w:rPr>
        <w:t>À minha orientadora, Professora Doutora Paula Campo Pinto, por se ter mostrado interessada pelo tema. Agradeço pela disponibilidade, apoio e motivação. Pelas discussões de ideias e criticas que me estimularam e marcaram o meu desenvolvimento profissional e pessoal.</w:t>
      </w:r>
    </w:p>
    <w:p w14:paraId="083520A5" w14:textId="7009C4B6" w:rsidR="001A6D70" w:rsidRDefault="001A6D70" w:rsidP="00EE5AF6">
      <w:pPr>
        <w:ind w:firstLine="708"/>
        <w:rPr>
          <w:rFonts w:ascii="Times New Roman" w:hAnsi="Times New Roman" w:cs="Times New Roman"/>
          <w:sz w:val="24"/>
        </w:rPr>
      </w:pPr>
      <w:r>
        <w:rPr>
          <w:rFonts w:ascii="Times New Roman" w:hAnsi="Times New Roman" w:cs="Times New Roman"/>
          <w:sz w:val="24"/>
        </w:rPr>
        <w:t xml:space="preserve">A todos os alunos que aceitaram colaborar no estudo, pela sua disponibilidade e rigor com que responderam aos questionários, possibilitando a obtenção de dados para esta investigação. </w:t>
      </w:r>
    </w:p>
    <w:p w14:paraId="3E111CBB" w14:textId="2C73E4DC" w:rsidR="003912E1" w:rsidRDefault="001A6D70" w:rsidP="004C2106">
      <w:pPr>
        <w:ind w:firstLine="708"/>
        <w:rPr>
          <w:rFonts w:ascii="Times New Roman" w:hAnsi="Times New Roman" w:cs="Times New Roman"/>
          <w:sz w:val="24"/>
        </w:rPr>
      </w:pPr>
      <w:r>
        <w:rPr>
          <w:rFonts w:ascii="Times New Roman" w:hAnsi="Times New Roman" w:cs="Times New Roman"/>
          <w:sz w:val="24"/>
        </w:rPr>
        <w:t>Aos meus pais, a eles que devo tudo</w:t>
      </w:r>
      <w:r w:rsidR="00EE5AF6">
        <w:rPr>
          <w:rFonts w:ascii="Times New Roman" w:hAnsi="Times New Roman" w:cs="Times New Roman"/>
          <w:sz w:val="24"/>
        </w:rPr>
        <w:t xml:space="preserve"> e dedico esta dissertação.</w:t>
      </w:r>
      <w:r>
        <w:rPr>
          <w:rFonts w:ascii="Times New Roman" w:hAnsi="Times New Roman" w:cs="Times New Roman"/>
          <w:sz w:val="24"/>
        </w:rPr>
        <w:t xml:space="preserve"> Agradeço profundamente</w:t>
      </w:r>
      <w:r w:rsidR="00EE5AF6">
        <w:rPr>
          <w:rFonts w:ascii="Times New Roman" w:hAnsi="Times New Roman" w:cs="Times New Roman"/>
          <w:sz w:val="24"/>
        </w:rPr>
        <w:t xml:space="preserve"> por serem modelos de trabalho, coragem e amor. Agradeço</w:t>
      </w:r>
      <w:r>
        <w:rPr>
          <w:rFonts w:ascii="Times New Roman" w:hAnsi="Times New Roman" w:cs="Times New Roman"/>
          <w:sz w:val="24"/>
        </w:rPr>
        <w:t xml:space="preserve"> pelo apoio constante, </w:t>
      </w:r>
      <w:r w:rsidR="003912E1">
        <w:rPr>
          <w:rFonts w:ascii="Times New Roman" w:hAnsi="Times New Roman" w:cs="Times New Roman"/>
          <w:sz w:val="24"/>
        </w:rPr>
        <w:t>pela motivação e preocupação</w:t>
      </w:r>
      <w:r w:rsidR="00EE5AF6">
        <w:rPr>
          <w:rFonts w:ascii="Times New Roman" w:hAnsi="Times New Roman" w:cs="Times New Roman"/>
          <w:sz w:val="24"/>
        </w:rPr>
        <w:t>; por</w:t>
      </w:r>
      <w:r w:rsidR="003912E1">
        <w:rPr>
          <w:rFonts w:ascii="Times New Roman" w:hAnsi="Times New Roman" w:cs="Times New Roman"/>
          <w:sz w:val="24"/>
        </w:rPr>
        <w:t xml:space="preserve"> acreditarem na minha capacidade e lutarem comigo nas tribulações. Agradeço pelas horas ao telefone que me fizeram ter força para não desistir. Sem vocês não seria possível. Um muito obrigado!</w:t>
      </w:r>
    </w:p>
    <w:p w14:paraId="1079F52D" w14:textId="261FFAFD" w:rsidR="003912E1" w:rsidRDefault="003912E1" w:rsidP="003912E1">
      <w:pPr>
        <w:ind w:firstLine="708"/>
        <w:rPr>
          <w:rFonts w:ascii="Times New Roman" w:hAnsi="Times New Roman" w:cs="Times New Roman"/>
          <w:sz w:val="24"/>
        </w:rPr>
      </w:pPr>
      <w:r>
        <w:rPr>
          <w:rFonts w:ascii="Times New Roman" w:hAnsi="Times New Roman" w:cs="Times New Roman"/>
          <w:sz w:val="24"/>
        </w:rPr>
        <w:t>Ao meu irmão, pela preocupação</w:t>
      </w:r>
      <w:r w:rsidR="000A39FB">
        <w:rPr>
          <w:rFonts w:ascii="Times New Roman" w:hAnsi="Times New Roman" w:cs="Times New Roman"/>
          <w:sz w:val="24"/>
        </w:rPr>
        <w:t>, pelas partilhas</w:t>
      </w:r>
      <w:r w:rsidR="00EE5AF6">
        <w:rPr>
          <w:rFonts w:ascii="Times New Roman" w:hAnsi="Times New Roman" w:cs="Times New Roman"/>
          <w:sz w:val="24"/>
        </w:rPr>
        <w:t xml:space="preserve">, pelo </w:t>
      </w:r>
      <w:r w:rsidR="004C2106">
        <w:rPr>
          <w:rFonts w:ascii="Times New Roman" w:hAnsi="Times New Roman" w:cs="Times New Roman"/>
          <w:sz w:val="24"/>
        </w:rPr>
        <w:t>incentivo</w:t>
      </w:r>
      <w:r w:rsidR="000A39FB">
        <w:rPr>
          <w:rFonts w:ascii="Times New Roman" w:hAnsi="Times New Roman" w:cs="Times New Roman"/>
          <w:sz w:val="24"/>
        </w:rPr>
        <w:t xml:space="preserve"> e pela motivação</w:t>
      </w:r>
      <w:r w:rsidR="00EE5AF6">
        <w:rPr>
          <w:rFonts w:ascii="Times New Roman" w:hAnsi="Times New Roman" w:cs="Times New Roman"/>
          <w:sz w:val="24"/>
        </w:rPr>
        <w:t xml:space="preserve">. </w:t>
      </w:r>
    </w:p>
    <w:p w14:paraId="59407BC2" w14:textId="65048F65" w:rsidR="003912E1" w:rsidRDefault="004C2106" w:rsidP="004C2106">
      <w:pPr>
        <w:ind w:firstLine="708"/>
        <w:rPr>
          <w:rFonts w:ascii="Times New Roman" w:hAnsi="Times New Roman" w:cs="Times New Roman"/>
          <w:sz w:val="24"/>
        </w:rPr>
      </w:pPr>
      <w:r>
        <w:rPr>
          <w:rFonts w:ascii="Times New Roman" w:hAnsi="Times New Roman" w:cs="Times New Roman"/>
          <w:sz w:val="24"/>
        </w:rPr>
        <w:t>A ti, Bruna, pela a amizade de todos os dias, pela partilha nos momentos de desespero, pela força e apoio incondicional e porque estás sempre lá!</w:t>
      </w:r>
    </w:p>
    <w:p w14:paraId="11C01368" w14:textId="5D1524C6" w:rsidR="003912E1" w:rsidRDefault="003912E1" w:rsidP="003912E1">
      <w:pPr>
        <w:ind w:firstLine="708"/>
        <w:rPr>
          <w:rFonts w:ascii="Times New Roman" w:hAnsi="Times New Roman" w:cs="Times New Roman"/>
          <w:sz w:val="24"/>
        </w:rPr>
      </w:pPr>
      <w:r>
        <w:rPr>
          <w:rFonts w:ascii="Times New Roman" w:hAnsi="Times New Roman" w:cs="Times New Roman"/>
          <w:sz w:val="24"/>
        </w:rPr>
        <w:t xml:space="preserve">A </w:t>
      </w:r>
      <w:r w:rsidR="004C2106">
        <w:rPr>
          <w:rFonts w:ascii="Times New Roman" w:hAnsi="Times New Roman" w:cs="Times New Roman"/>
          <w:sz w:val="24"/>
        </w:rPr>
        <w:t>vocês, Daniela</w:t>
      </w:r>
      <w:r>
        <w:rPr>
          <w:rFonts w:ascii="Times New Roman" w:hAnsi="Times New Roman" w:cs="Times New Roman"/>
          <w:sz w:val="24"/>
        </w:rPr>
        <w:t>, Mariana, Cristina</w:t>
      </w:r>
      <w:r w:rsidR="000A39FB">
        <w:rPr>
          <w:rFonts w:ascii="Times New Roman" w:hAnsi="Times New Roman" w:cs="Times New Roman"/>
          <w:sz w:val="24"/>
        </w:rPr>
        <w:t xml:space="preserve"> e</w:t>
      </w:r>
      <w:r>
        <w:rPr>
          <w:rFonts w:ascii="Times New Roman" w:hAnsi="Times New Roman" w:cs="Times New Roman"/>
          <w:sz w:val="24"/>
        </w:rPr>
        <w:t xml:space="preserve"> Joana, pela amizade. Mesmo longe fizeram-se perto</w:t>
      </w:r>
      <w:r w:rsidR="000A39FB">
        <w:rPr>
          <w:rFonts w:ascii="Times New Roman" w:hAnsi="Times New Roman" w:cs="Times New Roman"/>
          <w:sz w:val="24"/>
        </w:rPr>
        <w:t xml:space="preserve">. Obrigada </w:t>
      </w:r>
      <w:r>
        <w:rPr>
          <w:rFonts w:ascii="Times New Roman" w:hAnsi="Times New Roman" w:cs="Times New Roman"/>
          <w:sz w:val="24"/>
        </w:rPr>
        <w:t xml:space="preserve">pelas conversas de motivação e de distração, pelas partilhas nos momentos de desalento, pela força e </w:t>
      </w:r>
      <w:r w:rsidR="004C2106">
        <w:rPr>
          <w:rFonts w:ascii="Times New Roman" w:hAnsi="Times New Roman" w:cs="Times New Roman"/>
          <w:sz w:val="24"/>
        </w:rPr>
        <w:t xml:space="preserve">pelo </w:t>
      </w:r>
      <w:r>
        <w:rPr>
          <w:rFonts w:ascii="Times New Roman" w:hAnsi="Times New Roman" w:cs="Times New Roman"/>
          <w:sz w:val="24"/>
        </w:rPr>
        <w:t>apoio incondicional.</w:t>
      </w:r>
    </w:p>
    <w:p w14:paraId="20AD4E05" w14:textId="22939130" w:rsidR="000A39FB" w:rsidRDefault="000A39FB" w:rsidP="004C2106">
      <w:pPr>
        <w:ind w:firstLine="0"/>
        <w:rPr>
          <w:rFonts w:ascii="Times New Roman" w:hAnsi="Times New Roman" w:cs="Times New Roman"/>
          <w:sz w:val="24"/>
        </w:rPr>
      </w:pPr>
    </w:p>
    <w:p w14:paraId="31832301" w14:textId="3F2DE20F" w:rsidR="000A39FB" w:rsidRDefault="000A39FB" w:rsidP="003912E1">
      <w:pPr>
        <w:ind w:firstLine="708"/>
        <w:rPr>
          <w:rFonts w:ascii="Times New Roman" w:hAnsi="Times New Roman" w:cs="Times New Roman"/>
          <w:sz w:val="24"/>
        </w:rPr>
      </w:pPr>
      <w:r>
        <w:rPr>
          <w:rFonts w:ascii="Times New Roman" w:hAnsi="Times New Roman" w:cs="Times New Roman"/>
          <w:sz w:val="24"/>
        </w:rPr>
        <w:t>E a todos que, de alguma forma, estiveram ao meu lado nesta fase, obrigada pela compreensão da minha indisponibilidade, pelo bom humor sempre presente e apoio!</w:t>
      </w:r>
    </w:p>
    <w:p w14:paraId="294E8773" w14:textId="52D1186C" w:rsidR="003912E1" w:rsidRDefault="003912E1" w:rsidP="000A39FB">
      <w:pPr>
        <w:ind w:firstLine="708"/>
        <w:rPr>
          <w:rFonts w:ascii="Times New Roman" w:hAnsi="Times New Roman" w:cs="Times New Roman"/>
          <w:sz w:val="24"/>
        </w:rPr>
      </w:pPr>
    </w:p>
    <w:p w14:paraId="3AA2BCBA" w14:textId="77777777" w:rsidR="003912E1" w:rsidRDefault="003912E1" w:rsidP="004C2106">
      <w:pPr>
        <w:ind w:firstLine="708"/>
        <w:rPr>
          <w:rFonts w:ascii="Times New Roman" w:hAnsi="Times New Roman" w:cs="Times New Roman"/>
          <w:sz w:val="24"/>
        </w:rPr>
      </w:pPr>
    </w:p>
    <w:p w14:paraId="1B31CCC2" w14:textId="1080782E" w:rsidR="003912E1" w:rsidRDefault="003912E1" w:rsidP="004C2106">
      <w:pPr>
        <w:ind w:firstLine="708"/>
        <w:rPr>
          <w:rFonts w:ascii="Times New Roman" w:hAnsi="Times New Roman" w:cs="Times New Roman"/>
          <w:sz w:val="24"/>
        </w:rPr>
      </w:pPr>
    </w:p>
    <w:p w14:paraId="3EFD30D9" w14:textId="77777777" w:rsidR="00492F2D" w:rsidRDefault="00492F2D" w:rsidP="00492F2D">
      <w:pPr>
        <w:ind w:firstLine="0"/>
        <w:rPr>
          <w:rFonts w:ascii="Times New Roman" w:hAnsi="Times New Roman" w:cs="Times New Roman"/>
          <w:b/>
          <w:sz w:val="28"/>
        </w:rPr>
      </w:pPr>
      <w:bookmarkStart w:id="2" w:name="_Hlk489954592"/>
    </w:p>
    <w:p w14:paraId="1247C888" w14:textId="77777777" w:rsidR="00492F2D" w:rsidRDefault="00492F2D" w:rsidP="00492F2D">
      <w:pPr>
        <w:rPr>
          <w:rFonts w:ascii="Times New Roman" w:hAnsi="Times New Roman" w:cs="Times New Roman"/>
          <w:b/>
          <w:sz w:val="28"/>
        </w:rPr>
      </w:pPr>
      <w:r>
        <w:rPr>
          <w:rFonts w:ascii="Times New Roman" w:hAnsi="Times New Roman" w:cs="Times New Roman"/>
          <w:b/>
          <w:sz w:val="28"/>
        </w:rPr>
        <w:lastRenderedPageBreak/>
        <w:t>Resumo</w:t>
      </w:r>
    </w:p>
    <w:p w14:paraId="66E4B8C2" w14:textId="77777777" w:rsidR="00492F2D" w:rsidRDefault="00492F2D" w:rsidP="00492F2D">
      <w:pPr>
        <w:rPr>
          <w:rFonts w:ascii="Times New Roman" w:hAnsi="Times New Roman" w:cs="Times New Roman"/>
          <w:b/>
          <w:sz w:val="28"/>
        </w:rPr>
      </w:pPr>
    </w:p>
    <w:p w14:paraId="6F90E2E2" w14:textId="77777777" w:rsidR="00492F2D" w:rsidRDefault="00492F2D" w:rsidP="00492F2D">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As mudanças, como é o caso da transição para o ensino superior, colocam desafios e podem exigir alterações nas rotinas, nas relações interpessoais e na forma como o individuo se auto perceciona e como perceciona o mundo.</w:t>
      </w:r>
    </w:p>
    <w:p w14:paraId="245CF456" w14:textId="77777777" w:rsidR="00492F2D" w:rsidRDefault="00492F2D" w:rsidP="00492F2D">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Na transição para o ensino superior o estudante deverá mobilizar recursos, tais como o suporte social, de modo a desenvolver respostas adaptativas. Quando tal não acontece, isso reflete-se negativamente ao nível da sua saúde e bem-estar. </w:t>
      </w:r>
    </w:p>
    <w:p w14:paraId="1D164104" w14:textId="77777777" w:rsidR="00492F2D" w:rsidRDefault="00492F2D" w:rsidP="00492F2D">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Na tentativa de compreender os níveis de bem-estar nos jovens universitários e quais as características individuais que tendem a diminuir o estado de mal-estar, contribuindo desta forma para o seu bem-estar, realizou-se um estudo empírico junto de 240 alunos de licenciatura e mestrado do ISCSP. </w:t>
      </w:r>
    </w:p>
    <w:p w14:paraId="79C8EBA6" w14:textId="77777777" w:rsidR="00492F2D" w:rsidRDefault="00492F2D" w:rsidP="00492F2D">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Foi utilizado um questionário que foi dividido em quatro partes: aspetos sociodemográficos; experiências no ensino superior; saúde e bem-estar e suporte social.</w:t>
      </w:r>
    </w:p>
    <w:p w14:paraId="2C053E29" w14:textId="77777777" w:rsidR="00492F2D" w:rsidRDefault="00492F2D" w:rsidP="00492F2D">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Os resultados indicam a relevância do suporte social de amigos e familiares como principal recurso mobilizado pelos jovens quando sentem mal-estar psicológico. </w:t>
      </w:r>
    </w:p>
    <w:p w14:paraId="602E724D" w14:textId="77777777" w:rsidR="00492F2D" w:rsidRDefault="00492F2D" w:rsidP="00492F2D">
      <w:pPr>
        <w:autoSpaceDE w:val="0"/>
        <w:autoSpaceDN w:val="0"/>
        <w:adjustRightInd w:val="0"/>
        <w:rPr>
          <w:rFonts w:ascii="Helvetica" w:hAnsi="Helvetica" w:cs="Helvetica"/>
          <w:sz w:val="24"/>
          <w:szCs w:val="24"/>
        </w:rPr>
      </w:pPr>
    </w:p>
    <w:p w14:paraId="70E3D1C8" w14:textId="77777777" w:rsidR="00492F2D" w:rsidRDefault="00492F2D" w:rsidP="00492F2D">
      <w:pPr>
        <w:autoSpaceDE w:val="0"/>
        <w:autoSpaceDN w:val="0"/>
        <w:adjustRightInd w:val="0"/>
        <w:rPr>
          <w:rFonts w:ascii="Helvetica" w:hAnsi="Helvetica" w:cs="Helvetica"/>
          <w:sz w:val="24"/>
          <w:szCs w:val="24"/>
        </w:rPr>
      </w:pPr>
    </w:p>
    <w:p w14:paraId="6EF3CF61" w14:textId="77777777" w:rsidR="00492F2D" w:rsidRDefault="00492F2D" w:rsidP="00492F2D">
      <w:pPr>
        <w:autoSpaceDE w:val="0"/>
        <w:autoSpaceDN w:val="0"/>
        <w:adjustRightInd w:val="0"/>
        <w:rPr>
          <w:rFonts w:ascii="Helvetica-BoldOblique" w:hAnsi="Helvetica-BoldOblique" w:cs="Helvetica-BoldOblique"/>
          <w:b/>
          <w:bCs/>
          <w:i/>
          <w:iCs/>
          <w:sz w:val="24"/>
          <w:szCs w:val="24"/>
        </w:rPr>
      </w:pPr>
    </w:p>
    <w:p w14:paraId="1A67A178" w14:textId="77777777" w:rsidR="00492F2D" w:rsidRDefault="00492F2D" w:rsidP="00492F2D">
      <w:pPr>
        <w:rPr>
          <w:rFonts w:ascii="Times New Roman" w:hAnsi="Times New Roman" w:cs="Times New Roman"/>
          <w:b/>
          <w:sz w:val="24"/>
        </w:rPr>
      </w:pPr>
    </w:p>
    <w:p w14:paraId="14AA3B5C" w14:textId="77777777" w:rsidR="00492F2D" w:rsidRDefault="00492F2D" w:rsidP="00492F2D">
      <w:pPr>
        <w:rPr>
          <w:rFonts w:ascii="Times New Roman" w:hAnsi="Times New Roman" w:cs="Times New Roman"/>
          <w:b/>
          <w:sz w:val="24"/>
        </w:rPr>
      </w:pPr>
    </w:p>
    <w:p w14:paraId="61B3E5D4" w14:textId="77777777" w:rsidR="00492F2D" w:rsidRPr="001C4323" w:rsidRDefault="00492F2D" w:rsidP="00492F2D">
      <w:pPr>
        <w:rPr>
          <w:rFonts w:ascii="Times New Roman" w:hAnsi="Times New Roman" w:cs="Times New Roman"/>
          <w:sz w:val="24"/>
        </w:rPr>
      </w:pPr>
      <w:r>
        <w:rPr>
          <w:rFonts w:ascii="Times New Roman" w:hAnsi="Times New Roman" w:cs="Times New Roman"/>
          <w:b/>
          <w:sz w:val="24"/>
        </w:rPr>
        <w:t>Palavras-chave:</w:t>
      </w:r>
      <w:r w:rsidRPr="00D46A6D">
        <w:rPr>
          <w:rFonts w:ascii="Times New Roman" w:hAnsi="Times New Roman" w:cs="Times New Roman"/>
          <w:b/>
          <w:sz w:val="24"/>
        </w:rPr>
        <w:t xml:space="preserve"> </w:t>
      </w:r>
      <w:r w:rsidRPr="00D46A6D">
        <w:rPr>
          <w:rFonts w:ascii="Times New Roman" w:hAnsi="Times New Roman" w:cs="Times New Roman"/>
          <w:sz w:val="24"/>
        </w:rPr>
        <w:t>perceções</w:t>
      </w:r>
      <w:r>
        <w:rPr>
          <w:rFonts w:ascii="Times New Roman" w:hAnsi="Times New Roman" w:cs="Times New Roman"/>
          <w:sz w:val="24"/>
        </w:rPr>
        <w:t>; bem-estar; saúde; jovens universitários</w:t>
      </w:r>
    </w:p>
    <w:p w14:paraId="4D84D2B4" w14:textId="77777777" w:rsidR="00492F2D" w:rsidRDefault="00492F2D" w:rsidP="00492F2D">
      <w:pPr>
        <w:rPr>
          <w:rFonts w:ascii="Times New Roman" w:hAnsi="Times New Roman" w:cs="Times New Roman"/>
          <w:b/>
          <w:sz w:val="28"/>
        </w:rPr>
      </w:pPr>
    </w:p>
    <w:p w14:paraId="7B941150" w14:textId="77777777" w:rsidR="00492F2D" w:rsidRDefault="00492F2D" w:rsidP="00492F2D">
      <w:pPr>
        <w:rPr>
          <w:rFonts w:ascii="Times New Roman" w:hAnsi="Times New Roman" w:cs="Times New Roman"/>
          <w:b/>
          <w:sz w:val="28"/>
        </w:rPr>
      </w:pPr>
    </w:p>
    <w:p w14:paraId="7A6926AA" w14:textId="77777777" w:rsidR="00492F2D" w:rsidRDefault="00492F2D" w:rsidP="00492F2D">
      <w:pPr>
        <w:rPr>
          <w:rFonts w:ascii="Times New Roman" w:hAnsi="Times New Roman" w:cs="Times New Roman"/>
          <w:b/>
          <w:sz w:val="28"/>
        </w:rPr>
      </w:pPr>
    </w:p>
    <w:p w14:paraId="2EFD4AA9" w14:textId="77777777" w:rsidR="00492F2D" w:rsidRDefault="00492F2D" w:rsidP="00492F2D">
      <w:pPr>
        <w:rPr>
          <w:rFonts w:ascii="Times New Roman" w:hAnsi="Times New Roman" w:cs="Times New Roman"/>
          <w:b/>
          <w:sz w:val="28"/>
        </w:rPr>
      </w:pPr>
    </w:p>
    <w:p w14:paraId="4625F575" w14:textId="77777777" w:rsidR="00492F2D" w:rsidRDefault="00492F2D" w:rsidP="00492F2D">
      <w:pPr>
        <w:rPr>
          <w:rFonts w:ascii="Times New Roman" w:hAnsi="Times New Roman" w:cs="Times New Roman"/>
          <w:b/>
          <w:sz w:val="28"/>
        </w:rPr>
      </w:pPr>
    </w:p>
    <w:p w14:paraId="39466EF5" w14:textId="77777777" w:rsidR="00492F2D" w:rsidRDefault="00492F2D" w:rsidP="00492F2D">
      <w:pPr>
        <w:rPr>
          <w:rFonts w:ascii="Times New Roman" w:hAnsi="Times New Roman" w:cs="Times New Roman"/>
          <w:b/>
          <w:sz w:val="28"/>
        </w:rPr>
      </w:pPr>
    </w:p>
    <w:p w14:paraId="5E1B8498" w14:textId="06704459" w:rsidR="00492F2D" w:rsidRDefault="00492F2D" w:rsidP="00492F2D">
      <w:pPr>
        <w:rPr>
          <w:rFonts w:ascii="Times New Roman" w:hAnsi="Times New Roman" w:cs="Times New Roman"/>
          <w:b/>
          <w:sz w:val="28"/>
        </w:rPr>
      </w:pPr>
    </w:p>
    <w:p w14:paraId="1BFAAEF9" w14:textId="77777777" w:rsidR="00911657" w:rsidRDefault="00911657" w:rsidP="00492F2D">
      <w:pPr>
        <w:rPr>
          <w:rFonts w:ascii="Times New Roman" w:hAnsi="Times New Roman" w:cs="Times New Roman"/>
          <w:b/>
          <w:sz w:val="28"/>
        </w:rPr>
      </w:pPr>
    </w:p>
    <w:p w14:paraId="0F2637BD" w14:textId="77777777" w:rsidR="00492F2D" w:rsidRDefault="00492F2D" w:rsidP="00911657">
      <w:pPr>
        <w:ind w:firstLine="0"/>
        <w:rPr>
          <w:rFonts w:ascii="Times New Roman" w:hAnsi="Times New Roman" w:cs="Times New Roman"/>
          <w:b/>
          <w:sz w:val="28"/>
        </w:rPr>
      </w:pPr>
    </w:p>
    <w:p w14:paraId="4835101F" w14:textId="77777777" w:rsidR="00492F2D" w:rsidRPr="008139D2" w:rsidRDefault="00492F2D" w:rsidP="00492F2D">
      <w:pPr>
        <w:rPr>
          <w:rFonts w:ascii="Times New Roman" w:hAnsi="Times New Roman" w:cs="Times New Roman"/>
          <w:b/>
          <w:sz w:val="28"/>
          <w:lang w:val="en-US"/>
        </w:rPr>
      </w:pPr>
      <w:r w:rsidRPr="008139D2">
        <w:rPr>
          <w:rFonts w:ascii="Times New Roman" w:hAnsi="Times New Roman" w:cs="Times New Roman"/>
          <w:b/>
          <w:sz w:val="28"/>
          <w:lang w:val="en-US"/>
        </w:rPr>
        <w:lastRenderedPageBreak/>
        <w:t>Abstract</w:t>
      </w:r>
    </w:p>
    <w:p w14:paraId="36B85386" w14:textId="77777777" w:rsidR="00492F2D" w:rsidRPr="008139D2" w:rsidRDefault="00492F2D" w:rsidP="00492F2D">
      <w:pPr>
        <w:rPr>
          <w:rFonts w:ascii="Times New Roman" w:hAnsi="Times New Roman" w:cs="Times New Roman"/>
          <w:sz w:val="24"/>
          <w:szCs w:val="24"/>
          <w:lang w:val="en-US"/>
        </w:rPr>
      </w:pPr>
    </w:p>
    <w:p w14:paraId="5869027C" w14:textId="77777777" w:rsidR="00492F2D" w:rsidRPr="008139D2" w:rsidRDefault="00492F2D" w:rsidP="00492F2D">
      <w:pPr>
        <w:rPr>
          <w:rFonts w:ascii="Times New Roman" w:hAnsi="Times New Roman" w:cs="Times New Roman"/>
          <w:sz w:val="24"/>
          <w:szCs w:val="24"/>
          <w:lang w:val="en-US"/>
        </w:rPr>
      </w:pPr>
      <w:r w:rsidRPr="008139D2">
        <w:rPr>
          <w:rFonts w:ascii="Times New Roman" w:hAnsi="Times New Roman" w:cs="Times New Roman"/>
          <w:sz w:val="24"/>
          <w:szCs w:val="24"/>
          <w:lang w:val="en-US"/>
        </w:rPr>
        <w:t xml:space="preserve">The changes, as in the case of the transition to higher education, place challenges and may require changes in the routines, in the interpersonal relations and in how the individual  perceives himself and perceives the world. </w:t>
      </w:r>
    </w:p>
    <w:p w14:paraId="4F9141D6" w14:textId="77777777" w:rsidR="00492F2D" w:rsidRPr="008139D2" w:rsidRDefault="00492F2D" w:rsidP="00492F2D">
      <w:pPr>
        <w:rPr>
          <w:rFonts w:ascii="Times New Roman" w:hAnsi="Times New Roman" w:cs="Times New Roman"/>
          <w:sz w:val="24"/>
          <w:szCs w:val="24"/>
          <w:lang w:val="en-US"/>
        </w:rPr>
      </w:pPr>
      <w:r w:rsidRPr="008139D2">
        <w:rPr>
          <w:rFonts w:ascii="Times New Roman" w:hAnsi="Times New Roman" w:cs="Times New Roman"/>
          <w:sz w:val="24"/>
          <w:szCs w:val="24"/>
          <w:lang w:val="en-US"/>
        </w:rPr>
        <w:t xml:space="preserve">In the process of  transition to higher education students must mobilize resources, such as social support, in order to develop adaptive responses. When this does not happen, it is reflected negatively in terms of students’ health and well-being.  While trying to understand the levels of well-being among university students and which individual characteristics tend to decrease the state of malaise, thus contributing to students’  well-being, an empirical study with 240 students from masters’ degree programmes of ISCSP. Was undertaken  </w:t>
      </w:r>
    </w:p>
    <w:p w14:paraId="12979313" w14:textId="77777777" w:rsidR="00492F2D" w:rsidRPr="008139D2" w:rsidRDefault="00492F2D" w:rsidP="00492F2D">
      <w:pPr>
        <w:rPr>
          <w:rFonts w:ascii="Times New Roman" w:hAnsi="Times New Roman" w:cs="Times New Roman"/>
          <w:sz w:val="24"/>
          <w:szCs w:val="24"/>
          <w:lang w:val="en-US"/>
        </w:rPr>
      </w:pPr>
      <w:r w:rsidRPr="008139D2">
        <w:rPr>
          <w:rFonts w:ascii="Times New Roman" w:hAnsi="Times New Roman" w:cs="Times New Roman"/>
          <w:sz w:val="24"/>
          <w:szCs w:val="24"/>
          <w:lang w:val="en-US"/>
        </w:rPr>
        <w:t xml:space="preserve">A questionnaire was used, which was divided into four parts: sociodemographic aspects; experiences in higher education; health and well-being, and, social support. </w:t>
      </w:r>
    </w:p>
    <w:p w14:paraId="5BF1FBB2" w14:textId="77777777" w:rsidR="00492F2D" w:rsidRPr="008139D2" w:rsidRDefault="00492F2D" w:rsidP="00492F2D">
      <w:pPr>
        <w:autoSpaceDE w:val="0"/>
        <w:autoSpaceDN w:val="0"/>
        <w:adjustRightInd w:val="0"/>
        <w:rPr>
          <w:rFonts w:ascii="Times New Roman" w:hAnsi="Times New Roman" w:cs="Times New Roman"/>
          <w:sz w:val="24"/>
          <w:lang w:val="en-US"/>
        </w:rPr>
      </w:pPr>
      <w:r w:rsidRPr="008139D2">
        <w:rPr>
          <w:rFonts w:ascii="Times New Roman" w:hAnsi="Times New Roman" w:cs="Times New Roman"/>
          <w:sz w:val="24"/>
          <w:szCs w:val="24"/>
          <w:lang w:val="en-US"/>
        </w:rPr>
        <w:t xml:space="preserve">Results indicate the important role of social support from friends and family as the main </w:t>
      </w:r>
      <w:r w:rsidRPr="008139D2">
        <w:rPr>
          <w:rFonts w:ascii="Times New Roman" w:hAnsi="Times New Roman" w:cs="Times New Roman"/>
          <w:sz w:val="24"/>
          <w:lang w:val="en-US"/>
        </w:rPr>
        <w:t xml:space="preserve">primary resource that young people mobilize when they feel psychological malaise.  </w:t>
      </w:r>
    </w:p>
    <w:p w14:paraId="6D51B38D" w14:textId="77777777" w:rsidR="00492F2D" w:rsidRPr="008139D2" w:rsidRDefault="00492F2D" w:rsidP="00492F2D">
      <w:pPr>
        <w:autoSpaceDE w:val="0"/>
        <w:autoSpaceDN w:val="0"/>
        <w:adjustRightInd w:val="0"/>
        <w:rPr>
          <w:rFonts w:ascii="Times New Roman" w:hAnsi="Times New Roman" w:cs="Times New Roman"/>
          <w:sz w:val="24"/>
          <w:lang w:val="en-US"/>
        </w:rPr>
      </w:pPr>
    </w:p>
    <w:p w14:paraId="72622AE5" w14:textId="77777777" w:rsidR="00492F2D" w:rsidRPr="008139D2" w:rsidRDefault="00492F2D" w:rsidP="00492F2D">
      <w:pPr>
        <w:autoSpaceDE w:val="0"/>
        <w:autoSpaceDN w:val="0"/>
        <w:adjustRightInd w:val="0"/>
        <w:rPr>
          <w:rFonts w:ascii="Times New Roman" w:hAnsi="Times New Roman" w:cs="Times New Roman"/>
          <w:sz w:val="24"/>
          <w:lang w:val="en-US"/>
        </w:rPr>
      </w:pPr>
    </w:p>
    <w:p w14:paraId="3B148B01" w14:textId="77777777" w:rsidR="00492F2D" w:rsidRPr="008139D2" w:rsidRDefault="00492F2D" w:rsidP="00492F2D">
      <w:pPr>
        <w:autoSpaceDE w:val="0"/>
        <w:autoSpaceDN w:val="0"/>
        <w:adjustRightInd w:val="0"/>
        <w:rPr>
          <w:rFonts w:ascii="Times New Roman" w:hAnsi="Times New Roman" w:cs="Times New Roman"/>
          <w:sz w:val="24"/>
          <w:lang w:val="en-US"/>
        </w:rPr>
      </w:pPr>
    </w:p>
    <w:p w14:paraId="1E2569ED" w14:textId="77777777" w:rsidR="00492F2D" w:rsidRPr="008139D2" w:rsidRDefault="00492F2D" w:rsidP="00492F2D">
      <w:pPr>
        <w:autoSpaceDE w:val="0"/>
        <w:autoSpaceDN w:val="0"/>
        <w:adjustRightInd w:val="0"/>
        <w:rPr>
          <w:rFonts w:ascii="Times New Roman" w:hAnsi="Times New Roman" w:cs="Times New Roman"/>
          <w:sz w:val="24"/>
          <w:lang w:val="en-US"/>
        </w:rPr>
      </w:pPr>
    </w:p>
    <w:p w14:paraId="1C5D644B" w14:textId="77777777" w:rsidR="00492F2D" w:rsidRPr="008139D2" w:rsidRDefault="00492F2D" w:rsidP="00492F2D">
      <w:pPr>
        <w:autoSpaceDE w:val="0"/>
        <w:autoSpaceDN w:val="0"/>
        <w:adjustRightInd w:val="0"/>
        <w:rPr>
          <w:rFonts w:ascii="Times New Roman" w:hAnsi="Times New Roman" w:cs="Times New Roman"/>
          <w:sz w:val="24"/>
          <w:lang w:val="en-US"/>
        </w:rPr>
      </w:pPr>
      <w:r w:rsidRPr="008139D2">
        <w:rPr>
          <w:rFonts w:ascii="Times New Roman" w:hAnsi="Times New Roman" w:cs="Times New Roman"/>
          <w:b/>
          <w:sz w:val="24"/>
          <w:lang w:val="en-US"/>
        </w:rPr>
        <w:t>Key-words:</w:t>
      </w:r>
      <w:r w:rsidRPr="008139D2">
        <w:rPr>
          <w:rFonts w:ascii="Times New Roman" w:hAnsi="Times New Roman" w:cs="Times New Roman"/>
          <w:sz w:val="24"/>
          <w:lang w:val="en-US"/>
        </w:rPr>
        <w:t xml:space="preserve"> </w:t>
      </w:r>
      <w:r w:rsidRPr="00D46A6D">
        <w:rPr>
          <w:rFonts w:ascii="Times New Roman" w:hAnsi="Times New Roman" w:cs="Times New Roman"/>
          <w:sz w:val="24"/>
          <w:lang w:val="en-US"/>
        </w:rPr>
        <w:t>perception</w:t>
      </w:r>
      <w:r w:rsidRPr="008139D2">
        <w:rPr>
          <w:rFonts w:ascii="Times New Roman" w:hAnsi="Times New Roman" w:cs="Times New Roman"/>
          <w:sz w:val="24"/>
          <w:lang w:val="en-US"/>
        </w:rPr>
        <w:t>; well-being; health; University students</w:t>
      </w:r>
    </w:p>
    <w:p w14:paraId="45DD57C1" w14:textId="77777777" w:rsidR="00492F2D" w:rsidRPr="008139D2" w:rsidRDefault="00492F2D" w:rsidP="00492F2D">
      <w:pPr>
        <w:rPr>
          <w:rFonts w:ascii="Times New Roman" w:hAnsi="Times New Roman" w:cs="Times New Roman"/>
          <w:b/>
          <w:sz w:val="28"/>
          <w:lang w:val="en-US"/>
        </w:rPr>
      </w:pPr>
    </w:p>
    <w:p w14:paraId="2E7CAFA1" w14:textId="3725B09C" w:rsidR="00492F2D" w:rsidRDefault="00492F2D" w:rsidP="00CC4EC6">
      <w:pPr>
        <w:ind w:firstLine="0"/>
        <w:rPr>
          <w:rFonts w:ascii="Times New Roman" w:hAnsi="Times New Roman" w:cs="Times New Roman"/>
          <w:b/>
          <w:sz w:val="32"/>
          <w:lang w:val="en-US"/>
        </w:rPr>
      </w:pPr>
    </w:p>
    <w:p w14:paraId="3BF51408" w14:textId="14F947FD" w:rsidR="00492F2D" w:rsidRDefault="00492F2D" w:rsidP="00CC4EC6">
      <w:pPr>
        <w:ind w:firstLine="0"/>
        <w:rPr>
          <w:rFonts w:ascii="Times New Roman" w:hAnsi="Times New Roman" w:cs="Times New Roman"/>
          <w:b/>
          <w:sz w:val="32"/>
          <w:lang w:val="en-US"/>
        </w:rPr>
      </w:pPr>
    </w:p>
    <w:p w14:paraId="3A4B6E61" w14:textId="79492110" w:rsidR="00492F2D" w:rsidRDefault="00492F2D" w:rsidP="00CC4EC6">
      <w:pPr>
        <w:ind w:firstLine="0"/>
        <w:rPr>
          <w:rFonts w:ascii="Times New Roman" w:hAnsi="Times New Roman" w:cs="Times New Roman"/>
          <w:b/>
          <w:sz w:val="32"/>
          <w:lang w:val="en-US"/>
        </w:rPr>
      </w:pPr>
    </w:p>
    <w:p w14:paraId="05864FC3" w14:textId="563C53A3" w:rsidR="00492F2D" w:rsidRDefault="00492F2D" w:rsidP="00CC4EC6">
      <w:pPr>
        <w:ind w:firstLine="0"/>
        <w:rPr>
          <w:rFonts w:ascii="Times New Roman" w:hAnsi="Times New Roman" w:cs="Times New Roman"/>
          <w:b/>
          <w:sz w:val="32"/>
          <w:lang w:val="en-US"/>
        </w:rPr>
      </w:pPr>
    </w:p>
    <w:p w14:paraId="636186A1" w14:textId="72B4358B" w:rsidR="00492F2D" w:rsidRDefault="00492F2D" w:rsidP="00CC4EC6">
      <w:pPr>
        <w:ind w:firstLine="0"/>
        <w:rPr>
          <w:rFonts w:ascii="Times New Roman" w:hAnsi="Times New Roman" w:cs="Times New Roman"/>
          <w:b/>
          <w:sz w:val="32"/>
          <w:lang w:val="en-US"/>
        </w:rPr>
      </w:pPr>
    </w:p>
    <w:p w14:paraId="06770824" w14:textId="49B5533D" w:rsidR="00492F2D" w:rsidRDefault="00492F2D" w:rsidP="00CC4EC6">
      <w:pPr>
        <w:ind w:firstLine="0"/>
        <w:rPr>
          <w:rFonts w:ascii="Times New Roman" w:hAnsi="Times New Roman" w:cs="Times New Roman"/>
          <w:b/>
          <w:sz w:val="32"/>
          <w:lang w:val="en-US"/>
        </w:rPr>
      </w:pPr>
    </w:p>
    <w:p w14:paraId="4C472932" w14:textId="77777777" w:rsidR="00911657" w:rsidRDefault="00911657" w:rsidP="00CC4EC6">
      <w:pPr>
        <w:ind w:firstLine="0"/>
        <w:rPr>
          <w:rFonts w:ascii="Times New Roman" w:hAnsi="Times New Roman" w:cs="Times New Roman"/>
          <w:b/>
          <w:sz w:val="32"/>
          <w:lang w:val="en-US"/>
        </w:rPr>
      </w:pPr>
    </w:p>
    <w:p w14:paraId="13064553" w14:textId="77777777" w:rsidR="00492F2D" w:rsidRPr="004B5784" w:rsidRDefault="00492F2D" w:rsidP="00CC4EC6">
      <w:pPr>
        <w:ind w:firstLine="0"/>
        <w:rPr>
          <w:rFonts w:ascii="Times New Roman" w:hAnsi="Times New Roman" w:cs="Times New Roman"/>
          <w:b/>
          <w:sz w:val="32"/>
          <w:lang w:val="en-US"/>
        </w:rPr>
      </w:pPr>
    </w:p>
    <w:p w14:paraId="0ED7D7AE" w14:textId="77777777" w:rsidR="004B5784" w:rsidRPr="006B5A17" w:rsidRDefault="004B5784" w:rsidP="004B5784">
      <w:pPr>
        <w:ind w:firstLine="0"/>
        <w:rPr>
          <w:rFonts w:ascii="Times New Roman" w:hAnsi="Times New Roman" w:cs="Times New Roman"/>
          <w:b/>
          <w:sz w:val="24"/>
          <w:lang w:val="en-US"/>
        </w:rPr>
      </w:pPr>
    </w:p>
    <w:p w14:paraId="0979E330" w14:textId="77777777" w:rsidR="004B5784" w:rsidRPr="00DF23ED" w:rsidRDefault="004B5784" w:rsidP="004B5784">
      <w:pPr>
        <w:jc w:val="center"/>
        <w:rPr>
          <w:rFonts w:ascii="Times New Roman" w:hAnsi="Times New Roman" w:cs="Times New Roman"/>
          <w:sz w:val="32"/>
        </w:rPr>
      </w:pPr>
      <w:r w:rsidRPr="00DF23ED">
        <w:rPr>
          <w:rFonts w:ascii="Times New Roman" w:hAnsi="Times New Roman" w:cs="Times New Roman"/>
          <w:sz w:val="32"/>
        </w:rPr>
        <w:lastRenderedPageBreak/>
        <w:t>ÍNDICE</w:t>
      </w:r>
    </w:p>
    <w:p w14:paraId="240D6C06" w14:textId="77777777" w:rsidR="004B5784" w:rsidRPr="00DF23ED" w:rsidRDefault="004B5784" w:rsidP="004B5784">
      <w:pPr>
        <w:ind w:firstLine="0"/>
        <w:rPr>
          <w:rFonts w:ascii="Times New Roman" w:hAnsi="Times New Roman" w:cs="Times New Roman"/>
          <w:sz w:val="24"/>
        </w:rPr>
      </w:pPr>
    </w:p>
    <w:p w14:paraId="31F5F5E0" w14:textId="77777777" w:rsidR="004B5784" w:rsidRPr="00DF23ED" w:rsidRDefault="004B5784" w:rsidP="004B5784">
      <w:pPr>
        <w:rPr>
          <w:rFonts w:ascii="Times New Roman" w:hAnsi="Times New Roman" w:cs="Times New Roman"/>
          <w:sz w:val="24"/>
        </w:rPr>
      </w:pPr>
    </w:p>
    <w:p w14:paraId="43E66818" w14:textId="77777777" w:rsidR="004B5784" w:rsidRPr="00DF23ED" w:rsidRDefault="004B5784" w:rsidP="004B5784">
      <w:pPr>
        <w:rPr>
          <w:rFonts w:ascii="Times New Roman" w:hAnsi="Times New Roman" w:cs="Times New Roman"/>
          <w:sz w:val="24"/>
        </w:rPr>
      </w:pPr>
      <w:r w:rsidRPr="00DF23ED">
        <w:rPr>
          <w:rFonts w:ascii="Times New Roman" w:hAnsi="Times New Roman" w:cs="Times New Roman"/>
          <w:sz w:val="24"/>
        </w:rPr>
        <w:t>INTRODUÇÃO</w:t>
      </w:r>
      <w:r>
        <w:rPr>
          <w:rFonts w:ascii="Times New Roman" w:hAnsi="Times New Roman" w:cs="Times New Roman"/>
          <w:sz w:val="24"/>
        </w:rPr>
        <w:t xml:space="preserve"> ……………………………………………………………………... 1</w:t>
      </w:r>
    </w:p>
    <w:p w14:paraId="793432C3" w14:textId="77777777" w:rsidR="004B5784" w:rsidRPr="00DF23ED" w:rsidRDefault="004B5784" w:rsidP="004B5784">
      <w:pPr>
        <w:rPr>
          <w:rFonts w:ascii="Times New Roman" w:hAnsi="Times New Roman" w:cs="Times New Roman"/>
          <w:sz w:val="24"/>
        </w:rPr>
      </w:pPr>
    </w:p>
    <w:p w14:paraId="628C5F12" w14:textId="77777777" w:rsidR="004B5784" w:rsidRPr="00DF23ED" w:rsidRDefault="004B5784" w:rsidP="004B5784">
      <w:pPr>
        <w:rPr>
          <w:rFonts w:ascii="Times New Roman" w:hAnsi="Times New Roman" w:cs="Times New Roman"/>
          <w:sz w:val="24"/>
        </w:rPr>
      </w:pPr>
      <w:r w:rsidRPr="00DF23ED">
        <w:rPr>
          <w:rFonts w:ascii="Times New Roman" w:hAnsi="Times New Roman" w:cs="Times New Roman"/>
          <w:sz w:val="24"/>
        </w:rPr>
        <w:t>PARTE</w:t>
      </w:r>
      <w:r>
        <w:rPr>
          <w:rFonts w:ascii="Times New Roman" w:hAnsi="Times New Roman" w:cs="Times New Roman"/>
          <w:sz w:val="24"/>
        </w:rPr>
        <w:t xml:space="preserve"> I – ENQUADRAMENTO TEÓRICO ……………………………………   3</w:t>
      </w:r>
    </w:p>
    <w:p w14:paraId="3E2815AC" w14:textId="77777777" w:rsidR="004B5784" w:rsidRDefault="004B5784" w:rsidP="004B5784">
      <w:pPr>
        <w:rPr>
          <w:rFonts w:ascii="Times New Roman" w:hAnsi="Times New Roman" w:cs="Times New Roman"/>
          <w:sz w:val="24"/>
        </w:rPr>
      </w:pPr>
    </w:p>
    <w:p w14:paraId="22D4430D" w14:textId="77777777" w:rsidR="004B5784" w:rsidRDefault="004B5784" w:rsidP="004B5784">
      <w:pPr>
        <w:rPr>
          <w:rFonts w:ascii="Times New Roman" w:hAnsi="Times New Roman" w:cs="Times New Roman"/>
          <w:sz w:val="24"/>
        </w:rPr>
      </w:pPr>
      <w:r>
        <w:rPr>
          <w:rFonts w:ascii="Times New Roman" w:hAnsi="Times New Roman" w:cs="Times New Roman"/>
          <w:sz w:val="24"/>
        </w:rPr>
        <w:t>CAPÍTULO I – ENSINO SUPERIOR ……………………………………………... 4</w:t>
      </w:r>
    </w:p>
    <w:p w14:paraId="441CFBDA" w14:textId="77777777" w:rsidR="004B5784" w:rsidRDefault="004B5784" w:rsidP="004B5784">
      <w:pPr>
        <w:pStyle w:val="PargrafodaLista"/>
        <w:numPr>
          <w:ilvl w:val="0"/>
          <w:numId w:val="3"/>
        </w:numPr>
        <w:rPr>
          <w:rFonts w:ascii="Times New Roman" w:hAnsi="Times New Roman" w:cs="Times New Roman"/>
          <w:sz w:val="24"/>
        </w:rPr>
      </w:pPr>
      <w:r>
        <w:rPr>
          <w:rFonts w:ascii="Times New Roman" w:hAnsi="Times New Roman" w:cs="Times New Roman"/>
          <w:sz w:val="24"/>
        </w:rPr>
        <w:t>O estudante no ensino superior ………………………………………………… 4</w:t>
      </w:r>
    </w:p>
    <w:p w14:paraId="26F6A187" w14:textId="0158F147" w:rsidR="004B5784" w:rsidRDefault="004B5784" w:rsidP="004B5784">
      <w:pPr>
        <w:pStyle w:val="PargrafodaLista"/>
        <w:numPr>
          <w:ilvl w:val="0"/>
          <w:numId w:val="3"/>
        </w:numPr>
        <w:rPr>
          <w:rFonts w:ascii="Times New Roman" w:hAnsi="Times New Roman" w:cs="Times New Roman"/>
          <w:sz w:val="24"/>
        </w:rPr>
      </w:pPr>
      <w:r>
        <w:rPr>
          <w:rFonts w:ascii="Times New Roman" w:hAnsi="Times New Roman" w:cs="Times New Roman"/>
          <w:sz w:val="24"/>
        </w:rPr>
        <w:t xml:space="preserve">O processo de transição e adaptação ………………………………………...…. </w:t>
      </w:r>
      <w:r w:rsidR="004473BF">
        <w:rPr>
          <w:rFonts w:ascii="Times New Roman" w:hAnsi="Times New Roman" w:cs="Times New Roman"/>
          <w:sz w:val="24"/>
        </w:rPr>
        <w:t>5</w:t>
      </w:r>
    </w:p>
    <w:p w14:paraId="5E9F8EE2" w14:textId="77777777" w:rsidR="004B5784" w:rsidRDefault="004B5784" w:rsidP="004B5784">
      <w:pPr>
        <w:pStyle w:val="PargrafodaLista"/>
        <w:numPr>
          <w:ilvl w:val="0"/>
          <w:numId w:val="3"/>
        </w:numPr>
        <w:rPr>
          <w:rFonts w:ascii="Times New Roman" w:hAnsi="Times New Roman" w:cs="Times New Roman"/>
          <w:sz w:val="24"/>
        </w:rPr>
      </w:pPr>
      <w:r>
        <w:rPr>
          <w:rFonts w:ascii="Times New Roman" w:hAnsi="Times New Roman" w:cs="Times New Roman"/>
          <w:sz w:val="24"/>
        </w:rPr>
        <w:t>Os desafios do estudante universitário …………………………………………. 8</w:t>
      </w:r>
    </w:p>
    <w:p w14:paraId="2A3961F3" w14:textId="77777777" w:rsidR="004B5784" w:rsidRDefault="004B5784" w:rsidP="004B5784">
      <w:pPr>
        <w:ind w:left="709" w:firstLine="0"/>
        <w:rPr>
          <w:rFonts w:ascii="Times New Roman" w:hAnsi="Times New Roman" w:cs="Times New Roman"/>
          <w:sz w:val="24"/>
        </w:rPr>
      </w:pPr>
    </w:p>
    <w:p w14:paraId="766F65B1" w14:textId="4C2CE518" w:rsidR="004B5784" w:rsidRPr="00D46A6D" w:rsidRDefault="004B5784" w:rsidP="004B5784">
      <w:pPr>
        <w:ind w:left="709" w:firstLine="0"/>
        <w:rPr>
          <w:rFonts w:ascii="Times New Roman" w:hAnsi="Times New Roman" w:cs="Times New Roman"/>
          <w:sz w:val="24"/>
        </w:rPr>
      </w:pPr>
      <w:r>
        <w:rPr>
          <w:rFonts w:ascii="Times New Roman" w:hAnsi="Times New Roman" w:cs="Times New Roman"/>
          <w:sz w:val="24"/>
        </w:rPr>
        <w:t xml:space="preserve">CAPÍTULO II – </w:t>
      </w:r>
      <w:r w:rsidRPr="00D46A6D">
        <w:rPr>
          <w:rFonts w:ascii="Times New Roman" w:hAnsi="Times New Roman" w:cs="Times New Roman"/>
          <w:sz w:val="24"/>
        </w:rPr>
        <w:t xml:space="preserve">PERCEÇÕES </w:t>
      </w:r>
      <w:r>
        <w:rPr>
          <w:rFonts w:ascii="Times New Roman" w:hAnsi="Times New Roman" w:cs="Times New Roman"/>
          <w:sz w:val="24"/>
        </w:rPr>
        <w:t>…………………………………………………….  1</w:t>
      </w:r>
      <w:r w:rsidR="004473BF">
        <w:rPr>
          <w:rFonts w:ascii="Times New Roman" w:hAnsi="Times New Roman" w:cs="Times New Roman"/>
          <w:sz w:val="24"/>
        </w:rPr>
        <w:t>3</w:t>
      </w:r>
    </w:p>
    <w:p w14:paraId="2A9D1CE8" w14:textId="715D9B50" w:rsidR="004B5784" w:rsidRPr="00D46A6D" w:rsidRDefault="004B5784" w:rsidP="004B5784">
      <w:pPr>
        <w:pStyle w:val="PargrafodaLista"/>
        <w:numPr>
          <w:ilvl w:val="0"/>
          <w:numId w:val="4"/>
        </w:numPr>
        <w:rPr>
          <w:rFonts w:ascii="Times New Roman" w:hAnsi="Times New Roman" w:cs="Times New Roman"/>
          <w:sz w:val="24"/>
        </w:rPr>
      </w:pPr>
      <w:r w:rsidRPr="00D46A6D">
        <w:rPr>
          <w:rFonts w:ascii="Times New Roman" w:hAnsi="Times New Roman" w:cs="Times New Roman"/>
          <w:sz w:val="24"/>
        </w:rPr>
        <w:t>O conceito de perceções</w:t>
      </w:r>
      <w:r>
        <w:rPr>
          <w:rFonts w:ascii="Times New Roman" w:hAnsi="Times New Roman" w:cs="Times New Roman"/>
          <w:sz w:val="24"/>
        </w:rPr>
        <w:t xml:space="preserve"> …………………………………………………………1</w:t>
      </w:r>
      <w:r w:rsidR="004473BF">
        <w:rPr>
          <w:rFonts w:ascii="Times New Roman" w:hAnsi="Times New Roman" w:cs="Times New Roman"/>
          <w:sz w:val="24"/>
        </w:rPr>
        <w:t>3</w:t>
      </w:r>
    </w:p>
    <w:p w14:paraId="686AAF72" w14:textId="2F1C5050" w:rsidR="004B5784" w:rsidRPr="00D46A6D" w:rsidRDefault="004B5784" w:rsidP="004B5784">
      <w:pPr>
        <w:pStyle w:val="PargrafodaLista"/>
        <w:numPr>
          <w:ilvl w:val="0"/>
          <w:numId w:val="4"/>
        </w:numPr>
        <w:rPr>
          <w:rFonts w:ascii="Times New Roman" w:hAnsi="Times New Roman" w:cs="Times New Roman"/>
          <w:sz w:val="24"/>
        </w:rPr>
      </w:pPr>
      <w:r w:rsidRPr="00D46A6D">
        <w:rPr>
          <w:rFonts w:ascii="Times New Roman" w:hAnsi="Times New Roman" w:cs="Times New Roman"/>
          <w:sz w:val="24"/>
        </w:rPr>
        <w:t>Perceções da saúde</w:t>
      </w:r>
      <w:r>
        <w:rPr>
          <w:rFonts w:ascii="Times New Roman" w:hAnsi="Times New Roman" w:cs="Times New Roman"/>
          <w:sz w:val="24"/>
        </w:rPr>
        <w:t xml:space="preserve"> ………………………………………………………………1</w:t>
      </w:r>
      <w:r w:rsidR="004473BF">
        <w:rPr>
          <w:rFonts w:ascii="Times New Roman" w:hAnsi="Times New Roman" w:cs="Times New Roman"/>
          <w:sz w:val="24"/>
        </w:rPr>
        <w:t>5</w:t>
      </w:r>
    </w:p>
    <w:p w14:paraId="5FD986F9" w14:textId="77777777" w:rsidR="004B5784" w:rsidRDefault="004B5784" w:rsidP="004B5784">
      <w:pPr>
        <w:rPr>
          <w:rFonts w:ascii="Times New Roman" w:hAnsi="Times New Roman" w:cs="Times New Roman"/>
          <w:sz w:val="24"/>
        </w:rPr>
      </w:pPr>
    </w:p>
    <w:p w14:paraId="371BE123" w14:textId="6C41D777" w:rsidR="004B5784" w:rsidRDefault="004B5784" w:rsidP="004B5784">
      <w:pPr>
        <w:rPr>
          <w:rFonts w:ascii="Times New Roman" w:hAnsi="Times New Roman" w:cs="Times New Roman"/>
          <w:sz w:val="24"/>
        </w:rPr>
      </w:pPr>
      <w:r>
        <w:rPr>
          <w:rFonts w:ascii="Times New Roman" w:hAnsi="Times New Roman" w:cs="Times New Roman"/>
          <w:sz w:val="24"/>
        </w:rPr>
        <w:t>CAPÍTULO III – SAÚDE E BEM-ESTAR ………………………………………… 1</w:t>
      </w:r>
      <w:r w:rsidR="004473BF">
        <w:rPr>
          <w:rFonts w:ascii="Times New Roman" w:hAnsi="Times New Roman" w:cs="Times New Roman"/>
          <w:sz w:val="24"/>
        </w:rPr>
        <w:t>8</w:t>
      </w:r>
    </w:p>
    <w:p w14:paraId="4398DE05" w14:textId="34F3D83B" w:rsidR="004B5784" w:rsidRDefault="004B5784" w:rsidP="004B5784">
      <w:pPr>
        <w:pStyle w:val="PargrafodaLista"/>
        <w:numPr>
          <w:ilvl w:val="0"/>
          <w:numId w:val="5"/>
        </w:numPr>
        <w:rPr>
          <w:rFonts w:ascii="Times New Roman" w:hAnsi="Times New Roman" w:cs="Times New Roman"/>
          <w:sz w:val="24"/>
        </w:rPr>
      </w:pPr>
      <w:r>
        <w:rPr>
          <w:rFonts w:ascii="Times New Roman" w:hAnsi="Times New Roman" w:cs="Times New Roman"/>
          <w:sz w:val="24"/>
        </w:rPr>
        <w:t>Conceito de Saúde e Bem-Estar …………………………………………………1</w:t>
      </w:r>
      <w:r w:rsidR="004473BF">
        <w:rPr>
          <w:rFonts w:ascii="Times New Roman" w:hAnsi="Times New Roman" w:cs="Times New Roman"/>
          <w:sz w:val="24"/>
        </w:rPr>
        <w:t>8</w:t>
      </w:r>
    </w:p>
    <w:p w14:paraId="5A8A4BA5" w14:textId="09BB2DC6" w:rsidR="004B5784" w:rsidRDefault="004B5784" w:rsidP="004B5784">
      <w:pPr>
        <w:pStyle w:val="PargrafodaLista"/>
        <w:numPr>
          <w:ilvl w:val="0"/>
          <w:numId w:val="5"/>
        </w:numPr>
        <w:rPr>
          <w:rFonts w:ascii="Times New Roman" w:hAnsi="Times New Roman" w:cs="Times New Roman"/>
          <w:sz w:val="24"/>
        </w:rPr>
      </w:pPr>
      <w:r>
        <w:rPr>
          <w:rFonts w:ascii="Times New Roman" w:hAnsi="Times New Roman" w:cs="Times New Roman"/>
          <w:sz w:val="24"/>
        </w:rPr>
        <w:t>Saúde e Bem-Estar nos Jovens Universitários …………………………………. 2</w:t>
      </w:r>
      <w:r w:rsidR="004473BF">
        <w:rPr>
          <w:rFonts w:ascii="Times New Roman" w:hAnsi="Times New Roman" w:cs="Times New Roman"/>
          <w:sz w:val="24"/>
        </w:rPr>
        <w:t>1</w:t>
      </w:r>
    </w:p>
    <w:p w14:paraId="0684CD04" w14:textId="77777777" w:rsidR="004B5784" w:rsidRDefault="004B5784" w:rsidP="004B5784">
      <w:pPr>
        <w:ind w:left="709" w:firstLine="0"/>
        <w:rPr>
          <w:rFonts w:ascii="Times New Roman" w:hAnsi="Times New Roman" w:cs="Times New Roman"/>
          <w:sz w:val="24"/>
        </w:rPr>
      </w:pPr>
    </w:p>
    <w:p w14:paraId="2FB9BE4A" w14:textId="6CD7AC57" w:rsidR="004B5784" w:rsidRDefault="004B5784" w:rsidP="004B5784">
      <w:pPr>
        <w:ind w:left="709" w:firstLine="0"/>
        <w:rPr>
          <w:rFonts w:ascii="Times New Roman" w:hAnsi="Times New Roman" w:cs="Times New Roman"/>
          <w:sz w:val="24"/>
        </w:rPr>
      </w:pPr>
      <w:r>
        <w:rPr>
          <w:rFonts w:ascii="Times New Roman" w:hAnsi="Times New Roman" w:cs="Times New Roman"/>
          <w:sz w:val="24"/>
        </w:rPr>
        <w:t>CAPÍTULO IV- SUPORTE SOCIAL ……………………………………………... 2</w:t>
      </w:r>
      <w:r w:rsidR="004473BF">
        <w:rPr>
          <w:rFonts w:ascii="Times New Roman" w:hAnsi="Times New Roman" w:cs="Times New Roman"/>
          <w:sz w:val="24"/>
        </w:rPr>
        <w:t>4</w:t>
      </w:r>
    </w:p>
    <w:p w14:paraId="03C5DA54" w14:textId="28FB7447" w:rsidR="004B5784" w:rsidRDefault="004B5784" w:rsidP="004B5784">
      <w:pPr>
        <w:pStyle w:val="PargrafodaLista"/>
        <w:numPr>
          <w:ilvl w:val="0"/>
          <w:numId w:val="6"/>
        </w:numPr>
        <w:rPr>
          <w:rFonts w:ascii="Times New Roman" w:hAnsi="Times New Roman" w:cs="Times New Roman"/>
          <w:sz w:val="24"/>
        </w:rPr>
      </w:pPr>
      <w:r>
        <w:rPr>
          <w:rFonts w:ascii="Times New Roman" w:hAnsi="Times New Roman" w:cs="Times New Roman"/>
          <w:sz w:val="24"/>
        </w:rPr>
        <w:t>Conceito de Suporte Social …………………………………………………….  2</w:t>
      </w:r>
      <w:r w:rsidR="004473BF">
        <w:rPr>
          <w:rFonts w:ascii="Times New Roman" w:hAnsi="Times New Roman" w:cs="Times New Roman"/>
          <w:sz w:val="24"/>
        </w:rPr>
        <w:t>4</w:t>
      </w:r>
    </w:p>
    <w:p w14:paraId="585579E4" w14:textId="51A88635" w:rsidR="004B5784" w:rsidRDefault="004B5784" w:rsidP="004B5784">
      <w:pPr>
        <w:pStyle w:val="PargrafodaLista"/>
        <w:numPr>
          <w:ilvl w:val="0"/>
          <w:numId w:val="6"/>
        </w:numPr>
        <w:rPr>
          <w:rFonts w:ascii="Times New Roman" w:hAnsi="Times New Roman" w:cs="Times New Roman"/>
          <w:sz w:val="24"/>
        </w:rPr>
      </w:pPr>
      <w:r>
        <w:rPr>
          <w:rFonts w:ascii="Times New Roman" w:hAnsi="Times New Roman" w:cs="Times New Roman"/>
          <w:sz w:val="24"/>
        </w:rPr>
        <w:t>Suporte social e Saúde …………………………………………………………. 2</w:t>
      </w:r>
      <w:r w:rsidR="004473BF">
        <w:rPr>
          <w:rFonts w:ascii="Times New Roman" w:hAnsi="Times New Roman" w:cs="Times New Roman"/>
          <w:sz w:val="24"/>
        </w:rPr>
        <w:t>6</w:t>
      </w:r>
    </w:p>
    <w:p w14:paraId="62321491" w14:textId="493184DB" w:rsidR="004B5784" w:rsidRPr="00DF23ED" w:rsidRDefault="004B5784" w:rsidP="004B5784">
      <w:pPr>
        <w:pStyle w:val="PargrafodaLista"/>
        <w:numPr>
          <w:ilvl w:val="0"/>
          <w:numId w:val="6"/>
        </w:numPr>
        <w:rPr>
          <w:rFonts w:ascii="Times New Roman" w:hAnsi="Times New Roman" w:cs="Times New Roman"/>
          <w:sz w:val="24"/>
        </w:rPr>
      </w:pPr>
      <w:r>
        <w:rPr>
          <w:rFonts w:ascii="Times New Roman" w:hAnsi="Times New Roman" w:cs="Times New Roman"/>
          <w:sz w:val="24"/>
        </w:rPr>
        <w:t>O Suporte social no âmbito académico ………………………………………… 2</w:t>
      </w:r>
      <w:r w:rsidR="004473BF">
        <w:rPr>
          <w:rFonts w:ascii="Times New Roman" w:hAnsi="Times New Roman" w:cs="Times New Roman"/>
          <w:sz w:val="24"/>
        </w:rPr>
        <w:t>8</w:t>
      </w:r>
    </w:p>
    <w:p w14:paraId="364BD85E" w14:textId="77777777" w:rsidR="004B5784" w:rsidRDefault="004B5784" w:rsidP="004B5784">
      <w:pPr>
        <w:rPr>
          <w:rFonts w:ascii="Times New Roman" w:hAnsi="Times New Roman" w:cs="Times New Roman"/>
          <w:b/>
          <w:sz w:val="24"/>
        </w:rPr>
      </w:pPr>
    </w:p>
    <w:p w14:paraId="16B851E3" w14:textId="462A498D" w:rsidR="004B5784" w:rsidRPr="00DF23ED" w:rsidRDefault="004B5784" w:rsidP="004B5784">
      <w:pPr>
        <w:rPr>
          <w:rFonts w:ascii="Times New Roman" w:hAnsi="Times New Roman" w:cs="Times New Roman"/>
          <w:sz w:val="24"/>
        </w:rPr>
      </w:pPr>
      <w:r w:rsidRPr="00DF23ED">
        <w:rPr>
          <w:rFonts w:ascii="Times New Roman" w:hAnsi="Times New Roman" w:cs="Times New Roman"/>
          <w:sz w:val="24"/>
        </w:rPr>
        <w:t>PARTE II – ESTUDO EMPÍRICO</w:t>
      </w:r>
      <w:r>
        <w:rPr>
          <w:rFonts w:ascii="Times New Roman" w:hAnsi="Times New Roman" w:cs="Times New Roman"/>
          <w:sz w:val="24"/>
        </w:rPr>
        <w:t xml:space="preserve"> ………………………………………………… </w:t>
      </w:r>
      <w:r w:rsidR="004473BF">
        <w:rPr>
          <w:rFonts w:ascii="Times New Roman" w:hAnsi="Times New Roman" w:cs="Times New Roman"/>
          <w:sz w:val="24"/>
        </w:rPr>
        <w:t>30</w:t>
      </w:r>
    </w:p>
    <w:p w14:paraId="382A2CBC" w14:textId="77777777" w:rsidR="004B5784" w:rsidRDefault="004B5784" w:rsidP="004B5784">
      <w:pPr>
        <w:rPr>
          <w:rFonts w:ascii="Times New Roman" w:hAnsi="Times New Roman" w:cs="Times New Roman"/>
          <w:b/>
          <w:sz w:val="24"/>
        </w:rPr>
      </w:pPr>
    </w:p>
    <w:p w14:paraId="4502F5C6" w14:textId="4914E839" w:rsidR="004B5784" w:rsidRPr="00DF23ED" w:rsidRDefault="004B5784" w:rsidP="004B5784">
      <w:pPr>
        <w:rPr>
          <w:rFonts w:ascii="Times New Roman" w:hAnsi="Times New Roman" w:cs="Times New Roman"/>
          <w:sz w:val="24"/>
        </w:rPr>
      </w:pPr>
      <w:r w:rsidRPr="00DF23ED">
        <w:rPr>
          <w:rFonts w:ascii="Times New Roman" w:hAnsi="Times New Roman" w:cs="Times New Roman"/>
          <w:sz w:val="24"/>
        </w:rPr>
        <w:t xml:space="preserve">CAPÍTULO </w:t>
      </w:r>
      <w:r>
        <w:rPr>
          <w:rFonts w:ascii="Times New Roman" w:hAnsi="Times New Roman" w:cs="Times New Roman"/>
          <w:sz w:val="24"/>
        </w:rPr>
        <w:t>V</w:t>
      </w:r>
      <w:r w:rsidRPr="00DF23ED">
        <w:rPr>
          <w:rFonts w:ascii="Times New Roman" w:hAnsi="Times New Roman" w:cs="Times New Roman"/>
          <w:sz w:val="24"/>
        </w:rPr>
        <w:t xml:space="preserve"> – METODOLOGIA</w:t>
      </w:r>
      <w:r>
        <w:rPr>
          <w:rFonts w:ascii="Times New Roman" w:hAnsi="Times New Roman" w:cs="Times New Roman"/>
          <w:sz w:val="24"/>
        </w:rPr>
        <w:t xml:space="preserve"> …………………………………………………</w:t>
      </w:r>
      <w:r w:rsidR="004473BF">
        <w:rPr>
          <w:rFonts w:ascii="Times New Roman" w:hAnsi="Times New Roman" w:cs="Times New Roman"/>
          <w:sz w:val="24"/>
        </w:rPr>
        <w:t>31</w:t>
      </w:r>
    </w:p>
    <w:p w14:paraId="1D9B7FBA" w14:textId="093D33D8" w:rsidR="004B5784" w:rsidRDefault="004B5784" w:rsidP="004B5784">
      <w:pPr>
        <w:pStyle w:val="PargrafodaLista"/>
        <w:numPr>
          <w:ilvl w:val="0"/>
          <w:numId w:val="7"/>
        </w:numPr>
        <w:rPr>
          <w:rFonts w:ascii="Times New Roman" w:hAnsi="Times New Roman" w:cs="Times New Roman"/>
          <w:sz w:val="24"/>
        </w:rPr>
      </w:pPr>
      <w:r w:rsidRPr="003E140B">
        <w:rPr>
          <w:rFonts w:ascii="Times New Roman" w:hAnsi="Times New Roman" w:cs="Times New Roman"/>
          <w:sz w:val="24"/>
        </w:rPr>
        <w:t>Contexto e problematização</w:t>
      </w:r>
      <w:r>
        <w:rPr>
          <w:rFonts w:ascii="Times New Roman" w:hAnsi="Times New Roman" w:cs="Times New Roman"/>
          <w:sz w:val="24"/>
        </w:rPr>
        <w:t xml:space="preserve"> ……………………………………………………. </w:t>
      </w:r>
      <w:r w:rsidR="004473BF">
        <w:rPr>
          <w:rFonts w:ascii="Times New Roman" w:hAnsi="Times New Roman" w:cs="Times New Roman"/>
          <w:sz w:val="24"/>
        </w:rPr>
        <w:t>31</w:t>
      </w:r>
    </w:p>
    <w:p w14:paraId="717FD164" w14:textId="26A51AC7" w:rsidR="004B5784" w:rsidRPr="003E140B" w:rsidRDefault="004B5784" w:rsidP="004B5784">
      <w:pPr>
        <w:pStyle w:val="PargrafodaLista"/>
        <w:numPr>
          <w:ilvl w:val="0"/>
          <w:numId w:val="7"/>
        </w:numPr>
        <w:rPr>
          <w:rFonts w:ascii="Times New Roman" w:hAnsi="Times New Roman" w:cs="Times New Roman"/>
          <w:sz w:val="24"/>
        </w:rPr>
      </w:pPr>
      <w:r w:rsidRPr="003E140B">
        <w:rPr>
          <w:rFonts w:ascii="Times New Roman" w:hAnsi="Times New Roman" w:cs="Times New Roman"/>
          <w:sz w:val="24"/>
        </w:rPr>
        <w:t>Objetivos e Hip</w:t>
      </w:r>
      <w:r>
        <w:rPr>
          <w:rFonts w:ascii="Times New Roman" w:hAnsi="Times New Roman" w:cs="Times New Roman"/>
          <w:sz w:val="24"/>
        </w:rPr>
        <w:t>óteses ……………………………………………………………</w:t>
      </w:r>
      <w:r w:rsidR="004473BF">
        <w:rPr>
          <w:rFonts w:ascii="Times New Roman" w:hAnsi="Times New Roman" w:cs="Times New Roman"/>
          <w:sz w:val="24"/>
        </w:rPr>
        <w:t>31</w:t>
      </w:r>
    </w:p>
    <w:p w14:paraId="4F90ECD4" w14:textId="709D53A4" w:rsidR="004B5784" w:rsidRDefault="004B5784" w:rsidP="004B5784">
      <w:pPr>
        <w:pStyle w:val="PargrafodaLista"/>
        <w:numPr>
          <w:ilvl w:val="0"/>
          <w:numId w:val="7"/>
        </w:numPr>
        <w:rPr>
          <w:rFonts w:ascii="Times New Roman" w:hAnsi="Times New Roman" w:cs="Times New Roman"/>
          <w:sz w:val="24"/>
        </w:rPr>
      </w:pPr>
      <w:r>
        <w:rPr>
          <w:rFonts w:ascii="Times New Roman" w:hAnsi="Times New Roman" w:cs="Times New Roman"/>
          <w:sz w:val="24"/>
        </w:rPr>
        <w:t xml:space="preserve">Construção da Amostra …………………………………………………………. </w:t>
      </w:r>
      <w:r w:rsidR="004473BF">
        <w:rPr>
          <w:rFonts w:ascii="Times New Roman" w:hAnsi="Times New Roman" w:cs="Times New Roman"/>
          <w:sz w:val="24"/>
        </w:rPr>
        <w:t>32</w:t>
      </w:r>
    </w:p>
    <w:p w14:paraId="05DA5277" w14:textId="0A6A9CAA" w:rsidR="004B5784" w:rsidRDefault="004B5784" w:rsidP="004B5784">
      <w:pPr>
        <w:pStyle w:val="PargrafodaLista"/>
        <w:numPr>
          <w:ilvl w:val="0"/>
          <w:numId w:val="7"/>
        </w:numPr>
        <w:rPr>
          <w:rFonts w:ascii="Times New Roman" w:hAnsi="Times New Roman" w:cs="Times New Roman"/>
          <w:sz w:val="24"/>
        </w:rPr>
      </w:pPr>
      <w:r>
        <w:rPr>
          <w:rFonts w:ascii="Times New Roman" w:hAnsi="Times New Roman" w:cs="Times New Roman"/>
          <w:sz w:val="24"/>
        </w:rPr>
        <w:t xml:space="preserve">Instrumentos …………………………………………………………………….  </w:t>
      </w:r>
      <w:r w:rsidR="004473BF">
        <w:rPr>
          <w:rFonts w:ascii="Times New Roman" w:hAnsi="Times New Roman" w:cs="Times New Roman"/>
          <w:sz w:val="24"/>
        </w:rPr>
        <w:t>34</w:t>
      </w:r>
    </w:p>
    <w:p w14:paraId="239A63B8" w14:textId="6BB8EAFD" w:rsidR="004B5784" w:rsidRDefault="004B5784" w:rsidP="004B5784">
      <w:pPr>
        <w:pStyle w:val="PargrafodaLista"/>
        <w:numPr>
          <w:ilvl w:val="0"/>
          <w:numId w:val="7"/>
        </w:numPr>
        <w:rPr>
          <w:rFonts w:ascii="Times New Roman" w:hAnsi="Times New Roman" w:cs="Times New Roman"/>
          <w:sz w:val="24"/>
        </w:rPr>
      </w:pPr>
      <w:r>
        <w:rPr>
          <w:rFonts w:ascii="Times New Roman" w:hAnsi="Times New Roman" w:cs="Times New Roman"/>
          <w:sz w:val="24"/>
        </w:rPr>
        <w:t>Procedimentos ……………………………………………………………………</w:t>
      </w:r>
      <w:r w:rsidR="004473BF">
        <w:rPr>
          <w:rFonts w:ascii="Times New Roman" w:hAnsi="Times New Roman" w:cs="Times New Roman"/>
          <w:sz w:val="24"/>
        </w:rPr>
        <w:t>35</w:t>
      </w:r>
    </w:p>
    <w:p w14:paraId="74F03E11" w14:textId="393E11DE" w:rsidR="004B5784" w:rsidRDefault="004B5784" w:rsidP="004B5784">
      <w:pPr>
        <w:pStyle w:val="PargrafodaLista"/>
        <w:numPr>
          <w:ilvl w:val="0"/>
          <w:numId w:val="7"/>
        </w:numPr>
        <w:rPr>
          <w:rFonts w:ascii="Times New Roman" w:hAnsi="Times New Roman" w:cs="Times New Roman"/>
          <w:sz w:val="24"/>
        </w:rPr>
      </w:pPr>
      <w:r>
        <w:rPr>
          <w:rFonts w:ascii="Times New Roman" w:hAnsi="Times New Roman" w:cs="Times New Roman"/>
          <w:sz w:val="24"/>
        </w:rPr>
        <w:lastRenderedPageBreak/>
        <w:t>Caracterização da Amostra ………………………………………………………</w:t>
      </w:r>
      <w:r w:rsidR="004473BF">
        <w:rPr>
          <w:rFonts w:ascii="Times New Roman" w:hAnsi="Times New Roman" w:cs="Times New Roman"/>
          <w:sz w:val="24"/>
        </w:rPr>
        <w:t>35</w:t>
      </w:r>
    </w:p>
    <w:p w14:paraId="3F8A032B" w14:textId="77777777" w:rsidR="004B5784" w:rsidRDefault="004B5784" w:rsidP="004B5784">
      <w:pPr>
        <w:ind w:left="709" w:firstLine="0"/>
        <w:rPr>
          <w:rFonts w:ascii="Times New Roman" w:hAnsi="Times New Roman" w:cs="Times New Roman"/>
          <w:sz w:val="24"/>
        </w:rPr>
      </w:pPr>
    </w:p>
    <w:p w14:paraId="2CA85F2A" w14:textId="461B71E7" w:rsidR="004B5784" w:rsidRDefault="004B5784" w:rsidP="004B5784">
      <w:pPr>
        <w:ind w:left="709" w:firstLine="0"/>
        <w:rPr>
          <w:rFonts w:ascii="Times New Roman" w:hAnsi="Times New Roman" w:cs="Times New Roman"/>
          <w:sz w:val="24"/>
        </w:rPr>
      </w:pPr>
      <w:r>
        <w:rPr>
          <w:rFonts w:ascii="Times New Roman" w:hAnsi="Times New Roman" w:cs="Times New Roman"/>
          <w:sz w:val="24"/>
        </w:rPr>
        <w:t xml:space="preserve">CAPÍTULO VI – RESULTADOS ………………………………………………….  </w:t>
      </w:r>
      <w:r w:rsidR="004473BF">
        <w:rPr>
          <w:rFonts w:ascii="Times New Roman" w:hAnsi="Times New Roman" w:cs="Times New Roman"/>
          <w:sz w:val="24"/>
        </w:rPr>
        <w:t>39</w:t>
      </w:r>
    </w:p>
    <w:p w14:paraId="5257A03B" w14:textId="25ED7DF1" w:rsidR="004B5784" w:rsidRDefault="004B5784" w:rsidP="004B5784">
      <w:pPr>
        <w:ind w:left="709" w:firstLine="0"/>
        <w:rPr>
          <w:rFonts w:ascii="Times New Roman" w:hAnsi="Times New Roman" w:cs="Times New Roman"/>
          <w:sz w:val="24"/>
        </w:rPr>
      </w:pPr>
      <w:r>
        <w:rPr>
          <w:rFonts w:ascii="Times New Roman" w:hAnsi="Times New Roman" w:cs="Times New Roman"/>
          <w:sz w:val="24"/>
        </w:rPr>
        <w:t>CAPÍTULO VII - DISCUSSÃO E CONCLUSÃO ………………………………… 5</w:t>
      </w:r>
      <w:r w:rsidR="004473BF">
        <w:rPr>
          <w:rFonts w:ascii="Times New Roman" w:hAnsi="Times New Roman" w:cs="Times New Roman"/>
          <w:sz w:val="24"/>
        </w:rPr>
        <w:t>7</w:t>
      </w:r>
    </w:p>
    <w:p w14:paraId="06AAC656" w14:textId="77777777" w:rsidR="004B5784" w:rsidRDefault="004B5784" w:rsidP="004B5784">
      <w:pPr>
        <w:ind w:left="709" w:firstLine="0"/>
        <w:rPr>
          <w:rFonts w:ascii="Times New Roman" w:hAnsi="Times New Roman" w:cs="Times New Roman"/>
          <w:sz w:val="24"/>
        </w:rPr>
      </w:pPr>
    </w:p>
    <w:p w14:paraId="60878EFB" w14:textId="1C0B5F25" w:rsidR="004B5784" w:rsidRPr="00DF23ED" w:rsidRDefault="004B5784" w:rsidP="004B5784">
      <w:pPr>
        <w:ind w:left="709" w:firstLine="0"/>
        <w:rPr>
          <w:rFonts w:ascii="Times New Roman" w:hAnsi="Times New Roman" w:cs="Times New Roman"/>
          <w:sz w:val="24"/>
        </w:rPr>
      </w:pPr>
      <w:r>
        <w:rPr>
          <w:rFonts w:ascii="Times New Roman" w:hAnsi="Times New Roman" w:cs="Times New Roman"/>
          <w:sz w:val="24"/>
        </w:rPr>
        <w:t xml:space="preserve">LIMITAÇÕES E IMPLICAÇÕES DO ESTUDO ………………………………...    </w:t>
      </w:r>
      <w:r w:rsidR="004473BF">
        <w:rPr>
          <w:rFonts w:ascii="Times New Roman" w:hAnsi="Times New Roman" w:cs="Times New Roman"/>
          <w:sz w:val="24"/>
        </w:rPr>
        <w:t>61</w:t>
      </w:r>
    </w:p>
    <w:p w14:paraId="4B8526CC" w14:textId="77777777" w:rsidR="004B5784" w:rsidRDefault="004B5784" w:rsidP="004B5784">
      <w:pPr>
        <w:rPr>
          <w:rFonts w:ascii="Times New Roman" w:hAnsi="Times New Roman" w:cs="Times New Roman"/>
          <w:b/>
          <w:sz w:val="24"/>
        </w:rPr>
      </w:pPr>
    </w:p>
    <w:p w14:paraId="4E2E445D" w14:textId="75BB3080" w:rsidR="004B5784" w:rsidRPr="00DF23ED" w:rsidRDefault="004B5784" w:rsidP="004B5784">
      <w:pPr>
        <w:rPr>
          <w:rFonts w:ascii="Times New Roman" w:hAnsi="Times New Roman" w:cs="Times New Roman"/>
          <w:sz w:val="24"/>
        </w:rPr>
      </w:pPr>
      <w:r w:rsidRPr="00DF23ED">
        <w:rPr>
          <w:rFonts w:ascii="Times New Roman" w:hAnsi="Times New Roman" w:cs="Times New Roman"/>
          <w:sz w:val="24"/>
        </w:rPr>
        <w:t>REFERENCIAS BIBLIOGRÁFICAS</w:t>
      </w:r>
      <w:r>
        <w:rPr>
          <w:rFonts w:ascii="Times New Roman" w:hAnsi="Times New Roman" w:cs="Times New Roman"/>
          <w:sz w:val="24"/>
        </w:rPr>
        <w:t xml:space="preserve"> ……………………………………………… </w:t>
      </w:r>
      <w:r w:rsidR="004473BF">
        <w:rPr>
          <w:rFonts w:ascii="Times New Roman" w:hAnsi="Times New Roman" w:cs="Times New Roman"/>
          <w:sz w:val="24"/>
        </w:rPr>
        <w:t>62</w:t>
      </w:r>
    </w:p>
    <w:p w14:paraId="60017EF9" w14:textId="29408C1F" w:rsidR="004B5784" w:rsidRDefault="004B5784" w:rsidP="004B5784">
      <w:pPr>
        <w:rPr>
          <w:rFonts w:ascii="Times New Roman" w:hAnsi="Times New Roman" w:cs="Times New Roman"/>
          <w:b/>
          <w:sz w:val="24"/>
        </w:rPr>
      </w:pPr>
      <w:r w:rsidRPr="00DF23ED">
        <w:rPr>
          <w:rFonts w:ascii="Times New Roman" w:hAnsi="Times New Roman" w:cs="Times New Roman"/>
          <w:sz w:val="24"/>
        </w:rPr>
        <w:t>ANEXOS</w:t>
      </w:r>
      <w:r>
        <w:rPr>
          <w:rFonts w:ascii="Times New Roman" w:hAnsi="Times New Roman" w:cs="Times New Roman"/>
          <w:sz w:val="24"/>
        </w:rPr>
        <w:t xml:space="preserve"> ……………………………………………………………………………  6</w:t>
      </w:r>
      <w:r w:rsidR="004473BF">
        <w:rPr>
          <w:rFonts w:ascii="Times New Roman" w:hAnsi="Times New Roman" w:cs="Times New Roman"/>
          <w:sz w:val="24"/>
        </w:rPr>
        <w:t>9</w:t>
      </w:r>
    </w:p>
    <w:p w14:paraId="3470F278" w14:textId="77777777" w:rsidR="004B5784" w:rsidRDefault="004B5784" w:rsidP="004B5784">
      <w:pPr>
        <w:rPr>
          <w:rFonts w:ascii="Times New Roman" w:hAnsi="Times New Roman" w:cs="Times New Roman"/>
          <w:b/>
          <w:sz w:val="24"/>
        </w:rPr>
      </w:pPr>
    </w:p>
    <w:p w14:paraId="6C12C187" w14:textId="77777777" w:rsidR="004B5784" w:rsidRDefault="004B5784" w:rsidP="004B5784">
      <w:pPr>
        <w:rPr>
          <w:rFonts w:ascii="Times New Roman" w:hAnsi="Times New Roman" w:cs="Times New Roman"/>
          <w:b/>
          <w:sz w:val="24"/>
        </w:rPr>
      </w:pPr>
    </w:p>
    <w:p w14:paraId="26975360" w14:textId="77777777" w:rsidR="004B5784" w:rsidRDefault="004B5784" w:rsidP="004B5784">
      <w:pPr>
        <w:rPr>
          <w:rFonts w:ascii="Times New Roman" w:hAnsi="Times New Roman" w:cs="Times New Roman"/>
          <w:b/>
          <w:sz w:val="24"/>
        </w:rPr>
      </w:pPr>
    </w:p>
    <w:p w14:paraId="1666631E" w14:textId="77777777" w:rsidR="004B5784" w:rsidRDefault="004B5784" w:rsidP="004B5784">
      <w:pPr>
        <w:rPr>
          <w:rFonts w:ascii="Times New Roman" w:hAnsi="Times New Roman" w:cs="Times New Roman"/>
          <w:b/>
          <w:sz w:val="24"/>
        </w:rPr>
      </w:pPr>
    </w:p>
    <w:p w14:paraId="70F5362F" w14:textId="77777777" w:rsidR="004B5784" w:rsidRDefault="004B5784" w:rsidP="004B5784">
      <w:pPr>
        <w:rPr>
          <w:rFonts w:ascii="Times New Roman" w:hAnsi="Times New Roman" w:cs="Times New Roman"/>
          <w:b/>
          <w:sz w:val="24"/>
        </w:rPr>
      </w:pPr>
    </w:p>
    <w:p w14:paraId="0A2CA370" w14:textId="77777777" w:rsidR="004B5784" w:rsidRDefault="004B5784" w:rsidP="004B5784">
      <w:pPr>
        <w:rPr>
          <w:rFonts w:ascii="Times New Roman" w:hAnsi="Times New Roman" w:cs="Times New Roman"/>
          <w:b/>
          <w:sz w:val="24"/>
        </w:rPr>
      </w:pPr>
    </w:p>
    <w:p w14:paraId="6D86A4A0" w14:textId="77777777" w:rsidR="004B5784" w:rsidRDefault="004B5784" w:rsidP="004B5784">
      <w:pPr>
        <w:rPr>
          <w:rFonts w:ascii="Times New Roman" w:hAnsi="Times New Roman" w:cs="Times New Roman"/>
          <w:b/>
          <w:sz w:val="24"/>
        </w:rPr>
      </w:pPr>
    </w:p>
    <w:p w14:paraId="61667D04" w14:textId="77777777" w:rsidR="004B5784" w:rsidRDefault="004B5784" w:rsidP="004B5784">
      <w:pPr>
        <w:rPr>
          <w:rFonts w:ascii="Times New Roman" w:hAnsi="Times New Roman" w:cs="Times New Roman"/>
          <w:b/>
          <w:sz w:val="24"/>
        </w:rPr>
      </w:pPr>
    </w:p>
    <w:p w14:paraId="33D6FC10" w14:textId="77777777" w:rsidR="004B5784" w:rsidRDefault="004B5784" w:rsidP="004B5784">
      <w:pPr>
        <w:rPr>
          <w:rFonts w:ascii="Times New Roman" w:hAnsi="Times New Roman" w:cs="Times New Roman"/>
          <w:b/>
          <w:sz w:val="24"/>
        </w:rPr>
      </w:pPr>
    </w:p>
    <w:p w14:paraId="5990C415" w14:textId="77777777" w:rsidR="004B5784" w:rsidRDefault="004B5784" w:rsidP="004B5784">
      <w:pPr>
        <w:rPr>
          <w:rFonts w:ascii="Times New Roman" w:hAnsi="Times New Roman" w:cs="Times New Roman"/>
          <w:b/>
          <w:sz w:val="24"/>
        </w:rPr>
      </w:pPr>
    </w:p>
    <w:p w14:paraId="21BF4467" w14:textId="77777777" w:rsidR="004B5784" w:rsidRDefault="004B5784" w:rsidP="004B5784">
      <w:pPr>
        <w:rPr>
          <w:rFonts w:ascii="Times New Roman" w:hAnsi="Times New Roman" w:cs="Times New Roman"/>
          <w:b/>
          <w:sz w:val="24"/>
        </w:rPr>
      </w:pPr>
    </w:p>
    <w:p w14:paraId="41AFF70A" w14:textId="77777777" w:rsidR="004B5784" w:rsidRDefault="004B5784" w:rsidP="004B5784">
      <w:pPr>
        <w:rPr>
          <w:rFonts w:ascii="Times New Roman" w:hAnsi="Times New Roman" w:cs="Times New Roman"/>
          <w:b/>
          <w:sz w:val="24"/>
        </w:rPr>
      </w:pPr>
    </w:p>
    <w:p w14:paraId="16A50963" w14:textId="77777777" w:rsidR="004B5784" w:rsidRDefault="004B5784" w:rsidP="004B5784">
      <w:pPr>
        <w:rPr>
          <w:rFonts w:ascii="Times New Roman" w:hAnsi="Times New Roman" w:cs="Times New Roman"/>
          <w:b/>
          <w:sz w:val="24"/>
        </w:rPr>
      </w:pPr>
    </w:p>
    <w:p w14:paraId="5465CAC5" w14:textId="77777777" w:rsidR="004B5784" w:rsidRDefault="004B5784" w:rsidP="004B5784">
      <w:pPr>
        <w:rPr>
          <w:rFonts w:ascii="Times New Roman" w:hAnsi="Times New Roman" w:cs="Times New Roman"/>
          <w:b/>
          <w:sz w:val="24"/>
        </w:rPr>
      </w:pPr>
    </w:p>
    <w:p w14:paraId="6020BD0F" w14:textId="77777777" w:rsidR="004B5784" w:rsidRDefault="004B5784" w:rsidP="004B5784">
      <w:pPr>
        <w:rPr>
          <w:rFonts w:ascii="Times New Roman" w:hAnsi="Times New Roman" w:cs="Times New Roman"/>
          <w:b/>
          <w:sz w:val="24"/>
        </w:rPr>
      </w:pPr>
    </w:p>
    <w:p w14:paraId="6301CBF4" w14:textId="77777777" w:rsidR="004B5784" w:rsidRDefault="004B5784" w:rsidP="004B5784">
      <w:pPr>
        <w:rPr>
          <w:rFonts w:ascii="Times New Roman" w:hAnsi="Times New Roman" w:cs="Times New Roman"/>
          <w:b/>
          <w:sz w:val="24"/>
        </w:rPr>
      </w:pPr>
    </w:p>
    <w:p w14:paraId="56FA31DF" w14:textId="77777777" w:rsidR="004B5784" w:rsidRDefault="004B5784" w:rsidP="004B5784">
      <w:pPr>
        <w:rPr>
          <w:rFonts w:ascii="Times New Roman" w:hAnsi="Times New Roman" w:cs="Times New Roman"/>
          <w:b/>
          <w:sz w:val="24"/>
        </w:rPr>
      </w:pPr>
    </w:p>
    <w:p w14:paraId="575816DF" w14:textId="77777777" w:rsidR="004B5784" w:rsidRDefault="004B5784" w:rsidP="004B5784">
      <w:pPr>
        <w:rPr>
          <w:rFonts w:ascii="Times New Roman" w:hAnsi="Times New Roman" w:cs="Times New Roman"/>
          <w:b/>
          <w:sz w:val="24"/>
        </w:rPr>
      </w:pPr>
    </w:p>
    <w:p w14:paraId="69724133" w14:textId="77777777" w:rsidR="004B5784" w:rsidRDefault="004B5784" w:rsidP="004B5784">
      <w:pPr>
        <w:rPr>
          <w:rFonts w:ascii="Times New Roman" w:hAnsi="Times New Roman" w:cs="Times New Roman"/>
          <w:b/>
          <w:sz w:val="24"/>
        </w:rPr>
      </w:pPr>
    </w:p>
    <w:p w14:paraId="5F3C39B6" w14:textId="77777777" w:rsidR="004B5784" w:rsidRDefault="004B5784" w:rsidP="004B5784">
      <w:pPr>
        <w:rPr>
          <w:rFonts w:ascii="Times New Roman" w:hAnsi="Times New Roman" w:cs="Times New Roman"/>
          <w:b/>
          <w:sz w:val="24"/>
        </w:rPr>
      </w:pPr>
    </w:p>
    <w:p w14:paraId="247EE272" w14:textId="77777777" w:rsidR="004B5784" w:rsidRDefault="004B5784" w:rsidP="004B5784">
      <w:pPr>
        <w:rPr>
          <w:rFonts w:ascii="Times New Roman" w:hAnsi="Times New Roman" w:cs="Times New Roman"/>
          <w:b/>
          <w:sz w:val="24"/>
        </w:rPr>
      </w:pPr>
    </w:p>
    <w:p w14:paraId="32C1F566" w14:textId="77777777" w:rsidR="004B5784" w:rsidRDefault="004B5784" w:rsidP="004B5784">
      <w:pPr>
        <w:rPr>
          <w:rFonts w:ascii="Times New Roman" w:hAnsi="Times New Roman" w:cs="Times New Roman"/>
          <w:b/>
          <w:sz w:val="24"/>
        </w:rPr>
      </w:pPr>
    </w:p>
    <w:p w14:paraId="55F0168E" w14:textId="77777777" w:rsidR="004B5784" w:rsidRDefault="004B5784" w:rsidP="004B5784">
      <w:pPr>
        <w:rPr>
          <w:rFonts w:ascii="Times New Roman" w:hAnsi="Times New Roman" w:cs="Times New Roman"/>
          <w:b/>
          <w:sz w:val="24"/>
        </w:rPr>
      </w:pPr>
    </w:p>
    <w:p w14:paraId="769E30E1" w14:textId="77777777" w:rsidR="004B5784" w:rsidRDefault="004B5784" w:rsidP="004B5784">
      <w:pPr>
        <w:ind w:firstLine="0"/>
        <w:rPr>
          <w:rFonts w:ascii="Times New Roman" w:hAnsi="Times New Roman" w:cs="Times New Roman"/>
          <w:b/>
          <w:sz w:val="24"/>
        </w:rPr>
      </w:pPr>
    </w:p>
    <w:p w14:paraId="2DC62C23" w14:textId="77777777" w:rsidR="004B5784" w:rsidRPr="00A13150" w:rsidRDefault="004B5784" w:rsidP="004B5784">
      <w:pPr>
        <w:ind w:firstLine="0"/>
        <w:jc w:val="center"/>
        <w:rPr>
          <w:rFonts w:ascii="Times New Roman" w:hAnsi="Times New Roman" w:cs="Times New Roman"/>
          <w:b/>
          <w:sz w:val="24"/>
          <w:szCs w:val="24"/>
        </w:rPr>
      </w:pPr>
      <w:r w:rsidRPr="00A13150">
        <w:rPr>
          <w:rFonts w:ascii="Times New Roman" w:hAnsi="Times New Roman" w:cs="Times New Roman"/>
          <w:b/>
          <w:sz w:val="24"/>
          <w:szCs w:val="24"/>
        </w:rPr>
        <w:lastRenderedPageBreak/>
        <w:t>Índice de Figuras</w:t>
      </w:r>
    </w:p>
    <w:p w14:paraId="2698130F" w14:textId="77777777" w:rsidR="004B5784" w:rsidRPr="007C5FE0" w:rsidRDefault="004B5784" w:rsidP="004B5784">
      <w:pPr>
        <w:autoSpaceDE w:val="0"/>
        <w:autoSpaceDN w:val="0"/>
        <w:adjustRightInd w:val="0"/>
        <w:rPr>
          <w:rFonts w:ascii="Times New Roman" w:hAnsi="Times New Roman" w:cs="Times New Roman"/>
          <w:b/>
          <w:sz w:val="24"/>
          <w:szCs w:val="24"/>
        </w:rPr>
      </w:pPr>
    </w:p>
    <w:p w14:paraId="331FDFD8" w14:textId="77777777" w:rsidR="004B5784" w:rsidRDefault="004B5784" w:rsidP="004B5784">
      <w:pPr>
        <w:tabs>
          <w:tab w:val="left" w:pos="7513"/>
        </w:tabs>
        <w:autoSpaceDE w:val="0"/>
        <w:autoSpaceDN w:val="0"/>
        <w:adjustRightInd w:val="0"/>
        <w:ind w:firstLine="0"/>
        <w:jc w:val="both"/>
        <w:rPr>
          <w:rFonts w:ascii="Times New Roman" w:hAnsi="Times New Roman" w:cs="Times New Roman"/>
          <w:bCs/>
          <w:sz w:val="24"/>
          <w:szCs w:val="24"/>
        </w:rPr>
      </w:pPr>
      <w:r>
        <w:rPr>
          <w:rFonts w:ascii="Times New Roman" w:hAnsi="Times New Roman" w:cs="Times New Roman"/>
          <w:sz w:val="24"/>
          <w:szCs w:val="24"/>
        </w:rPr>
        <w:t xml:space="preserve">Figura </w:t>
      </w:r>
      <w:r w:rsidRPr="007C5FE0">
        <w:rPr>
          <w:rFonts w:ascii="Times New Roman" w:hAnsi="Times New Roman" w:cs="Times New Roman"/>
          <w:sz w:val="24"/>
          <w:szCs w:val="24"/>
        </w:rPr>
        <w:t xml:space="preserve">1: </w:t>
      </w:r>
      <w:r w:rsidRPr="007C5FE0">
        <w:rPr>
          <w:rFonts w:ascii="Times New Roman" w:hAnsi="Times New Roman" w:cs="Times New Roman"/>
          <w:bCs/>
          <w:sz w:val="24"/>
          <w:szCs w:val="24"/>
        </w:rPr>
        <w:t>Perturbações Psiquiátricas Portugal, 2005/2006 e 2014</w:t>
      </w:r>
      <w:r>
        <w:rPr>
          <w:rFonts w:ascii="Times New Roman" w:hAnsi="Times New Roman" w:cs="Times New Roman"/>
          <w:bCs/>
          <w:sz w:val="24"/>
          <w:szCs w:val="24"/>
        </w:rPr>
        <w:t xml:space="preserve"> </w:t>
      </w:r>
      <w:r>
        <w:rPr>
          <w:rFonts w:ascii="Times New Roman" w:hAnsi="Times New Roman" w:cs="Times New Roman"/>
          <w:sz w:val="24"/>
        </w:rPr>
        <w:t>…………………………   7</w:t>
      </w:r>
    </w:p>
    <w:p w14:paraId="68DB408D" w14:textId="79C2B187" w:rsidR="004B5784" w:rsidRPr="00A208EA" w:rsidRDefault="004B5784" w:rsidP="004B5784">
      <w:pPr>
        <w:tabs>
          <w:tab w:val="left" w:pos="7513"/>
        </w:tabs>
        <w:autoSpaceDE w:val="0"/>
        <w:autoSpaceDN w:val="0"/>
        <w:adjustRightInd w:val="0"/>
        <w:ind w:firstLine="0"/>
        <w:jc w:val="both"/>
        <w:rPr>
          <w:rFonts w:ascii="Times New Roman" w:hAnsi="Times New Roman" w:cs="Times New Roman"/>
          <w:bCs/>
          <w:sz w:val="24"/>
          <w:szCs w:val="24"/>
        </w:rPr>
      </w:pPr>
      <w:r>
        <w:rPr>
          <w:rFonts w:ascii="Times New Roman" w:hAnsi="Times New Roman" w:cs="Times New Roman"/>
          <w:sz w:val="24"/>
          <w:szCs w:val="24"/>
        </w:rPr>
        <w:t>Figura</w:t>
      </w:r>
      <w:r w:rsidRPr="007C5FE0">
        <w:rPr>
          <w:rFonts w:ascii="Times New Roman" w:hAnsi="Times New Roman" w:cs="Times New Roman"/>
          <w:sz w:val="24"/>
          <w:szCs w:val="24"/>
        </w:rPr>
        <w:t xml:space="preserve"> 2: Distribuição da amostra em função do sexo</w:t>
      </w:r>
      <w:r>
        <w:rPr>
          <w:rFonts w:ascii="Times New Roman" w:hAnsi="Times New Roman" w:cs="Times New Roman"/>
          <w:sz w:val="24"/>
          <w:szCs w:val="24"/>
        </w:rPr>
        <w:t xml:space="preserve"> ……………………………………...  3</w:t>
      </w:r>
      <w:r w:rsidR="004473BF">
        <w:rPr>
          <w:rFonts w:ascii="Times New Roman" w:hAnsi="Times New Roman" w:cs="Times New Roman"/>
          <w:sz w:val="24"/>
          <w:szCs w:val="24"/>
        </w:rPr>
        <w:t>6</w:t>
      </w:r>
    </w:p>
    <w:p w14:paraId="3E484E52" w14:textId="3D218C97"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Figura 3: Distribuição da amostra segundo prioridade de escolha do curso …</w:t>
      </w:r>
      <w:r w:rsidR="00DF6B99">
        <w:rPr>
          <w:rFonts w:ascii="Times New Roman" w:hAnsi="Times New Roman" w:cs="Times New Roman"/>
          <w:sz w:val="24"/>
          <w:szCs w:val="24"/>
        </w:rPr>
        <w:t>...</w:t>
      </w:r>
      <w:r>
        <w:rPr>
          <w:rFonts w:ascii="Times New Roman" w:hAnsi="Times New Roman" w:cs="Times New Roman"/>
          <w:sz w:val="24"/>
          <w:szCs w:val="24"/>
        </w:rPr>
        <w:t>…………… 3</w:t>
      </w:r>
      <w:r w:rsidR="004473BF">
        <w:rPr>
          <w:rFonts w:ascii="Times New Roman" w:hAnsi="Times New Roman" w:cs="Times New Roman"/>
          <w:sz w:val="24"/>
          <w:szCs w:val="24"/>
        </w:rPr>
        <w:t>9</w:t>
      </w:r>
    </w:p>
    <w:p w14:paraId="76F1653F" w14:textId="77777777"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 xml:space="preserve">Figura 4: Distribuição da amostra segundo prioridade de escolha do curso em função do </w:t>
      </w:r>
    </w:p>
    <w:p w14:paraId="25C60A57" w14:textId="74B6E6DD"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 xml:space="preserve">Sexo </w:t>
      </w:r>
      <w:r>
        <w:rPr>
          <w:rFonts w:ascii="Times New Roman" w:hAnsi="Times New Roman" w:cs="Times New Roman"/>
          <w:sz w:val="24"/>
        </w:rPr>
        <w:t>…………………………………………………………………………………………</w:t>
      </w:r>
      <w:r>
        <w:rPr>
          <w:rFonts w:ascii="Times New Roman" w:hAnsi="Times New Roman" w:cs="Times New Roman"/>
          <w:sz w:val="24"/>
          <w:szCs w:val="24"/>
        </w:rPr>
        <w:t xml:space="preserve">  </w:t>
      </w:r>
      <w:r w:rsidR="004473BF">
        <w:rPr>
          <w:rFonts w:ascii="Times New Roman" w:hAnsi="Times New Roman" w:cs="Times New Roman"/>
          <w:sz w:val="24"/>
          <w:szCs w:val="24"/>
        </w:rPr>
        <w:t>40</w:t>
      </w:r>
    </w:p>
    <w:p w14:paraId="3987672D" w14:textId="19A2FED0" w:rsidR="004B5784" w:rsidRPr="009F3C46" w:rsidRDefault="004B5784" w:rsidP="004B5784">
      <w:pPr>
        <w:autoSpaceDE w:val="0"/>
        <w:autoSpaceDN w:val="0"/>
        <w:adjustRightInd w:val="0"/>
        <w:ind w:firstLine="0"/>
        <w:jc w:val="both"/>
        <w:rPr>
          <w:rFonts w:ascii="Times New Roman" w:hAnsi="Times New Roman" w:cs="Times New Roman"/>
          <w:sz w:val="24"/>
        </w:rPr>
      </w:pPr>
      <w:r>
        <w:rPr>
          <w:rFonts w:ascii="Times New Roman" w:hAnsi="Times New Roman" w:cs="Times New Roman"/>
          <w:sz w:val="24"/>
          <w:szCs w:val="24"/>
        </w:rPr>
        <w:t xml:space="preserve">Figura 5: Deslocação do local de residência </w:t>
      </w:r>
      <w:r>
        <w:rPr>
          <w:rFonts w:ascii="Times New Roman" w:hAnsi="Times New Roman" w:cs="Times New Roman"/>
          <w:sz w:val="24"/>
        </w:rPr>
        <w:t xml:space="preserve">……………………………………………….   </w:t>
      </w:r>
      <w:r w:rsidR="004473BF">
        <w:rPr>
          <w:rFonts w:ascii="Times New Roman" w:hAnsi="Times New Roman" w:cs="Times New Roman"/>
          <w:sz w:val="24"/>
        </w:rPr>
        <w:t>40</w:t>
      </w:r>
    </w:p>
    <w:p w14:paraId="1A8DEC56" w14:textId="78E7BC26"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 xml:space="preserve">Figura 6: Experiência na inserção do ensino superior </w:t>
      </w:r>
      <w:r>
        <w:rPr>
          <w:rFonts w:ascii="Times New Roman" w:hAnsi="Times New Roman" w:cs="Times New Roman"/>
          <w:sz w:val="24"/>
        </w:rPr>
        <w:t>…</w:t>
      </w:r>
      <w:r w:rsidR="00DF6B99">
        <w:rPr>
          <w:rFonts w:ascii="Times New Roman" w:hAnsi="Times New Roman" w:cs="Times New Roman"/>
          <w:sz w:val="24"/>
        </w:rPr>
        <w:t>...</w:t>
      </w:r>
      <w:r>
        <w:rPr>
          <w:rFonts w:ascii="Times New Roman" w:hAnsi="Times New Roman" w:cs="Times New Roman"/>
          <w:sz w:val="24"/>
        </w:rPr>
        <w:t xml:space="preserve">…………………………………  </w:t>
      </w:r>
      <w:r w:rsidR="004473BF">
        <w:rPr>
          <w:rFonts w:ascii="Times New Roman" w:hAnsi="Times New Roman" w:cs="Times New Roman"/>
          <w:sz w:val="24"/>
        </w:rPr>
        <w:t>41</w:t>
      </w:r>
    </w:p>
    <w:p w14:paraId="51B0618E" w14:textId="6D2A0978"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 xml:space="preserve">Figura 7: Classificação do estado de saúde </w:t>
      </w:r>
      <w:r>
        <w:rPr>
          <w:rFonts w:ascii="Times New Roman" w:hAnsi="Times New Roman" w:cs="Times New Roman"/>
          <w:sz w:val="24"/>
        </w:rPr>
        <w:t>…………………………………………………  4</w:t>
      </w:r>
      <w:r w:rsidR="004473BF">
        <w:rPr>
          <w:rFonts w:ascii="Times New Roman" w:hAnsi="Times New Roman" w:cs="Times New Roman"/>
          <w:sz w:val="24"/>
        </w:rPr>
        <w:t>3</w:t>
      </w:r>
    </w:p>
    <w:p w14:paraId="769B54E8" w14:textId="00BA309E"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Figura 8: Frequência que sentiram ansiedade ………………………………………………. 4</w:t>
      </w:r>
      <w:r w:rsidR="004473BF">
        <w:rPr>
          <w:rFonts w:ascii="Times New Roman" w:hAnsi="Times New Roman" w:cs="Times New Roman"/>
          <w:sz w:val="24"/>
          <w:szCs w:val="24"/>
        </w:rPr>
        <w:t>6</w:t>
      </w:r>
    </w:p>
    <w:p w14:paraId="40153DB2" w14:textId="01E7BFCB"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Figura 9: Situações que causam mal-estar psicológico ………………………………………4</w:t>
      </w:r>
      <w:r w:rsidR="004473BF">
        <w:rPr>
          <w:rFonts w:ascii="Times New Roman" w:hAnsi="Times New Roman" w:cs="Times New Roman"/>
          <w:sz w:val="24"/>
          <w:szCs w:val="24"/>
        </w:rPr>
        <w:t>9</w:t>
      </w:r>
    </w:p>
    <w:p w14:paraId="09ECA16C" w14:textId="7A76A92C"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 xml:space="preserve">Figura 10: Situações que causam mal-estar psicológico em função do sexo ……………….  </w:t>
      </w:r>
      <w:r w:rsidR="004473BF">
        <w:rPr>
          <w:rFonts w:ascii="Times New Roman" w:hAnsi="Times New Roman" w:cs="Times New Roman"/>
          <w:sz w:val="24"/>
          <w:szCs w:val="24"/>
        </w:rPr>
        <w:t>50</w:t>
      </w:r>
    </w:p>
    <w:p w14:paraId="55F951D9" w14:textId="34262B7A"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Figura 11: Recursos mobilizados quando sentem mal-estar psicológico ………</w:t>
      </w:r>
      <w:r w:rsidR="00DF6B99">
        <w:rPr>
          <w:rFonts w:ascii="Times New Roman" w:hAnsi="Times New Roman" w:cs="Times New Roman"/>
          <w:sz w:val="24"/>
          <w:szCs w:val="24"/>
        </w:rPr>
        <w:t>..</w:t>
      </w:r>
      <w:r>
        <w:rPr>
          <w:rFonts w:ascii="Times New Roman" w:hAnsi="Times New Roman" w:cs="Times New Roman"/>
          <w:sz w:val="24"/>
          <w:szCs w:val="24"/>
        </w:rPr>
        <w:t xml:space="preserve">…………. </w:t>
      </w:r>
      <w:r w:rsidR="004473BF">
        <w:rPr>
          <w:rFonts w:ascii="Times New Roman" w:hAnsi="Times New Roman" w:cs="Times New Roman"/>
          <w:sz w:val="24"/>
          <w:szCs w:val="24"/>
        </w:rPr>
        <w:t>50</w:t>
      </w:r>
    </w:p>
    <w:p w14:paraId="58C5D2B7" w14:textId="4567DEA2"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 xml:space="preserve">Figura 12: Recursos mobilizados quando sentem mal-estar psicológico em função do sexo .. </w:t>
      </w:r>
      <w:r w:rsidR="004473BF">
        <w:rPr>
          <w:rFonts w:ascii="Times New Roman" w:hAnsi="Times New Roman" w:cs="Times New Roman"/>
          <w:sz w:val="24"/>
          <w:szCs w:val="24"/>
        </w:rPr>
        <w:t>51</w:t>
      </w:r>
    </w:p>
    <w:p w14:paraId="38318B00" w14:textId="4875B5E1"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Figura 13: Práticas de Saúde …………</w:t>
      </w:r>
      <w:r w:rsidR="00DF6B99">
        <w:rPr>
          <w:rFonts w:ascii="Times New Roman" w:hAnsi="Times New Roman" w:cs="Times New Roman"/>
          <w:sz w:val="24"/>
          <w:szCs w:val="24"/>
        </w:rPr>
        <w:t>...</w:t>
      </w:r>
      <w:r>
        <w:rPr>
          <w:rFonts w:ascii="Times New Roman" w:hAnsi="Times New Roman" w:cs="Times New Roman"/>
          <w:sz w:val="24"/>
          <w:szCs w:val="24"/>
        </w:rPr>
        <w:t xml:space="preserve">…………………………………………………… </w:t>
      </w:r>
      <w:r w:rsidR="004473BF">
        <w:rPr>
          <w:rFonts w:ascii="Times New Roman" w:hAnsi="Times New Roman" w:cs="Times New Roman"/>
          <w:sz w:val="24"/>
          <w:szCs w:val="24"/>
        </w:rPr>
        <w:t>51</w:t>
      </w:r>
    </w:p>
    <w:p w14:paraId="5FAE54A4" w14:textId="3BC7DC1E"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 xml:space="preserve">Figura 14: Cuidados de saúde em função do sexo …………………………………………… </w:t>
      </w:r>
      <w:r w:rsidR="004473BF">
        <w:rPr>
          <w:rFonts w:ascii="Times New Roman" w:hAnsi="Times New Roman" w:cs="Times New Roman"/>
          <w:sz w:val="24"/>
          <w:szCs w:val="24"/>
        </w:rPr>
        <w:t>52</w:t>
      </w:r>
    </w:p>
    <w:p w14:paraId="3DF20905" w14:textId="246DBD61"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 xml:space="preserve">Figura 15: Nº de pessoas que os jovens recorrem quando têm um problema grave ………... </w:t>
      </w:r>
      <w:r w:rsidR="004473BF">
        <w:rPr>
          <w:rFonts w:ascii="Times New Roman" w:hAnsi="Times New Roman" w:cs="Times New Roman"/>
          <w:sz w:val="24"/>
          <w:szCs w:val="24"/>
        </w:rPr>
        <w:t>53</w:t>
      </w:r>
    </w:p>
    <w:p w14:paraId="0950DECF" w14:textId="2106EC9C"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Figura 16: Facilidade de obter ajuda emocional por parte de amigos/familiares …………</w:t>
      </w:r>
      <w:r w:rsidR="00DF6B99">
        <w:rPr>
          <w:rFonts w:ascii="Times New Roman" w:hAnsi="Times New Roman" w:cs="Times New Roman"/>
          <w:sz w:val="24"/>
          <w:szCs w:val="24"/>
        </w:rPr>
        <w:t>...</w:t>
      </w:r>
      <w:r>
        <w:rPr>
          <w:rFonts w:ascii="Times New Roman" w:hAnsi="Times New Roman" w:cs="Times New Roman"/>
          <w:sz w:val="24"/>
          <w:szCs w:val="24"/>
        </w:rPr>
        <w:t xml:space="preserve"> </w:t>
      </w:r>
      <w:r w:rsidR="004473BF">
        <w:rPr>
          <w:rFonts w:ascii="Times New Roman" w:hAnsi="Times New Roman" w:cs="Times New Roman"/>
          <w:sz w:val="24"/>
          <w:szCs w:val="24"/>
        </w:rPr>
        <w:t>54</w:t>
      </w:r>
    </w:p>
    <w:p w14:paraId="7E806471" w14:textId="77777777" w:rsidR="004B5784" w:rsidRDefault="004B5784" w:rsidP="004B5784">
      <w:pPr>
        <w:autoSpaceDE w:val="0"/>
        <w:autoSpaceDN w:val="0"/>
        <w:adjustRightInd w:val="0"/>
        <w:ind w:firstLine="708"/>
        <w:jc w:val="both"/>
        <w:rPr>
          <w:rFonts w:ascii="Times New Roman" w:hAnsi="Times New Roman" w:cs="Times New Roman"/>
          <w:sz w:val="24"/>
          <w:szCs w:val="24"/>
        </w:rPr>
      </w:pPr>
    </w:p>
    <w:p w14:paraId="1E9A3A90" w14:textId="77777777" w:rsidR="004B5784" w:rsidRPr="00D550C2" w:rsidRDefault="004B5784" w:rsidP="004B5784">
      <w:pPr>
        <w:jc w:val="both"/>
        <w:rPr>
          <w:rFonts w:ascii="Times New Roman" w:hAnsi="Times New Roman" w:cs="Times New Roman"/>
          <w:sz w:val="24"/>
          <w:szCs w:val="24"/>
        </w:rPr>
      </w:pPr>
    </w:p>
    <w:p w14:paraId="1DC5755D" w14:textId="77777777" w:rsidR="004B5784" w:rsidRPr="00A13150" w:rsidRDefault="004B5784" w:rsidP="004B5784">
      <w:pPr>
        <w:ind w:firstLine="0"/>
        <w:jc w:val="center"/>
        <w:rPr>
          <w:rFonts w:ascii="Times New Roman" w:hAnsi="Times New Roman" w:cs="Times New Roman"/>
          <w:b/>
          <w:sz w:val="24"/>
          <w:szCs w:val="24"/>
        </w:rPr>
      </w:pPr>
      <w:r w:rsidRPr="00A13150">
        <w:rPr>
          <w:rFonts w:ascii="Times New Roman" w:hAnsi="Times New Roman" w:cs="Times New Roman"/>
          <w:b/>
          <w:sz w:val="24"/>
          <w:szCs w:val="24"/>
        </w:rPr>
        <w:t>Índice de Quadros</w:t>
      </w:r>
    </w:p>
    <w:p w14:paraId="3B343C77" w14:textId="77777777" w:rsidR="004B5784" w:rsidRPr="008B71F9" w:rsidRDefault="004B5784" w:rsidP="004B5784">
      <w:pPr>
        <w:jc w:val="center"/>
        <w:rPr>
          <w:rFonts w:ascii="Times New Roman" w:hAnsi="Times New Roman" w:cs="Times New Roman"/>
          <w:sz w:val="24"/>
          <w:szCs w:val="24"/>
        </w:rPr>
      </w:pPr>
    </w:p>
    <w:p w14:paraId="5E00663D" w14:textId="21AFE342" w:rsidR="004B5784" w:rsidRDefault="004B5784" w:rsidP="004B5784">
      <w:pPr>
        <w:autoSpaceDE w:val="0"/>
        <w:autoSpaceDN w:val="0"/>
        <w:adjustRightInd w:val="0"/>
        <w:ind w:firstLine="0"/>
        <w:rPr>
          <w:rFonts w:ascii="Times New Roman" w:hAnsi="Times New Roman" w:cs="Times New Roman"/>
          <w:sz w:val="24"/>
          <w:szCs w:val="24"/>
        </w:rPr>
      </w:pPr>
      <w:r>
        <w:rPr>
          <w:rFonts w:ascii="Times New Roman" w:hAnsi="Times New Roman" w:cs="Times New Roman"/>
          <w:sz w:val="24"/>
          <w:szCs w:val="24"/>
        </w:rPr>
        <w:t xml:space="preserve">Quadro 1: </w:t>
      </w:r>
      <w:r w:rsidRPr="001E5C52">
        <w:rPr>
          <w:rFonts w:ascii="Times New Roman" w:hAnsi="Times New Roman" w:cs="Times New Roman"/>
          <w:sz w:val="24"/>
          <w:szCs w:val="24"/>
        </w:rPr>
        <w:t>Vetores de Desenvolvimento do Jovem</w:t>
      </w:r>
      <w:r>
        <w:rPr>
          <w:rFonts w:ascii="Times New Roman" w:hAnsi="Times New Roman" w:cs="Times New Roman"/>
          <w:sz w:val="24"/>
          <w:szCs w:val="24"/>
        </w:rPr>
        <w:t xml:space="preserve"> Adulto </w:t>
      </w:r>
      <w:r>
        <w:rPr>
          <w:rFonts w:ascii="Times New Roman" w:hAnsi="Times New Roman" w:cs="Times New Roman"/>
          <w:sz w:val="24"/>
        </w:rPr>
        <w:t>…………………………………. 1</w:t>
      </w:r>
      <w:r w:rsidR="004473BF">
        <w:rPr>
          <w:rFonts w:ascii="Times New Roman" w:hAnsi="Times New Roman" w:cs="Times New Roman"/>
          <w:sz w:val="24"/>
        </w:rPr>
        <w:t>1</w:t>
      </w:r>
    </w:p>
    <w:p w14:paraId="505F172A" w14:textId="780882D3" w:rsidR="004B5784" w:rsidRPr="00A96B73" w:rsidRDefault="004B5784" w:rsidP="004B5784">
      <w:pPr>
        <w:ind w:firstLine="0"/>
        <w:rPr>
          <w:rFonts w:ascii="Times New Roman" w:hAnsi="Times New Roman" w:cs="Times New Roman"/>
          <w:sz w:val="24"/>
        </w:rPr>
      </w:pPr>
      <w:r>
        <w:rPr>
          <w:rFonts w:ascii="Times New Roman" w:hAnsi="Times New Roman" w:cs="Times New Roman"/>
          <w:sz w:val="24"/>
          <w:szCs w:val="24"/>
        </w:rPr>
        <w:t xml:space="preserve">Quadro 2: </w:t>
      </w:r>
      <w:r>
        <w:rPr>
          <w:rFonts w:ascii="Times New Roman" w:hAnsi="Times New Roman" w:cs="Times New Roman"/>
          <w:sz w:val="24"/>
        </w:rPr>
        <w:t xml:space="preserve">Construção da amostra por quotas ………………………………………………  </w:t>
      </w:r>
      <w:r w:rsidR="004473BF">
        <w:rPr>
          <w:rFonts w:ascii="Times New Roman" w:hAnsi="Times New Roman" w:cs="Times New Roman"/>
          <w:sz w:val="24"/>
        </w:rPr>
        <w:t>32</w:t>
      </w:r>
    </w:p>
    <w:p w14:paraId="6B087A66" w14:textId="1F930EE4"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 xml:space="preserve">Quadro 3: Distribuição Etária ………………………………………………………………  </w:t>
      </w:r>
      <w:r w:rsidR="004473BF">
        <w:rPr>
          <w:rFonts w:ascii="Times New Roman" w:hAnsi="Times New Roman" w:cs="Times New Roman"/>
          <w:sz w:val="24"/>
          <w:szCs w:val="24"/>
        </w:rPr>
        <w:t>36</w:t>
      </w:r>
    </w:p>
    <w:p w14:paraId="3F4C9A95" w14:textId="67AF1545" w:rsidR="004B5784" w:rsidRPr="00A13150" w:rsidRDefault="004B5784" w:rsidP="004B5784">
      <w:pPr>
        <w:pStyle w:val="Corpodetexto"/>
        <w:spacing w:line="360" w:lineRule="auto"/>
        <w:ind w:firstLine="0"/>
        <w:rPr>
          <w:lang w:val="pt-PT"/>
        </w:rPr>
      </w:pPr>
      <w:r>
        <w:rPr>
          <w:lang w:val="pt-PT"/>
        </w:rPr>
        <w:t xml:space="preserve">Quadro 4: </w:t>
      </w:r>
      <w:r w:rsidRPr="00A13150">
        <w:rPr>
          <w:lang w:val="pt-PT"/>
        </w:rPr>
        <w:t>Distribuição da amostra em função do grau académico</w:t>
      </w:r>
      <w:r>
        <w:rPr>
          <w:lang w:val="pt-PT"/>
        </w:rPr>
        <w:t xml:space="preserve"> ………………………...  3</w:t>
      </w:r>
      <w:r w:rsidR="004473BF">
        <w:rPr>
          <w:lang w:val="pt-PT"/>
        </w:rPr>
        <w:t>7</w:t>
      </w:r>
    </w:p>
    <w:p w14:paraId="78D325F6" w14:textId="42CFED1B"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Quadro 5: Descrição da amostra por curso …………………………………………………. 3</w:t>
      </w:r>
      <w:r w:rsidR="004473BF">
        <w:rPr>
          <w:rFonts w:ascii="Times New Roman" w:hAnsi="Times New Roman" w:cs="Times New Roman"/>
          <w:sz w:val="24"/>
          <w:szCs w:val="24"/>
        </w:rPr>
        <w:t>8</w:t>
      </w:r>
    </w:p>
    <w:p w14:paraId="5764346B" w14:textId="3AE8CA57" w:rsidR="004B5784" w:rsidRDefault="004B5784" w:rsidP="004B5784">
      <w:pPr>
        <w:autoSpaceDE w:val="0"/>
        <w:autoSpaceDN w:val="0"/>
        <w:adjustRightInd w:val="0"/>
        <w:ind w:firstLine="0"/>
        <w:jc w:val="both"/>
        <w:rPr>
          <w:rFonts w:ascii="Times New Roman" w:hAnsi="Times New Roman" w:cs="Times New Roman"/>
          <w:sz w:val="24"/>
        </w:rPr>
      </w:pPr>
      <w:r>
        <w:rPr>
          <w:rFonts w:ascii="Times New Roman" w:hAnsi="Times New Roman" w:cs="Times New Roman"/>
          <w:sz w:val="24"/>
          <w:szCs w:val="24"/>
        </w:rPr>
        <w:t xml:space="preserve">Quadro 6: Deslocação do local de residência em função do sexo </w:t>
      </w:r>
      <w:r>
        <w:rPr>
          <w:rFonts w:ascii="Times New Roman" w:hAnsi="Times New Roman" w:cs="Times New Roman"/>
          <w:sz w:val="24"/>
        </w:rPr>
        <w:t xml:space="preserve">………………………….  </w:t>
      </w:r>
      <w:r w:rsidR="004473BF">
        <w:rPr>
          <w:rFonts w:ascii="Times New Roman" w:hAnsi="Times New Roman" w:cs="Times New Roman"/>
          <w:sz w:val="24"/>
        </w:rPr>
        <w:t>41</w:t>
      </w:r>
    </w:p>
    <w:p w14:paraId="3A3BD5FF" w14:textId="2084680D"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 xml:space="preserve">Quadro 7: Distribuição da amostra em função da experiência de inserção no ensino superior em função do sexo </w:t>
      </w:r>
      <w:r>
        <w:rPr>
          <w:rFonts w:ascii="Times New Roman" w:hAnsi="Times New Roman" w:cs="Times New Roman"/>
          <w:sz w:val="24"/>
        </w:rPr>
        <w:t xml:space="preserve">…………………………………………………………………………  </w:t>
      </w:r>
      <w:r w:rsidR="004473BF">
        <w:rPr>
          <w:rFonts w:ascii="Times New Roman" w:hAnsi="Times New Roman" w:cs="Times New Roman"/>
          <w:sz w:val="24"/>
        </w:rPr>
        <w:t>42</w:t>
      </w:r>
    </w:p>
    <w:p w14:paraId="248D6B69" w14:textId="009F7FF9"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lastRenderedPageBreak/>
        <w:t>Quadro 8: Experiência de inserção no ensino superior e permanência no local de residência ..</w:t>
      </w:r>
      <w:r w:rsidR="004473BF">
        <w:rPr>
          <w:rFonts w:ascii="Times New Roman" w:hAnsi="Times New Roman" w:cs="Times New Roman"/>
          <w:sz w:val="24"/>
          <w:szCs w:val="24"/>
        </w:rPr>
        <w:t>43</w:t>
      </w:r>
    </w:p>
    <w:p w14:paraId="605E5177" w14:textId="01FD3087"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Quadro 9: Classificação do estado atual de saúde em função do sexo ……………………</w:t>
      </w:r>
      <w:r w:rsidR="00DF6B99">
        <w:rPr>
          <w:rFonts w:ascii="Times New Roman" w:hAnsi="Times New Roman" w:cs="Times New Roman"/>
          <w:sz w:val="24"/>
          <w:szCs w:val="24"/>
        </w:rPr>
        <w:t>..</w:t>
      </w:r>
      <w:r>
        <w:rPr>
          <w:rFonts w:ascii="Times New Roman" w:hAnsi="Times New Roman" w:cs="Times New Roman"/>
          <w:sz w:val="24"/>
          <w:szCs w:val="24"/>
        </w:rPr>
        <w:t>. 4</w:t>
      </w:r>
      <w:r w:rsidR="004473BF">
        <w:rPr>
          <w:rFonts w:ascii="Times New Roman" w:hAnsi="Times New Roman" w:cs="Times New Roman"/>
          <w:sz w:val="24"/>
          <w:szCs w:val="24"/>
        </w:rPr>
        <w:t>4</w:t>
      </w:r>
    </w:p>
    <w:p w14:paraId="1D683686" w14:textId="693B5FF1"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Quadro 10: Perceção do estado de saúde e escolha do curso ……………………………</w:t>
      </w:r>
      <w:r w:rsidR="00DF6B99">
        <w:rPr>
          <w:rFonts w:ascii="Times New Roman" w:hAnsi="Times New Roman" w:cs="Times New Roman"/>
          <w:sz w:val="24"/>
          <w:szCs w:val="24"/>
        </w:rPr>
        <w:t>..</w:t>
      </w:r>
      <w:r>
        <w:rPr>
          <w:rFonts w:ascii="Times New Roman" w:hAnsi="Times New Roman" w:cs="Times New Roman"/>
          <w:sz w:val="24"/>
          <w:szCs w:val="24"/>
        </w:rPr>
        <w:t>..  4</w:t>
      </w:r>
      <w:r w:rsidR="004473BF">
        <w:rPr>
          <w:rFonts w:ascii="Times New Roman" w:hAnsi="Times New Roman" w:cs="Times New Roman"/>
          <w:sz w:val="24"/>
          <w:szCs w:val="24"/>
        </w:rPr>
        <w:t>4</w:t>
      </w:r>
    </w:p>
    <w:p w14:paraId="4200628F" w14:textId="25DC8F08"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Quadro 11: Perceção do estado de saúde e deslocação do local de residência …………….   4</w:t>
      </w:r>
      <w:r w:rsidR="004473BF">
        <w:rPr>
          <w:rFonts w:ascii="Times New Roman" w:hAnsi="Times New Roman" w:cs="Times New Roman"/>
          <w:sz w:val="24"/>
          <w:szCs w:val="24"/>
        </w:rPr>
        <w:t>5</w:t>
      </w:r>
    </w:p>
    <w:p w14:paraId="23D1E46A" w14:textId="15730977"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Quadro 12: Perceção do estado de saúde e experiência de inserção no ensino superior …...  42</w:t>
      </w:r>
      <w:r w:rsidR="004473BF">
        <w:rPr>
          <w:rFonts w:ascii="Times New Roman" w:hAnsi="Times New Roman" w:cs="Times New Roman"/>
          <w:sz w:val="24"/>
          <w:szCs w:val="24"/>
        </w:rPr>
        <w:t>6</w:t>
      </w:r>
    </w:p>
    <w:p w14:paraId="46346F87" w14:textId="1967F568"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Quadro 13: Frequência de ansiedade em função do sexo ………………………………….   4</w:t>
      </w:r>
      <w:r w:rsidR="004473BF">
        <w:rPr>
          <w:rFonts w:ascii="Times New Roman" w:hAnsi="Times New Roman" w:cs="Times New Roman"/>
          <w:sz w:val="24"/>
          <w:szCs w:val="24"/>
        </w:rPr>
        <w:t>7</w:t>
      </w:r>
    </w:p>
    <w:p w14:paraId="64A770A6" w14:textId="443E65E8" w:rsidR="004B5784" w:rsidRDefault="004B5784" w:rsidP="004B5784">
      <w:pPr>
        <w:autoSpaceDE w:val="0"/>
        <w:autoSpaceDN w:val="0"/>
        <w:adjustRightInd w:val="0"/>
        <w:ind w:firstLine="0"/>
        <w:rPr>
          <w:rFonts w:ascii="Times New Roman" w:hAnsi="Times New Roman" w:cs="Times New Roman"/>
          <w:sz w:val="24"/>
          <w:szCs w:val="24"/>
        </w:rPr>
      </w:pPr>
      <w:r>
        <w:rPr>
          <w:rFonts w:ascii="Times New Roman" w:hAnsi="Times New Roman" w:cs="Times New Roman"/>
          <w:sz w:val="24"/>
          <w:szCs w:val="24"/>
        </w:rPr>
        <w:t>Quadro 14: Frequência de ansiedade e prioridade de escolha do curso …………………….  4</w:t>
      </w:r>
      <w:r w:rsidR="004473BF">
        <w:rPr>
          <w:rFonts w:ascii="Times New Roman" w:hAnsi="Times New Roman" w:cs="Times New Roman"/>
          <w:sz w:val="24"/>
          <w:szCs w:val="24"/>
        </w:rPr>
        <w:t>7</w:t>
      </w:r>
    </w:p>
    <w:p w14:paraId="06996BA5" w14:textId="28D847EE" w:rsidR="004B5784" w:rsidRDefault="004B5784" w:rsidP="004B5784">
      <w:pPr>
        <w:autoSpaceDE w:val="0"/>
        <w:autoSpaceDN w:val="0"/>
        <w:adjustRightInd w:val="0"/>
        <w:ind w:firstLine="0"/>
        <w:rPr>
          <w:rFonts w:ascii="Times New Roman" w:hAnsi="Times New Roman" w:cs="Times New Roman"/>
          <w:sz w:val="24"/>
          <w:szCs w:val="24"/>
        </w:rPr>
      </w:pPr>
      <w:r>
        <w:rPr>
          <w:rFonts w:ascii="Times New Roman" w:hAnsi="Times New Roman" w:cs="Times New Roman"/>
          <w:sz w:val="24"/>
          <w:szCs w:val="24"/>
        </w:rPr>
        <w:t>Quadro 15: Frequência de ansiedade e deslocação da residência ………………………….   4</w:t>
      </w:r>
      <w:r w:rsidR="004473BF">
        <w:rPr>
          <w:rFonts w:ascii="Times New Roman" w:hAnsi="Times New Roman" w:cs="Times New Roman"/>
          <w:sz w:val="24"/>
          <w:szCs w:val="24"/>
        </w:rPr>
        <w:t>8</w:t>
      </w:r>
    </w:p>
    <w:p w14:paraId="46C35C87" w14:textId="0C4C365A" w:rsidR="004B5784" w:rsidRDefault="004B5784" w:rsidP="004B5784">
      <w:pPr>
        <w:autoSpaceDE w:val="0"/>
        <w:autoSpaceDN w:val="0"/>
        <w:adjustRightInd w:val="0"/>
        <w:ind w:firstLine="0"/>
        <w:rPr>
          <w:rFonts w:ascii="Times New Roman" w:hAnsi="Times New Roman" w:cs="Times New Roman"/>
          <w:sz w:val="24"/>
          <w:szCs w:val="24"/>
        </w:rPr>
      </w:pPr>
      <w:r>
        <w:rPr>
          <w:rFonts w:ascii="Times New Roman" w:hAnsi="Times New Roman" w:cs="Times New Roman"/>
          <w:sz w:val="24"/>
          <w:szCs w:val="24"/>
        </w:rPr>
        <w:t>Quadro 16: Frequência de ansiedade e experiência de inserção no ensino superior ……….  4</w:t>
      </w:r>
      <w:r w:rsidR="004473BF">
        <w:rPr>
          <w:rFonts w:ascii="Times New Roman" w:hAnsi="Times New Roman" w:cs="Times New Roman"/>
          <w:sz w:val="24"/>
          <w:szCs w:val="24"/>
        </w:rPr>
        <w:t>9</w:t>
      </w:r>
    </w:p>
    <w:p w14:paraId="4FC17ABD" w14:textId="0E25EBBE" w:rsidR="004B5784" w:rsidRDefault="004B5784" w:rsidP="004B5784">
      <w:pPr>
        <w:autoSpaceDE w:val="0"/>
        <w:autoSpaceDN w:val="0"/>
        <w:adjustRightInd w:val="0"/>
        <w:ind w:firstLine="0"/>
        <w:rPr>
          <w:rFonts w:ascii="Times New Roman" w:hAnsi="Times New Roman" w:cs="Times New Roman"/>
          <w:sz w:val="24"/>
          <w:szCs w:val="24"/>
        </w:rPr>
      </w:pPr>
      <w:r>
        <w:rPr>
          <w:rFonts w:ascii="Times New Roman" w:hAnsi="Times New Roman" w:cs="Times New Roman"/>
          <w:sz w:val="24"/>
          <w:szCs w:val="24"/>
        </w:rPr>
        <w:t xml:space="preserve">Quadro 17: Nº de pessoas a que os estudantes recorrem quando têm um problema grave em função do sexo ……………………………………………………………………………… </w:t>
      </w:r>
      <w:r w:rsidR="004473BF">
        <w:rPr>
          <w:rFonts w:ascii="Times New Roman" w:hAnsi="Times New Roman" w:cs="Times New Roman"/>
          <w:sz w:val="24"/>
          <w:szCs w:val="24"/>
        </w:rPr>
        <w:t>53</w:t>
      </w:r>
    </w:p>
    <w:p w14:paraId="4C8E7A61" w14:textId="0770E1B0" w:rsidR="004B5784" w:rsidRDefault="004B5784" w:rsidP="004B5784">
      <w:pPr>
        <w:autoSpaceDE w:val="0"/>
        <w:autoSpaceDN w:val="0"/>
        <w:adjustRightInd w:val="0"/>
        <w:ind w:firstLine="0"/>
        <w:rPr>
          <w:rFonts w:ascii="Times New Roman" w:hAnsi="Times New Roman" w:cs="Times New Roman"/>
          <w:sz w:val="24"/>
          <w:szCs w:val="24"/>
        </w:rPr>
      </w:pPr>
      <w:r>
        <w:rPr>
          <w:rFonts w:ascii="Times New Roman" w:hAnsi="Times New Roman" w:cs="Times New Roman"/>
          <w:sz w:val="24"/>
          <w:szCs w:val="24"/>
        </w:rPr>
        <w:t xml:space="preserve">Quadro 18: Nº de pessoas a que os estudantes recorrem quando têm um problema grave e deslocação do local de residência ………………………………………………………….   </w:t>
      </w:r>
      <w:r w:rsidR="004473BF">
        <w:rPr>
          <w:rFonts w:ascii="Times New Roman" w:hAnsi="Times New Roman" w:cs="Times New Roman"/>
          <w:sz w:val="24"/>
          <w:szCs w:val="24"/>
        </w:rPr>
        <w:t>54</w:t>
      </w:r>
    </w:p>
    <w:p w14:paraId="10F9AD4A" w14:textId="54B86354"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Quadro 19: Facilidade de obter ajuda emocional por parte de amigos/familiares em função do sexo ………………………………………………………………</w:t>
      </w:r>
      <w:r w:rsidR="00DF6B99">
        <w:rPr>
          <w:rFonts w:ascii="Times New Roman" w:hAnsi="Times New Roman" w:cs="Times New Roman"/>
          <w:sz w:val="24"/>
          <w:szCs w:val="24"/>
        </w:rPr>
        <w:t>...</w:t>
      </w:r>
      <w:r>
        <w:rPr>
          <w:rFonts w:ascii="Times New Roman" w:hAnsi="Times New Roman" w:cs="Times New Roman"/>
          <w:sz w:val="24"/>
          <w:szCs w:val="24"/>
        </w:rPr>
        <w:t xml:space="preserve">……………………….  </w:t>
      </w:r>
      <w:r w:rsidR="004473BF">
        <w:rPr>
          <w:rFonts w:ascii="Times New Roman" w:hAnsi="Times New Roman" w:cs="Times New Roman"/>
          <w:sz w:val="24"/>
          <w:szCs w:val="24"/>
        </w:rPr>
        <w:t>55</w:t>
      </w:r>
    </w:p>
    <w:p w14:paraId="55799F63" w14:textId="40DFB12C"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Quadro 20: Facilidade de obter ajuda emocional por parte de amigos/familiares e saída ou não da casa dos pais …………………………………………………</w:t>
      </w:r>
      <w:r w:rsidR="00DF6B99">
        <w:rPr>
          <w:rFonts w:ascii="Times New Roman" w:hAnsi="Times New Roman" w:cs="Times New Roman"/>
          <w:sz w:val="24"/>
          <w:szCs w:val="24"/>
        </w:rPr>
        <w:t>…..</w:t>
      </w:r>
      <w:r>
        <w:rPr>
          <w:rFonts w:ascii="Times New Roman" w:hAnsi="Times New Roman" w:cs="Times New Roman"/>
          <w:sz w:val="24"/>
          <w:szCs w:val="24"/>
        </w:rPr>
        <w:t xml:space="preserve">……………………… </w:t>
      </w:r>
      <w:r w:rsidR="004473BF">
        <w:rPr>
          <w:rFonts w:ascii="Times New Roman" w:hAnsi="Times New Roman" w:cs="Times New Roman"/>
          <w:sz w:val="24"/>
          <w:szCs w:val="24"/>
        </w:rPr>
        <w:t>55</w:t>
      </w:r>
    </w:p>
    <w:p w14:paraId="35E478F3" w14:textId="609CCAF6" w:rsidR="004B5784" w:rsidRDefault="004B5784" w:rsidP="004B5784">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Quadro 21: Facilidade de obter ajuda emocional por parte de amigos/familiares e frequência com que sente ansiedade ………………………………………………………</w:t>
      </w:r>
      <w:r w:rsidR="00DF6B99">
        <w:rPr>
          <w:rFonts w:ascii="Times New Roman" w:hAnsi="Times New Roman" w:cs="Times New Roman"/>
          <w:sz w:val="24"/>
          <w:szCs w:val="24"/>
        </w:rPr>
        <w:t>...</w:t>
      </w:r>
      <w:r>
        <w:rPr>
          <w:rFonts w:ascii="Times New Roman" w:hAnsi="Times New Roman" w:cs="Times New Roman"/>
          <w:sz w:val="24"/>
          <w:szCs w:val="24"/>
        </w:rPr>
        <w:t>………….  5</w:t>
      </w:r>
      <w:r w:rsidR="004473BF">
        <w:rPr>
          <w:rFonts w:ascii="Times New Roman" w:hAnsi="Times New Roman" w:cs="Times New Roman"/>
          <w:sz w:val="24"/>
          <w:szCs w:val="24"/>
        </w:rPr>
        <w:t>6</w:t>
      </w:r>
    </w:p>
    <w:p w14:paraId="1900CFE8" w14:textId="77777777" w:rsidR="004B5784" w:rsidRDefault="004B5784" w:rsidP="004B5784">
      <w:pPr>
        <w:rPr>
          <w:rFonts w:ascii="Times New Roman" w:hAnsi="Times New Roman" w:cs="Times New Roman"/>
          <w:b/>
          <w:sz w:val="28"/>
        </w:rPr>
      </w:pPr>
    </w:p>
    <w:p w14:paraId="4F9D8DEB" w14:textId="6719ED0D" w:rsidR="00743B01" w:rsidRDefault="00743B01" w:rsidP="00743B01">
      <w:pPr>
        <w:autoSpaceDE w:val="0"/>
        <w:autoSpaceDN w:val="0"/>
        <w:adjustRightInd w:val="0"/>
        <w:ind w:firstLine="0"/>
        <w:jc w:val="both"/>
        <w:rPr>
          <w:rFonts w:ascii="Times New Roman" w:hAnsi="Times New Roman" w:cs="Times New Roman"/>
          <w:sz w:val="24"/>
          <w:szCs w:val="24"/>
        </w:rPr>
      </w:pPr>
      <w:bookmarkStart w:id="3" w:name="_Hlk494224848"/>
    </w:p>
    <w:bookmarkEnd w:id="2"/>
    <w:bookmarkEnd w:id="3"/>
    <w:p w14:paraId="153F8B5C" w14:textId="77777777" w:rsidR="00365E70" w:rsidRDefault="00365E70" w:rsidP="00CC4EC6">
      <w:pPr>
        <w:rPr>
          <w:rFonts w:ascii="Times New Roman" w:hAnsi="Times New Roman" w:cs="Times New Roman"/>
          <w:b/>
          <w:sz w:val="28"/>
        </w:rPr>
      </w:pPr>
    </w:p>
    <w:p w14:paraId="21B270C9" w14:textId="77777777" w:rsidR="00365E70" w:rsidRDefault="00365E70" w:rsidP="00CC4EC6">
      <w:pPr>
        <w:rPr>
          <w:rFonts w:ascii="Times New Roman" w:hAnsi="Times New Roman" w:cs="Times New Roman"/>
          <w:b/>
          <w:sz w:val="28"/>
        </w:rPr>
      </w:pPr>
    </w:p>
    <w:p w14:paraId="11D538A7" w14:textId="77777777" w:rsidR="00365E70" w:rsidRDefault="00365E70" w:rsidP="00CC4EC6">
      <w:pPr>
        <w:rPr>
          <w:rFonts w:ascii="Times New Roman" w:hAnsi="Times New Roman" w:cs="Times New Roman"/>
          <w:b/>
          <w:sz w:val="28"/>
        </w:rPr>
      </w:pPr>
    </w:p>
    <w:p w14:paraId="54119DCB" w14:textId="77777777" w:rsidR="00365E70" w:rsidRDefault="00365E70" w:rsidP="00CC4EC6">
      <w:pPr>
        <w:rPr>
          <w:rFonts w:ascii="Times New Roman" w:hAnsi="Times New Roman" w:cs="Times New Roman"/>
          <w:b/>
          <w:sz w:val="28"/>
        </w:rPr>
      </w:pPr>
    </w:p>
    <w:p w14:paraId="743711EB" w14:textId="77777777" w:rsidR="00365E70" w:rsidRDefault="00365E70" w:rsidP="00974E1D">
      <w:pPr>
        <w:ind w:firstLine="0"/>
        <w:rPr>
          <w:rFonts w:ascii="Times New Roman" w:hAnsi="Times New Roman" w:cs="Times New Roman"/>
          <w:b/>
          <w:sz w:val="28"/>
        </w:rPr>
      </w:pPr>
    </w:p>
    <w:p w14:paraId="4A3DB1A8" w14:textId="77777777" w:rsidR="00365E70" w:rsidRDefault="00365E70" w:rsidP="00CC4EC6">
      <w:pPr>
        <w:rPr>
          <w:rFonts w:ascii="Times New Roman" w:hAnsi="Times New Roman" w:cs="Times New Roman"/>
          <w:b/>
          <w:sz w:val="28"/>
        </w:rPr>
      </w:pPr>
    </w:p>
    <w:p w14:paraId="44AB26C0" w14:textId="0222AB6F" w:rsidR="00365E70" w:rsidRDefault="00365E70" w:rsidP="00CC4EC6">
      <w:pPr>
        <w:rPr>
          <w:rFonts w:ascii="Times New Roman" w:hAnsi="Times New Roman" w:cs="Times New Roman"/>
          <w:b/>
          <w:sz w:val="28"/>
        </w:rPr>
      </w:pPr>
    </w:p>
    <w:p w14:paraId="6FD994A2" w14:textId="77777777" w:rsidR="00743B01" w:rsidRDefault="00743B01" w:rsidP="00DF6B99">
      <w:pPr>
        <w:ind w:firstLine="0"/>
        <w:rPr>
          <w:rFonts w:ascii="Times New Roman" w:hAnsi="Times New Roman" w:cs="Times New Roman"/>
          <w:b/>
          <w:sz w:val="28"/>
        </w:rPr>
      </w:pPr>
    </w:p>
    <w:p w14:paraId="7CD21A4B" w14:textId="77777777" w:rsidR="00492F2D" w:rsidRPr="00DF6B99" w:rsidRDefault="00492F2D" w:rsidP="006B0CF5">
      <w:pPr>
        <w:ind w:firstLine="0"/>
        <w:jc w:val="both"/>
        <w:rPr>
          <w:rFonts w:ascii="Times New Roman" w:hAnsi="Times New Roman" w:cs="Times New Roman"/>
          <w:sz w:val="28"/>
        </w:rPr>
        <w:sectPr w:rsidR="00492F2D" w:rsidRPr="00DF6B99" w:rsidSect="004B5784">
          <w:footerReference w:type="first" r:id="rId12"/>
          <w:pgSz w:w="11906" w:h="16838"/>
          <w:pgMar w:top="1701" w:right="1134" w:bottom="1134" w:left="1701" w:header="709" w:footer="709" w:gutter="0"/>
          <w:pgNumType w:fmt="lowerRoman" w:start="1"/>
          <w:cols w:space="708"/>
          <w:titlePg/>
          <w:docGrid w:linePitch="360"/>
        </w:sectPr>
      </w:pPr>
      <w:bookmarkStart w:id="4" w:name="_Hlk490255007"/>
    </w:p>
    <w:p w14:paraId="5EAEA270" w14:textId="77777777" w:rsidR="00CC4EC6" w:rsidRPr="00DF23ED" w:rsidRDefault="00CC4EC6" w:rsidP="006B0CF5">
      <w:pPr>
        <w:ind w:firstLine="0"/>
        <w:jc w:val="both"/>
        <w:rPr>
          <w:rFonts w:ascii="Times New Roman" w:hAnsi="Times New Roman" w:cs="Times New Roman"/>
          <w:sz w:val="28"/>
        </w:rPr>
      </w:pPr>
      <w:r w:rsidRPr="00DF23ED">
        <w:rPr>
          <w:rFonts w:ascii="Times New Roman" w:hAnsi="Times New Roman" w:cs="Times New Roman"/>
          <w:sz w:val="28"/>
        </w:rPr>
        <w:lastRenderedPageBreak/>
        <w:t>INTRODUÇÃO</w:t>
      </w:r>
    </w:p>
    <w:p w14:paraId="6C9A8C42" w14:textId="77777777" w:rsidR="00CC4EC6" w:rsidRDefault="00CC4EC6" w:rsidP="006B0CF5">
      <w:pPr>
        <w:jc w:val="both"/>
        <w:rPr>
          <w:rFonts w:ascii="Times New Roman" w:hAnsi="Times New Roman" w:cs="Times New Roman"/>
          <w:b/>
          <w:sz w:val="28"/>
        </w:rPr>
      </w:pPr>
    </w:p>
    <w:p w14:paraId="0003BD90" w14:textId="77777777" w:rsidR="00CC4EC6" w:rsidRDefault="00CC4EC6" w:rsidP="006B0CF5">
      <w:pPr>
        <w:jc w:val="both"/>
        <w:rPr>
          <w:rFonts w:ascii="Times New Roman" w:hAnsi="Times New Roman" w:cs="Times New Roman"/>
          <w:sz w:val="24"/>
        </w:rPr>
      </w:pPr>
      <w:r>
        <w:rPr>
          <w:rFonts w:ascii="Times New Roman" w:hAnsi="Times New Roman" w:cs="Times New Roman"/>
          <w:sz w:val="24"/>
        </w:rPr>
        <w:t xml:space="preserve">Da </w:t>
      </w:r>
      <w:r w:rsidR="007E69C4">
        <w:rPr>
          <w:rFonts w:ascii="Times New Roman" w:hAnsi="Times New Roman" w:cs="Times New Roman"/>
          <w:sz w:val="24"/>
        </w:rPr>
        <w:t xml:space="preserve">minha </w:t>
      </w:r>
      <w:r>
        <w:rPr>
          <w:rFonts w:ascii="Times New Roman" w:hAnsi="Times New Roman" w:cs="Times New Roman"/>
          <w:sz w:val="24"/>
        </w:rPr>
        <w:t xml:space="preserve">experiência </w:t>
      </w:r>
      <w:bookmarkStart w:id="5" w:name="_GoBack"/>
      <w:bookmarkEnd w:id="5"/>
      <w:r>
        <w:rPr>
          <w:rFonts w:ascii="Times New Roman" w:hAnsi="Times New Roman" w:cs="Times New Roman"/>
          <w:sz w:val="24"/>
        </w:rPr>
        <w:t xml:space="preserve">pessoal enquanto estudante que viveu de perto algumas situações de mal-estar de colegas e familiares, surgiu a necessidade de uma melhor compreensão das razões deste mal-estar manifestado por estudantes, tanto na fase de transição para o ensino superior, quanto no decurso do seu percurso académico. Confrontamo-nos com insatisfação face ao curso, afastamento da família e dos amigos, dificuldades em gerir o tempo e as rotinas diárias. Constatamos ainda, através de relatos que os estudantes vão partilhando nos corredores e entre os pares mais próximos, sinais de ansiedade como crises de choro, desinteresse, nervosismo constante, perturbações emocionais e alimentares. </w:t>
      </w:r>
    </w:p>
    <w:p w14:paraId="2A8BDAE9" w14:textId="3AF0B9F2" w:rsidR="00CC4EC6" w:rsidRDefault="00CC4EC6" w:rsidP="006B0CF5">
      <w:pPr>
        <w:jc w:val="both"/>
        <w:rPr>
          <w:rFonts w:ascii="Times New Roman" w:hAnsi="Times New Roman" w:cs="Times New Roman"/>
          <w:sz w:val="24"/>
        </w:rPr>
      </w:pPr>
      <w:r>
        <w:rPr>
          <w:rFonts w:ascii="Times New Roman" w:hAnsi="Times New Roman" w:cs="Times New Roman"/>
          <w:sz w:val="24"/>
        </w:rPr>
        <w:t xml:space="preserve">Ao longo destes anos na faculdade, temo-nos apercebido que este tipo de experiências não </w:t>
      </w:r>
      <w:r w:rsidR="002214D5">
        <w:rPr>
          <w:rFonts w:ascii="Times New Roman" w:hAnsi="Times New Roman" w:cs="Times New Roman"/>
          <w:sz w:val="24"/>
        </w:rPr>
        <w:t xml:space="preserve">é </w:t>
      </w:r>
      <w:r>
        <w:rPr>
          <w:rFonts w:ascii="Times New Roman" w:hAnsi="Times New Roman" w:cs="Times New Roman"/>
          <w:sz w:val="24"/>
        </w:rPr>
        <w:t>assim tão incomu</w:t>
      </w:r>
      <w:r w:rsidR="002214D5">
        <w:rPr>
          <w:rFonts w:ascii="Times New Roman" w:hAnsi="Times New Roman" w:cs="Times New Roman"/>
          <w:sz w:val="24"/>
        </w:rPr>
        <w:t>m</w:t>
      </w:r>
      <w:r>
        <w:rPr>
          <w:rFonts w:ascii="Times New Roman" w:hAnsi="Times New Roman" w:cs="Times New Roman"/>
          <w:sz w:val="24"/>
        </w:rPr>
        <w:t xml:space="preserve"> entre os estudantes e que elas demonstram insatisfação face às vivências quotidianas e desconhecimento de existência de ajuda psicológica por parte da instituição em que estão inseridos. Mais do que uma complexidade para os estudantes, por terem de expressar as suas ang</w:t>
      </w:r>
      <w:r w:rsidR="00D06389">
        <w:rPr>
          <w:rFonts w:ascii="Times New Roman" w:hAnsi="Times New Roman" w:cs="Times New Roman"/>
          <w:sz w:val="24"/>
        </w:rPr>
        <w:t>ú</w:t>
      </w:r>
      <w:r>
        <w:rPr>
          <w:rFonts w:ascii="Times New Roman" w:hAnsi="Times New Roman" w:cs="Times New Roman"/>
          <w:sz w:val="24"/>
        </w:rPr>
        <w:t>stias e dificuldades aos pais, aumentando a preocupação destes por recearem não estar a satisfazer as expectativas parentais, torna-se preocupante perceber que a existência de ajuda psicológica por parte das universidades, muitas vezes é desconhecida.</w:t>
      </w:r>
    </w:p>
    <w:p w14:paraId="5259ECD2" w14:textId="74A7087D" w:rsidR="00F278C8" w:rsidRPr="007C50CB" w:rsidRDefault="00F278C8" w:rsidP="006B0CF5">
      <w:pPr>
        <w:jc w:val="both"/>
        <w:rPr>
          <w:rFonts w:ascii="Times New Roman" w:hAnsi="Times New Roman" w:cs="Times New Roman"/>
          <w:sz w:val="24"/>
        </w:rPr>
      </w:pPr>
      <w:r w:rsidRPr="007C50CB">
        <w:rPr>
          <w:rFonts w:ascii="Times New Roman" w:hAnsi="Times New Roman" w:cs="Times New Roman"/>
          <w:sz w:val="24"/>
        </w:rPr>
        <w:t xml:space="preserve">No decorrer da pesquisa bibliográfica, </w:t>
      </w:r>
      <w:r w:rsidR="00743F99" w:rsidRPr="007C50CB">
        <w:rPr>
          <w:rFonts w:ascii="Times New Roman" w:hAnsi="Times New Roman" w:cs="Times New Roman"/>
          <w:sz w:val="24"/>
        </w:rPr>
        <w:t>pudemos</w:t>
      </w:r>
      <w:r w:rsidR="00D06389" w:rsidRPr="007C50CB">
        <w:rPr>
          <w:rFonts w:ascii="Times New Roman" w:hAnsi="Times New Roman" w:cs="Times New Roman"/>
          <w:sz w:val="24"/>
        </w:rPr>
        <w:t xml:space="preserve"> </w:t>
      </w:r>
      <w:r w:rsidR="008528B2" w:rsidRPr="007C50CB">
        <w:rPr>
          <w:rFonts w:ascii="Times New Roman" w:hAnsi="Times New Roman" w:cs="Times New Roman"/>
          <w:sz w:val="24"/>
        </w:rPr>
        <w:t>verificar e confirmar a existência de diversos fatores que podem dificultar a transição e a adaptação dos jovens ao ensino superior. As características da instituição, a escolha do curso, o ambiente académico, a relação entre professores e estudantes, as características psicossociais dos discentes, são alguns de</w:t>
      </w:r>
      <w:r w:rsidR="00D06389" w:rsidRPr="007C50CB">
        <w:rPr>
          <w:rFonts w:ascii="Times New Roman" w:hAnsi="Times New Roman" w:cs="Times New Roman"/>
          <w:sz w:val="24"/>
        </w:rPr>
        <w:t>ss</w:t>
      </w:r>
      <w:r w:rsidR="008528B2" w:rsidRPr="007C50CB">
        <w:rPr>
          <w:rFonts w:ascii="Times New Roman" w:hAnsi="Times New Roman" w:cs="Times New Roman"/>
          <w:sz w:val="24"/>
        </w:rPr>
        <w:t>es</w:t>
      </w:r>
      <w:r w:rsidR="00D06389" w:rsidRPr="007C50CB">
        <w:rPr>
          <w:rFonts w:ascii="Times New Roman" w:hAnsi="Times New Roman" w:cs="Times New Roman"/>
          <w:sz w:val="24"/>
        </w:rPr>
        <w:t xml:space="preserve"> fatores</w:t>
      </w:r>
      <w:r w:rsidR="008528B2" w:rsidRPr="007C50CB">
        <w:rPr>
          <w:rFonts w:ascii="Times New Roman" w:hAnsi="Times New Roman" w:cs="Times New Roman"/>
          <w:sz w:val="24"/>
        </w:rPr>
        <w:t>.</w:t>
      </w:r>
    </w:p>
    <w:p w14:paraId="5EDF0339" w14:textId="27126096" w:rsidR="00CC4EC6" w:rsidRDefault="00CC4EC6" w:rsidP="006B0CF5">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A transição </w:t>
      </w:r>
      <w:r w:rsidR="008528B2">
        <w:rPr>
          <w:rFonts w:ascii="Times New Roman" w:hAnsi="Times New Roman" w:cs="Times New Roman"/>
          <w:sz w:val="24"/>
          <w:szCs w:val="24"/>
        </w:rPr>
        <w:t xml:space="preserve">para a universidade representa, </w:t>
      </w:r>
      <w:r w:rsidR="00D06389" w:rsidRPr="007C50CB">
        <w:rPr>
          <w:rFonts w:ascii="Times New Roman" w:hAnsi="Times New Roman" w:cs="Times New Roman"/>
          <w:sz w:val="24"/>
          <w:szCs w:val="24"/>
        </w:rPr>
        <w:t>com efeito</w:t>
      </w:r>
      <w:r w:rsidR="008528B2">
        <w:rPr>
          <w:rFonts w:ascii="Times New Roman" w:hAnsi="Times New Roman" w:cs="Times New Roman"/>
          <w:color w:val="C45911" w:themeColor="accent2" w:themeShade="BF"/>
          <w:sz w:val="24"/>
          <w:szCs w:val="24"/>
        </w:rPr>
        <w:t xml:space="preserve">, </w:t>
      </w:r>
      <w:r>
        <w:rPr>
          <w:rFonts w:ascii="Times New Roman" w:hAnsi="Times New Roman" w:cs="Times New Roman"/>
          <w:sz w:val="24"/>
          <w:szCs w:val="24"/>
        </w:rPr>
        <w:t xml:space="preserve">para quem a vivencia, uma situação desafiante para a qual é necessário mobilizar </w:t>
      </w:r>
      <w:r w:rsidR="00D06389">
        <w:rPr>
          <w:rFonts w:ascii="Times New Roman" w:hAnsi="Times New Roman" w:cs="Times New Roman"/>
          <w:sz w:val="24"/>
          <w:szCs w:val="24"/>
        </w:rPr>
        <w:t xml:space="preserve">novos </w:t>
      </w:r>
      <w:r>
        <w:rPr>
          <w:rFonts w:ascii="Times New Roman" w:hAnsi="Times New Roman" w:cs="Times New Roman"/>
          <w:sz w:val="24"/>
          <w:szCs w:val="24"/>
        </w:rPr>
        <w:t xml:space="preserve">recursos, de modo a alcançar um ajustamento satisfatório entre o individuo e a nova situação ou acontecimento em que se encontra inserido/a. Quando o estudante não mobiliza os recursos adequados, a transição e a adaptação torna-se difícil e resulta, muitas vezes, no desinteresse e, posteriormente, no abandono do curso. </w:t>
      </w:r>
    </w:p>
    <w:p w14:paraId="2C8B9C71" w14:textId="77777777" w:rsidR="00CC4EC6" w:rsidRDefault="00CC4EC6" w:rsidP="006B0CF5">
      <w:pPr>
        <w:autoSpaceDE w:val="0"/>
        <w:autoSpaceDN w:val="0"/>
        <w:adjustRightInd w:val="0"/>
        <w:ind w:firstLine="708"/>
        <w:jc w:val="both"/>
        <w:rPr>
          <w:rFonts w:ascii="Times New Roman" w:hAnsi="Times New Roman" w:cs="Times New Roman"/>
          <w:sz w:val="24"/>
          <w:szCs w:val="24"/>
        </w:rPr>
      </w:pPr>
      <w:r>
        <w:rPr>
          <w:rFonts w:ascii="Times New Roman" w:hAnsi="Times New Roman" w:cs="Times New Roman"/>
          <w:sz w:val="24"/>
          <w:szCs w:val="24"/>
        </w:rPr>
        <w:t xml:space="preserve"> São vários os fatores que têm sido apontados como facilitadores da adaptação nesta fase da vida. Para além do caráter pessoal</w:t>
      </w:r>
      <w:r w:rsidR="00D06389">
        <w:rPr>
          <w:rFonts w:ascii="Times New Roman" w:hAnsi="Times New Roman" w:cs="Times New Roman"/>
          <w:sz w:val="24"/>
          <w:szCs w:val="24"/>
        </w:rPr>
        <w:t>,</w:t>
      </w:r>
      <w:r>
        <w:rPr>
          <w:rFonts w:ascii="Times New Roman" w:hAnsi="Times New Roman" w:cs="Times New Roman"/>
          <w:sz w:val="24"/>
          <w:szCs w:val="24"/>
        </w:rPr>
        <w:t xml:space="preserve"> como o nível de ansiedade face às mudanças e às exigências da vida académica, tem-se dado cada vez mais importância aos fatores sociais que possam constituir fonte de proteção na transição e adaptação para o ensino superior (Pinheiro, </w:t>
      </w:r>
      <w:r>
        <w:rPr>
          <w:rFonts w:ascii="Times New Roman" w:hAnsi="Times New Roman" w:cs="Times New Roman"/>
          <w:sz w:val="24"/>
          <w:szCs w:val="24"/>
        </w:rPr>
        <w:lastRenderedPageBreak/>
        <w:t>2003). O suporte social é visto, também, como um fator que favorece a saúde e o bem-estar dos indivíduos, quer seja direta ou indiretamente, já que os relacionamentos entre os pares fornecem apoio emocional, informativo, financeiro e instrumental.</w:t>
      </w:r>
    </w:p>
    <w:p w14:paraId="02FD62C3" w14:textId="48803C0A" w:rsidR="00CC4EC6" w:rsidRPr="001A634E" w:rsidRDefault="00CC4EC6" w:rsidP="006B0CF5">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O estilo de vida saudável é formado por hábitos e atitudes que se vão adquirindo ao longo da vida. A importância da promoção da saúde na fase da adolescência é fulcral, pois </w:t>
      </w:r>
      <w:r w:rsidR="0058173F">
        <w:rPr>
          <w:rFonts w:ascii="Times New Roman" w:hAnsi="Times New Roman" w:cs="Times New Roman"/>
          <w:sz w:val="24"/>
          <w:szCs w:val="24"/>
        </w:rPr>
        <w:t xml:space="preserve">tem </w:t>
      </w:r>
      <w:r>
        <w:rPr>
          <w:rFonts w:ascii="Times New Roman" w:hAnsi="Times New Roman" w:cs="Times New Roman"/>
          <w:sz w:val="24"/>
          <w:szCs w:val="24"/>
        </w:rPr>
        <w:t xml:space="preserve">implicações </w:t>
      </w:r>
      <w:r w:rsidR="0058173F">
        <w:rPr>
          <w:rFonts w:ascii="Times New Roman" w:hAnsi="Times New Roman" w:cs="Times New Roman"/>
          <w:sz w:val="24"/>
          <w:szCs w:val="24"/>
        </w:rPr>
        <w:t xml:space="preserve">para </w:t>
      </w:r>
      <w:r>
        <w:rPr>
          <w:rFonts w:ascii="Times New Roman" w:hAnsi="Times New Roman" w:cs="Times New Roman"/>
          <w:sz w:val="24"/>
          <w:szCs w:val="24"/>
        </w:rPr>
        <w:t>a vida adulta.</w:t>
      </w:r>
    </w:p>
    <w:p w14:paraId="4DC27FCC" w14:textId="143AC347" w:rsidR="00CC4EC6" w:rsidRDefault="00CC4EC6" w:rsidP="006B0CF5">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 xml:space="preserve">Face </w:t>
      </w:r>
      <w:r w:rsidR="00D47318">
        <w:rPr>
          <w:rFonts w:ascii="Times New Roman" w:hAnsi="Times New Roman" w:cs="Times New Roman"/>
          <w:sz w:val="24"/>
          <w:szCs w:val="24"/>
        </w:rPr>
        <w:t>ao</w:t>
      </w:r>
      <w:r w:rsidR="008139D2">
        <w:rPr>
          <w:rFonts w:ascii="Times New Roman" w:hAnsi="Times New Roman" w:cs="Times New Roman"/>
          <w:sz w:val="24"/>
          <w:szCs w:val="24"/>
        </w:rPr>
        <w:t>s</w:t>
      </w:r>
      <w:r w:rsidR="00D47318">
        <w:rPr>
          <w:rFonts w:ascii="Times New Roman" w:hAnsi="Times New Roman" w:cs="Times New Roman"/>
          <w:sz w:val="24"/>
          <w:szCs w:val="24"/>
        </w:rPr>
        <w:t xml:space="preserve"> resultados apresentados na literatura</w:t>
      </w:r>
      <w:r>
        <w:rPr>
          <w:rFonts w:ascii="Times New Roman" w:hAnsi="Times New Roman" w:cs="Times New Roman"/>
          <w:sz w:val="24"/>
          <w:szCs w:val="24"/>
        </w:rPr>
        <w:t xml:space="preserve">, sentimos que era necessário avaliar que características poderiam estar </w:t>
      </w:r>
      <w:r w:rsidR="00D47318">
        <w:rPr>
          <w:rFonts w:ascii="Times New Roman" w:hAnsi="Times New Roman" w:cs="Times New Roman"/>
          <w:sz w:val="24"/>
          <w:szCs w:val="24"/>
        </w:rPr>
        <w:t>associadas ao</w:t>
      </w:r>
      <w:r>
        <w:rPr>
          <w:rFonts w:ascii="Times New Roman" w:hAnsi="Times New Roman" w:cs="Times New Roman"/>
          <w:sz w:val="24"/>
          <w:szCs w:val="24"/>
        </w:rPr>
        <w:t xml:space="preserve"> mal-estar </w:t>
      </w:r>
      <w:r w:rsidR="00D47318">
        <w:rPr>
          <w:rFonts w:ascii="Times New Roman" w:hAnsi="Times New Roman" w:cs="Times New Roman"/>
          <w:sz w:val="24"/>
          <w:szCs w:val="24"/>
        </w:rPr>
        <w:t xml:space="preserve">nos estudantes </w:t>
      </w:r>
      <w:r>
        <w:rPr>
          <w:rFonts w:ascii="Times New Roman" w:hAnsi="Times New Roman" w:cs="Times New Roman"/>
          <w:sz w:val="24"/>
          <w:szCs w:val="24"/>
        </w:rPr>
        <w:t xml:space="preserve">e que recursos são mobilizados </w:t>
      </w:r>
      <w:r w:rsidR="00D47318">
        <w:rPr>
          <w:rFonts w:ascii="Times New Roman" w:hAnsi="Times New Roman" w:cs="Times New Roman"/>
          <w:sz w:val="24"/>
          <w:szCs w:val="24"/>
        </w:rPr>
        <w:t xml:space="preserve">por estes </w:t>
      </w:r>
      <w:r>
        <w:rPr>
          <w:rFonts w:ascii="Times New Roman" w:hAnsi="Times New Roman" w:cs="Times New Roman"/>
          <w:sz w:val="24"/>
          <w:szCs w:val="24"/>
        </w:rPr>
        <w:t xml:space="preserve">para contrariar </w:t>
      </w:r>
      <w:r w:rsidR="00D47318">
        <w:rPr>
          <w:rFonts w:ascii="Times New Roman" w:hAnsi="Times New Roman" w:cs="Times New Roman"/>
          <w:sz w:val="24"/>
          <w:szCs w:val="24"/>
        </w:rPr>
        <w:t>estes sintomas</w:t>
      </w:r>
      <w:r>
        <w:rPr>
          <w:rFonts w:ascii="Times New Roman" w:hAnsi="Times New Roman" w:cs="Times New Roman"/>
          <w:sz w:val="24"/>
          <w:szCs w:val="24"/>
        </w:rPr>
        <w:t xml:space="preserve">. </w:t>
      </w:r>
      <w:r>
        <w:rPr>
          <w:rFonts w:ascii="Times New Roman" w:hAnsi="Times New Roman" w:cs="Times New Roman"/>
          <w:sz w:val="24"/>
          <w:szCs w:val="24"/>
        </w:rPr>
        <w:tab/>
      </w:r>
    </w:p>
    <w:p w14:paraId="39AD8E5A" w14:textId="77777777" w:rsidR="00CC4EC6" w:rsidRDefault="00CC4EC6" w:rsidP="006B0CF5">
      <w:pPr>
        <w:autoSpaceDE w:val="0"/>
        <w:autoSpaceDN w:val="0"/>
        <w:adjustRightInd w:val="0"/>
        <w:ind w:firstLine="708"/>
        <w:jc w:val="both"/>
        <w:rPr>
          <w:rFonts w:ascii="Times New Roman" w:hAnsi="Times New Roman" w:cs="Times New Roman"/>
          <w:sz w:val="24"/>
          <w:szCs w:val="24"/>
        </w:rPr>
      </w:pPr>
      <w:r>
        <w:rPr>
          <w:rFonts w:ascii="Times New Roman" w:hAnsi="Times New Roman" w:cs="Times New Roman"/>
          <w:sz w:val="24"/>
          <w:szCs w:val="24"/>
        </w:rPr>
        <w:t>Pretendemos com os dados obtidos refletir sobre as medidas mais adequadas a implementar de modo a promover a adaptação e o bem-estar dos estudantes universitários.</w:t>
      </w:r>
    </w:p>
    <w:p w14:paraId="523AE9FC" w14:textId="2D6238E9" w:rsidR="00CC4EC6" w:rsidRDefault="00CC4EC6" w:rsidP="006B0CF5">
      <w:pPr>
        <w:autoSpaceDE w:val="0"/>
        <w:autoSpaceDN w:val="0"/>
        <w:adjustRightInd w:val="0"/>
        <w:jc w:val="both"/>
        <w:rPr>
          <w:rFonts w:ascii="Times New Roman" w:hAnsi="Times New Roman" w:cs="Times New Roman"/>
          <w:sz w:val="24"/>
          <w:szCs w:val="24"/>
        </w:rPr>
      </w:pPr>
      <w:r>
        <w:rPr>
          <w:rFonts w:ascii="Times New Roman" w:hAnsi="Times New Roman" w:cs="Times New Roman"/>
          <w:sz w:val="24"/>
          <w:szCs w:val="24"/>
        </w:rPr>
        <w:t>Neste sentido, para melhor compreender as dificuldades dos alunos no processo de transição para o ensino superior, este estudo pretende</w:t>
      </w:r>
      <w:r w:rsidR="00D47318">
        <w:rPr>
          <w:rFonts w:ascii="Times New Roman" w:hAnsi="Times New Roman" w:cs="Times New Roman"/>
          <w:sz w:val="24"/>
          <w:szCs w:val="24"/>
        </w:rPr>
        <w:t>u</w:t>
      </w:r>
      <w:r>
        <w:rPr>
          <w:rFonts w:ascii="Times New Roman" w:hAnsi="Times New Roman" w:cs="Times New Roman"/>
          <w:sz w:val="24"/>
          <w:szCs w:val="24"/>
        </w:rPr>
        <w:t xml:space="preserve"> conhecer quais as características individuais e as circunstâncias que interferem na boa adaptação à transição para o ensino superior. </w:t>
      </w:r>
      <w:r w:rsidR="00D47318">
        <w:rPr>
          <w:rFonts w:ascii="Times New Roman" w:hAnsi="Times New Roman" w:cs="Times New Roman"/>
          <w:sz w:val="24"/>
          <w:szCs w:val="24"/>
        </w:rPr>
        <w:t>Procurámos</w:t>
      </w:r>
      <w:r>
        <w:rPr>
          <w:rFonts w:ascii="Times New Roman" w:hAnsi="Times New Roman" w:cs="Times New Roman"/>
          <w:sz w:val="24"/>
          <w:szCs w:val="24"/>
        </w:rPr>
        <w:t xml:space="preserve">, assim, conhecer as características que se relacionam com o bem-estar dos alunos e perceber de que modo o apoio social constitui um mediador neste processo de adaptação. </w:t>
      </w:r>
    </w:p>
    <w:p w14:paraId="392F59D7" w14:textId="684408A5" w:rsidR="00CC4EC6" w:rsidRPr="00C82B31" w:rsidRDefault="00CC4EC6" w:rsidP="006B0CF5">
      <w:pPr>
        <w:autoSpaceDE w:val="0"/>
        <w:autoSpaceDN w:val="0"/>
        <w:adjustRightInd w:val="0"/>
        <w:ind w:firstLine="708"/>
        <w:jc w:val="both"/>
        <w:rPr>
          <w:rFonts w:ascii="Times New Roman" w:hAnsi="Times New Roman" w:cs="Times New Roman"/>
          <w:sz w:val="24"/>
          <w:szCs w:val="24"/>
        </w:rPr>
      </w:pPr>
      <w:r>
        <w:rPr>
          <w:rFonts w:ascii="Times New Roman" w:hAnsi="Times New Roman" w:cs="Times New Roman"/>
          <w:sz w:val="24"/>
          <w:szCs w:val="24"/>
        </w:rPr>
        <w:t>Deste modo, prop</w:t>
      </w:r>
      <w:r w:rsidR="00D47318">
        <w:rPr>
          <w:rFonts w:ascii="Times New Roman" w:hAnsi="Times New Roman" w:cs="Times New Roman"/>
          <w:sz w:val="24"/>
          <w:szCs w:val="24"/>
        </w:rPr>
        <w:t>us</w:t>
      </w:r>
      <w:r w:rsidR="00743F99">
        <w:rPr>
          <w:rFonts w:ascii="Times New Roman" w:hAnsi="Times New Roman" w:cs="Times New Roman"/>
          <w:sz w:val="24"/>
          <w:szCs w:val="24"/>
        </w:rPr>
        <w:t>e</w:t>
      </w:r>
      <w:r>
        <w:rPr>
          <w:rFonts w:ascii="Times New Roman" w:hAnsi="Times New Roman" w:cs="Times New Roman"/>
          <w:sz w:val="24"/>
          <w:szCs w:val="24"/>
        </w:rPr>
        <w:t>mo-nos realizar um estudo empírico cuja apresentação se e</w:t>
      </w:r>
      <w:r w:rsidR="00C72287">
        <w:rPr>
          <w:rFonts w:ascii="Times New Roman" w:hAnsi="Times New Roman" w:cs="Times New Roman"/>
          <w:sz w:val="24"/>
          <w:szCs w:val="24"/>
        </w:rPr>
        <w:t>ncontra dividida em duas partes:</w:t>
      </w:r>
      <w:r>
        <w:rPr>
          <w:rFonts w:ascii="Times New Roman" w:hAnsi="Times New Roman" w:cs="Times New Roman"/>
          <w:sz w:val="24"/>
          <w:szCs w:val="24"/>
        </w:rPr>
        <w:t xml:space="preserve"> na primeira parte dedicamo-nos à descrição dos conceitos e </w:t>
      </w:r>
      <w:r w:rsidR="00D47318">
        <w:rPr>
          <w:rFonts w:ascii="Times New Roman" w:hAnsi="Times New Roman" w:cs="Times New Roman"/>
          <w:sz w:val="24"/>
          <w:szCs w:val="24"/>
        </w:rPr>
        <w:t xml:space="preserve">à </w:t>
      </w:r>
      <w:r>
        <w:rPr>
          <w:rFonts w:ascii="Times New Roman" w:hAnsi="Times New Roman" w:cs="Times New Roman"/>
          <w:sz w:val="24"/>
          <w:szCs w:val="24"/>
        </w:rPr>
        <w:t>problemática. Começaremos por abordar a transição para o ensino superior enquanto fase decisiva no futuro e desenvolvimento do estudante do ensino</w:t>
      </w:r>
      <w:r w:rsidR="00D47318">
        <w:rPr>
          <w:rFonts w:ascii="Times New Roman" w:hAnsi="Times New Roman" w:cs="Times New Roman"/>
          <w:sz w:val="24"/>
          <w:szCs w:val="24"/>
        </w:rPr>
        <w:t xml:space="preserve"> superior</w:t>
      </w:r>
      <w:r>
        <w:rPr>
          <w:rFonts w:ascii="Times New Roman" w:hAnsi="Times New Roman" w:cs="Times New Roman"/>
          <w:sz w:val="24"/>
          <w:szCs w:val="24"/>
        </w:rPr>
        <w:t xml:space="preserve">. De seguida, abordamos as </w:t>
      </w:r>
      <w:r w:rsidR="00243429">
        <w:rPr>
          <w:rFonts w:ascii="Times New Roman" w:hAnsi="Times New Roman" w:cs="Times New Roman"/>
          <w:sz w:val="24"/>
          <w:szCs w:val="24"/>
        </w:rPr>
        <w:t>perceções</w:t>
      </w:r>
      <w:r>
        <w:rPr>
          <w:rFonts w:ascii="Times New Roman" w:hAnsi="Times New Roman" w:cs="Times New Roman"/>
          <w:sz w:val="24"/>
          <w:szCs w:val="24"/>
        </w:rPr>
        <w:t xml:space="preserve"> e algumas perspetivas de alg</w:t>
      </w:r>
      <w:r w:rsidR="00C72287">
        <w:rPr>
          <w:rFonts w:ascii="Times New Roman" w:hAnsi="Times New Roman" w:cs="Times New Roman"/>
          <w:sz w:val="24"/>
          <w:szCs w:val="24"/>
        </w:rPr>
        <w:t xml:space="preserve">uns autores. Num terceiro </w:t>
      </w:r>
      <w:r w:rsidR="00C72287" w:rsidRPr="007C50CB">
        <w:rPr>
          <w:rFonts w:ascii="Times New Roman" w:hAnsi="Times New Roman" w:cs="Times New Roman"/>
          <w:sz w:val="24"/>
          <w:szCs w:val="24"/>
        </w:rPr>
        <w:t>capítulo</w:t>
      </w:r>
      <w:r w:rsidR="00D47318" w:rsidRPr="007C50CB">
        <w:rPr>
          <w:rFonts w:ascii="Times New Roman" w:hAnsi="Times New Roman" w:cs="Times New Roman"/>
          <w:sz w:val="24"/>
          <w:szCs w:val="24"/>
        </w:rPr>
        <w:t xml:space="preserve">, ainda teórico, </w:t>
      </w:r>
      <w:r w:rsidRPr="00C82B31">
        <w:rPr>
          <w:rFonts w:ascii="Times New Roman" w:hAnsi="Times New Roman" w:cs="Times New Roman"/>
          <w:sz w:val="24"/>
          <w:szCs w:val="24"/>
        </w:rPr>
        <w:t xml:space="preserve">abordamos os conceitos de saúde e bem-estar fazendo depois a ligação com os jovens e as </w:t>
      </w:r>
      <w:r w:rsidR="00DD2D95">
        <w:rPr>
          <w:rFonts w:ascii="Times New Roman" w:hAnsi="Times New Roman" w:cs="Times New Roman"/>
          <w:sz w:val="24"/>
          <w:szCs w:val="24"/>
        </w:rPr>
        <w:t>perceções</w:t>
      </w:r>
      <w:r w:rsidRPr="00C82B31">
        <w:rPr>
          <w:rFonts w:ascii="Times New Roman" w:hAnsi="Times New Roman" w:cs="Times New Roman"/>
          <w:sz w:val="24"/>
          <w:szCs w:val="24"/>
        </w:rPr>
        <w:t xml:space="preserve">. </w:t>
      </w:r>
      <w:r w:rsidR="00C72287" w:rsidRPr="007C50CB">
        <w:rPr>
          <w:rFonts w:ascii="Times New Roman" w:hAnsi="Times New Roman" w:cs="Times New Roman"/>
          <w:sz w:val="24"/>
          <w:szCs w:val="24"/>
        </w:rPr>
        <w:t>E, por último, aportamos o conceito de suporte social, fazendo ponte com a saúde e os jovens.</w:t>
      </w:r>
    </w:p>
    <w:p w14:paraId="68965928" w14:textId="02E7DEAA" w:rsidR="00CC4EC6" w:rsidRPr="00D46A6D" w:rsidRDefault="00CC4EC6" w:rsidP="006B0CF5">
      <w:pPr>
        <w:autoSpaceDE w:val="0"/>
        <w:autoSpaceDN w:val="0"/>
        <w:adjustRightInd w:val="0"/>
        <w:ind w:firstLine="708"/>
        <w:jc w:val="both"/>
        <w:rPr>
          <w:rFonts w:ascii="Times New Roman" w:hAnsi="Times New Roman" w:cs="Times New Roman"/>
          <w:sz w:val="24"/>
          <w:szCs w:val="24"/>
        </w:rPr>
      </w:pPr>
      <w:r>
        <w:rPr>
          <w:rFonts w:ascii="Times New Roman" w:hAnsi="Times New Roman" w:cs="Times New Roman"/>
          <w:sz w:val="24"/>
          <w:szCs w:val="24"/>
        </w:rPr>
        <w:t xml:space="preserve">A segunda parte </w:t>
      </w:r>
      <w:r w:rsidR="00D47318">
        <w:rPr>
          <w:rFonts w:ascii="Times New Roman" w:hAnsi="Times New Roman" w:cs="Times New Roman"/>
          <w:sz w:val="24"/>
          <w:szCs w:val="24"/>
        </w:rPr>
        <w:t xml:space="preserve">da dissertação </w:t>
      </w:r>
      <w:r>
        <w:rPr>
          <w:rFonts w:ascii="Times New Roman" w:hAnsi="Times New Roman" w:cs="Times New Roman"/>
          <w:sz w:val="24"/>
          <w:szCs w:val="24"/>
        </w:rPr>
        <w:t>é dedicad</w:t>
      </w:r>
      <w:r w:rsidR="00D47318">
        <w:rPr>
          <w:rFonts w:ascii="Times New Roman" w:hAnsi="Times New Roman" w:cs="Times New Roman"/>
          <w:sz w:val="24"/>
          <w:szCs w:val="24"/>
        </w:rPr>
        <w:t>a</w:t>
      </w:r>
      <w:r>
        <w:rPr>
          <w:rFonts w:ascii="Times New Roman" w:hAnsi="Times New Roman" w:cs="Times New Roman"/>
          <w:sz w:val="24"/>
          <w:szCs w:val="24"/>
        </w:rPr>
        <w:t xml:space="preserve"> à apresentação do estudo empírico. Iniciamos por identificar a questão, os objetivos e a amostra em que se baseou esta investigação. Passamos depois à apresentação dos resultados. E, por fim, terminamos com a conclusão,</w:t>
      </w:r>
      <w:r w:rsidR="00341159">
        <w:rPr>
          <w:rFonts w:ascii="Times New Roman" w:hAnsi="Times New Roman" w:cs="Times New Roman"/>
          <w:sz w:val="24"/>
          <w:szCs w:val="24"/>
        </w:rPr>
        <w:t xml:space="preserve"> os resultados encontrados e</w:t>
      </w:r>
      <w:r>
        <w:rPr>
          <w:rFonts w:ascii="Times New Roman" w:hAnsi="Times New Roman" w:cs="Times New Roman"/>
          <w:sz w:val="24"/>
          <w:szCs w:val="24"/>
        </w:rPr>
        <w:t xml:space="preserve"> as limitações e implicações do estudo</w:t>
      </w:r>
      <w:r w:rsidRPr="00D46A6D">
        <w:rPr>
          <w:rFonts w:ascii="Times New Roman" w:hAnsi="Times New Roman" w:cs="Times New Roman"/>
          <w:sz w:val="24"/>
          <w:szCs w:val="24"/>
        </w:rPr>
        <w:t xml:space="preserve">, </w:t>
      </w:r>
      <w:r w:rsidR="00743F99" w:rsidRPr="00D46A6D">
        <w:rPr>
          <w:rFonts w:ascii="Times New Roman" w:hAnsi="Times New Roman" w:cs="Times New Roman"/>
          <w:sz w:val="24"/>
          <w:szCs w:val="24"/>
        </w:rPr>
        <w:t xml:space="preserve">e algumas </w:t>
      </w:r>
      <w:r w:rsidRPr="00D46A6D">
        <w:rPr>
          <w:rFonts w:ascii="Times New Roman" w:hAnsi="Times New Roman" w:cs="Times New Roman"/>
          <w:sz w:val="24"/>
          <w:szCs w:val="24"/>
        </w:rPr>
        <w:t>propost</w:t>
      </w:r>
      <w:r w:rsidR="00341159" w:rsidRPr="00D46A6D">
        <w:rPr>
          <w:rFonts w:ascii="Times New Roman" w:hAnsi="Times New Roman" w:cs="Times New Roman"/>
          <w:sz w:val="24"/>
          <w:szCs w:val="24"/>
        </w:rPr>
        <w:t>a</w:t>
      </w:r>
      <w:r w:rsidRPr="00D46A6D">
        <w:rPr>
          <w:rFonts w:ascii="Times New Roman" w:hAnsi="Times New Roman" w:cs="Times New Roman"/>
          <w:sz w:val="24"/>
          <w:szCs w:val="24"/>
        </w:rPr>
        <w:t>s</w:t>
      </w:r>
      <w:r w:rsidR="00C143D5" w:rsidRPr="00D46A6D">
        <w:rPr>
          <w:rFonts w:ascii="Times New Roman" w:hAnsi="Times New Roman" w:cs="Times New Roman"/>
          <w:sz w:val="24"/>
          <w:szCs w:val="24"/>
        </w:rPr>
        <w:t xml:space="preserve">, de modo a </w:t>
      </w:r>
      <w:r w:rsidRPr="00D46A6D">
        <w:rPr>
          <w:rFonts w:ascii="Times New Roman" w:hAnsi="Times New Roman" w:cs="Times New Roman"/>
          <w:sz w:val="24"/>
          <w:szCs w:val="24"/>
        </w:rPr>
        <w:t xml:space="preserve">ajudar de forma adequada </w:t>
      </w:r>
      <w:r w:rsidR="00341159" w:rsidRPr="00D46A6D">
        <w:rPr>
          <w:rFonts w:ascii="Times New Roman" w:hAnsi="Times New Roman" w:cs="Times New Roman"/>
          <w:sz w:val="24"/>
          <w:szCs w:val="24"/>
        </w:rPr>
        <w:t xml:space="preserve">os jovens, </w:t>
      </w:r>
      <w:r w:rsidRPr="00D46A6D">
        <w:rPr>
          <w:rFonts w:ascii="Times New Roman" w:hAnsi="Times New Roman" w:cs="Times New Roman"/>
          <w:sz w:val="24"/>
          <w:szCs w:val="24"/>
        </w:rPr>
        <w:t>tanto na transição para o ensino superior como a promoção de saúde e bem-estar.</w:t>
      </w:r>
    </w:p>
    <w:p w14:paraId="6AE73B61" w14:textId="77777777" w:rsidR="00CC4EC6" w:rsidRDefault="00CC4EC6" w:rsidP="006B0CF5">
      <w:pPr>
        <w:autoSpaceDE w:val="0"/>
        <w:autoSpaceDN w:val="0"/>
        <w:adjustRightInd w:val="0"/>
        <w:ind w:firstLine="708"/>
        <w:jc w:val="both"/>
        <w:rPr>
          <w:rFonts w:ascii="Times New Roman" w:hAnsi="Times New Roman" w:cs="Times New Roman"/>
          <w:sz w:val="24"/>
          <w:szCs w:val="24"/>
        </w:rPr>
      </w:pPr>
    </w:p>
    <w:p w14:paraId="43DDEF00" w14:textId="77777777" w:rsidR="00CC4EC6" w:rsidRDefault="00CC4EC6" w:rsidP="006B0CF5">
      <w:pPr>
        <w:autoSpaceDE w:val="0"/>
        <w:autoSpaceDN w:val="0"/>
        <w:adjustRightInd w:val="0"/>
        <w:ind w:firstLine="708"/>
        <w:jc w:val="both"/>
        <w:rPr>
          <w:rFonts w:ascii="Times New Roman" w:hAnsi="Times New Roman" w:cs="Times New Roman"/>
          <w:sz w:val="24"/>
          <w:szCs w:val="24"/>
        </w:rPr>
      </w:pPr>
    </w:p>
    <w:bookmarkEnd w:id="4"/>
    <w:p w14:paraId="3426A918" w14:textId="77777777" w:rsidR="00CC4EC6" w:rsidRDefault="00CC4EC6" w:rsidP="006B0CF5">
      <w:pPr>
        <w:autoSpaceDE w:val="0"/>
        <w:autoSpaceDN w:val="0"/>
        <w:adjustRightInd w:val="0"/>
        <w:ind w:firstLine="708"/>
        <w:jc w:val="both"/>
        <w:rPr>
          <w:rFonts w:ascii="Times New Roman" w:hAnsi="Times New Roman" w:cs="Times New Roman"/>
          <w:sz w:val="24"/>
          <w:szCs w:val="24"/>
        </w:rPr>
      </w:pPr>
    </w:p>
    <w:p w14:paraId="4A31CC3E" w14:textId="77777777" w:rsidR="00CC4EC6" w:rsidRDefault="00CC4EC6" w:rsidP="006B0CF5">
      <w:pPr>
        <w:autoSpaceDE w:val="0"/>
        <w:autoSpaceDN w:val="0"/>
        <w:adjustRightInd w:val="0"/>
        <w:ind w:firstLine="708"/>
        <w:jc w:val="both"/>
        <w:rPr>
          <w:rFonts w:ascii="Times New Roman" w:hAnsi="Times New Roman" w:cs="Times New Roman"/>
          <w:sz w:val="24"/>
          <w:szCs w:val="24"/>
        </w:rPr>
      </w:pPr>
    </w:p>
    <w:p w14:paraId="73754E25" w14:textId="77777777" w:rsidR="00CC4EC6" w:rsidRDefault="00CC4EC6" w:rsidP="006B0CF5">
      <w:pPr>
        <w:autoSpaceDE w:val="0"/>
        <w:autoSpaceDN w:val="0"/>
        <w:adjustRightInd w:val="0"/>
        <w:ind w:firstLine="708"/>
        <w:jc w:val="both"/>
        <w:rPr>
          <w:rFonts w:ascii="Times New Roman" w:hAnsi="Times New Roman" w:cs="Times New Roman"/>
          <w:sz w:val="24"/>
          <w:szCs w:val="24"/>
        </w:rPr>
      </w:pPr>
    </w:p>
    <w:p w14:paraId="7643E9A8" w14:textId="77777777" w:rsidR="00CC4EC6" w:rsidRDefault="00CC4EC6" w:rsidP="006B0CF5">
      <w:pPr>
        <w:autoSpaceDE w:val="0"/>
        <w:autoSpaceDN w:val="0"/>
        <w:adjustRightInd w:val="0"/>
        <w:ind w:firstLine="708"/>
        <w:jc w:val="both"/>
        <w:rPr>
          <w:rFonts w:ascii="Times New Roman" w:hAnsi="Times New Roman" w:cs="Times New Roman"/>
          <w:sz w:val="24"/>
          <w:szCs w:val="24"/>
        </w:rPr>
      </w:pPr>
    </w:p>
    <w:p w14:paraId="2667DAED" w14:textId="77777777" w:rsidR="00CC4EC6" w:rsidRDefault="00CC4EC6" w:rsidP="006B0CF5">
      <w:pPr>
        <w:autoSpaceDE w:val="0"/>
        <w:autoSpaceDN w:val="0"/>
        <w:adjustRightInd w:val="0"/>
        <w:ind w:firstLine="708"/>
        <w:jc w:val="both"/>
        <w:rPr>
          <w:rFonts w:ascii="Times New Roman" w:hAnsi="Times New Roman" w:cs="Times New Roman"/>
          <w:sz w:val="24"/>
          <w:szCs w:val="24"/>
        </w:rPr>
      </w:pPr>
    </w:p>
    <w:p w14:paraId="79468A8A" w14:textId="77777777" w:rsidR="00CC4EC6" w:rsidRDefault="00CC4EC6" w:rsidP="006B0CF5">
      <w:pPr>
        <w:autoSpaceDE w:val="0"/>
        <w:autoSpaceDN w:val="0"/>
        <w:adjustRightInd w:val="0"/>
        <w:ind w:firstLine="0"/>
        <w:jc w:val="both"/>
        <w:rPr>
          <w:rFonts w:ascii="Times New Roman" w:hAnsi="Times New Roman" w:cs="Times New Roman"/>
          <w:sz w:val="24"/>
          <w:szCs w:val="24"/>
        </w:rPr>
      </w:pPr>
    </w:p>
    <w:p w14:paraId="223DC52C" w14:textId="77777777" w:rsidR="00CC4EC6" w:rsidRDefault="00CC4EC6" w:rsidP="006B0CF5">
      <w:pPr>
        <w:jc w:val="both"/>
        <w:rPr>
          <w:rFonts w:ascii="Times New Roman" w:hAnsi="Times New Roman" w:cs="Times New Roman"/>
          <w:sz w:val="24"/>
        </w:rPr>
      </w:pPr>
    </w:p>
    <w:p w14:paraId="36C1F856" w14:textId="77777777" w:rsidR="00CC4EC6" w:rsidRDefault="00CC4EC6" w:rsidP="006B0CF5">
      <w:pPr>
        <w:jc w:val="both"/>
        <w:rPr>
          <w:rFonts w:ascii="Times New Roman" w:hAnsi="Times New Roman" w:cs="Times New Roman"/>
          <w:sz w:val="24"/>
        </w:rPr>
      </w:pPr>
    </w:p>
    <w:p w14:paraId="4A60BC6E" w14:textId="77777777" w:rsidR="00CC4EC6" w:rsidRDefault="00CC4EC6" w:rsidP="006B0CF5">
      <w:pPr>
        <w:jc w:val="both"/>
        <w:rPr>
          <w:rFonts w:ascii="Times New Roman" w:hAnsi="Times New Roman" w:cs="Times New Roman"/>
          <w:sz w:val="24"/>
        </w:rPr>
      </w:pPr>
    </w:p>
    <w:p w14:paraId="7C29A2D8" w14:textId="77777777" w:rsidR="00CC4EC6" w:rsidRDefault="00CC4EC6" w:rsidP="006B0CF5">
      <w:pPr>
        <w:jc w:val="both"/>
        <w:rPr>
          <w:rFonts w:ascii="Times New Roman" w:hAnsi="Times New Roman" w:cs="Times New Roman"/>
          <w:sz w:val="24"/>
        </w:rPr>
      </w:pPr>
    </w:p>
    <w:p w14:paraId="64594555" w14:textId="77777777" w:rsidR="00CC4EC6" w:rsidRDefault="00CC4EC6" w:rsidP="006B0CF5">
      <w:pPr>
        <w:jc w:val="both"/>
        <w:rPr>
          <w:rFonts w:ascii="Times New Roman" w:hAnsi="Times New Roman" w:cs="Times New Roman"/>
          <w:sz w:val="24"/>
        </w:rPr>
      </w:pPr>
    </w:p>
    <w:p w14:paraId="4FC5BA4D" w14:textId="77777777" w:rsidR="00CC4EC6" w:rsidRDefault="00CC4EC6" w:rsidP="006B0CF5">
      <w:pPr>
        <w:jc w:val="both"/>
        <w:rPr>
          <w:rFonts w:ascii="Times New Roman" w:hAnsi="Times New Roman" w:cs="Times New Roman"/>
          <w:sz w:val="24"/>
        </w:rPr>
      </w:pPr>
    </w:p>
    <w:p w14:paraId="6F88EF71" w14:textId="77777777" w:rsidR="00CC4EC6" w:rsidRDefault="00CC4EC6" w:rsidP="006B0CF5">
      <w:pPr>
        <w:jc w:val="both"/>
        <w:rPr>
          <w:rFonts w:ascii="Times New Roman" w:hAnsi="Times New Roman" w:cs="Times New Roman"/>
          <w:sz w:val="24"/>
        </w:rPr>
      </w:pPr>
    </w:p>
    <w:p w14:paraId="7356A939" w14:textId="77777777" w:rsidR="00CC4EC6" w:rsidRDefault="00CC4EC6" w:rsidP="006B0CF5">
      <w:pPr>
        <w:ind w:firstLine="0"/>
        <w:jc w:val="both"/>
        <w:rPr>
          <w:rFonts w:ascii="Times New Roman" w:hAnsi="Times New Roman" w:cs="Times New Roman"/>
          <w:sz w:val="24"/>
        </w:rPr>
      </w:pPr>
    </w:p>
    <w:p w14:paraId="5EA6F48E" w14:textId="159E2556" w:rsidR="00CC4EC6" w:rsidRDefault="00CC4EC6" w:rsidP="006B0CF5">
      <w:pPr>
        <w:jc w:val="both"/>
        <w:rPr>
          <w:rFonts w:ascii="Times New Roman" w:hAnsi="Times New Roman" w:cs="Times New Roman"/>
          <w:sz w:val="24"/>
        </w:rPr>
      </w:pPr>
    </w:p>
    <w:p w14:paraId="6F0AFFC6" w14:textId="77777777" w:rsidR="00781A2B" w:rsidRDefault="00781A2B" w:rsidP="006B0CF5">
      <w:pPr>
        <w:jc w:val="both"/>
        <w:rPr>
          <w:rFonts w:ascii="Times New Roman" w:hAnsi="Times New Roman" w:cs="Times New Roman"/>
          <w:sz w:val="24"/>
        </w:rPr>
      </w:pPr>
    </w:p>
    <w:p w14:paraId="4600C760" w14:textId="77777777" w:rsidR="00CC4EC6" w:rsidRDefault="00CC4EC6" w:rsidP="006B0CF5">
      <w:pPr>
        <w:jc w:val="both"/>
        <w:rPr>
          <w:rFonts w:ascii="Times New Roman" w:hAnsi="Times New Roman" w:cs="Times New Roman"/>
          <w:sz w:val="24"/>
        </w:rPr>
      </w:pPr>
    </w:p>
    <w:p w14:paraId="26ED74E9" w14:textId="77777777" w:rsidR="00CC4EC6" w:rsidRDefault="00CC4EC6" w:rsidP="006B0CF5">
      <w:pPr>
        <w:jc w:val="both"/>
        <w:rPr>
          <w:rFonts w:ascii="Times New Roman" w:hAnsi="Times New Roman" w:cs="Times New Roman"/>
          <w:sz w:val="24"/>
        </w:rPr>
      </w:pPr>
    </w:p>
    <w:p w14:paraId="7EAAC99C" w14:textId="77777777" w:rsidR="00CC4EC6" w:rsidRDefault="00CC4EC6" w:rsidP="006B0CF5">
      <w:pPr>
        <w:jc w:val="both"/>
        <w:rPr>
          <w:rFonts w:ascii="Times New Roman" w:hAnsi="Times New Roman" w:cs="Times New Roman"/>
          <w:sz w:val="24"/>
        </w:rPr>
      </w:pPr>
    </w:p>
    <w:p w14:paraId="790563FF" w14:textId="77777777" w:rsidR="00CC4EC6" w:rsidRDefault="00CC4EC6" w:rsidP="006B0CF5">
      <w:pPr>
        <w:jc w:val="both"/>
        <w:rPr>
          <w:rFonts w:ascii="Times New Roman" w:hAnsi="Times New Roman" w:cs="Times New Roman"/>
          <w:sz w:val="24"/>
        </w:rPr>
      </w:pPr>
    </w:p>
    <w:p w14:paraId="7B02FB79" w14:textId="77777777" w:rsidR="00D47318" w:rsidRDefault="00D47318" w:rsidP="006B0CF5">
      <w:pPr>
        <w:jc w:val="both"/>
        <w:rPr>
          <w:rFonts w:ascii="Times New Roman" w:hAnsi="Times New Roman" w:cs="Times New Roman"/>
          <w:sz w:val="24"/>
        </w:rPr>
      </w:pPr>
    </w:p>
    <w:p w14:paraId="0DC6E4EE" w14:textId="77777777" w:rsidR="00CC4EC6" w:rsidRDefault="00CC4EC6" w:rsidP="006B0CF5">
      <w:pPr>
        <w:jc w:val="right"/>
        <w:rPr>
          <w:rFonts w:ascii="Times New Roman" w:hAnsi="Times New Roman" w:cs="Times New Roman"/>
          <w:sz w:val="24"/>
        </w:rPr>
      </w:pPr>
      <w:r w:rsidRPr="00DF23ED">
        <w:rPr>
          <w:rFonts w:ascii="Times New Roman" w:hAnsi="Times New Roman" w:cs="Times New Roman"/>
          <w:sz w:val="24"/>
        </w:rPr>
        <w:t>PARTE</w:t>
      </w:r>
      <w:r>
        <w:rPr>
          <w:rFonts w:ascii="Times New Roman" w:hAnsi="Times New Roman" w:cs="Times New Roman"/>
          <w:sz w:val="24"/>
        </w:rPr>
        <w:t xml:space="preserve"> I – ENQUADRAMENTO TEÓRICO</w:t>
      </w:r>
    </w:p>
    <w:p w14:paraId="22494306" w14:textId="69EA7D19" w:rsidR="00CC4EC6" w:rsidRDefault="00CC4EC6" w:rsidP="006B0CF5">
      <w:pPr>
        <w:jc w:val="both"/>
        <w:rPr>
          <w:rFonts w:ascii="Times New Roman" w:hAnsi="Times New Roman" w:cs="Times New Roman"/>
          <w:sz w:val="24"/>
        </w:rPr>
      </w:pPr>
    </w:p>
    <w:p w14:paraId="63CE08AA" w14:textId="6EBBFF2C" w:rsidR="00F40CE6" w:rsidRDefault="00F40CE6" w:rsidP="006B0CF5">
      <w:pPr>
        <w:jc w:val="both"/>
        <w:rPr>
          <w:rFonts w:ascii="Times New Roman" w:hAnsi="Times New Roman" w:cs="Times New Roman"/>
          <w:sz w:val="24"/>
        </w:rPr>
      </w:pPr>
    </w:p>
    <w:p w14:paraId="3D393B90" w14:textId="57AED176" w:rsidR="00C82B31" w:rsidRDefault="00C82B31" w:rsidP="006B0CF5">
      <w:pPr>
        <w:jc w:val="both"/>
        <w:rPr>
          <w:rFonts w:ascii="Times New Roman" w:hAnsi="Times New Roman" w:cs="Times New Roman"/>
          <w:sz w:val="24"/>
        </w:rPr>
      </w:pPr>
    </w:p>
    <w:p w14:paraId="68A68703" w14:textId="5796748D" w:rsidR="00C82B31" w:rsidRDefault="00C82B31" w:rsidP="006B0CF5">
      <w:pPr>
        <w:jc w:val="both"/>
        <w:rPr>
          <w:rFonts w:ascii="Times New Roman" w:hAnsi="Times New Roman" w:cs="Times New Roman"/>
          <w:sz w:val="24"/>
        </w:rPr>
      </w:pPr>
    </w:p>
    <w:p w14:paraId="420225BB" w14:textId="676E4EF9" w:rsidR="00C82B31" w:rsidRDefault="00C82B31" w:rsidP="006B0CF5">
      <w:pPr>
        <w:jc w:val="both"/>
        <w:rPr>
          <w:rFonts w:ascii="Times New Roman" w:hAnsi="Times New Roman" w:cs="Times New Roman"/>
          <w:sz w:val="24"/>
        </w:rPr>
      </w:pPr>
    </w:p>
    <w:p w14:paraId="0DD890B5" w14:textId="483438F5" w:rsidR="00C82B31" w:rsidRDefault="00C82B31" w:rsidP="006B0CF5">
      <w:pPr>
        <w:jc w:val="both"/>
        <w:rPr>
          <w:rFonts w:ascii="Times New Roman" w:hAnsi="Times New Roman" w:cs="Times New Roman"/>
          <w:sz w:val="24"/>
        </w:rPr>
      </w:pPr>
    </w:p>
    <w:p w14:paraId="1679FA9B" w14:textId="608FB97D" w:rsidR="00C82B31" w:rsidRDefault="00C82B31" w:rsidP="006B0CF5">
      <w:pPr>
        <w:jc w:val="both"/>
        <w:rPr>
          <w:rFonts w:ascii="Times New Roman" w:hAnsi="Times New Roman" w:cs="Times New Roman"/>
          <w:sz w:val="24"/>
        </w:rPr>
      </w:pPr>
    </w:p>
    <w:p w14:paraId="04CBDE8F" w14:textId="77777777" w:rsidR="00C82B31" w:rsidRDefault="00C82B31" w:rsidP="006B0CF5">
      <w:pPr>
        <w:jc w:val="both"/>
        <w:rPr>
          <w:rFonts w:ascii="Times New Roman" w:hAnsi="Times New Roman" w:cs="Times New Roman"/>
          <w:sz w:val="24"/>
        </w:rPr>
      </w:pPr>
    </w:p>
    <w:p w14:paraId="6F9CF85F" w14:textId="1C25C7E1" w:rsidR="00CC4EC6" w:rsidRDefault="00CC4EC6" w:rsidP="006B0CF5">
      <w:pPr>
        <w:jc w:val="both"/>
        <w:rPr>
          <w:rFonts w:ascii="Times New Roman" w:hAnsi="Times New Roman" w:cs="Times New Roman"/>
          <w:sz w:val="24"/>
        </w:rPr>
      </w:pPr>
    </w:p>
    <w:p w14:paraId="7071B17E" w14:textId="54B315CD" w:rsidR="00C82B31" w:rsidRDefault="00C82B31" w:rsidP="006B0CF5">
      <w:pPr>
        <w:jc w:val="both"/>
        <w:rPr>
          <w:rFonts w:ascii="Times New Roman" w:hAnsi="Times New Roman" w:cs="Times New Roman"/>
          <w:sz w:val="24"/>
        </w:rPr>
      </w:pPr>
    </w:p>
    <w:p w14:paraId="75582A05" w14:textId="5250E5C5" w:rsidR="00C82B31" w:rsidRDefault="00C82B31" w:rsidP="006B0CF5">
      <w:pPr>
        <w:jc w:val="both"/>
        <w:rPr>
          <w:rFonts w:ascii="Times New Roman" w:hAnsi="Times New Roman" w:cs="Times New Roman"/>
          <w:sz w:val="24"/>
        </w:rPr>
      </w:pPr>
    </w:p>
    <w:p w14:paraId="229FE50A" w14:textId="77777777" w:rsidR="00C82B31" w:rsidRDefault="00C82B31" w:rsidP="00A13150">
      <w:pPr>
        <w:ind w:firstLine="0"/>
        <w:jc w:val="both"/>
        <w:rPr>
          <w:rFonts w:ascii="Times New Roman" w:hAnsi="Times New Roman" w:cs="Times New Roman"/>
          <w:sz w:val="24"/>
        </w:rPr>
      </w:pPr>
    </w:p>
    <w:p w14:paraId="73F14161" w14:textId="77777777" w:rsidR="00CC4EC6" w:rsidRDefault="00CC4EC6" w:rsidP="006B0CF5">
      <w:pPr>
        <w:jc w:val="both"/>
        <w:rPr>
          <w:rFonts w:ascii="Times New Roman" w:hAnsi="Times New Roman" w:cs="Times New Roman"/>
          <w:sz w:val="24"/>
        </w:rPr>
      </w:pPr>
      <w:r>
        <w:rPr>
          <w:rFonts w:ascii="Times New Roman" w:hAnsi="Times New Roman" w:cs="Times New Roman"/>
          <w:sz w:val="24"/>
        </w:rPr>
        <w:t>CAPÍTULO I – ENSINO SUPERIOR</w:t>
      </w:r>
    </w:p>
    <w:p w14:paraId="09662399" w14:textId="77777777" w:rsidR="00CC4EC6" w:rsidRDefault="00CC4EC6" w:rsidP="006B0CF5">
      <w:pPr>
        <w:jc w:val="both"/>
        <w:rPr>
          <w:rFonts w:ascii="Times New Roman" w:hAnsi="Times New Roman" w:cs="Times New Roman"/>
          <w:sz w:val="24"/>
        </w:rPr>
      </w:pPr>
    </w:p>
    <w:p w14:paraId="2E7053B7" w14:textId="77777777" w:rsidR="00CC4EC6" w:rsidRDefault="00CC4EC6" w:rsidP="006B0CF5">
      <w:pPr>
        <w:pStyle w:val="PargrafodaLista"/>
        <w:numPr>
          <w:ilvl w:val="0"/>
          <w:numId w:val="8"/>
        </w:numPr>
        <w:jc w:val="both"/>
        <w:rPr>
          <w:rFonts w:ascii="Times New Roman" w:hAnsi="Times New Roman" w:cs="Times New Roman"/>
          <w:b/>
          <w:sz w:val="24"/>
        </w:rPr>
      </w:pPr>
      <w:bookmarkStart w:id="6" w:name="_Hlk490053041"/>
      <w:r w:rsidRPr="00CC4EC6">
        <w:rPr>
          <w:rFonts w:ascii="Times New Roman" w:hAnsi="Times New Roman" w:cs="Times New Roman"/>
          <w:b/>
          <w:sz w:val="24"/>
        </w:rPr>
        <w:t>O estudante no ensino superior</w:t>
      </w:r>
    </w:p>
    <w:p w14:paraId="264850A0" w14:textId="77777777" w:rsidR="007A36ED" w:rsidRDefault="007A36ED" w:rsidP="006B0CF5">
      <w:pPr>
        <w:ind w:firstLine="0"/>
        <w:jc w:val="both"/>
        <w:rPr>
          <w:rFonts w:ascii="Times New Roman" w:hAnsi="Times New Roman" w:cs="Times New Roman"/>
          <w:b/>
          <w:sz w:val="24"/>
        </w:rPr>
      </w:pPr>
    </w:p>
    <w:p w14:paraId="3F49C5FE" w14:textId="5EC05963" w:rsidR="007A36ED" w:rsidRPr="000B5839" w:rsidRDefault="007A36ED" w:rsidP="006B0CF5">
      <w:pPr>
        <w:ind w:firstLine="708"/>
        <w:jc w:val="both"/>
        <w:rPr>
          <w:rFonts w:ascii="Times New Roman" w:hAnsi="Times New Roman" w:cs="Times New Roman"/>
          <w:sz w:val="24"/>
          <w:szCs w:val="24"/>
        </w:rPr>
      </w:pPr>
      <w:r w:rsidRPr="006A1651">
        <w:rPr>
          <w:rFonts w:ascii="Times New Roman" w:hAnsi="Times New Roman" w:cs="Times New Roman"/>
          <w:sz w:val="24"/>
          <w:szCs w:val="24"/>
        </w:rPr>
        <w:t>A passagem da adolescência para a idade adulta e a exposição a um novo ambiente educativo ou profissional oferecem a possibilidade de questionar crenças há muito mantidas</w:t>
      </w:r>
      <w:r w:rsidR="001733F6">
        <w:rPr>
          <w:rFonts w:ascii="Times New Roman" w:hAnsi="Times New Roman" w:cs="Times New Roman"/>
          <w:sz w:val="24"/>
          <w:szCs w:val="24"/>
        </w:rPr>
        <w:t xml:space="preserve"> (Porta-Nova, 2009). </w:t>
      </w:r>
      <w:r w:rsidRPr="006A1651">
        <w:rPr>
          <w:rFonts w:ascii="Times New Roman" w:hAnsi="Times New Roman" w:cs="Times New Roman"/>
          <w:sz w:val="24"/>
          <w:szCs w:val="24"/>
        </w:rPr>
        <w:t>As</w:t>
      </w:r>
      <w:r w:rsidR="00C72287">
        <w:rPr>
          <w:rFonts w:ascii="Times New Roman" w:hAnsi="Times New Roman" w:cs="Times New Roman"/>
          <w:sz w:val="24"/>
          <w:szCs w:val="24"/>
        </w:rPr>
        <w:t xml:space="preserve"> novas experiências podem determinar</w:t>
      </w:r>
      <w:r w:rsidRPr="006A1651">
        <w:rPr>
          <w:rFonts w:ascii="Times New Roman" w:hAnsi="Times New Roman" w:cs="Times New Roman"/>
          <w:sz w:val="24"/>
          <w:szCs w:val="24"/>
        </w:rPr>
        <w:t xml:space="preserve"> novos padrões de pensamento</w:t>
      </w:r>
      <w:r w:rsidR="00C72287">
        <w:rPr>
          <w:rFonts w:ascii="Times New Roman" w:hAnsi="Times New Roman" w:cs="Times New Roman"/>
          <w:sz w:val="24"/>
          <w:szCs w:val="24"/>
        </w:rPr>
        <w:t>, à medida que os jovens</w:t>
      </w:r>
      <w:r w:rsidRPr="006A1651">
        <w:rPr>
          <w:rFonts w:ascii="Times New Roman" w:hAnsi="Times New Roman" w:cs="Times New Roman"/>
          <w:sz w:val="24"/>
          <w:szCs w:val="24"/>
        </w:rPr>
        <w:t xml:space="preserve"> questionam </w:t>
      </w:r>
      <w:r w:rsidR="00F4591E">
        <w:rPr>
          <w:rFonts w:ascii="Times New Roman" w:hAnsi="Times New Roman" w:cs="Times New Roman"/>
          <w:sz w:val="24"/>
          <w:szCs w:val="24"/>
        </w:rPr>
        <w:t xml:space="preserve">os seus </w:t>
      </w:r>
      <w:r w:rsidR="00853982">
        <w:rPr>
          <w:rFonts w:ascii="Times New Roman" w:hAnsi="Times New Roman" w:cs="Times New Roman"/>
          <w:sz w:val="24"/>
          <w:szCs w:val="24"/>
        </w:rPr>
        <w:t>valores e</w:t>
      </w:r>
      <w:r w:rsidR="00C72287">
        <w:rPr>
          <w:rFonts w:ascii="Times New Roman" w:hAnsi="Times New Roman" w:cs="Times New Roman"/>
          <w:sz w:val="24"/>
          <w:szCs w:val="24"/>
        </w:rPr>
        <w:t xml:space="preserve"> </w:t>
      </w:r>
      <w:r w:rsidR="00853982">
        <w:rPr>
          <w:rFonts w:ascii="Times New Roman" w:hAnsi="Times New Roman" w:cs="Times New Roman"/>
          <w:sz w:val="24"/>
          <w:szCs w:val="24"/>
        </w:rPr>
        <w:t xml:space="preserve">ideias </w:t>
      </w:r>
      <w:r w:rsidRPr="006A1651">
        <w:rPr>
          <w:rFonts w:ascii="Times New Roman" w:hAnsi="Times New Roman" w:cs="Times New Roman"/>
          <w:sz w:val="24"/>
          <w:szCs w:val="24"/>
        </w:rPr>
        <w:t xml:space="preserve">anteriormente </w:t>
      </w:r>
      <w:r w:rsidR="00853982">
        <w:rPr>
          <w:rFonts w:ascii="Times New Roman" w:hAnsi="Times New Roman" w:cs="Times New Roman"/>
          <w:sz w:val="24"/>
          <w:szCs w:val="24"/>
        </w:rPr>
        <w:t>criadas</w:t>
      </w:r>
      <w:r w:rsidR="00C72287">
        <w:rPr>
          <w:rFonts w:ascii="Times New Roman" w:hAnsi="Times New Roman" w:cs="Times New Roman"/>
          <w:sz w:val="24"/>
          <w:szCs w:val="24"/>
        </w:rPr>
        <w:t xml:space="preserve"> e </w:t>
      </w:r>
      <w:r w:rsidR="00853982">
        <w:rPr>
          <w:rFonts w:ascii="Times New Roman" w:hAnsi="Times New Roman" w:cs="Times New Roman"/>
          <w:sz w:val="24"/>
          <w:szCs w:val="24"/>
        </w:rPr>
        <w:t>sustentada</w:t>
      </w:r>
      <w:r w:rsidRPr="006A1651">
        <w:rPr>
          <w:rFonts w:ascii="Times New Roman" w:hAnsi="Times New Roman" w:cs="Times New Roman"/>
          <w:sz w:val="24"/>
          <w:szCs w:val="24"/>
        </w:rPr>
        <w:t>s</w:t>
      </w:r>
      <w:r w:rsidRPr="006A1651">
        <w:rPr>
          <w:sz w:val="24"/>
          <w:szCs w:val="24"/>
        </w:rPr>
        <w:t xml:space="preserve"> </w:t>
      </w:r>
      <w:r w:rsidRPr="006A1651">
        <w:rPr>
          <w:rFonts w:ascii="Times New Roman" w:hAnsi="Times New Roman" w:cs="Times New Roman"/>
          <w:sz w:val="24"/>
          <w:szCs w:val="24"/>
        </w:rPr>
        <w:t>(Padovani et al</w:t>
      </w:r>
      <w:r>
        <w:rPr>
          <w:rFonts w:ascii="Times New Roman" w:hAnsi="Times New Roman" w:cs="Times New Roman"/>
          <w:sz w:val="24"/>
          <w:szCs w:val="24"/>
        </w:rPr>
        <w:t>.</w:t>
      </w:r>
      <w:r w:rsidRPr="006A1651">
        <w:rPr>
          <w:rFonts w:ascii="Times New Roman" w:hAnsi="Times New Roman" w:cs="Times New Roman"/>
          <w:sz w:val="24"/>
          <w:szCs w:val="24"/>
        </w:rPr>
        <w:t>, 2014</w:t>
      </w:r>
      <w:r>
        <w:rPr>
          <w:rFonts w:ascii="Times New Roman" w:hAnsi="Times New Roman" w:cs="Times New Roman"/>
          <w:sz w:val="24"/>
          <w:szCs w:val="24"/>
        </w:rPr>
        <w:t>).</w:t>
      </w:r>
    </w:p>
    <w:p w14:paraId="0C3D8023" w14:textId="722F40C4" w:rsidR="007A36ED" w:rsidRPr="007C50CB" w:rsidRDefault="007A36ED" w:rsidP="006B0CF5">
      <w:pPr>
        <w:ind w:firstLine="708"/>
        <w:jc w:val="both"/>
        <w:rPr>
          <w:rFonts w:ascii="Times New Roman" w:hAnsi="Times New Roman" w:cs="Times New Roman"/>
          <w:sz w:val="24"/>
          <w:szCs w:val="24"/>
        </w:rPr>
      </w:pPr>
      <w:r>
        <w:rPr>
          <w:rFonts w:ascii="Times New Roman" w:hAnsi="Times New Roman" w:cs="Times New Roman"/>
          <w:sz w:val="24"/>
          <w:szCs w:val="24"/>
        </w:rPr>
        <w:t>S</w:t>
      </w:r>
      <w:r w:rsidRPr="006A1651">
        <w:rPr>
          <w:rFonts w:ascii="Times New Roman" w:hAnsi="Times New Roman" w:cs="Times New Roman"/>
          <w:sz w:val="24"/>
          <w:szCs w:val="24"/>
        </w:rPr>
        <w:t>egundo Arnett (2000)</w:t>
      </w:r>
      <w:r>
        <w:rPr>
          <w:rFonts w:ascii="Times New Roman" w:hAnsi="Times New Roman" w:cs="Times New Roman"/>
          <w:sz w:val="24"/>
          <w:szCs w:val="24"/>
        </w:rPr>
        <w:t>, o</w:t>
      </w:r>
      <w:r w:rsidRPr="006A1651">
        <w:rPr>
          <w:rFonts w:ascii="Times New Roman" w:hAnsi="Times New Roman" w:cs="Times New Roman"/>
          <w:sz w:val="24"/>
          <w:szCs w:val="24"/>
        </w:rPr>
        <w:t xml:space="preserve"> período de início da vida adulta decorre entre os 18 e os 25 anos de idade</w:t>
      </w:r>
      <w:r>
        <w:rPr>
          <w:rFonts w:ascii="Times New Roman" w:hAnsi="Times New Roman" w:cs="Times New Roman"/>
          <w:sz w:val="24"/>
          <w:szCs w:val="24"/>
        </w:rPr>
        <w:t>. O</w:t>
      </w:r>
      <w:r w:rsidRPr="006A1651">
        <w:rPr>
          <w:rFonts w:ascii="Times New Roman" w:hAnsi="Times New Roman" w:cs="Times New Roman"/>
          <w:sz w:val="24"/>
          <w:szCs w:val="24"/>
        </w:rPr>
        <w:t>corre</w:t>
      </w:r>
      <w:r>
        <w:rPr>
          <w:rFonts w:ascii="Times New Roman" w:hAnsi="Times New Roman" w:cs="Times New Roman"/>
          <w:sz w:val="24"/>
          <w:szCs w:val="24"/>
        </w:rPr>
        <w:t>m</w:t>
      </w:r>
      <w:r w:rsidRPr="006A1651">
        <w:rPr>
          <w:rFonts w:ascii="Times New Roman" w:hAnsi="Times New Roman" w:cs="Times New Roman"/>
          <w:sz w:val="24"/>
          <w:szCs w:val="24"/>
        </w:rPr>
        <w:t xml:space="preserve"> nesta fase importantes mudanças cognitivas, comportamentais e de personalidade, as quais refletem situações de natureza pessoal, social e cultural vivenciadas pelo jovem. É uma etapa de decisões importantes e de resolução de problemas.</w:t>
      </w:r>
      <w:r w:rsidR="00C9393B">
        <w:rPr>
          <w:rFonts w:ascii="Times New Roman" w:hAnsi="Times New Roman" w:cs="Times New Roman"/>
          <w:sz w:val="24"/>
          <w:szCs w:val="24"/>
        </w:rPr>
        <w:t xml:space="preserve"> </w:t>
      </w:r>
      <w:r w:rsidR="00C9393B" w:rsidRPr="007C50CB">
        <w:rPr>
          <w:rFonts w:ascii="Times New Roman" w:hAnsi="Times New Roman" w:cs="Times New Roman"/>
          <w:sz w:val="24"/>
          <w:szCs w:val="24"/>
        </w:rPr>
        <w:t>Para</w:t>
      </w:r>
      <w:r w:rsidRPr="007C50CB">
        <w:rPr>
          <w:rFonts w:ascii="Times New Roman" w:hAnsi="Times New Roman" w:cs="Times New Roman"/>
          <w:sz w:val="24"/>
          <w:szCs w:val="24"/>
        </w:rPr>
        <w:t xml:space="preserve"> Champagne e Petitpas (1989) citado</w:t>
      </w:r>
      <w:r w:rsidR="00D47318" w:rsidRPr="007C50CB">
        <w:rPr>
          <w:rFonts w:ascii="Times New Roman" w:hAnsi="Times New Roman" w:cs="Times New Roman"/>
          <w:sz w:val="24"/>
          <w:szCs w:val="24"/>
        </w:rPr>
        <w:t>s</w:t>
      </w:r>
      <w:r w:rsidRPr="007C50CB">
        <w:rPr>
          <w:rFonts w:ascii="Times New Roman" w:hAnsi="Times New Roman" w:cs="Times New Roman"/>
          <w:sz w:val="24"/>
          <w:szCs w:val="24"/>
        </w:rPr>
        <w:t xml:space="preserve"> por Powers (2010)</w:t>
      </w:r>
      <w:r w:rsidR="00C9393B" w:rsidRPr="007C50CB">
        <w:rPr>
          <w:rFonts w:ascii="Times New Roman" w:hAnsi="Times New Roman" w:cs="Times New Roman"/>
          <w:sz w:val="24"/>
          <w:szCs w:val="24"/>
        </w:rPr>
        <w:t xml:space="preserve"> esta fase inclui</w:t>
      </w:r>
      <w:r w:rsidRPr="007C50CB">
        <w:rPr>
          <w:rFonts w:ascii="Times New Roman" w:hAnsi="Times New Roman" w:cs="Times New Roman"/>
          <w:sz w:val="24"/>
          <w:szCs w:val="24"/>
        </w:rPr>
        <w:t xml:space="preserve">: a capacidade para se ser individualmente distinto e possuir um sentido e um objetivo de vida, a capacidade de manter relacionamentos de intimidade e de se preocupar consigo </w:t>
      </w:r>
      <w:r w:rsidR="00552FF3" w:rsidRPr="007C50CB">
        <w:rPr>
          <w:rFonts w:ascii="Times New Roman" w:hAnsi="Times New Roman" w:cs="Times New Roman"/>
          <w:sz w:val="24"/>
          <w:szCs w:val="24"/>
        </w:rPr>
        <w:t xml:space="preserve">mesmo </w:t>
      </w:r>
      <w:r w:rsidRPr="007C50CB">
        <w:rPr>
          <w:rFonts w:ascii="Times New Roman" w:hAnsi="Times New Roman" w:cs="Times New Roman"/>
          <w:sz w:val="24"/>
          <w:szCs w:val="24"/>
        </w:rPr>
        <w:t>e com os outros, a capacidade de ser responsável pelas suas escolhas e pelas suas consequências,</w:t>
      </w:r>
      <w:r w:rsidR="00552FF3" w:rsidRPr="007C50CB">
        <w:rPr>
          <w:rFonts w:ascii="Times New Roman" w:hAnsi="Times New Roman" w:cs="Times New Roman"/>
          <w:sz w:val="24"/>
          <w:szCs w:val="24"/>
        </w:rPr>
        <w:t xml:space="preserve"> a capacidade de</w:t>
      </w:r>
      <w:r w:rsidRPr="007C50CB">
        <w:rPr>
          <w:rFonts w:ascii="Times New Roman" w:hAnsi="Times New Roman" w:cs="Times New Roman"/>
          <w:sz w:val="24"/>
          <w:szCs w:val="24"/>
        </w:rPr>
        <w:t xml:space="preserve"> abdicar de opções inatingíveis e para reconhecer o facto de que algumas variáveis que influenciam as escolhas estão fora do seu controlo, a capacidade para lidar com as deceções e  frustrações da vida adulta e ainda a capacidade de equilibrar de modo permanente o trabalho e os papeis desempenhados na família.</w:t>
      </w:r>
    </w:p>
    <w:p w14:paraId="2E69708B" w14:textId="56D71F8F" w:rsidR="00332B81" w:rsidRDefault="00552FF3" w:rsidP="006B0CF5">
      <w:pPr>
        <w:ind w:firstLine="708"/>
        <w:jc w:val="both"/>
        <w:rPr>
          <w:rFonts w:ascii="Times New Roman" w:hAnsi="Times New Roman" w:cs="Times New Roman"/>
          <w:sz w:val="24"/>
          <w:szCs w:val="24"/>
        </w:rPr>
      </w:pPr>
      <w:r w:rsidRPr="007C50CB">
        <w:rPr>
          <w:rFonts w:ascii="Times New Roman" w:hAnsi="Times New Roman" w:cs="Times New Roman"/>
          <w:sz w:val="24"/>
          <w:szCs w:val="24"/>
        </w:rPr>
        <w:t>Os primeiros anos da vida adulta correspondem a um tempo de</w:t>
      </w:r>
      <w:r w:rsidR="00BE3EAA" w:rsidRPr="007C50CB">
        <w:rPr>
          <w:rFonts w:ascii="Times New Roman" w:hAnsi="Times New Roman" w:cs="Times New Roman"/>
          <w:sz w:val="24"/>
          <w:szCs w:val="24"/>
        </w:rPr>
        <w:t xml:space="preserve"> autoconhecimento e exploração pessoal, isto é, o processo de formação de identidade. E este, quando no contexto universitário, pode favorecer esse desenvolvimento pessoal. P</w:t>
      </w:r>
      <w:r w:rsidRPr="007C50CB">
        <w:rPr>
          <w:rFonts w:ascii="Times New Roman" w:hAnsi="Times New Roman" w:cs="Times New Roman"/>
          <w:sz w:val="24"/>
          <w:szCs w:val="24"/>
        </w:rPr>
        <w:t>ara Keniston (1971)</w:t>
      </w:r>
      <w:r w:rsidR="00365E41" w:rsidRPr="007C50CB">
        <w:rPr>
          <w:rFonts w:ascii="Times New Roman" w:hAnsi="Times New Roman" w:cs="Times New Roman"/>
          <w:sz w:val="24"/>
          <w:szCs w:val="24"/>
        </w:rPr>
        <w:t xml:space="preserve"> citado por Sprinthal e Collins (2003)</w:t>
      </w:r>
      <w:r w:rsidRPr="007C50CB">
        <w:rPr>
          <w:rFonts w:ascii="Times New Roman" w:hAnsi="Times New Roman" w:cs="Times New Roman"/>
          <w:sz w:val="24"/>
          <w:szCs w:val="24"/>
        </w:rPr>
        <w:t xml:space="preserve">, o problema fulcral desta fase </w:t>
      </w:r>
      <w:r w:rsidR="00365E41" w:rsidRPr="007C50CB">
        <w:rPr>
          <w:rFonts w:ascii="Times New Roman" w:hAnsi="Times New Roman" w:cs="Times New Roman"/>
          <w:sz w:val="24"/>
          <w:szCs w:val="24"/>
        </w:rPr>
        <w:t xml:space="preserve">é a tensão existente entre o </w:t>
      </w:r>
      <w:r w:rsidR="00D47318" w:rsidRPr="007C50CB">
        <w:rPr>
          <w:rFonts w:ascii="Times New Roman" w:hAnsi="Times New Roman" w:cs="Times New Roman"/>
          <w:sz w:val="24"/>
          <w:szCs w:val="24"/>
        </w:rPr>
        <w:t xml:space="preserve">indivíduo </w:t>
      </w:r>
      <w:r w:rsidR="00365E41" w:rsidRPr="007C50CB">
        <w:rPr>
          <w:rFonts w:ascii="Times New Roman" w:hAnsi="Times New Roman" w:cs="Times New Roman"/>
          <w:sz w:val="24"/>
          <w:szCs w:val="24"/>
        </w:rPr>
        <w:t>e a sociedade, e mais concretame</w:t>
      </w:r>
      <w:r w:rsidR="00342237" w:rsidRPr="007C50CB">
        <w:rPr>
          <w:rFonts w:ascii="Times New Roman" w:hAnsi="Times New Roman" w:cs="Times New Roman"/>
          <w:sz w:val="24"/>
          <w:szCs w:val="24"/>
        </w:rPr>
        <w:t xml:space="preserve">nte </w:t>
      </w:r>
      <w:r w:rsidR="00D47318" w:rsidRPr="007C50CB">
        <w:rPr>
          <w:rFonts w:ascii="Times New Roman" w:hAnsi="Times New Roman" w:cs="Times New Roman"/>
          <w:sz w:val="24"/>
          <w:szCs w:val="24"/>
        </w:rPr>
        <w:t xml:space="preserve">para </w:t>
      </w:r>
      <w:r w:rsidR="00342237" w:rsidRPr="007C50CB">
        <w:rPr>
          <w:rFonts w:ascii="Times New Roman" w:hAnsi="Times New Roman" w:cs="Times New Roman"/>
          <w:sz w:val="24"/>
          <w:szCs w:val="24"/>
        </w:rPr>
        <w:t xml:space="preserve">os jovens universitários </w:t>
      </w:r>
      <w:r w:rsidR="00D47318" w:rsidRPr="007C50CB">
        <w:rPr>
          <w:rFonts w:ascii="Times New Roman" w:hAnsi="Times New Roman" w:cs="Times New Roman"/>
          <w:sz w:val="24"/>
          <w:szCs w:val="24"/>
        </w:rPr>
        <w:t xml:space="preserve">surge </w:t>
      </w:r>
      <w:r w:rsidR="00365E41" w:rsidRPr="007C50CB">
        <w:rPr>
          <w:rFonts w:ascii="Times New Roman" w:hAnsi="Times New Roman" w:cs="Times New Roman"/>
          <w:sz w:val="24"/>
          <w:szCs w:val="24"/>
        </w:rPr>
        <w:t>a questão: “como posso eu tornar-me num membro efetivo da sociedade adulta e honrar ao mesmo tempo, o meu senti</w:t>
      </w:r>
      <w:r w:rsidR="00342237" w:rsidRPr="007C50CB">
        <w:rPr>
          <w:rFonts w:ascii="Times New Roman" w:hAnsi="Times New Roman" w:cs="Times New Roman"/>
          <w:sz w:val="24"/>
          <w:szCs w:val="24"/>
        </w:rPr>
        <w:t xml:space="preserve">do de integridade pessoal?” (p. </w:t>
      </w:r>
      <w:r w:rsidR="00365E41" w:rsidRPr="007C50CB">
        <w:rPr>
          <w:rFonts w:ascii="Times New Roman" w:hAnsi="Times New Roman" w:cs="Times New Roman"/>
          <w:sz w:val="24"/>
          <w:szCs w:val="24"/>
        </w:rPr>
        <w:t xml:space="preserve">678). Neste sentido, o autor propôs três temas relativos ao desenvolvimento: a tensão e a ambivalência entre o eu e a sociedade, a indiferença e a omnipotencialidade, a </w:t>
      </w:r>
      <w:r w:rsidR="00BE3EAA" w:rsidRPr="007C50CB">
        <w:rPr>
          <w:rFonts w:ascii="Times New Roman" w:hAnsi="Times New Roman" w:cs="Times New Roman"/>
          <w:sz w:val="24"/>
          <w:szCs w:val="24"/>
        </w:rPr>
        <w:t>rejeição</w:t>
      </w:r>
      <w:r w:rsidR="00365E41" w:rsidRPr="007C50CB">
        <w:rPr>
          <w:rFonts w:ascii="Times New Roman" w:hAnsi="Times New Roman" w:cs="Times New Roman"/>
          <w:sz w:val="24"/>
          <w:szCs w:val="24"/>
        </w:rPr>
        <w:t xml:space="preserve"> d</w:t>
      </w:r>
      <w:r w:rsidR="006B0CF5" w:rsidRPr="007C50CB">
        <w:rPr>
          <w:rFonts w:ascii="Times New Roman" w:hAnsi="Times New Roman" w:cs="Times New Roman"/>
          <w:sz w:val="24"/>
          <w:szCs w:val="24"/>
        </w:rPr>
        <w:t>a socialização e da aculturação.</w:t>
      </w:r>
    </w:p>
    <w:p w14:paraId="15E29907" w14:textId="77777777" w:rsidR="004C2106" w:rsidRPr="007C50CB" w:rsidRDefault="004C2106" w:rsidP="006B0CF5">
      <w:pPr>
        <w:ind w:firstLine="708"/>
        <w:jc w:val="both"/>
        <w:rPr>
          <w:rFonts w:ascii="Times New Roman" w:hAnsi="Times New Roman" w:cs="Times New Roman"/>
          <w:sz w:val="24"/>
          <w:szCs w:val="24"/>
        </w:rPr>
      </w:pPr>
    </w:p>
    <w:p w14:paraId="1E0F5652" w14:textId="77777777" w:rsidR="006B0CF5" w:rsidRPr="007C50CB" w:rsidRDefault="006B0CF5" w:rsidP="006B0CF5">
      <w:pPr>
        <w:ind w:firstLine="708"/>
        <w:jc w:val="both"/>
        <w:rPr>
          <w:rFonts w:ascii="Times New Roman" w:hAnsi="Times New Roman" w:cs="Times New Roman"/>
          <w:sz w:val="24"/>
          <w:szCs w:val="24"/>
        </w:rPr>
      </w:pPr>
    </w:p>
    <w:p w14:paraId="4D6F48C0" w14:textId="77777777" w:rsidR="00CC4EC6" w:rsidRPr="00217F11" w:rsidRDefault="00CC4EC6" w:rsidP="00217F11">
      <w:pPr>
        <w:pStyle w:val="PargrafodaLista"/>
        <w:numPr>
          <w:ilvl w:val="0"/>
          <w:numId w:val="8"/>
        </w:numPr>
        <w:jc w:val="both"/>
        <w:rPr>
          <w:rFonts w:ascii="Times New Roman" w:hAnsi="Times New Roman" w:cs="Times New Roman"/>
          <w:b/>
          <w:sz w:val="24"/>
        </w:rPr>
      </w:pPr>
      <w:bookmarkStart w:id="7" w:name="_Hlk489977699"/>
      <w:r w:rsidRPr="00217F11">
        <w:rPr>
          <w:rFonts w:ascii="Times New Roman" w:hAnsi="Times New Roman" w:cs="Times New Roman"/>
          <w:b/>
          <w:sz w:val="24"/>
        </w:rPr>
        <w:lastRenderedPageBreak/>
        <w:t>O processo de transição e adaptação</w:t>
      </w:r>
    </w:p>
    <w:p w14:paraId="4146DA19" w14:textId="77777777" w:rsidR="004B3EAF" w:rsidRDefault="004B3EAF" w:rsidP="006B0CF5">
      <w:pPr>
        <w:ind w:firstLine="0"/>
        <w:jc w:val="both"/>
        <w:rPr>
          <w:rFonts w:ascii="Times New Roman" w:hAnsi="Times New Roman" w:cs="Times New Roman"/>
          <w:b/>
          <w:sz w:val="24"/>
        </w:rPr>
      </w:pPr>
    </w:p>
    <w:p w14:paraId="5629BD95" w14:textId="05F10605" w:rsidR="004B3EAF" w:rsidRPr="00D46A6D" w:rsidRDefault="004B3EAF" w:rsidP="006B0CF5">
      <w:pPr>
        <w:ind w:firstLine="708"/>
        <w:jc w:val="both"/>
        <w:rPr>
          <w:rFonts w:ascii="Times New Roman" w:hAnsi="Times New Roman" w:cs="Times New Roman"/>
          <w:sz w:val="24"/>
          <w:szCs w:val="24"/>
        </w:rPr>
      </w:pPr>
      <w:r w:rsidRPr="007C50CB">
        <w:rPr>
          <w:rFonts w:ascii="Times New Roman" w:hAnsi="Times New Roman" w:cs="Times New Roman"/>
          <w:sz w:val="24"/>
          <w:szCs w:val="24"/>
        </w:rPr>
        <w:t>A abordagem</w:t>
      </w:r>
      <w:r w:rsidR="00341159" w:rsidRPr="007C50CB">
        <w:rPr>
          <w:rFonts w:ascii="Times New Roman" w:hAnsi="Times New Roman" w:cs="Times New Roman"/>
          <w:sz w:val="24"/>
          <w:szCs w:val="24"/>
        </w:rPr>
        <w:t xml:space="preserve"> teórica</w:t>
      </w:r>
      <w:r w:rsidRPr="007C50CB">
        <w:rPr>
          <w:rFonts w:ascii="Times New Roman" w:hAnsi="Times New Roman" w:cs="Times New Roman"/>
          <w:sz w:val="24"/>
          <w:szCs w:val="24"/>
        </w:rPr>
        <w:t xml:space="preserve"> feita relativamente à transição</w:t>
      </w:r>
      <w:r w:rsidR="00743F99">
        <w:rPr>
          <w:rFonts w:ascii="Times New Roman" w:hAnsi="Times New Roman" w:cs="Times New Roman"/>
          <w:sz w:val="24"/>
          <w:szCs w:val="24"/>
        </w:rPr>
        <w:t xml:space="preserve">, de uma forma geral, </w:t>
      </w:r>
      <w:r w:rsidRPr="00D46A6D">
        <w:rPr>
          <w:rFonts w:ascii="Times New Roman" w:hAnsi="Times New Roman" w:cs="Times New Roman"/>
          <w:sz w:val="24"/>
          <w:szCs w:val="24"/>
        </w:rPr>
        <w:t>remete para o sujeito e para a forma como este vivencia e avali</w:t>
      </w:r>
      <w:r w:rsidR="006B0CF5" w:rsidRPr="00D46A6D">
        <w:rPr>
          <w:rFonts w:ascii="Times New Roman" w:hAnsi="Times New Roman" w:cs="Times New Roman"/>
          <w:sz w:val="24"/>
          <w:szCs w:val="24"/>
        </w:rPr>
        <w:t xml:space="preserve">a a transição propriamente dita </w:t>
      </w:r>
      <w:r w:rsidRPr="00D46A6D">
        <w:rPr>
          <w:rFonts w:ascii="Times New Roman" w:hAnsi="Times New Roman" w:cs="Times New Roman"/>
          <w:sz w:val="24"/>
          <w:szCs w:val="24"/>
        </w:rPr>
        <w:t>(Vaz, 2010).  Esta abordagem tem em conta o impacto que as mudanças podem ter no sujeito e na maneira como atua, as respostas que idealiza, desde os seus recursos aos que mobiliza (Pinheiro, 2003).</w:t>
      </w:r>
    </w:p>
    <w:p w14:paraId="1A5AE86E" w14:textId="34B2F6AA" w:rsidR="004B3EAF" w:rsidRPr="00C82B31" w:rsidRDefault="004B3EAF" w:rsidP="006B0CF5">
      <w:pPr>
        <w:ind w:firstLine="708"/>
        <w:jc w:val="both"/>
        <w:rPr>
          <w:rFonts w:ascii="Times New Roman" w:hAnsi="Times New Roman" w:cs="Times New Roman"/>
          <w:sz w:val="24"/>
          <w:szCs w:val="24"/>
        </w:rPr>
      </w:pPr>
      <w:r w:rsidRPr="00D46A6D">
        <w:rPr>
          <w:rFonts w:ascii="Times New Roman" w:hAnsi="Times New Roman" w:cs="Times New Roman"/>
          <w:sz w:val="24"/>
        </w:rPr>
        <w:t xml:space="preserve">De acordo com Schlossberg (1981) citado por Vaz (2010) os indivíduos adaptam-se à mudança de diferentes formas. Isto é, a mesma pessoa pode reagir de modo distinto a diferentes tipos de mudança ou ainda reagir de forma diferente ao mesmo tipo de mudança em distintos períodos da sua vida. E, se a mudança for </w:t>
      </w:r>
      <w:r w:rsidRPr="00C82B31">
        <w:rPr>
          <w:rFonts w:ascii="Times New Roman" w:hAnsi="Times New Roman" w:cs="Times New Roman"/>
          <w:sz w:val="24"/>
          <w:szCs w:val="24"/>
        </w:rPr>
        <w:t xml:space="preserve">associada a experiências perturbadoras, dela resultam efeitos adversos para o bem-estar físico e psicológico </w:t>
      </w:r>
      <w:r w:rsidR="007564F9" w:rsidRPr="00C82B31">
        <w:rPr>
          <w:rFonts w:ascii="Times New Roman" w:hAnsi="Times New Roman" w:cs="Times New Roman"/>
          <w:sz w:val="24"/>
          <w:szCs w:val="24"/>
        </w:rPr>
        <w:t xml:space="preserve">individual </w:t>
      </w:r>
      <w:r w:rsidRPr="00C82B31">
        <w:rPr>
          <w:rFonts w:ascii="Times New Roman" w:hAnsi="Times New Roman" w:cs="Times New Roman"/>
          <w:sz w:val="24"/>
          <w:szCs w:val="24"/>
        </w:rPr>
        <w:t>(Leal e Costa, 2008).</w:t>
      </w:r>
    </w:p>
    <w:p w14:paraId="2C937BA2" w14:textId="007BC1CE" w:rsidR="004B3EAF" w:rsidRPr="007C50CB" w:rsidRDefault="004B3EAF" w:rsidP="006B0CF5">
      <w:pPr>
        <w:ind w:firstLine="708"/>
        <w:jc w:val="both"/>
        <w:rPr>
          <w:rFonts w:ascii="Times New Roman" w:hAnsi="Times New Roman" w:cs="Times New Roman"/>
          <w:sz w:val="24"/>
        </w:rPr>
      </w:pPr>
      <w:r w:rsidRPr="007C50CB">
        <w:rPr>
          <w:rFonts w:ascii="Times New Roman" w:hAnsi="Times New Roman" w:cs="Times New Roman"/>
          <w:sz w:val="24"/>
          <w:szCs w:val="24"/>
        </w:rPr>
        <w:t xml:space="preserve">Tendo em conta </w:t>
      </w:r>
      <w:r w:rsidRPr="00C82B31">
        <w:rPr>
          <w:rFonts w:ascii="Times New Roman" w:hAnsi="Times New Roman" w:cs="Times New Roman"/>
          <w:sz w:val="24"/>
          <w:szCs w:val="24"/>
        </w:rPr>
        <w:t>que a mudança faz parte da transição</w:t>
      </w:r>
      <w:r w:rsidRPr="007C50CB">
        <w:rPr>
          <w:rFonts w:ascii="Times New Roman" w:hAnsi="Times New Roman" w:cs="Times New Roman"/>
          <w:sz w:val="24"/>
          <w:szCs w:val="24"/>
        </w:rPr>
        <w:t xml:space="preserve">, os adultos encontram-se numa contínua experiência de transições e estas não ocorrem de forma sequencial, ou seja, nem todos </w:t>
      </w:r>
      <w:r w:rsidR="007564F9" w:rsidRPr="007C50CB">
        <w:rPr>
          <w:rFonts w:ascii="Times New Roman" w:hAnsi="Times New Roman" w:cs="Times New Roman"/>
          <w:sz w:val="24"/>
          <w:szCs w:val="24"/>
        </w:rPr>
        <w:t xml:space="preserve">os indivíduos </w:t>
      </w:r>
      <w:r w:rsidRPr="007C50CB">
        <w:rPr>
          <w:rFonts w:ascii="Times New Roman" w:hAnsi="Times New Roman" w:cs="Times New Roman"/>
          <w:sz w:val="24"/>
          <w:szCs w:val="24"/>
        </w:rPr>
        <w:t xml:space="preserve">passam pelas mesmas transições e, por isso, </w:t>
      </w:r>
      <w:r w:rsidR="007564F9" w:rsidRPr="007C50CB">
        <w:rPr>
          <w:rFonts w:ascii="Times New Roman" w:hAnsi="Times New Roman" w:cs="Times New Roman"/>
          <w:sz w:val="24"/>
          <w:szCs w:val="24"/>
        </w:rPr>
        <w:t xml:space="preserve">as experiências de transição </w:t>
      </w:r>
      <w:r w:rsidRPr="007C50CB">
        <w:rPr>
          <w:rFonts w:ascii="Times New Roman" w:hAnsi="Times New Roman" w:cs="Times New Roman"/>
          <w:sz w:val="24"/>
          <w:szCs w:val="24"/>
        </w:rPr>
        <w:t>não ocorre</w:t>
      </w:r>
      <w:r w:rsidR="007564F9" w:rsidRPr="007C50CB">
        <w:rPr>
          <w:rFonts w:ascii="Times New Roman" w:hAnsi="Times New Roman" w:cs="Times New Roman"/>
          <w:sz w:val="24"/>
          <w:szCs w:val="24"/>
        </w:rPr>
        <w:t>m</w:t>
      </w:r>
      <w:r w:rsidRPr="007C50CB">
        <w:rPr>
          <w:rFonts w:ascii="Times New Roman" w:hAnsi="Times New Roman" w:cs="Times New Roman"/>
          <w:sz w:val="24"/>
          <w:szCs w:val="24"/>
        </w:rPr>
        <w:t xml:space="preserve"> necessariamente pela mesma ordem</w:t>
      </w:r>
      <w:r w:rsidR="00DD2D95">
        <w:rPr>
          <w:rFonts w:ascii="Times New Roman" w:hAnsi="Times New Roman" w:cs="Times New Roman"/>
          <w:sz w:val="24"/>
          <w:szCs w:val="24"/>
        </w:rPr>
        <w:t xml:space="preserve"> (</w:t>
      </w:r>
      <w:r w:rsidRPr="007C50CB">
        <w:rPr>
          <w:rFonts w:ascii="Times New Roman" w:hAnsi="Times New Roman" w:cs="Times New Roman"/>
          <w:sz w:val="24"/>
        </w:rPr>
        <w:t xml:space="preserve">Schlossberg </w:t>
      </w:r>
      <w:r w:rsidR="0019311C">
        <w:rPr>
          <w:rFonts w:ascii="Times New Roman" w:hAnsi="Times New Roman" w:cs="Times New Roman"/>
          <w:sz w:val="24"/>
        </w:rPr>
        <w:t>,1</w:t>
      </w:r>
      <w:r w:rsidRPr="007C50CB">
        <w:rPr>
          <w:rFonts w:ascii="Times New Roman" w:hAnsi="Times New Roman" w:cs="Times New Roman"/>
          <w:sz w:val="24"/>
        </w:rPr>
        <w:t xml:space="preserve">981 citado por Vaz </w:t>
      </w:r>
      <w:r w:rsidR="0019311C">
        <w:rPr>
          <w:rFonts w:ascii="Times New Roman" w:hAnsi="Times New Roman" w:cs="Times New Roman"/>
          <w:sz w:val="24"/>
        </w:rPr>
        <w:t>,</w:t>
      </w:r>
      <w:r w:rsidRPr="007C50CB">
        <w:rPr>
          <w:rFonts w:ascii="Times New Roman" w:hAnsi="Times New Roman" w:cs="Times New Roman"/>
          <w:sz w:val="24"/>
        </w:rPr>
        <w:t xml:space="preserve">2010). </w:t>
      </w:r>
    </w:p>
    <w:p w14:paraId="30FACE1E" w14:textId="2A95B55C" w:rsidR="004B3EAF" w:rsidRDefault="004B3EAF" w:rsidP="006B0CF5">
      <w:pPr>
        <w:autoSpaceDE w:val="0"/>
        <w:autoSpaceDN w:val="0"/>
        <w:adjustRightInd w:val="0"/>
        <w:ind w:firstLine="708"/>
        <w:jc w:val="both"/>
        <w:rPr>
          <w:rFonts w:ascii="Times New Roman" w:hAnsi="Times New Roman" w:cs="Times New Roman"/>
          <w:sz w:val="24"/>
          <w:szCs w:val="24"/>
        </w:rPr>
      </w:pPr>
      <w:r w:rsidRPr="00C82B31">
        <w:rPr>
          <w:rFonts w:ascii="Times New Roman" w:hAnsi="Times New Roman" w:cs="Times New Roman"/>
          <w:sz w:val="24"/>
          <w:szCs w:val="24"/>
        </w:rPr>
        <w:t>A entrada no ensino superior é uma transição educativa (Chickering &amp; Scholssberg,</w:t>
      </w:r>
      <w:r w:rsidR="00E41D00">
        <w:rPr>
          <w:rFonts w:ascii="Times New Roman" w:hAnsi="Times New Roman" w:cs="Times New Roman"/>
          <w:sz w:val="24"/>
          <w:szCs w:val="24"/>
        </w:rPr>
        <w:t xml:space="preserve"> </w:t>
      </w:r>
      <w:r w:rsidRPr="00C82B31">
        <w:rPr>
          <w:rFonts w:ascii="Times New Roman" w:hAnsi="Times New Roman" w:cs="Times New Roman"/>
          <w:sz w:val="24"/>
          <w:szCs w:val="24"/>
        </w:rPr>
        <w:t>1995</w:t>
      </w:r>
      <w:r w:rsidR="00E97053">
        <w:rPr>
          <w:rFonts w:ascii="Times New Roman" w:hAnsi="Times New Roman" w:cs="Times New Roman"/>
          <w:sz w:val="24"/>
          <w:szCs w:val="24"/>
        </w:rPr>
        <w:t xml:space="preserve"> citado por Porta-Nova, 2009</w:t>
      </w:r>
      <w:r w:rsidRPr="00C82B31">
        <w:rPr>
          <w:rFonts w:ascii="Times New Roman" w:hAnsi="Times New Roman" w:cs="Times New Roman"/>
          <w:sz w:val="24"/>
          <w:szCs w:val="24"/>
        </w:rPr>
        <w:t xml:space="preserve">) que pode trazer aspetos positivos ou negativos para o desenvolvimento do aluno.  </w:t>
      </w:r>
      <w:r w:rsidRPr="007C50CB">
        <w:rPr>
          <w:rFonts w:ascii="Times New Roman" w:hAnsi="Times New Roman" w:cs="Times New Roman"/>
          <w:sz w:val="24"/>
          <w:szCs w:val="24"/>
        </w:rPr>
        <w:t>Se houver sucesso na transição, é natural que se esperem progressos no sujeito; caso contrário, possivelmente o sujeito irá experimentar as consequências d</w:t>
      </w:r>
      <w:r w:rsidR="007564F9" w:rsidRPr="007C50CB">
        <w:rPr>
          <w:rFonts w:ascii="Times New Roman" w:hAnsi="Times New Roman" w:cs="Times New Roman"/>
          <w:sz w:val="24"/>
          <w:szCs w:val="24"/>
        </w:rPr>
        <w:t>o</w:t>
      </w:r>
      <w:r w:rsidRPr="007C50CB">
        <w:rPr>
          <w:rFonts w:ascii="Times New Roman" w:hAnsi="Times New Roman" w:cs="Times New Roman"/>
          <w:sz w:val="24"/>
          <w:szCs w:val="24"/>
        </w:rPr>
        <w:t xml:space="preserve"> stress e </w:t>
      </w:r>
      <w:r w:rsidR="007564F9" w:rsidRPr="007C50CB">
        <w:rPr>
          <w:rFonts w:ascii="Times New Roman" w:hAnsi="Times New Roman" w:cs="Times New Roman"/>
          <w:sz w:val="24"/>
          <w:szCs w:val="24"/>
        </w:rPr>
        <w:t xml:space="preserve">do </w:t>
      </w:r>
      <w:r w:rsidRPr="007C50CB">
        <w:rPr>
          <w:rFonts w:ascii="Times New Roman" w:hAnsi="Times New Roman" w:cs="Times New Roman"/>
          <w:sz w:val="24"/>
          <w:szCs w:val="24"/>
        </w:rPr>
        <w:t>fracasso (Vaz, 2010).</w:t>
      </w:r>
      <w:r w:rsidRPr="00C82B31">
        <w:rPr>
          <w:rFonts w:ascii="Times New Roman" w:hAnsi="Times New Roman" w:cs="Times New Roman"/>
          <w:sz w:val="24"/>
          <w:szCs w:val="24"/>
        </w:rPr>
        <w:t xml:space="preserve"> No entanto, segundo Cruz (2008), é necessário dar oportunidade ao estudante</w:t>
      </w:r>
      <w:r>
        <w:rPr>
          <w:rFonts w:ascii="Times New Roman" w:hAnsi="Times New Roman" w:cs="Times New Roman"/>
          <w:sz w:val="24"/>
          <w:szCs w:val="24"/>
        </w:rPr>
        <w:t xml:space="preserve"> </w:t>
      </w:r>
      <w:r w:rsidR="007564F9">
        <w:rPr>
          <w:rFonts w:ascii="Times New Roman" w:hAnsi="Times New Roman" w:cs="Times New Roman"/>
          <w:sz w:val="24"/>
          <w:szCs w:val="24"/>
        </w:rPr>
        <w:t xml:space="preserve">para </w:t>
      </w:r>
      <w:r>
        <w:rPr>
          <w:rFonts w:ascii="Times New Roman" w:hAnsi="Times New Roman" w:cs="Times New Roman"/>
          <w:sz w:val="24"/>
          <w:szCs w:val="24"/>
        </w:rPr>
        <w:t xml:space="preserve">lidar com a transição de um modo mais positivo e adaptativo, evitando o aparecimento de perturbações e mal-estar. </w:t>
      </w:r>
    </w:p>
    <w:p w14:paraId="20C22DB1" w14:textId="0D6A1BA4" w:rsidR="00D82B44" w:rsidRDefault="004B3EAF" w:rsidP="00D82B44">
      <w:pPr>
        <w:jc w:val="both"/>
        <w:rPr>
          <w:rFonts w:ascii="Times New Roman" w:hAnsi="Times New Roman" w:cs="Times New Roman"/>
          <w:sz w:val="24"/>
          <w:szCs w:val="24"/>
        </w:rPr>
      </w:pPr>
      <w:r>
        <w:rPr>
          <w:rFonts w:ascii="Times New Roman" w:hAnsi="Times New Roman" w:cs="Times New Roman"/>
          <w:sz w:val="24"/>
          <w:szCs w:val="24"/>
        </w:rPr>
        <w:t xml:space="preserve">De acordo com Bee (1997) e Feldman (2001) citado por Padovani et al. (2014), nesta etapa criam-se, no plano de desenvolvimento, estruturas físicas, cognitivas e sociais, continuamente testadas e ampliadas, que servirão de suporte para as etapas posteriores, bem como a tomadas de decisão com implicações importantes para o bem-estar futuro. Entre elas avultam a saída de casa dos pais; o primeiro emprego; o estabelecimento de relacionamentos amorosos; a constituição de família própria, entre outras. Todas estas situações podem gerar efeitos negativos </w:t>
      </w:r>
      <w:r w:rsidR="007564F9" w:rsidRPr="007C50CB">
        <w:rPr>
          <w:rFonts w:ascii="Times New Roman" w:hAnsi="Times New Roman" w:cs="Times New Roman"/>
          <w:sz w:val="24"/>
          <w:szCs w:val="24"/>
        </w:rPr>
        <w:t>e, por vezes, desconhecidos,</w:t>
      </w:r>
      <w:r w:rsidR="007564F9">
        <w:rPr>
          <w:rFonts w:ascii="Times New Roman" w:hAnsi="Times New Roman" w:cs="Times New Roman"/>
          <w:sz w:val="24"/>
          <w:szCs w:val="24"/>
        </w:rPr>
        <w:t xml:space="preserve"> </w:t>
      </w:r>
      <w:r>
        <w:rPr>
          <w:rFonts w:ascii="Times New Roman" w:hAnsi="Times New Roman" w:cs="Times New Roman"/>
          <w:sz w:val="24"/>
          <w:szCs w:val="24"/>
        </w:rPr>
        <w:t>afetando o bem-estar e a saúde dos indivíduos, pelo processo de transição e adapta</w:t>
      </w:r>
      <w:r w:rsidR="00D82B44">
        <w:rPr>
          <w:rFonts w:ascii="Times New Roman" w:hAnsi="Times New Roman" w:cs="Times New Roman"/>
          <w:sz w:val="24"/>
          <w:szCs w:val="24"/>
        </w:rPr>
        <w:t>ção ao novo contexto académico</w:t>
      </w:r>
      <w:r w:rsidR="007564F9">
        <w:rPr>
          <w:rFonts w:ascii="Times New Roman" w:hAnsi="Times New Roman" w:cs="Times New Roman"/>
          <w:sz w:val="24"/>
          <w:szCs w:val="24"/>
        </w:rPr>
        <w:t>.</w:t>
      </w:r>
      <w:r w:rsidR="00D82B44">
        <w:rPr>
          <w:rFonts w:ascii="Times New Roman" w:hAnsi="Times New Roman" w:cs="Times New Roman"/>
          <w:sz w:val="24"/>
          <w:szCs w:val="24"/>
        </w:rPr>
        <w:t xml:space="preserve"> Tal desconhecimento pode levar à desvalorização de determinados sintomas ou mesmo a tratamento equivocado. </w:t>
      </w:r>
      <w:r w:rsidR="00D82B44">
        <w:rPr>
          <w:rFonts w:ascii="Times New Roman" w:hAnsi="Times New Roman" w:cs="Times New Roman"/>
          <w:sz w:val="24"/>
          <w:szCs w:val="24"/>
        </w:rPr>
        <w:lastRenderedPageBreak/>
        <w:t>Exemplos claros dessa problemática envolvem a identificação tardia e o tratamento inadequado da depressão e da ansiedade (Breedlove &amp; Schorfheide, 2001 citado</w:t>
      </w:r>
      <w:r w:rsidR="007564F9">
        <w:rPr>
          <w:rFonts w:ascii="Times New Roman" w:hAnsi="Times New Roman" w:cs="Times New Roman"/>
          <w:sz w:val="24"/>
          <w:szCs w:val="24"/>
        </w:rPr>
        <w:t>s</w:t>
      </w:r>
      <w:r w:rsidR="00D82B44">
        <w:rPr>
          <w:rFonts w:ascii="Times New Roman" w:hAnsi="Times New Roman" w:cs="Times New Roman"/>
          <w:sz w:val="24"/>
          <w:szCs w:val="24"/>
        </w:rPr>
        <w:t xml:space="preserve"> por Padovani et al., 2014), consumo e dependência de substâncias psicoativas lícitas e ilícitas (Botti, Lima, &amp; Simões, 2010 citado</w:t>
      </w:r>
      <w:r w:rsidR="007564F9">
        <w:rPr>
          <w:rFonts w:ascii="Times New Roman" w:hAnsi="Times New Roman" w:cs="Times New Roman"/>
          <w:sz w:val="24"/>
          <w:szCs w:val="24"/>
        </w:rPr>
        <w:t>s</w:t>
      </w:r>
      <w:r w:rsidR="00D82B44">
        <w:rPr>
          <w:rFonts w:ascii="Times New Roman" w:hAnsi="Times New Roman" w:cs="Times New Roman"/>
          <w:sz w:val="24"/>
          <w:szCs w:val="24"/>
        </w:rPr>
        <w:t xml:space="preserve"> por Padovani et al. 2014; Prince, Carey, &amp; Maisto, 2013 citado</w:t>
      </w:r>
      <w:r w:rsidR="007564F9">
        <w:rPr>
          <w:rFonts w:ascii="Times New Roman" w:hAnsi="Times New Roman" w:cs="Times New Roman"/>
          <w:sz w:val="24"/>
          <w:szCs w:val="24"/>
        </w:rPr>
        <w:t>s</w:t>
      </w:r>
      <w:r w:rsidR="00D82B44">
        <w:rPr>
          <w:rFonts w:ascii="Times New Roman" w:hAnsi="Times New Roman" w:cs="Times New Roman"/>
          <w:sz w:val="24"/>
          <w:szCs w:val="24"/>
        </w:rPr>
        <w:t xml:space="preserve"> por Padovani et al. 2014), alimentação inadequada, inatividade física (Sousa, José, &amp; Barbosa, 2013 citado</w:t>
      </w:r>
      <w:r w:rsidR="007564F9">
        <w:rPr>
          <w:rFonts w:ascii="Times New Roman" w:hAnsi="Times New Roman" w:cs="Times New Roman"/>
          <w:sz w:val="24"/>
          <w:szCs w:val="24"/>
        </w:rPr>
        <w:t>s</w:t>
      </w:r>
      <w:r w:rsidR="00D82B44">
        <w:rPr>
          <w:rFonts w:ascii="Times New Roman" w:hAnsi="Times New Roman" w:cs="Times New Roman"/>
          <w:sz w:val="24"/>
          <w:szCs w:val="24"/>
        </w:rPr>
        <w:t xml:space="preserve"> por Padovani et al. 2014), baixo rendimento escolar (Ramos &amp; Carvalho, 2007 citado</w:t>
      </w:r>
      <w:r w:rsidR="007564F9">
        <w:rPr>
          <w:rFonts w:ascii="Times New Roman" w:hAnsi="Times New Roman" w:cs="Times New Roman"/>
          <w:sz w:val="24"/>
          <w:szCs w:val="24"/>
        </w:rPr>
        <w:t>s</w:t>
      </w:r>
      <w:r w:rsidR="00D82B44">
        <w:rPr>
          <w:rFonts w:ascii="Times New Roman" w:hAnsi="Times New Roman" w:cs="Times New Roman"/>
          <w:sz w:val="24"/>
          <w:szCs w:val="24"/>
        </w:rPr>
        <w:t xml:space="preserve"> por Rodrigues 2010), bem como outros sintomas que são desvalorizados, muito embora devam ser reconhecidos como associados a condutas negativas à saúde.</w:t>
      </w:r>
    </w:p>
    <w:p w14:paraId="545F9C24" w14:textId="77777777" w:rsidR="004B3EAF" w:rsidRDefault="004B3EAF" w:rsidP="00D82B44">
      <w:pPr>
        <w:ind w:firstLine="0"/>
        <w:jc w:val="both"/>
        <w:rPr>
          <w:sz w:val="24"/>
          <w:szCs w:val="24"/>
        </w:rPr>
      </w:pPr>
    </w:p>
    <w:p w14:paraId="72F5FDCC" w14:textId="5ADA865B" w:rsidR="004B3EAF" w:rsidRDefault="004B3EAF" w:rsidP="006B0CF5">
      <w:pPr>
        <w:ind w:firstLine="708"/>
        <w:jc w:val="both"/>
        <w:rPr>
          <w:rFonts w:ascii="Times New Roman" w:hAnsi="Times New Roman" w:cs="Times New Roman"/>
          <w:color w:val="C45911" w:themeColor="accent2" w:themeShade="BF"/>
          <w:sz w:val="24"/>
          <w:szCs w:val="24"/>
        </w:rPr>
      </w:pPr>
      <w:r>
        <w:rPr>
          <w:rFonts w:ascii="Times New Roman" w:hAnsi="Times New Roman" w:cs="Times New Roman"/>
          <w:sz w:val="24"/>
          <w:szCs w:val="24"/>
        </w:rPr>
        <w:t xml:space="preserve">Quando </w:t>
      </w:r>
      <w:r w:rsidR="007564F9">
        <w:rPr>
          <w:rFonts w:ascii="Times New Roman" w:hAnsi="Times New Roman" w:cs="Times New Roman"/>
          <w:sz w:val="24"/>
          <w:szCs w:val="24"/>
        </w:rPr>
        <w:t xml:space="preserve">um </w:t>
      </w:r>
      <w:r>
        <w:rPr>
          <w:rFonts w:ascii="Times New Roman" w:hAnsi="Times New Roman" w:cs="Times New Roman"/>
          <w:sz w:val="24"/>
          <w:szCs w:val="24"/>
        </w:rPr>
        <w:t>jovem ingressa na Universidade é confrontado com tarefas específicas, experiências como o estabelecimento de relações mais íntimas, a autonomização em relação à família, a gestão do tempo e do dinheiro, o contacto social mais alargado (Caíres &amp; Almeida, 1998), verdadeiros desafios que exigem mudanças, de forma a possibilitar a sua adaptação. E as alterações que o jovem experiencia afetam</w:t>
      </w:r>
      <w:r w:rsidR="008968C3">
        <w:rPr>
          <w:rFonts w:ascii="Times New Roman" w:hAnsi="Times New Roman" w:cs="Times New Roman"/>
          <w:sz w:val="24"/>
          <w:szCs w:val="24"/>
        </w:rPr>
        <w:t>-no/a</w:t>
      </w:r>
      <w:r>
        <w:rPr>
          <w:rFonts w:ascii="Times New Roman" w:hAnsi="Times New Roman" w:cs="Times New Roman"/>
          <w:sz w:val="24"/>
          <w:szCs w:val="24"/>
        </w:rPr>
        <w:t xml:space="preserve"> significativamente</w:t>
      </w:r>
      <w:r w:rsidR="008968C3">
        <w:rPr>
          <w:rFonts w:ascii="Times New Roman" w:hAnsi="Times New Roman" w:cs="Times New Roman"/>
          <w:sz w:val="24"/>
          <w:szCs w:val="24"/>
        </w:rPr>
        <w:t>,</w:t>
      </w:r>
      <w:r>
        <w:rPr>
          <w:rFonts w:ascii="Times New Roman" w:hAnsi="Times New Roman" w:cs="Times New Roman"/>
          <w:sz w:val="24"/>
          <w:szCs w:val="24"/>
        </w:rPr>
        <w:t xml:space="preserve"> a nível social e emocional. Situações como estas demarcam o surgimento de stress que, segundo Everly (1989), é uma reação intensa do organismo frente a um determinado evento bom ou mau que altera a vida do individuo.</w:t>
      </w:r>
      <w:r>
        <w:rPr>
          <w:rFonts w:ascii="Times New Roman" w:hAnsi="Times New Roman" w:cs="Times New Roman"/>
          <w:color w:val="C45911" w:themeColor="accent2" w:themeShade="BF"/>
          <w:sz w:val="24"/>
          <w:szCs w:val="24"/>
        </w:rPr>
        <w:t xml:space="preserve"> </w:t>
      </w:r>
      <w:r w:rsidR="008968C3">
        <w:rPr>
          <w:rFonts w:ascii="Times New Roman" w:hAnsi="Times New Roman" w:cs="Times New Roman"/>
          <w:sz w:val="24"/>
          <w:szCs w:val="24"/>
        </w:rPr>
        <w:t>N</w:t>
      </w:r>
      <w:r>
        <w:rPr>
          <w:rFonts w:ascii="Times New Roman" w:hAnsi="Times New Roman" w:cs="Times New Roman"/>
          <w:sz w:val="24"/>
          <w:szCs w:val="24"/>
        </w:rPr>
        <w:t xml:space="preserve">o âmbito académico, </w:t>
      </w:r>
      <w:r w:rsidR="008968C3">
        <w:rPr>
          <w:rFonts w:ascii="Times New Roman" w:hAnsi="Times New Roman" w:cs="Times New Roman"/>
          <w:sz w:val="24"/>
          <w:szCs w:val="24"/>
        </w:rPr>
        <w:t>o stre</w:t>
      </w:r>
      <w:r w:rsidR="009A4DCD">
        <w:rPr>
          <w:rFonts w:ascii="Times New Roman" w:hAnsi="Times New Roman" w:cs="Times New Roman"/>
          <w:sz w:val="24"/>
          <w:szCs w:val="24"/>
        </w:rPr>
        <w:t>s</w:t>
      </w:r>
      <w:r w:rsidR="00341159">
        <w:rPr>
          <w:rFonts w:ascii="Times New Roman" w:hAnsi="Times New Roman" w:cs="Times New Roman"/>
          <w:sz w:val="24"/>
          <w:szCs w:val="24"/>
        </w:rPr>
        <w:t>s</w:t>
      </w:r>
      <w:r w:rsidR="008968C3">
        <w:rPr>
          <w:rFonts w:ascii="Times New Roman" w:hAnsi="Times New Roman" w:cs="Times New Roman"/>
          <w:sz w:val="24"/>
          <w:szCs w:val="24"/>
        </w:rPr>
        <w:t xml:space="preserve"> </w:t>
      </w:r>
      <w:r w:rsidR="00D246BC" w:rsidRPr="007C50CB">
        <w:rPr>
          <w:rFonts w:ascii="Times New Roman" w:hAnsi="Times New Roman" w:cs="Times New Roman"/>
          <w:sz w:val="24"/>
          <w:szCs w:val="24"/>
        </w:rPr>
        <w:t xml:space="preserve">surge negativamente associado à perceção que o estudante tem de si mesmo, nomeadamente a nível de competências escolares (Goldman &amp; Wong, 1997), </w:t>
      </w:r>
      <w:r w:rsidRPr="00C82B31">
        <w:rPr>
          <w:rFonts w:ascii="Times New Roman" w:hAnsi="Times New Roman" w:cs="Times New Roman"/>
          <w:sz w:val="24"/>
          <w:szCs w:val="24"/>
        </w:rPr>
        <w:t xml:space="preserve">a partir das </w:t>
      </w:r>
      <w:r w:rsidRPr="007C50CB">
        <w:rPr>
          <w:rFonts w:ascii="Times New Roman" w:hAnsi="Times New Roman" w:cs="Times New Roman"/>
          <w:sz w:val="24"/>
          <w:szCs w:val="24"/>
        </w:rPr>
        <w:t>vivências e</w:t>
      </w:r>
      <w:r>
        <w:rPr>
          <w:rFonts w:ascii="Times New Roman" w:hAnsi="Times New Roman" w:cs="Times New Roman"/>
          <w:sz w:val="24"/>
          <w:szCs w:val="24"/>
        </w:rPr>
        <w:t xml:space="preserve"> exigências do contexto universitário</w:t>
      </w:r>
      <w:r w:rsidR="00D246BC">
        <w:rPr>
          <w:rFonts w:ascii="Times New Roman" w:hAnsi="Times New Roman" w:cs="Times New Roman"/>
          <w:sz w:val="24"/>
          <w:szCs w:val="24"/>
        </w:rPr>
        <w:t xml:space="preserve"> </w:t>
      </w:r>
      <w:r w:rsidR="00D246BC" w:rsidRPr="002903F1">
        <w:rPr>
          <w:rFonts w:ascii="Times New Roman" w:hAnsi="Times New Roman" w:cs="Times New Roman"/>
          <w:sz w:val="24"/>
          <w:szCs w:val="24"/>
        </w:rPr>
        <w:t>e</w:t>
      </w:r>
      <w:r w:rsidR="00D246BC">
        <w:rPr>
          <w:rFonts w:ascii="Times New Roman" w:hAnsi="Times New Roman" w:cs="Times New Roman"/>
          <w:color w:val="C45911" w:themeColor="accent2" w:themeShade="BF"/>
          <w:sz w:val="24"/>
          <w:szCs w:val="24"/>
        </w:rPr>
        <w:t xml:space="preserve"> </w:t>
      </w:r>
      <w:r>
        <w:rPr>
          <w:rFonts w:ascii="Times New Roman" w:hAnsi="Times New Roman" w:cs="Times New Roman"/>
          <w:sz w:val="24"/>
          <w:szCs w:val="24"/>
        </w:rPr>
        <w:t>tem como consequência estados depressivos, ansiedade, irritabilidade e baixa autoestima (Montes &amp; Castro, 2007 citado</w:t>
      </w:r>
      <w:r w:rsidR="008968C3">
        <w:rPr>
          <w:rFonts w:ascii="Times New Roman" w:hAnsi="Times New Roman" w:cs="Times New Roman"/>
          <w:sz w:val="24"/>
          <w:szCs w:val="24"/>
        </w:rPr>
        <w:t>s</w:t>
      </w:r>
      <w:r>
        <w:rPr>
          <w:rFonts w:ascii="Times New Roman" w:hAnsi="Times New Roman" w:cs="Times New Roman"/>
          <w:sz w:val="24"/>
          <w:szCs w:val="24"/>
        </w:rPr>
        <w:t xml:space="preserve"> por Rodrigues 2010).  </w:t>
      </w:r>
    </w:p>
    <w:p w14:paraId="62166A73" w14:textId="77777777" w:rsidR="004B3EAF" w:rsidRPr="007C50CB" w:rsidRDefault="004B3EAF" w:rsidP="006B0CF5">
      <w:pPr>
        <w:ind w:firstLine="708"/>
        <w:jc w:val="both"/>
        <w:rPr>
          <w:rFonts w:ascii="Times New Roman" w:hAnsi="Times New Roman" w:cs="Times New Roman"/>
          <w:sz w:val="24"/>
          <w:szCs w:val="24"/>
        </w:rPr>
      </w:pPr>
      <w:r w:rsidRPr="007C50CB">
        <w:rPr>
          <w:rFonts w:ascii="Times New Roman" w:hAnsi="Times New Roman" w:cs="Times New Roman"/>
          <w:sz w:val="24"/>
          <w:szCs w:val="24"/>
        </w:rPr>
        <w:t>Fernandes (2011) citado por Guerra (2013) enumera as dificuldades expressas pelos estudantes:</w:t>
      </w:r>
    </w:p>
    <w:p w14:paraId="10FEBAFC" w14:textId="77777777" w:rsidR="004B3EAF" w:rsidRPr="007C50CB" w:rsidRDefault="004B3EAF" w:rsidP="006B0CF5">
      <w:pPr>
        <w:ind w:firstLine="708"/>
        <w:jc w:val="both"/>
        <w:rPr>
          <w:rFonts w:ascii="Times New Roman" w:hAnsi="Times New Roman" w:cs="Times New Roman"/>
          <w:sz w:val="24"/>
          <w:szCs w:val="24"/>
        </w:rPr>
      </w:pPr>
      <w:r w:rsidRPr="007C50CB">
        <w:rPr>
          <w:rFonts w:ascii="Times New Roman" w:hAnsi="Times New Roman" w:cs="Times New Roman"/>
          <w:sz w:val="24"/>
          <w:szCs w:val="24"/>
        </w:rPr>
        <w:t>- Dificuldades académicas e vocacionais, relacionadas com o curso escolhido, com o estudo, aproveitamento e stress nos momentos de avaliação;</w:t>
      </w:r>
    </w:p>
    <w:p w14:paraId="17581D08" w14:textId="77777777" w:rsidR="004B3EAF" w:rsidRPr="007C50CB" w:rsidRDefault="004B3EAF" w:rsidP="006B0CF5">
      <w:pPr>
        <w:ind w:firstLine="708"/>
        <w:jc w:val="both"/>
        <w:rPr>
          <w:rFonts w:ascii="Times New Roman" w:hAnsi="Times New Roman" w:cs="Times New Roman"/>
          <w:sz w:val="24"/>
          <w:szCs w:val="24"/>
        </w:rPr>
      </w:pPr>
      <w:r w:rsidRPr="007C50CB">
        <w:rPr>
          <w:rFonts w:ascii="Times New Roman" w:hAnsi="Times New Roman" w:cs="Times New Roman"/>
          <w:sz w:val="24"/>
          <w:szCs w:val="24"/>
        </w:rPr>
        <w:t>- Dificuldade consigo mesmo, como baixa autoestima, insegurança e dificuldades de se compreender a si mesmo;</w:t>
      </w:r>
    </w:p>
    <w:p w14:paraId="2A5E7A53" w14:textId="77777777" w:rsidR="004B3EAF" w:rsidRPr="007C50CB" w:rsidRDefault="004B3EAF" w:rsidP="006B0CF5">
      <w:pPr>
        <w:ind w:firstLine="708"/>
        <w:jc w:val="both"/>
        <w:rPr>
          <w:rFonts w:ascii="Times New Roman" w:hAnsi="Times New Roman" w:cs="Times New Roman"/>
          <w:sz w:val="24"/>
          <w:szCs w:val="24"/>
        </w:rPr>
      </w:pPr>
      <w:r w:rsidRPr="007C50CB">
        <w:rPr>
          <w:rFonts w:ascii="Times New Roman" w:hAnsi="Times New Roman" w:cs="Times New Roman"/>
          <w:sz w:val="24"/>
          <w:szCs w:val="24"/>
        </w:rPr>
        <w:t xml:space="preserve">- Dificuldades interpessoais, reportando-se a situações de mal-estar no relacionamento familiar, com os pares ou </w:t>
      </w:r>
      <w:r w:rsidR="008968C3" w:rsidRPr="007C50CB">
        <w:rPr>
          <w:rFonts w:ascii="Times New Roman" w:hAnsi="Times New Roman" w:cs="Times New Roman"/>
          <w:sz w:val="24"/>
          <w:szCs w:val="24"/>
        </w:rPr>
        <w:t xml:space="preserve">no </w:t>
      </w:r>
      <w:r w:rsidRPr="007C50CB">
        <w:rPr>
          <w:rFonts w:ascii="Times New Roman" w:hAnsi="Times New Roman" w:cs="Times New Roman"/>
          <w:sz w:val="24"/>
          <w:szCs w:val="24"/>
        </w:rPr>
        <w:t>relacionamento amoroso;</w:t>
      </w:r>
    </w:p>
    <w:p w14:paraId="05878165" w14:textId="4B153126" w:rsidR="004B3EAF" w:rsidRPr="007C50CB" w:rsidRDefault="004B3EAF" w:rsidP="006B0CF5">
      <w:pPr>
        <w:ind w:firstLine="708"/>
        <w:jc w:val="both"/>
        <w:rPr>
          <w:rFonts w:ascii="Times New Roman" w:hAnsi="Times New Roman" w:cs="Times New Roman"/>
          <w:sz w:val="24"/>
          <w:szCs w:val="24"/>
        </w:rPr>
      </w:pPr>
      <w:r w:rsidRPr="007C50CB">
        <w:rPr>
          <w:rFonts w:ascii="Times New Roman" w:hAnsi="Times New Roman" w:cs="Times New Roman"/>
          <w:sz w:val="24"/>
          <w:szCs w:val="24"/>
        </w:rPr>
        <w:t xml:space="preserve">- Mal-estar difuso, associado a sensações de </w:t>
      </w:r>
      <w:r w:rsidR="008968C3" w:rsidRPr="007C50CB">
        <w:rPr>
          <w:rFonts w:ascii="Times New Roman" w:hAnsi="Times New Roman" w:cs="Times New Roman"/>
          <w:sz w:val="24"/>
          <w:szCs w:val="24"/>
        </w:rPr>
        <w:t>angústia</w:t>
      </w:r>
      <w:r w:rsidRPr="007C50CB">
        <w:rPr>
          <w:rFonts w:ascii="Times New Roman" w:hAnsi="Times New Roman" w:cs="Times New Roman"/>
          <w:sz w:val="24"/>
          <w:szCs w:val="24"/>
        </w:rPr>
        <w:t>;</w:t>
      </w:r>
    </w:p>
    <w:p w14:paraId="3855B61E" w14:textId="769F72AC" w:rsidR="004B3EAF" w:rsidRPr="00C82B31" w:rsidRDefault="004B3EAF" w:rsidP="008E5ADB">
      <w:pPr>
        <w:ind w:firstLine="708"/>
        <w:jc w:val="both"/>
        <w:rPr>
          <w:rFonts w:ascii="Times New Roman" w:hAnsi="Times New Roman" w:cs="Times New Roman"/>
          <w:sz w:val="24"/>
          <w:szCs w:val="24"/>
        </w:rPr>
      </w:pPr>
      <w:r w:rsidRPr="007C50CB">
        <w:rPr>
          <w:rFonts w:ascii="Times New Roman" w:hAnsi="Times New Roman" w:cs="Times New Roman"/>
          <w:sz w:val="24"/>
          <w:szCs w:val="24"/>
        </w:rPr>
        <w:t>-</w:t>
      </w:r>
      <w:r w:rsidR="008968C3" w:rsidRPr="007C50CB">
        <w:rPr>
          <w:rFonts w:ascii="Times New Roman" w:hAnsi="Times New Roman" w:cs="Times New Roman"/>
          <w:sz w:val="24"/>
          <w:szCs w:val="24"/>
        </w:rPr>
        <w:t xml:space="preserve"> </w:t>
      </w:r>
      <w:r w:rsidRPr="007C50CB">
        <w:rPr>
          <w:rFonts w:ascii="Times New Roman" w:hAnsi="Times New Roman" w:cs="Times New Roman"/>
          <w:sz w:val="24"/>
          <w:szCs w:val="24"/>
        </w:rPr>
        <w:t>Questões sociais relacionadas com o processo de separação do estudante em relação ao seu meio geográfico, social e familiar de origem;</w:t>
      </w:r>
    </w:p>
    <w:p w14:paraId="4B387F94" w14:textId="070B501B" w:rsidR="004B3EAF" w:rsidRPr="007C50CB" w:rsidRDefault="004B3EAF" w:rsidP="006B0CF5">
      <w:pPr>
        <w:ind w:firstLine="708"/>
        <w:jc w:val="both"/>
        <w:rPr>
          <w:rFonts w:ascii="Times New Roman" w:hAnsi="Times New Roman" w:cs="Times New Roman"/>
          <w:sz w:val="24"/>
          <w:szCs w:val="24"/>
        </w:rPr>
      </w:pPr>
      <w:r w:rsidRPr="00C82B31">
        <w:rPr>
          <w:rFonts w:ascii="Times New Roman" w:hAnsi="Times New Roman" w:cs="Times New Roman"/>
          <w:sz w:val="24"/>
          <w:szCs w:val="24"/>
        </w:rPr>
        <w:lastRenderedPageBreak/>
        <w:t xml:space="preserve">A qualidade da adaptação no ensino superior pode ser um fator fundamental para o bem-estar psicológico do indivíduo </w:t>
      </w:r>
      <w:r w:rsidRPr="007C50CB">
        <w:rPr>
          <w:rFonts w:ascii="Times New Roman" w:hAnsi="Times New Roman" w:cs="Times New Roman"/>
          <w:sz w:val="24"/>
          <w:szCs w:val="24"/>
        </w:rPr>
        <w:t xml:space="preserve">e, segundo </w:t>
      </w:r>
      <w:r w:rsidRPr="007C50CB">
        <w:rPr>
          <w:rFonts w:ascii="Times New Roman" w:hAnsi="Times New Roman" w:cs="Times New Roman"/>
          <w:sz w:val="24"/>
        </w:rPr>
        <w:t>Schlossberg (1981) citado por Vaz (2010)</w:t>
      </w:r>
      <w:r w:rsidR="008968C3" w:rsidRPr="007C50CB">
        <w:rPr>
          <w:rFonts w:ascii="Times New Roman" w:hAnsi="Times New Roman" w:cs="Times New Roman"/>
          <w:sz w:val="24"/>
          <w:szCs w:val="24"/>
        </w:rPr>
        <w:t xml:space="preserve">, </w:t>
      </w:r>
      <w:r w:rsidRPr="007C50CB">
        <w:rPr>
          <w:rFonts w:ascii="Times New Roman" w:hAnsi="Times New Roman" w:cs="Times New Roman"/>
          <w:sz w:val="24"/>
          <w:szCs w:val="24"/>
        </w:rPr>
        <w:t xml:space="preserve">depende </w:t>
      </w:r>
      <w:r w:rsidR="008968C3" w:rsidRPr="007C50CB">
        <w:rPr>
          <w:rFonts w:ascii="Times New Roman" w:hAnsi="Times New Roman" w:cs="Times New Roman"/>
          <w:sz w:val="24"/>
          <w:szCs w:val="24"/>
        </w:rPr>
        <w:t xml:space="preserve">de </w:t>
      </w:r>
      <w:r w:rsidRPr="007C50CB">
        <w:rPr>
          <w:rFonts w:ascii="Times New Roman" w:hAnsi="Times New Roman" w:cs="Times New Roman"/>
          <w:sz w:val="24"/>
          <w:szCs w:val="24"/>
        </w:rPr>
        <w:t xml:space="preserve">como os estudantes percebem o seu equilíbrio face aos recursos para os seus défices em termos de transição. </w:t>
      </w:r>
    </w:p>
    <w:p w14:paraId="51833312" w14:textId="0EF7F089" w:rsidR="004B3EAF" w:rsidRPr="007C50CB" w:rsidRDefault="004B3EAF" w:rsidP="006B0CF5">
      <w:pPr>
        <w:ind w:firstLine="708"/>
        <w:jc w:val="both"/>
        <w:rPr>
          <w:rFonts w:ascii="Times New Roman" w:hAnsi="Times New Roman" w:cs="Times New Roman"/>
          <w:sz w:val="24"/>
          <w:szCs w:val="24"/>
        </w:rPr>
      </w:pPr>
      <w:r w:rsidRPr="007C50CB">
        <w:rPr>
          <w:rFonts w:ascii="Times New Roman" w:hAnsi="Times New Roman" w:cs="Times New Roman"/>
          <w:sz w:val="24"/>
        </w:rPr>
        <w:t>A</w:t>
      </w:r>
      <w:r w:rsidR="008968C3" w:rsidRPr="007C50CB">
        <w:rPr>
          <w:rFonts w:ascii="Times New Roman" w:hAnsi="Times New Roman" w:cs="Times New Roman"/>
          <w:sz w:val="24"/>
        </w:rPr>
        <w:t>ssim, a</w:t>
      </w:r>
      <w:r w:rsidRPr="007C50CB">
        <w:rPr>
          <w:rFonts w:ascii="Times New Roman" w:hAnsi="Times New Roman" w:cs="Times New Roman"/>
          <w:sz w:val="24"/>
        </w:rPr>
        <w:t xml:space="preserve"> adaptação depende do grau de semelhança ou de diferença face aos pressupostos acerca de si mesmo e do meio, isto é, torna-se importante perceber a quantidade de mudanças ou adaptação percebidas pelo sujeito </w:t>
      </w:r>
      <w:r w:rsidRPr="007C50CB">
        <w:rPr>
          <w:rFonts w:ascii="Times New Roman" w:hAnsi="Times New Roman" w:cs="Times New Roman"/>
          <w:sz w:val="24"/>
          <w:szCs w:val="24"/>
        </w:rPr>
        <w:t>(</w:t>
      </w:r>
      <w:r w:rsidRPr="007C50CB">
        <w:rPr>
          <w:rFonts w:ascii="Times New Roman" w:hAnsi="Times New Roman" w:cs="Times New Roman"/>
          <w:sz w:val="24"/>
        </w:rPr>
        <w:t>Schlossberg, 1981 citado por Vaz, 2010).</w:t>
      </w:r>
    </w:p>
    <w:p w14:paraId="314B1F5E" w14:textId="580CD25B" w:rsidR="004B3EAF" w:rsidRDefault="008968C3" w:rsidP="006B0CF5">
      <w:pPr>
        <w:ind w:firstLine="708"/>
        <w:jc w:val="both"/>
        <w:rPr>
          <w:rFonts w:ascii="Times New Roman" w:hAnsi="Times New Roman" w:cs="Times New Roman"/>
          <w:noProof/>
          <w:sz w:val="24"/>
          <w:szCs w:val="24"/>
        </w:rPr>
      </w:pPr>
      <w:r>
        <w:rPr>
          <w:rFonts w:ascii="Times New Roman" w:hAnsi="Times New Roman" w:cs="Times New Roman"/>
          <w:sz w:val="24"/>
          <w:szCs w:val="24"/>
        </w:rPr>
        <w:t>Por outro lado, o</w:t>
      </w:r>
      <w:r w:rsidR="004B3EAF">
        <w:rPr>
          <w:rFonts w:ascii="Times New Roman" w:hAnsi="Times New Roman" w:cs="Times New Roman"/>
          <w:sz w:val="24"/>
          <w:szCs w:val="24"/>
        </w:rPr>
        <w:t>s jovens</w:t>
      </w:r>
      <w:r>
        <w:rPr>
          <w:rFonts w:ascii="Times New Roman" w:hAnsi="Times New Roman" w:cs="Times New Roman"/>
          <w:sz w:val="24"/>
          <w:szCs w:val="24"/>
        </w:rPr>
        <w:t>,</w:t>
      </w:r>
      <w:r w:rsidR="004B3EAF">
        <w:rPr>
          <w:rFonts w:ascii="Times New Roman" w:hAnsi="Times New Roman" w:cs="Times New Roman"/>
          <w:sz w:val="24"/>
          <w:szCs w:val="24"/>
        </w:rPr>
        <w:t xml:space="preserve"> quando entram na universidade, afastam-se muitas vezes do seu círculo de relacionamentos familiares e sociais, o que pode desencadear situações de crise</w:t>
      </w:r>
      <w:r w:rsidR="004B3EAF">
        <w:rPr>
          <w:rFonts w:ascii="Times New Roman" w:hAnsi="Times New Roman" w:cs="Times New Roman"/>
          <w:noProof/>
          <w:sz w:val="24"/>
          <w:szCs w:val="24"/>
        </w:rPr>
        <w:t>. Segundo Silveira et al. (2011) vários estudos epidemiológicos têm revelado que as perturbações mentais têm maior hipotese de surgir pela primeira vez no início da vida adulta, principalmente no período universitário.</w:t>
      </w:r>
    </w:p>
    <w:p w14:paraId="74C45046" w14:textId="1407FDD5" w:rsidR="004C2106" w:rsidRDefault="004B3EAF" w:rsidP="004C2106">
      <w:pPr>
        <w:ind w:firstLine="708"/>
        <w:jc w:val="both"/>
        <w:rPr>
          <w:rFonts w:ascii="Times New Roman" w:hAnsi="Times New Roman" w:cs="Times New Roman"/>
          <w:sz w:val="24"/>
          <w:szCs w:val="24"/>
        </w:rPr>
      </w:pPr>
      <w:r>
        <w:rPr>
          <w:rFonts w:ascii="Times New Roman" w:hAnsi="Times New Roman" w:cs="Times New Roman"/>
          <w:sz w:val="24"/>
        </w:rPr>
        <w:t xml:space="preserve">As exigências da vida universitária evidenciam que o estudante universitário, desde o seu ingresso na instituição, deve apresentar recursos cognitivos e emocionais complexos para responder às necessidades desse novo ambiente (Padovani et al, 2014), </w:t>
      </w:r>
      <w:r w:rsidR="008A48F2">
        <w:rPr>
          <w:rFonts w:ascii="Times New Roman" w:hAnsi="Times New Roman" w:cs="Times New Roman"/>
          <w:sz w:val="24"/>
        </w:rPr>
        <w:t xml:space="preserve">tais </w:t>
      </w:r>
      <w:r>
        <w:rPr>
          <w:rFonts w:ascii="Times New Roman" w:hAnsi="Times New Roman" w:cs="Times New Roman"/>
          <w:sz w:val="24"/>
        </w:rPr>
        <w:t xml:space="preserve">como o apoio junto dos pares, na família e nos professores, </w:t>
      </w:r>
      <w:r w:rsidR="008A48F2">
        <w:rPr>
          <w:rFonts w:ascii="Times New Roman" w:hAnsi="Times New Roman" w:cs="Times New Roman"/>
          <w:sz w:val="24"/>
        </w:rPr>
        <w:t xml:space="preserve">que </w:t>
      </w:r>
      <w:r>
        <w:rPr>
          <w:rFonts w:ascii="Times New Roman" w:hAnsi="Times New Roman" w:cs="Times New Roman"/>
          <w:sz w:val="24"/>
        </w:rPr>
        <w:t>parece ser decisivo para este processo (Machado &amp; Almeida, 2000).</w:t>
      </w:r>
      <w:r>
        <w:rPr>
          <w:rFonts w:ascii="Times New Roman" w:hAnsi="Times New Roman" w:cs="Times New Roman"/>
          <w:sz w:val="24"/>
          <w:szCs w:val="24"/>
        </w:rPr>
        <w:t xml:space="preserve">O aumento de mal-estar </w:t>
      </w:r>
      <w:r w:rsidRPr="00C82B31">
        <w:rPr>
          <w:rFonts w:ascii="Times New Roman" w:hAnsi="Times New Roman" w:cs="Times New Roman"/>
          <w:sz w:val="24"/>
          <w:szCs w:val="24"/>
        </w:rPr>
        <w:t>psicológico</w:t>
      </w:r>
      <w:r w:rsidRPr="007C50CB">
        <w:rPr>
          <w:rFonts w:ascii="Times New Roman" w:hAnsi="Times New Roman" w:cs="Times New Roman"/>
          <w:sz w:val="24"/>
          <w:szCs w:val="24"/>
        </w:rPr>
        <w:t xml:space="preserve">, nomeadamente </w:t>
      </w:r>
      <w:r w:rsidR="008A48F2" w:rsidRPr="007C50CB">
        <w:rPr>
          <w:rFonts w:ascii="Times New Roman" w:hAnsi="Times New Roman" w:cs="Times New Roman"/>
          <w:sz w:val="24"/>
          <w:szCs w:val="24"/>
        </w:rPr>
        <w:t>o surgimento de</w:t>
      </w:r>
      <w:r w:rsidRPr="007C50CB">
        <w:rPr>
          <w:rFonts w:ascii="Times New Roman" w:hAnsi="Times New Roman" w:cs="Times New Roman"/>
          <w:sz w:val="24"/>
          <w:szCs w:val="24"/>
        </w:rPr>
        <w:t xml:space="preserve"> depressão e ansiedade </w:t>
      </w:r>
      <w:r w:rsidR="008A48F2" w:rsidRPr="007C50CB">
        <w:rPr>
          <w:rFonts w:ascii="Times New Roman" w:hAnsi="Times New Roman" w:cs="Times New Roman"/>
          <w:sz w:val="24"/>
          <w:szCs w:val="24"/>
        </w:rPr>
        <w:t>ao nível da população portuguesa em geral (</w:t>
      </w:r>
      <w:r w:rsidR="00E97053">
        <w:rPr>
          <w:rFonts w:ascii="Times New Roman" w:hAnsi="Times New Roman" w:cs="Times New Roman"/>
          <w:sz w:val="24"/>
          <w:szCs w:val="24"/>
        </w:rPr>
        <w:t>Figura</w:t>
      </w:r>
      <w:r w:rsidR="008A48F2" w:rsidRPr="007C50CB">
        <w:rPr>
          <w:rFonts w:ascii="Times New Roman" w:hAnsi="Times New Roman" w:cs="Times New Roman"/>
          <w:sz w:val="24"/>
          <w:szCs w:val="24"/>
        </w:rPr>
        <w:t xml:space="preserve"> 1),</w:t>
      </w:r>
      <w:r w:rsidR="008A48F2">
        <w:rPr>
          <w:rFonts w:ascii="Times New Roman" w:hAnsi="Times New Roman" w:cs="Times New Roman"/>
          <w:color w:val="C45911" w:themeColor="accent2" w:themeShade="BF"/>
          <w:sz w:val="24"/>
          <w:szCs w:val="24"/>
        </w:rPr>
        <w:t xml:space="preserve"> </w:t>
      </w:r>
      <w:r>
        <w:rPr>
          <w:rFonts w:ascii="Times New Roman" w:hAnsi="Times New Roman" w:cs="Times New Roman"/>
          <w:sz w:val="24"/>
          <w:szCs w:val="24"/>
        </w:rPr>
        <w:t xml:space="preserve">coloca-nos perante a necessidade de avaliar os seus impactos na vida das pessoas, dos grupos e das organizações sociais, mas também de compreender as vivências, as alterações e ajustamentos que </w:t>
      </w:r>
      <w:r w:rsidR="008A48F2">
        <w:rPr>
          <w:rFonts w:ascii="Times New Roman" w:hAnsi="Times New Roman" w:cs="Times New Roman"/>
          <w:sz w:val="24"/>
          <w:szCs w:val="24"/>
        </w:rPr>
        <w:t xml:space="preserve">a sua manifestação </w:t>
      </w:r>
      <w:r>
        <w:rPr>
          <w:rFonts w:ascii="Times New Roman" w:hAnsi="Times New Roman" w:cs="Times New Roman"/>
          <w:sz w:val="24"/>
          <w:szCs w:val="24"/>
        </w:rPr>
        <w:t>exige ao nível da identidade e dos modos de vida (Neto e Alves, 2012).</w:t>
      </w:r>
    </w:p>
    <w:p w14:paraId="2BD9D83B" w14:textId="77777777" w:rsidR="004C2106" w:rsidRDefault="004C2106" w:rsidP="004C2106">
      <w:pPr>
        <w:ind w:firstLine="708"/>
        <w:jc w:val="both"/>
        <w:rPr>
          <w:rFonts w:ascii="Times New Roman" w:hAnsi="Times New Roman" w:cs="Times New Roman"/>
          <w:sz w:val="24"/>
          <w:szCs w:val="24"/>
        </w:rPr>
      </w:pPr>
    </w:p>
    <w:p w14:paraId="6C91C2ED" w14:textId="7D317887" w:rsidR="004B3EAF" w:rsidRPr="00BD35CB" w:rsidRDefault="001A0924" w:rsidP="004C2106">
      <w:pPr>
        <w:ind w:firstLine="708"/>
        <w:jc w:val="center"/>
        <w:rPr>
          <w:b/>
          <w:sz w:val="24"/>
        </w:rPr>
      </w:pPr>
      <w:r>
        <w:rPr>
          <w:rFonts w:ascii="Times New Roman" w:hAnsi="Times New Roman" w:cs="Times New Roman"/>
          <w:b/>
        </w:rPr>
        <w:t>Figura</w:t>
      </w:r>
      <w:r w:rsidR="004B3EAF" w:rsidRPr="00BD35CB">
        <w:rPr>
          <w:rFonts w:ascii="Times New Roman" w:hAnsi="Times New Roman" w:cs="Times New Roman"/>
          <w:b/>
        </w:rPr>
        <w:t xml:space="preserve"> 1</w:t>
      </w:r>
      <w:r w:rsidR="00341159" w:rsidRPr="00BD35CB">
        <w:rPr>
          <w:rFonts w:ascii="Times New Roman" w:hAnsi="Times New Roman" w:cs="Times New Roman"/>
          <w:b/>
        </w:rPr>
        <w:t xml:space="preserve">: </w:t>
      </w:r>
      <w:r w:rsidR="00341159" w:rsidRPr="00BD35CB">
        <w:rPr>
          <w:rFonts w:ascii="Times New Roman" w:hAnsi="Times New Roman" w:cs="Times New Roman"/>
          <w:b/>
          <w:bCs/>
          <w:sz w:val="24"/>
        </w:rPr>
        <w:t>Perturbações Psiquiátricas Portugal, 2005/2006 e 2014</w:t>
      </w:r>
    </w:p>
    <w:p w14:paraId="2EEFF2D6" w14:textId="77777777" w:rsidR="004B3EAF" w:rsidRDefault="004B3EAF" w:rsidP="004C2106">
      <w:pPr>
        <w:keepNext/>
        <w:ind w:firstLine="708"/>
        <w:jc w:val="center"/>
      </w:pPr>
      <w:r>
        <w:rPr>
          <w:noProof/>
          <w:lang w:eastAsia="pt-PT"/>
        </w:rPr>
        <w:drawing>
          <wp:inline distT="0" distB="0" distL="0" distR="0" wp14:anchorId="5466E61F" wp14:editId="179A9906">
            <wp:extent cx="3981450" cy="1914525"/>
            <wp:effectExtent l="0" t="0" r="9525" b="9525"/>
            <wp:docPr id="96" name="Gráfico 9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15DEA88" w14:textId="622B9D13" w:rsidR="00C82B31" w:rsidRPr="007C50CB" w:rsidRDefault="004B3EAF" w:rsidP="0071170E">
      <w:pPr>
        <w:pStyle w:val="Legenda"/>
        <w:spacing w:after="0"/>
        <w:rPr>
          <w:rFonts w:asciiTheme="majorHAnsi" w:hAnsiTheme="majorHAnsi" w:cs="Times New Roman"/>
          <w:color w:val="595959" w:themeColor="text1" w:themeTint="A6"/>
        </w:rPr>
      </w:pPr>
      <w:r>
        <w:t>Fonte: INE/INSA, Inquérito Nacional de Saúde 2005/2006</w:t>
      </w:r>
      <w:r w:rsidR="0071170E">
        <w:t xml:space="preserve"> e </w:t>
      </w:r>
      <w:r w:rsidR="00C82B31" w:rsidRPr="007C50CB">
        <w:rPr>
          <w:rFonts w:asciiTheme="majorHAnsi" w:hAnsiTheme="majorHAnsi" w:cs="Times New Roman"/>
          <w:color w:val="595959" w:themeColor="text1" w:themeTint="A6"/>
          <w:sz w:val="20"/>
        </w:rPr>
        <w:t>INE/INSA, Inquérito Nacional de Saúde 2014</w:t>
      </w:r>
    </w:p>
    <w:p w14:paraId="4E096FBC" w14:textId="20DB50E1" w:rsidR="004C2106" w:rsidRDefault="004B3EAF" w:rsidP="007C50CB">
      <w:pPr>
        <w:ind w:firstLine="0"/>
        <w:jc w:val="both"/>
      </w:pPr>
      <w:r>
        <w:t xml:space="preserve">    </w:t>
      </w:r>
    </w:p>
    <w:p w14:paraId="3DC4A058" w14:textId="76A2C57C" w:rsidR="004B3EAF" w:rsidRPr="007C50CB" w:rsidRDefault="004B3EAF" w:rsidP="004C2106">
      <w:pPr>
        <w:ind w:firstLine="708"/>
        <w:jc w:val="both"/>
        <w:rPr>
          <w:rFonts w:ascii="Times New Roman" w:hAnsi="Times New Roman" w:cs="Times New Roman"/>
          <w:sz w:val="24"/>
          <w:szCs w:val="24"/>
        </w:rPr>
      </w:pPr>
      <w:r>
        <w:rPr>
          <w:rFonts w:ascii="Times New Roman" w:hAnsi="Times New Roman" w:cs="Times New Roman"/>
          <w:sz w:val="24"/>
          <w:szCs w:val="24"/>
        </w:rPr>
        <w:lastRenderedPageBreak/>
        <w:t>Um conjunto considerável de estudos tem evidenciado o impacto das instituições universitárias no desenvolvimento psicossocial, no desenvolvimento cognitivo, no rendimento académico e no ajustamento à universidade dos estudantes (Almeida &amp; Ferreira, 2001 citado por Rodrigues, 2010</w:t>
      </w:r>
      <w:r w:rsidRPr="00C82B31">
        <w:rPr>
          <w:rFonts w:ascii="Times New Roman" w:hAnsi="Times New Roman" w:cs="Times New Roman"/>
          <w:sz w:val="24"/>
          <w:szCs w:val="24"/>
        </w:rPr>
        <w:t xml:space="preserve">). </w:t>
      </w:r>
      <w:r w:rsidRPr="007C50CB">
        <w:rPr>
          <w:rFonts w:ascii="Times New Roman" w:hAnsi="Times New Roman" w:cs="Times New Roman"/>
          <w:sz w:val="24"/>
          <w:szCs w:val="24"/>
        </w:rPr>
        <w:t>Neste sentido</w:t>
      </w:r>
      <w:r w:rsidRPr="00C82B31">
        <w:rPr>
          <w:rFonts w:ascii="Times New Roman" w:hAnsi="Times New Roman" w:cs="Times New Roman"/>
          <w:sz w:val="24"/>
          <w:szCs w:val="24"/>
        </w:rPr>
        <w:t xml:space="preserve">, </w:t>
      </w:r>
      <w:r w:rsidRPr="007C50CB">
        <w:rPr>
          <w:rFonts w:ascii="Times New Roman" w:hAnsi="Times New Roman" w:cs="Times New Roman"/>
          <w:sz w:val="24"/>
          <w:szCs w:val="24"/>
        </w:rPr>
        <w:t>Silva (2008) citado por Fernandes (2011)</w:t>
      </w:r>
      <w:r w:rsidR="008A48F2" w:rsidRPr="007C50CB">
        <w:rPr>
          <w:rFonts w:ascii="Times New Roman" w:hAnsi="Times New Roman" w:cs="Times New Roman"/>
          <w:sz w:val="24"/>
          <w:szCs w:val="24"/>
        </w:rPr>
        <w:t>,</w:t>
      </w:r>
      <w:r w:rsidRPr="007C50CB">
        <w:rPr>
          <w:rFonts w:ascii="Times New Roman" w:hAnsi="Times New Roman" w:cs="Times New Roman"/>
          <w:sz w:val="24"/>
          <w:szCs w:val="24"/>
        </w:rPr>
        <w:t xml:space="preserve"> defende que um dos objetivos que podem ser atribuídos às </w:t>
      </w:r>
      <w:r w:rsidR="004C6597" w:rsidRPr="007C50CB">
        <w:rPr>
          <w:rFonts w:ascii="Times New Roman" w:hAnsi="Times New Roman" w:cs="Times New Roman"/>
          <w:sz w:val="24"/>
          <w:szCs w:val="24"/>
        </w:rPr>
        <w:t xml:space="preserve">instituições universitárias é </w:t>
      </w:r>
      <w:r w:rsidRPr="007C50CB">
        <w:rPr>
          <w:rFonts w:ascii="Times New Roman" w:hAnsi="Times New Roman" w:cs="Times New Roman"/>
          <w:sz w:val="24"/>
          <w:szCs w:val="24"/>
        </w:rPr>
        <w:t xml:space="preserve">o </w:t>
      </w:r>
      <w:r w:rsidR="008A48F2" w:rsidRPr="007C50CB">
        <w:rPr>
          <w:rFonts w:ascii="Times New Roman" w:hAnsi="Times New Roman" w:cs="Times New Roman"/>
          <w:sz w:val="24"/>
          <w:szCs w:val="24"/>
        </w:rPr>
        <w:t xml:space="preserve">de </w:t>
      </w:r>
      <w:r w:rsidRPr="007C50CB">
        <w:rPr>
          <w:rFonts w:ascii="Times New Roman" w:hAnsi="Times New Roman" w:cs="Times New Roman"/>
          <w:sz w:val="24"/>
          <w:szCs w:val="24"/>
        </w:rPr>
        <w:t>desenvolvimento do estudante, através do crescimento d</w:t>
      </w:r>
      <w:r w:rsidR="008A48F2" w:rsidRPr="007C50CB">
        <w:rPr>
          <w:rFonts w:ascii="Times New Roman" w:hAnsi="Times New Roman" w:cs="Times New Roman"/>
          <w:sz w:val="24"/>
          <w:szCs w:val="24"/>
        </w:rPr>
        <w:t>as suas</w:t>
      </w:r>
      <w:r w:rsidRPr="007C50CB">
        <w:rPr>
          <w:rFonts w:ascii="Times New Roman" w:hAnsi="Times New Roman" w:cs="Times New Roman"/>
          <w:sz w:val="24"/>
          <w:szCs w:val="24"/>
        </w:rPr>
        <w:t xml:space="preserve"> capacidade</w:t>
      </w:r>
      <w:r w:rsidR="00D246BC" w:rsidRPr="007C50CB">
        <w:rPr>
          <w:rFonts w:ascii="Times New Roman" w:hAnsi="Times New Roman" w:cs="Times New Roman"/>
          <w:sz w:val="24"/>
          <w:szCs w:val="24"/>
        </w:rPr>
        <w:t>s e o alcance de uma vida feliz, fornecendo rec</w:t>
      </w:r>
      <w:r w:rsidR="0097395C" w:rsidRPr="007C50CB">
        <w:rPr>
          <w:rFonts w:ascii="Times New Roman" w:hAnsi="Times New Roman" w:cs="Times New Roman"/>
          <w:sz w:val="24"/>
          <w:szCs w:val="24"/>
        </w:rPr>
        <w:t xml:space="preserve">ursos e ferramentas para que este consiga gerir da melhor forma </w:t>
      </w:r>
      <w:r w:rsidR="008A48F2" w:rsidRPr="007C50CB">
        <w:rPr>
          <w:rFonts w:ascii="Times New Roman" w:hAnsi="Times New Roman" w:cs="Times New Roman"/>
          <w:sz w:val="24"/>
          <w:szCs w:val="24"/>
        </w:rPr>
        <w:t xml:space="preserve">possível </w:t>
      </w:r>
      <w:r w:rsidR="0097395C" w:rsidRPr="007C50CB">
        <w:rPr>
          <w:rFonts w:ascii="Times New Roman" w:hAnsi="Times New Roman" w:cs="Times New Roman"/>
          <w:sz w:val="24"/>
          <w:szCs w:val="24"/>
        </w:rPr>
        <w:t>o stress.</w:t>
      </w:r>
    </w:p>
    <w:p w14:paraId="3B481BF2" w14:textId="77777777" w:rsidR="004B3EAF" w:rsidRDefault="004B3EAF" w:rsidP="00EC0A04">
      <w:pPr>
        <w:ind w:firstLine="708"/>
        <w:jc w:val="both"/>
        <w:rPr>
          <w:rFonts w:ascii="Times New Roman" w:hAnsi="Times New Roman" w:cs="Times New Roman"/>
          <w:sz w:val="24"/>
          <w:szCs w:val="24"/>
        </w:rPr>
      </w:pPr>
      <w:r>
        <w:rPr>
          <w:rFonts w:ascii="Times New Roman" w:hAnsi="Times New Roman" w:cs="Times New Roman"/>
          <w:sz w:val="24"/>
          <w:szCs w:val="24"/>
        </w:rPr>
        <w:t xml:space="preserve"> </w:t>
      </w:r>
      <w:r w:rsidR="008A48F2">
        <w:rPr>
          <w:rFonts w:ascii="Times New Roman" w:hAnsi="Times New Roman" w:cs="Times New Roman"/>
          <w:sz w:val="24"/>
          <w:szCs w:val="24"/>
        </w:rPr>
        <w:t xml:space="preserve">Também </w:t>
      </w:r>
      <w:r>
        <w:rPr>
          <w:rFonts w:ascii="Times New Roman" w:hAnsi="Times New Roman" w:cs="Times New Roman"/>
          <w:sz w:val="24"/>
          <w:szCs w:val="24"/>
        </w:rPr>
        <w:t>Días e Gómez (2007) citado</w:t>
      </w:r>
      <w:r w:rsidR="008A48F2">
        <w:rPr>
          <w:rFonts w:ascii="Times New Roman" w:hAnsi="Times New Roman" w:cs="Times New Roman"/>
          <w:sz w:val="24"/>
          <w:szCs w:val="24"/>
        </w:rPr>
        <w:t>s</w:t>
      </w:r>
      <w:r>
        <w:rPr>
          <w:rFonts w:ascii="Times New Roman" w:hAnsi="Times New Roman" w:cs="Times New Roman"/>
          <w:sz w:val="24"/>
          <w:szCs w:val="24"/>
        </w:rPr>
        <w:t xml:space="preserve"> por Padovani et al. (2014</w:t>
      </w:r>
      <w:r>
        <w:t xml:space="preserve">) </w:t>
      </w:r>
      <w:r>
        <w:rPr>
          <w:rFonts w:ascii="Times New Roman" w:hAnsi="Times New Roman" w:cs="Times New Roman"/>
          <w:sz w:val="24"/>
        </w:rPr>
        <w:t>consideram</w:t>
      </w:r>
      <w:r>
        <w:rPr>
          <w:rFonts w:ascii="Times New Roman" w:hAnsi="Times New Roman" w:cs="Times New Roman"/>
          <w:sz w:val="24"/>
          <w:szCs w:val="24"/>
        </w:rPr>
        <w:t xml:space="preserve"> que </w:t>
      </w:r>
      <w:r>
        <w:t xml:space="preserve">o </w:t>
      </w:r>
      <w:r>
        <w:rPr>
          <w:rFonts w:ascii="Times New Roman" w:hAnsi="Times New Roman" w:cs="Times New Roman"/>
          <w:sz w:val="24"/>
          <w:szCs w:val="24"/>
        </w:rPr>
        <w:t>ambiente académico pode ser stressante quando não há condições e normas adequadas que permitam o desenvolvimento saudável da socialização e incentivem a comunicação de alunos com professores, pais, famílias e com a sociedade e suas relações ambientais. Sendo o estudante o elemento mais importante da realidade académica, cabe à universidade cumprir a satisfação dos interesses dos estudantes e as suas expetat</w:t>
      </w:r>
      <w:r w:rsidR="00EC0A04">
        <w:rPr>
          <w:rFonts w:ascii="Times New Roman" w:hAnsi="Times New Roman" w:cs="Times New Roman"/>
          <w:sz w:val="24"/>
          <w:szCs w:val="24"/>
        </w:rPr>
        <w:t xml:space="preserve">ivas pessoais </w:t>
      </w:r>
      <w:r w:rsidR="00EC0A04" w:rsidRPr="002903F1">
        <w:rPr>
          <w:rFonts w:ascii="Times New Roman" w:hAnsi="Times New Roman" w:cs="Times New Roman"/>
          <w:sz w:val="24"/>
          <w:szCs w:val="24"/>
        </w:rPr>
        <w:t>(Oliveira, 2006).</w:t>
      </w:r>
    </w:p>
    <w:p w14:paraId="33E9ADA1" w14:textId="5A697EC1" w:rsidR="00EC0A04" w:rsidRPr="005870FF" w:rsidRDefault="004B3EAF" w:rsidP="005870FF">
      <w:pPr>
        <w:jc w:val="both"/>
        <w:rPr>
          <w:rFonts w:ascii="Times New Roman" w:hAnsi="Times New Roman" w:cs="Times New Roman"/>
          <w:sz w:val="24"/>
          <w:szCs w:val="24"/>
        </w:rPr>
      </w:pPr>
      <w:r>
        <w:rPr>
          <w:rFonts w:ascii="Times New Roman" w:hAnsi="Times New Roman" w:cs="Times New Roman"/>
          <w:sz w:val="24"/>
          <w:szCs w:val="24"/>
        </w:rPr>
        <w:t>Assim, uma das principais estratégias de enfrentamento d</w:t>
      </w:r>
      <w:r w:rsidR="00EC0A04">
        <w:rPr>
          <w:rFonts w:ascii="Times New Roman" w:hAnsi="Times New Roman" w:cs="Times New Roman"/>
          <w:sz w:val="24"/>
          <w:szCs w:val="24"/>
        </w:rPr>
        <w:t xml:space="preserve">o stresse é o suporte social.  </w:t>
      </w:r>
      <w:r w:rsidR="008A48F2" w:rsidRPr="005870FF">
        <w:rPr>
          <w:rFonts w:ascii="Times New Roman" w:hAnsi="Times New Roman" w:cs="Times New Roman"/>
          <w:sz w:val="24"/>
          <w:szCs w:val="24"/>
        </w:rPr>
        <w:t xml:space="preserve">Voltaremos a este ponto no cap. </w:t>
      </w:r>
      <w:r w:rsidR="005870FF" w:rsidRPr="005870FF">
        <w:rPr>
          <w:rFonts w:ascii="Times New Roman" w:hAnsi="Times New Roman" w:cs="Times New Roman"/>
          <w:sz w:val="24"/>
          <w:szCs w:val="24"/>
        </w:rPr>
        <w:t>IV</w:t>
      </w:r>
      <w:r w:rsidR="008A48F2" w:rsidRPr="005870FF">
        <w:rPr>
          <w:rFonts w:ascii="Times New Roman" w:hAnsi="Times New Roman" w:cs="Times New Roman"/>
          <w:sz w:val="24"/>
          <w:szCs w:val="24"/>
        </w:rPr>
        <w:t>.</w:t>
      </w:r>
    </w:p>
    <w:p w14:paraId="26B6CF22" w14:textId="77777777" w:rsidR="004B3EAF" w:rsidRDefault="004B3EAF" w:rsidP="006B0CF5">
      <w:pPr>
        <w:ind w:firstLine="708"/>
        <w:jc w:val="both"/>
        <w:rPr>
          <w:rFonts w:ascii="Times New Roman" w:hAnsi="Times New Roman" w:cs="Times New Roman"/>
          <w:sz w:val="24"/>
          <w:szCs w:val="24"/>
        </w:rPr>
      </w:pPr>
    </w:p>
    <w:p w14:paraId="4E35166E" w14:textId="77777777" w:rsidR="00CC4EC6" w:rsidRDefault="00CC4EC6" w:rsidP="006B0CF5">
      <w:pPr>
        <w:pStyle w:val="PargrafodaLista"/>
        <w:numPr>
          <w:ilvl w:val="0"/>
          <w:numId w:val="8"/>
        </w:numPr>
        <w:jc w:val="both"/>
        <w:rPr>
          <w:rFonts w:ascii="Times New Roman" w:hAnsi="Times New Roman" w:cs="Times New Roman"/>
          <w:b/>
          <w:sz w:val="24"/>
        </w:rPr>
      </w:pPr>
      <w:r>
        <w:rPr>
          <w:rFonts w:ascii="Times New Roman" w:hAnsi="Times New Roman" w:cs="Times New Roman"/>
          <w:b/>
          <w:sz w:val="24"/>
        </w:rPr>
        <w:t>Os desafios do estudante universitário</w:t>
      </w:r>
    </w:p>
    <w:p w14:paraId="65AA53F3" w14:textId="77777777" w:rsidR="00A06B60" w:rsidRDefault="00A06B60" w:rsidP="006B0CF5">
      <w:pPr>
        <w:ind w:firstLine="0"/>
        <w:jc w:val="both"/>
        <w:rPr>
          <w:rFonts w:ascii="Times New Roman" w:hAnsi="Times New Roman" w:cs="Times New Roman"/>
          <w:b/>
          <w:sz w:val="24"/>
        </w:rPr>
      </w:pPr>
    </w:p>
    <w:p w14:paraId="526370E3" w14:textId="77777777" w:rsidR="00A06B60" w:rsidRPr="007C50CB" w:rsidRDefault="00A06B60" w:rsidP="006B0CF5">
      <w:pPr>
        <w:autoSpaceDE w:val="0"/>
        <w:autoSpaceDN w:val="0"/>
        <w:adjustRightInd w:val="0"/>
        <w:ind w:firstLine="708"/>
        <w:jc w:val="both"/>
        <w:rPr>
          <w:rFonts w:ascii="Times New Roman" w:hAnsi="Times New Roman" w:cs="Times New Roman"/>
          <w:sz w:val="24"/>
        </w:rPr>
      </w:pPr>
      <w:r w:rsidRPr="007C50CB">
        <w:rPr>
          <w:rFonts w:ascii="Times New Roman" w:hAnsi="Times New Roman" w:cs="Times New Roman"/>
          <w:sz w:val="24"/>
        </w:rPr>
        <w:t>O processo de transição e de adaptação dos jovens para o ensino superior pode ser conceptualizado, segundo Almeida et al. (2010), através de três dimensões: as que resultam da apre</w:t>
      </w:r>
      <w:r w:rsidR="00A11EB8" w:rsidRPr="007C50CB">
        <w:rPr>
          <w:rFonts w:ascii="Times New Roman" w:hAnsi="Times New Roman" w:cs="Times New Roman"/>
          <w:sz w:val="24"/>
        </w:rPr>
        <w:t>ndizagem e rendimento académico,</w:t>
      </w:r>
      <w:r w:rsidRPr="007C50CB">
        <w:rPr>
          <w:rFonts w:ascii="Times New Roman" w:hAnsi="Times New Roman" w:cs="Times New Roman"/>
          <w:sz w:val="24"/>
        </w:rPr>
        <w:t xml:space="preserve"> as relacionadas com fatores pessoais e de desenvolvimento psicossocial e as associadas ao contexto académico. </w:t>
      </w:r>
    </w:p>
    <w:p w14:paraId="4BEE859D" w14:textId="034A6929" w:rsidR="00102972" w:rsidRPr="00C91E76" w:rsidRDefault="00A06B60" w:rsidP="006B0CF5">
      <w:pPr>
        <w:autoSpaceDE w:val="0"/>
        <w:autoSpaceDN w:val="0"/>
        <w:adjustRightInd w:val="0"/>
        <w:ind w:firstLine="708"/>
        <w:jc w:val="both"/>
        <w:rPr>
          <w:rFonts w:ascii="Times New Roman" w:hAnsi="Times New Roman" w:cs="Times New Roman"/>
          <w:sz w:val="24"/>
          <w:szCs w:val="24"/>
        </w:rPr>
      </w:pPr>
      <w:r w:rsidRPr="007C50CB">
        <w:rPr>
          <w:rFonts w:ascii="Times New Roman" w:hAnsi="Times New Roman" w:cs="Times New Roman"/>
          <w:sz w:val="24"/>
        </w:rPr>
        <w:t>S</w:t>
      </w:r>
      <w:r w:rsidRPr="00C82B31">
        <w:rPr>
          <w:rFonts w:ascii="Times New Roman" w:hAnsi="Times New Roman" w:cs="Times New Roman"/>
          <w:sz w:val="24"/>
          <w:szCs w:val="24"/>
        </w:rPr>
        <w:t xml:space="preserve">egundo Chickering &amp; Scholssberg (1995) </w:t>
      </w:r>
      <w:r w:rsidRPr="00C91E76">
        <w:rPr>
          <w:rFonts w:ascii="Times New Roman" w:hAnsi="Times New Roman" w:cs="Times New Roman"/>
          <w:sz w:val="24"/>
          <w:szCs w:val="24"/>
        </w:rPr>
        <w:t>e Dinis (2005) citado</w:t>
      </w:r>
      <w:r w:rsidR="008A48F2" w:rsidRPr="00C91E76">
        <w:rPr>
          <w:rFonts w:ascii="Times New Roman" w:hAnsi="Times New Roman" w:cs="Times New Roman"/>
          <w:sz w:val="24"/>
          <w:szCs w:val="24"/>
        </w:rPr>
        <w:t>s</w:t>
      </w:r>
      <w:r w:rsidRPr="00C91E76">
        <w:rPr>
          <w:rFonts w:ascii="Times New Roman" w:hAnsi="Times New Roman" w:cs="Times New Roman"/>
          <w:sz w:val="24"/>
          <w:szCs w:val="24"/>
        </w:rPr>
        <w:t xml:space="preserve"> por Porta-Nova (2009), </w:t>
      </w:r>
      <w:r w:rsidRPr="00C82B31">
        <w:rPr>
          <w:rFonts w:ascii="Times New Roman" w:hAnsi="Times New Roman" w:cs="Times New Roman"/>
          <w:sz w:val="24"/>
          <w:szCs w:val="24"/>
        </w:rPr>
        <w:t xml:space="preserve">a passagem para o ensino superior é uma transição que exige mudanças nos papeis, nas rotinas, no </w:t>
      </w:r>
      <w:r w:rsidRPr="00C91E76">
        <w:rPr>
          <w:rFonts w:ascii="Times New Roman" w:hAnsi="Times New Roman" w:cs="Times New Roman"/>
          <w:sz w:val="24"/>
          <w:szCs w:val="24"/>
        </w:rPr>
        <w:t>estabelecimento de novas</w:t>
      </w:r>
      <w:r w:rsidRPr="00C82B31">
        <w:rPr>
          <w:rFonts w:ascii="Times New Roman" w:hAnsi="Times New Roman" w:cs="Times New Roman"/>
          <w:sz w:val="24"/>
          <w:szCs w:val="24"/>
        </w:rPr>
        <w:t xml:space="preserve"> relações interpessoais,</w:t>
      </w:r>
      <w:r w:rsidRPr="00C91E76">
        <w:rPr>
          <w:rFonts w:ascii="Times New Roman" w:hAnsi="Times New Roman" w:cs="Times New Roman"/>
          <w:sz w:val="24"/>
          <w:szCs w:val="24"/>
        </w:rPr>
        <w:t xml:space="preserve"> </w:t>
      </w:r>
      <w:r w:rsidR="008A48F2" w:rsidRPr="00C91E76">
        <w:rPr>
          <w:rFonts w:ascii="Times New Roman" w:hAnsi="Times New Roman" w:cs="Times New Roman"/>
          <w:sz w:val="24"/>
          <w:szCs w:val="24"/>
        </w:rPr>
        <w:t xml:space="preserve">e que impõe </w:t>
      </w:r>
      <w:r w:rsidRPr="00C91E76">
        <w:rPr>
          <w:rFonts w:ascii="Times New Roman" w:hAnsi="Times New Roman" w:cs="Times New Roman"/>
          <w:sz w:val="24"/>
          <w:szCs w:val="24"/>
        </w:rPr>
        <w:t xml:space="preserve">a necessidade de enquadramento face ao ambiente social, intelectual e académico relativo ao curso, </w:t>
      </w:r>
      <w:r w:rsidR="008A48F2" w:rsidRPr="00C91E76">
        <w:rPr>
          <w:rFonts w:ascii="Times New Roman" w:hAnsi="Times New Roman" w:cs="Times New Roman"/>
          <w:sz w:val="24"/>
          <w:szCs w:val="24"/>
        </w:rPr>
        <w:t xml:space="preserve">bem como </w:t>
      </w:r>
      <w:r w:rsidRPr="00C91E76">
        <w:rPr>
          <w:rFonts w:ascii="Times New Roman" w:hAnsi="Times New Roman" w:cs="Times New Roman"/>
          <w:sz w:val="24"/>
          <w:szCs w:val="24"/>
        </w:rPr>
        <w:t xml:space="preserve">a necessidade de sucesso escolar no sentido de corresponder às expectativas criadas quando entra na universidade </w:t>
      </w:r>
      <w:r w:rsidRPr="00C82B31">
        <w:rPr>
          <w:rFonts w:ascii="Times New Roman" w:hAnsi="Times New Roman" w:cs="Times New Roman"/>
          <w:sz w:val="24"/>
          <w:szCs w:val="24"/>
        </w:rPr>
        <w:t xml:space="preserve">e na forma como o próprio adolescente se perceciona e perceciona o mundo. Quando o aluno ingressa na universidade, perspetiva a sua entrada como uma oportunidade de formação científica e profissional e como uma oportunidade de desenvolvimento intelectual, pessoal e social. </w:t>
      </w:r>
      <w:r w:rsidR="009A35E7" w:rsidRPr="00C82B31">
        <w:rPr>
          <w:rFonts w:ascii="Times New Roman" w:hAnsi="Times New Roman" w:cs="Times New Roman"/>
          <w:sz w:val="24"/>
          <w:szCs w:val="24"/>
        </w:rPr>
        <w:t xml:space="preserve">Para </w:t>
      </w:r>
      <w:r w:rsidRPr="00C91E76">
        <w:rPr>
          <w:rFonts w:ascii="Times New Roman" w:hAnsi="Times New Roman" w:cs="Times New Roman"/>
          <w:sz w:val="24"/>
          <w:szCs w:val="24"/>
        </w:rPr>
        <w:t>a maioria dos estudantes quando é referid</w:t>
      </w:r>
      <w:r w:rsidR="009A35E7" w:rsidRPr="00C91E76">
        <w:rPr>
          <w:rFonts w:ascii="Times New Roman" w:hAnsi="Times New Roman" w:cs="Times New Roman"/>
          <w:sz w:val="24"/>
          <w:szCs w:val="24"/>
        </w:rPr>
        <w:t>a</w:t>
      </w:r>
      <w:r w:rsidRPr="00C91E76">
        <w:rPr>
          <w:rFonts w:ascii="Times New Roman" w:hAnsi="Times New Roman" w:cs="Times New Roman"/>
          <w:sz w:val="24"/>
          <w:szCs w:val="24"/>
        </w:rPr>
        <w:t xml:space="preserve"> a </w:t>
      </w:r>
      <w:r w:rsidR="009A35E7" w:rsidRPr="00C91E76">
        <w:rPr>
          <w:rFonts w:ascii="Times New Roman" w:hAnsi="Times New Roman" w:cs="Times New Roman"/>
          <w:sz w:val="24"/>
          <w:szCs w:val="24"/>
        </w:rPr>
        <w:t xml:space="preserve">experiência </w:t>
      </w:r>
      <w:r w:rsidRPr="00C91E76">
        <w:rPr>
          <w:rFonts w:ascii="Times New Roman" w:hAnsi="Times New Roman" w:cs="Times New Roman"/>
          <w:sz w:val="24"/>
          <w:szCs w:val="24"/>
        </w:rPr>
        <w:t>universitária</w:t>
      </w:r>
      <w:r w:rsidR="003E4557" w:rsidRPr="00C91E76">
        <w:rPr>
          <w:rFonts w:ascii="Times New Roman" w:hAnsi="Times New Roman" w:cs="Times New Roman"/>
          <w:sz w:val="24"/>
          <w:szCs w:val="24"/>
        </w:rPr>
        <w:t>,</w:t>
      </w:r>
      <w:r w:rsidRPr="00C91E76">
        <w:rPr>
          <w:rFonts w:ascii="Times New Roman" w:hAnsi="Times New Roman" w:cs="Times New Roman"/>
          <w:sz w:val="24"/>
          <w:szCs w:val="24"/>
        </w:rPr>
        <w:t xml:space="preserve"> as expetativas são positivas (Guerra, 2013). Contudo, é durante o </w:t>
      </w:r>
      <w:r w:rsidRPr="00C91E76">
        <w:rPr>
          <w:rFonts w:ascii="Times New Roman" w:hAnsi="Times New Roman" w:cs="Times New Roman"/>
          <w:sz w:val="24"/>
          <w:szCs w:val="24"/>
        </w:rPr>
        <w:lastRenderedPageBreak/>
        <w:t>primeiro ano que se assinalam as maiores quebras de expectativas previament</w:t>
      </w:r>
      <w:r w:rsidR="003E4557" w:rsidRPr="00C91E76">
        <w:rPr>
          <w:rFonts w:ascii="Times New Roman" w:hAnsi="Times New Roman" w:cs="Times New Roman"/>
          <w:sz w:val="24"/>
          <w:szCs w:val="24"/>
        </w:rPr>
        <w:t>e formadas sobre a universidade</w:t>
      </w:r>
      <w:r w:rsidRPr="00C91E76">
        <w:rPr>
          <w:rFonts w:ascii="Times New Roman" w:hAnsi="Times New Roman" w:cs="Times New Roman"/>
          <w:sz w:val="24"/>
          <w:szCs w:val="24"/>
        </w:rPr>
        <w:t xml:space="preserve"> (Almeida, 2007; Fernandes e Almeida, 2005 citado</w:t>
      </w:r>
      <w:r w:rsidR="009A35E7" w:rsidRPr="00C91E76">
        <w:rPr>
          <w:rFonts w:ascii="Times New Roman" w:hAnsi="Times New Roman" w:cs="Times New Roman"/>
          <w:sz w:val="24"/>
          <w:szCs w:val="24"/>
        </w:rPr>
        <w:t>s</w:t>
      </w:r>
      <w:r w:rsidRPr="00C91E76">
        <w:rPr>
          <w:rFonts w:ascii="Times New Roman" w:hAnsi="Times New Roman" w:cs="Times New Roman"/>
          <w:sz w:val="24"/>
          <w:szCs w:val="24"/>
        </w:rPr>
        <w:t xml:space="preserve"> por Guerra, 2013).  </w:t>
      </w:r>
    </w:p>
    <w:p w14:paraId="1888A703" w14:textId="3D78AED7" w:rsidR="00102972" w:rsidRPr="00C91E76" w:rsidRDefault="00102972" w:rsidP="00102972">
      <w:pPr>
        <w:tabs>
          <w:tab w:val="left" w:pos="851"/>
        </w:tabs>
        <w:autoSpaceDE w:val="0"/>
        <w:autoSpaceDN w:val="0"/>
        <w:adjustRightInd w:val="0"/>
        <w:ind w:firstLine="0"/>
        <w:jc w:val="both"/>
        <w:rPr>
          <w:rFonts w:ascii="Times New Roman" w:hAnsi="Times New Roman" w:cs="Times New Roman"/>
          <w:iCs/>
          <w:sz w:val="24"/>
        </w:rPr>
      </w:pPr>
      <w:r w:rsidRPr="00C91E76">
        <w:rPr>
          <w:rFonts w:ascii="Times New Roman" w:hAnsi="Times New Roman" w:cs="Times New Roman"/>
          <w:iCs/>
          <w:sz w:val="24"/>
        </w:rPr>
        <w:tab/>
      </w:r>
      <w:r w:rsidR="009A35E7" w:rsidRPr="00C91E76">
        <w:rPr>
          <w:rFonts w:ascii="Times New Roman" w:hAnsi="Times New Roman" w:cs="Times New Roman"/>
          <w:iCs/>
          <w:sz w:val="24"/>
        </w:rPr>
        <w:t xml:space="preserve">Com efeito, os </w:t>
      </w:r>
      <w:r w:rsidRPr="00C91E76">
        <w:rPr>
          <w:rFonts w:ascii="Times New Roman" w:hAnsi="Times New Roman" w:cs="Times New Roman"/>
          <w:iCs/>
          <w:sz w:val="24"/>
        </w:rPr>
        <w:t>estudantes do ensino superior desconhecem, muitas vezes</w:t>
      </w:r>
      <w:r w:rsidR="009A35E7" w:rsidRPr="00C91E76">
        <w:rPr>
          <w:rFonts w:ascii="Times New Roman" w:hAnsi="Times New Roman" w:cs="Times New Roman"/>
          <w:iCs/>
          <w:sz w:val="24"/>
        </w:rPr>
        <w:t>,</w:t>
      </w:r>
      <w:r w:rsidRPr="00C91E76">
        <w:rPr>
          <w:rFonts w:ascii="Times New Roman" w:hAnsi="Times New Roman" w:cs="Times New Roman"/>
          <w:iCs/>
          <w:sz w:val="24"/>
        </w:rPr>
        <w:t xml:space="preserve"> as regras de funcionamento das instituições que escolheram, desconhecem os cursos e o seu planeamento curricular, enfrentando novas disciplinas e uma diversidade de métodos de avaliação (Pinheiro, 2003). Os alunos ingressam com o objetivo de se preparar</w:t>
      </w:r>
      <w:r w:rsidR="009A35E7" w:rsidRPr="00C91E76">
        <w:rPr>
          <w:rFonts w:ascii="Times New Roman" w:hAnsi="Times New Roman" w:cs="Times New Roman"/>
          <w:iCs/>
          <w:sz w:val="24"/>
        </w:rPr>
        <w:t>em</w:t>
      </w:r>
      <w:r w:rsidRPr="00C91E76">
        <w:rPr>
          <w:rFonts w:ascii="Times New Roman" w:hAnsi="Times New Roman" w:cs="Times New Roman"/>
          <w:iCs/>
          <w:sz w:val="24"/>
        </w:rPr>
        <w:t xml:space="preserve"> para uma carreira profissional, procurando obter boas classificações e tirar um curso</w:t>
      </w:r>
      <w:r w:rsidR="00A877E6" w:rsidRPr="00C91E76">
        <w:rPr>
          <w:rFonts w:ascii="Times New Roman" w:hAnsi="Times New Roman" w:cs="Times New Roman"/>
          <w:iCs/>
          <w:sz w:val="24"/>
        </w:rPr>
        <w:t>.</w:t>
      </w:r>
      <w:r w:rsidRPr="00C91E76">
        <w:rPr>
          <w:rFonts w:ascii="Times New Roman" w:hAnsi="Times New Roman" w:cs="Times New Roman"/>
          <w:iCs/>
          <w:sz w:val="24"/>
        </w:rPr>
        <w:t xml:space="preserve"> Para além disso, a maior preocupação dos estudantes no primeiro semestre</w:t>
      </w:r>
      <w:r w:rsidR="009D11A2" w:rsidRPr="00C91E76">
        <w:rPr>
          <w:rFonts w:ascii="Times New Roman" w:hAnsi="Times New Roman" w:cs="Times New Roman"/>
          <w:iCs/>
          <w:sz w:val="24"/>
        </w:rPr>
        <w:t>,</w:t>
      </w:r>
      <w:r w:rsidRPr="00C91E76">
        <w:rPr>
          <w:rFonts w:ascii="Times New Roman" w:hAnsi="Times New Roman" w:cs="Times New Roman"/>
          <w:iCs/>
          <w:sz w:val="24"/>
        </w:rPr>
        <w:t xml:space="preserve"> quando ingressam na universidade, </w:t>
      </w:r>
      <w:r w:rsidR="009D11A2" w:rsidRPr="00C91E76">
        <w:rPr>
          <w:rFonts w:ascii="Times New Roman" w:hAnsi="Times New Roman" w:cs="Times New Roman"/>
          <w:iCs/>
          <w:sz w:val="24"/>
        </w:rPr>
        <w:t xml:space="preserve">é a </w:t>
      </w:r>
      <w:r w:rsidRPr="00C91E76">
        <w:rPr>
          <w:rFonts w:ascii="Times New Roman" w:hAnsi="Times New Roman" w:cs="Times New Roman"/>
          <w:iCs/>
          <w:sz w:val="24"/>
        </w:rPr>
        <w:t>de investir no relacionamento interpessoal e que essa dimensão contribua para o equilíbrio emocional e bem-estar pessoal visto que, é no primeiro semestre que consolidam a sua rede de relações sociais e centra</w:t>
      </w:r>
      <w:r w:rsidR="009D11A2" w:rsidRPr="00C91E76">
        <w:rPr>
          <w:rFonts w:ascii="Times New Roman" w:hAnsi="Times New Roman" w:cs="Times New Roman"/>
          <w:iCs/>
          <w:sz w:val="24"/>
        </w:rPr>
        <w:t>ndo</w:t>
      </w:r>
      <w:r w:rsidRPr="00C91E76">
        <w:rPr>
          <w:rFonts w:ascii="Times New Roman" w:hAnsi="Times New Roman" w:cs="Times New Roman"/>
          <w:iCs/>
          <w:sz w:val="24"/>
        </w:rPr>
        <w:t xml:space="preserve">-se </w:t>
      </w:r>
      <w:r w:rsidR="009D11A2" w:rsidRPr="00C91E76">
        <w:rPr>
          <w:rFonts w:ascii="Times New Roman" w:hAnsi="Times New Roman" w:cs="Times New Roman"/>
          <w:iCs/>
          <w:sz w:val="24"/>
        </w:rPr>
        <w:t xml:space="preserve">posteriormente </w:t>
      </w:r>
      <w:r w:rsidRPr="00C91E76">
        <w:rPr>
          <w:rFonts w:ascii="Times New Roman" w:hAnsi="Times New Roman" w:cs="Times New Roman"/>
          <w:iCs/>
          <w:sz w:val="24"/>
        </w:rPr>
        <w:t xml:space="preserve">na gestão de responsabilidades (Diniz </w:t>
      </w:r>
      <w:r w:rsidR="003623A8">
        <w:rPr>
          <w:rFonts w:ascii="Times New Roman" w:hAnsi="Times New Roman" w:cs="Times New Roman"/>
          <w:iCs/>
          <w:sz w:val="24"/>
        </w:rPr>
        <w:t>&amp;</w:t>
      </w:r>
      <w:r w:rsidRPr="00C91E76">
        <w:rPr>
          <w:rFonts w:ascii="Times New Roman" w:hAnsi="Times New Roman" w:cs="Times New Roman"/>
          <w:iCs/>
          <w:sz w:val="24"/>
        </w:rPr>
        <w:t xml:space="preserve"> Almeida, 2006).</w:t>
      </w:r>
    </w:p>
    <w:p w14:paraId="4D7BE2CC" w14:textId="77777777" w:rsidR="00102972" w:rsidRPr="00C91E76" w:rsidRDefault="00102972" w:rsidP="00102972">
      <w:pPr>
        <w:tabs>
          <w:tab w:val="left" w:pos="851"/>
        </w:tabs>
        <w:autoSpaceDE w:val="0"/>
        <w:autoSpaceDN w:val="0"/>
        <w:adjustRightInd w:val="0"/>
        <w:ind w:firstLine="0"/>
        <w:jc w:val="both"/>
        <w:rPr>
          <w:rFonts w:ascii="Times New Roman" w:hAnsi="Times New Roman" w:cs="Times New Roman"/>
          <w:iCs/>
          <w:sz w:val="24"/>
        </w:rPr>
      </w:pPr>
      <w:r w:rsidRPr="00C91E76">
        <w:rPr>
          <w:rFonts w:ascii="Times New Roman" w:hAnsi="Times New Roman" w:cs="Times New Roman"/>
          <w:iCs/>
          <w:sz w:val="24"/>
        </w:rPr>
        <w:tab/>
      </w:r>
    </w:p>
    <w:p w14:paraId="24B89B9B" w14:textId="4A023AD7" w:rsidR="00102972" w:rsidRPr="00C91E76" w:rsidRDefault="00102972" w:rsidP="006B65B1">
      <w:pPr>
        <w:tabs>
          <w:tab w:val="left" w:pos="851"/>
        </w:tabs>
        <w:autoSpaceDE w:val="0"/>
        <w:autoSpaceDN w:val="0"/>
        <w:adjustRightInd w:val="0"/>
        <w:ind w:firstLine="0"/>
        <w:jc w:val="both"/>
        <w:rPr>
          <w:rFonts w:ascii="Times New Roman" w:hAnsi="Times New Roman" w:cs="Times New Roman"/>
          <w:iCs/>
          <w:sz w:val="24"/>
        </w:rPr>
      </w:pPr>
      <w:r w:rsidRPr="00C91E76">
        <w:rPr>
          <w:rFonts w:ascii="Times New Roman" w:hAnsi="Times New Roman" w:cs="Times New Roman"/>
          <w:iCs/>
          <w:sz w:val="24"/>
        </w:rPr>
        <w:tab/>
        <w:t xml:space="preserve">Estas teorias apontam para um conjunto de fatores </w:t>
      </w:r>
      <w:r w:rsidR="009D11A2" w:rsidRPr="00C91E76">
        <w:rPr>
          <w:rFonts w:ascii="Times New Roman" w:hAnsi="Times New Roman" w:cs="Times New Roman"/>
          <w:iCs/>
          <w:sz w:val="24"/>
        </w:rPr>
        <w:t xml:space="preserve">relacionados com </w:t>
      </w:r>
      <w:r w:rsidRPr="00C91E76">
        <w:rPr>
          <w:rFonts w:ascii="Times New Roman" w:hAnsi="Times New Roman" w:cs="Times New Roman"/>
          <w:iCs/>
          <w:sz w:val="24"/>
        </w:rPr>
        <w:t xml:space="preserve">o ajustamento e o desenvolvimento do jovem universitário: o ambiente institucional, as </w:t>
      </w:r>
      <w:r w:rsidR="009D11A2" w:rsidRPr="00C91E76">
        <w:rPr>
          <w:rFonts w:ascii="Times New Roman" w:hAnsi="Times New Roman" w:cs="Times New Roman"/>
          <w:iCs/>
          <w:sz w:val="24"/>
        </w:rPr>
        <w:t xml:space="preserve">experiências </w:t>
      </w:r>
      <w:r w:rsidRPr="00C91E76">
        <w:rPr>
          <w:rFonts w:ascii="Times New Roman" w:hAnsi="Times New Roman" w:cs="Times New Roman"/>
          <w:iCs/>
          <w:sz w:val="24"/>
        </w:rPr>
        <w:t xml:space="preserve">dos estudantes e as interações com os agentes </w:t>
      </w:r>
      <w:r w:rsidR="006B65B1" w:rsidRPr="00C91E76">
        <w:rPr>
          <w:rFonts w:ascii="Times New Roman" w:hAnsi="Times New Roman" w:cs="Times New Roman"/>
          <w:iCs/>
          <w:sz w:val="24"/>
        </w:rPr>
        <w:t xml:space="preserve">socializadores. </w:t>
      </w:r>
    </w:p>
    <w:p w14:paraId="59364793" w14:textId="77777777" w:rsidR="00430CAC" w:rsidRPr="00C91E76" w:rsidRDefault="00430CAC" w:rsidP="00430CAC">
      <w:pPr>
        <w:tabs>
          <w:tab w:val="left" w:pos="851"/>
        </w:tabs>
        <w:autoSpaceDE w:val="0"/>
        <w:autoSpaceDN w:val="0"/>
        <w:adjustRightInd w:val="0"/>
        <w:ind w:firstLine="0"/>
        <w:jc w:val="both"/>
        <w:rPr>
          <w:rFonts w:ascii="Times New Roman" w:hAnsi="Times New Roman" w:cs="Times New Roman"/>
          <w:iCs/>
          <w:sz w:val="24"/>
        </w:rPr>
      </w:pPr>
    </w:p>
    <w:p w14:paraId="1264AA12" w14:textId="03618724" w:rsidR="00430CAC" w:rsidRPr="00C91E76" w:rsidRDefault="00430CAC" w:rsidP="00430CAC">
      <w:pPr>
        <w:tabs>
          <w:tab w:val="left" w:pos="851"/>
        </w:tabs>
        <w:autoSpaceDE w:val="0"/>
        <w:autoSpaceDN w:val="0"/>
        <w:adjustRightInd w:val="0"/>
        <w:ind w:firstLine="0"/>
        <w:jc w:val="both"/>
        <w:rPr>
          <w:rFonts w:ascii="Times New Roman" w:hAnsi="Times New Roman" w:cs="Times New Roman"/>
          <w:iCs/>
          <w:sz w:val="24"/>
        </w:rPr>
      </w:pPr>
      <w:r w:rsidRPr="00C91E76">
        <w:rPr>
          <w:rFonts w:ascii="Times New Roman" w:hAnsi="Times New Roman" w:cs="Times New Roman"/>
          <w:iCs/>
          <w:sz w:val="24"/>
        </w:rPr>
        <w:tab/>
        <w:t>Segundo Guerra (2013) os períodos d</w:t>
      </w:r>
      <w:r w:rsidR="009D11A2" w:rsidRPr="00C91E76">
        <w:rPr>
          <w:rFonts w:ascii="Times New Roman" w:hAnsi="Times New Roman" w:cs="Times New Roman"/>
          <w:iCs/>
          <w:sz w:val="24"/>
        </w:rPr>
        <w:t>e</w:t>
      </w:r>
      <w:r w:rsidRPr="00C91E76">
        <w:rPr>
          <w:rFonts w:ascii="Times New Roman" w:hAnsi="Times New Roman" w:cs="Times New Roman"/>
          <w:iCs/>
          <w:sz w:val="24"/>
        </w:rPr>
        <w:t xml:space="preserve"> transição académica são tempos que requerem adaptações difíceis devido a mudanças psicossociais e ambientais na vida de um estudante. Neste sentido, verifica-se a emergência de alguns estudos que se centram na compreensão do papel e suporte da família no momento da transição. Estudos estes que se </w:t>
      </w:r>
      <w:r w:rsidR="009D11A2" w:rsidRPr="00C91E76">
        <w:rPr>
          <w:rFonts w:ascii="Times New Roman" w:hAnsi="Times New Roman" w:cs="Times New Roman"/>
          <w:iCs/>
          <w:sz w:val="24"/>
        </w:rPr>
        <w:t xml:space="preserve">focalizam </w:t>
      </w:r>
      <w:r w:rsidRPr="00C91E76">
        <w:rPr>
          <w:rFonts w:ascii="Times New Roman" w:hAnsi="Times New Roman" w:cs="Times New Roman"/>
          <w:iCs/>
          <w:sz w:val="24"/>
        </w:rPr>
        <w:t>em questões de vinculação, individualização e do ambiente psicossocial familiar/suporte social</w:t>
      </w:r>
      <w:r w:rsidR="009D11A2" w:rsidRPr="00C91E76">
        <w:rPr>
          <w:rFonts w:ascii="Times New Roman" w:hAnsi="Times New Roman" w:cs="Times New Roman"/>
          <w:iCs/>
          <w:sz w:val="24"/>
        </w:rPr>
        <w:t xml:space="preserve"> de cada estudante</w:t>
      </w:r>
      <w:r w:rsidRPr="00C91E76">
        <w:rPr>
          <w:rFonts w:ascii="Times New Roman" w:hAnsi="Times New Roman" w:cs="Times New Roman"/>
          <w:iCs/>
          <w:sz w:val="24"/>
        </w:rPr>
        <w:t xml:space="preserve">. Os estudos de </w:t>
      </w:r>
      <w:r w:rsidRPr="00E97053">
        <w:rPr>
          <w:rFonts w:ascii="Times New Roman" w:hAnsi="Times New Roman" w:cs="Times New Roman"/>
          <w:iCs/>
          <w:sz w:val="24"/>
        </w:rPr>
        <w:t>Costa e Leal (2008)</w:t>
      </w:r>
      <w:r w:rsidRPr="00C91E76">
        <w:rPr>
          <w:rFonts w:ascii="Times New Roman" w:hAnsi="Times New Roman" w:cs="Times New Roman"/>
          <w:iCs/>
          <w:sz w:val="24"/>
        </w:rPr>
        <w:t xml:space="preserve"> confirmam, assim, por exemplo, que os estudantes não deslocados aparentam um bem-estar físico e psicológico superior, um melhor equilíbrio emocional, mais confiança, mais otimismo e melhor capacidade na tomada de decisão, nos hábitos de estudo e gestão do tempo, bem como na preparação para os momentos de avaliação.</w:t>
      </w:r>
    </w:p>
    <w:p w14:paraId="3ADD3BF2" w14:textId="77777777" w:rsidR="00430CAC" w:rsidRPr="00C91E76" w:rsidRDefault="00430CAC" w:rsidP="00430CAC">
      <w:pPr>
        <w:tabs>
          <w:tab w:val="left" w:pos="851"/>
        </w:tabs>
        <w:autoSpaceDE w:val="0"/>
        <w:autoSpaceDN w:val="0"/>
        <w:adjustRightInd w:val="0"/>
        <w:ind w:firstLine="0"/>
        <w:jc w:val="both"/>
        <w:rPr>
          <w:rFonts w:ascii="Times New Roman" w:hAnsi="Times New Roman" w:cs="Times New Roman"/>
          <w:iCs/>
          <w:sz w:val="24"/>
        </w:rPr>
      </w:pPr>
    </w:p>
    <w:p w14:paraId="545190B9" w14:textId="0CB17EDB" w:rsidR="00430CAC" w:rsidRPr="00C91E76" w:rsidRDefault="00430CAC" w:rsidP="00430CAC">
      <w:pPr>
        <w:tabs>
          <w:tab w:val="left" w:pos="851"/>
        </w:tabs>
        <w:autoSpaceDE w:val="0"/>
        <w:autoSpaceDN w:val="0"/>
        <w:adjustRightInd w:val="0"/>
        <w:ind w:firstLine="0"/>
        <w:jc w:val="both"/>
        <w:rPr>
          <w:rFonts w:ascii="Times New Roman" w:hAnsi="Times New Roman" w:cs="Times New Roman"/>
          <w:iCs/>
          <w:sz w:val="24"/>
        </w:rPr>
      </w:pPr>
      <w:r w:rsidRPr="00C91E76">
        <w:rPr>
          <w:rFonts w:ascii="Times New Roman" w:hAnsi="Times New Roman" w:cs="Times New Roman"/>
          <w:iCs/>
          <w:sz w:val="24"/>
        </w:rPr>
        <w:tab/>
        <w:t xml:space="preserve">Em relação à capacidade do estudante para enfrentar os desafios do ensino superior, a qualidade da adaptação está claramente associada ao apoio social e aos recursos disponibilizados pelos pares, pela família e pela instituição </w:t>
      </w:r>
      <w:r w:rsidR="009D11A2" w:rsidRPr="00C91E76">
        <w:rPr>
          <w:rFonts w:ascii="Times New Roman" w:hAnsi="Times New Roman" w:cs="Times New Roman"/>
          <w:iCs/>
          <w:sz w:val="24"/>
        </w:rPr>
        <w:t xml:space="preserve">em </w:t>
      </w:r>
      <w:r w:rsidRPr="00C91E76">
        <w:rPr>
          <w:rFonts w:ascii="Times New Roman" w:hAnsi="Times New Roman" w:cs="Times New Roman"/>
          <w:iCs/>
          <w:sz w:val="24"/>
        </w:rPr>
        <w:t xml:space="preserve">que o estudante está inserido (Fernandes </w:t>
      </w:r>
      <w:r w:rsidR="003623A8">
        <w:rPr>
          <w:rFonts w:ascii="Times New Roman" w:hAnsi="Times New Roman" w:cs="Times New Roman"/>
          <w:iCs/>
          <w:sz w:val="24"/>
        </w:rPr>
        <w:t>&amp;</w:t>
      </w:r>
      <w:r w:rsidRPr="00C91E76">
        <w:rPr>
          <w:rFonts w:ascii="Times New Roman" w:hAnsi="Times New Roman" w:cs="Times New Roman"/>
          <w:iCs/>
          <w:sz w:val="24"/>
        </w:rPr>
        <w:t xml:space="preserve"> Almeida, 2005)</w:t>
      </w:r>
    </w:p>
    <w:p w14:paraId="5829F2EE" w14:textId="4F8A0F8C" w:rsidR="00430CAC" w:rsidRPr="00C91E76" w:rsidRDefault="00430CAC" w:rsidP="00430CAC">
      <w:pPr>
        <w:tabs>
          <w:tab w:val="left" w:pos="851"/>
        </w:tabs>
        <w:autoSpaceDE w:val="0"/>
        <w:autoSpaceDN w:val="0"/>
        <w:adjustRightInd w:val="0"/>
        <w:ind w:firstLine="0"/>
        <w:jc w:val="both"/>
        <w:rPr>
          <w:rFonts w:ascii="Times New Roman" w:hAnsi="Times New Roman" w:cs="Times New Roman"/>
          <w:iCs/>
          <w:sz w:val="24"/>
        </w:rPr>
      </w:pPr>
      <w:r w:rsidRPr="00C91E76">
        <w:rPr>
          <w:rFonts w:ascii="Times New Roman" w:hAnsi="Times New Roman" w:cs="Times New Roman"/>
          <w:iCs/>
          <w:sz w:val="24"/>
        </w:rPr>
        <w:lastRenderedPageBreak/>
        <w:tab/>
        <w:t>Neste processo de transição para o ensino superior é necessário que os estudantes possuam recursos pessoais essenciais tais como: competências individuais a nível cognitivo, emocional e social; o envolvimento em atividades extracurriculares que permit</w:t>
      </w:r>
      <w:r w:rsidR="009D11A2" w:rsidRPr="00C91E76">
        <w:rPr>
          <w:rFonts w:ascii="Times New Roman" w:hAnsi="Times New Roman" w:cs="Times New Roman"/>
          <w:iCs/>
          <w:sz w:val="24"/>
        </w:rPr>
        <w:t>a</w:t>
      </w:r>
      <w:r w:rsidRPr="00C91E76">
        <w:rPr>
          <w:rFonts w:ascii="Times New Roman" w:hAnsi="Times New Roman" w:cs="Times New Roman"/>
          <w:iCs/>
          <w:sz w:val="24"/>
        </w:rPr>
        <w:t>m o desenvolvimento da sua rede social bem como de aptidões interpessoais indispensáveis ao seu bem-estar; o apoio da família, fonte importante de suporte; a possibilidade de uma relação amorosa e um bom ambiente de trabalho (Seco et al, 2005 citado por Fernandes, 2011).</w:t>
      </w:r>
    </w:p>
    <w:p w14:paraId="5C59799D" w14:textId="77777777" w:rsidR="00102972" w:rsidRPr="00C91E76" w:rsidRDefault="00102972" w:rsidP="00430CAC">
      <w:pPr>
        <w:autoSpaceDE w:val="0"/>
        <w:autoSpaceDN w:val="0"/>
        <w:adjustRightInd w:val="0"/>
        <w:ind w:firstLine="0"/>
        <w:jc w:val="both"/>
        <w:rPr>
          <w:rFonts w:ascii="Times New Roman" w:hAnsi="Times New Roman" w:cs="Times New Roman"/>
          <w:sz w:val="24"/>
          <w:szCs w:val="24"/>
        </w:rPr>
      </w:pPr>
    </w:p>
    <w:p w14:paraId="6F9B5E1D" w14:textId="0F0BDC90" w:rsidR="00A06B60" w:rsidRPr="00C82B31" w:rsidRDefault="00A06B60" w:rsidP="006B65B1">
      <w:pPr>
        <w:autoSpaceDE w:val="0"/>
        <w:autoSpaceDN w:val="0"/>
        <w:adjustRightInd w:val="0"/>
        <w:ind w:firstLine="708"/>
        <w:jc w:val="both"/>
        <w:rPr>
          <w:rFonts w:ascii="Times New Roman" w:hAnsi="Times New Roman" w:cs="Times New Roman"/>
          <w:sz w:val="24"/>
          <w:szCs w:val="24"/>
        </w:rPr>
      </w:pPr>
      <w:r w:rsidRPr="00C82B31">
        <w:rPr>
          <w:rFonts w:ascii="Times New Roman" w:hAnsi="Times New Roman" w:cs="Times New Roman"/>
          <w:sz w:val="24"/>
          <w:szCs w:val="24"/>
        </w:rPr>
        <w:t>Perante tantos desafios, que constituem a passagem para o ensino superior, por vezes o estudante não consegue mobilizar as respostas adequadas para ultrapassar as dificuldades com que se vai confrontando passando</w:t>
      </w:r>
      <w:r w:rsidR="009D11A2" w:rsidRPr="00C82B31">
        <w:rPr>
          <w:rFonts w:ascii="Times New Roman" w:hAnsi="Times New Roman" w:cs="Times New Roman"/>
          <w:sz w:val="24"/>
          <w:szCs w:val="24"/>
        </w:rPr>
        <w:t>,</w:t>
      </w:r>
      <w:r w:rsidRPr="00C82B31">
        <w:rPr>
          <w:rFonts w:ascii="Times New Roman" w:hAnsi="Times New Roman" w:cs="Times New Roman"/>
          <w:sz w:val="24"/>
          <w:szCs w:val="24"/>
        </w:rPr>
        <w:t xml:space="preserve"> por isso, o ensino superior a ser uma época difícil e que pode desencadear mal-estar (Cruz,</w:t>
      </w:r>
      <w:r w:rsidR="009D11A2" w:rsidRPr="00C82B31">
        <w:rPr>
          <w:rFonts w:ascii="Times New Roman" w:hAnsi="Times New Roman" w:cs="Times New Roman"/>
          <w:sz w:val="24"/>
          <w:szCs w:val="24"/>
        </w:rPr>
        <w:t xml:space="preserve"> </w:t>
      </w:r>
      <w:r w:rsidRPr="00C82B31">
        <w:rPr>
          <w:rFonts w:ascii="Times New Roman" w:hAnsi="Times New Roman" w:cs="Times New Roman"/>
          <w:sz w:val="24"/>
          <w:szCs w:val="24"/>
        </w:rPr>
        <w:t>2008).</w:t>
      </w:r>
    </w:p>
    <w:p w14:paraId="367675D2" w14:textId="55193762" w:rsidR="00A06B60" w:rsidRPr="00C82B31" w:rsidRDefault="00A06B60" w:rsidP="006B0CF5">
      <w:pPr>
        <w:autoSpaceDE w:val="0"/>
        <w:autoSpaceDN w:val="0"/>
        <w:adjustRightInd w:val="0"/>
        <w:ind w:firstLine="708"/>
        <w:jc w:val="both"/>
        <w:rPr>
          <w:rFonts w:ascii="Times New Roman" w:hAnsi="Times New Roman" w:cs="Times New Roman"/>
          <w:sz w:val="24"/>
          <w:szCs w:val="24"/>
        </w:rPr>
      </w:pPr>
      <w:r w:rsidRPr="00C91E76">
        <w:rPr>
          <w:rFonts w:ascii="Times New Roman" w:hAnsi="Times New Roman" w:cs="Times New Roman"/>
          <w:sz w:val="24"/>
          <w:szCs w:val="24"/>
        </w:rPr>
        <w:t>Para Keniston (1971) citado por Guerra (2013)</w:t>
      </w:r>
      <w:r w:rsidR="009D11A2" w:rsidRPr="00C91E76">
        <w:rPr>
          <w:rFonts w:ascii="Times New Roman" w:hAnsi="Times New Roman" w:cs="Times New Roman"/>
          <w:sz w:val="24"/>
          <w:szCs w:val="24"/>
        </w:rPr>
        <w:t>, o</w:t>
      </w:r>
      <w:r w:rsidRPr="00C91E76">
        <w:rPr>
          <w:rFonts w:ascii="Times New Roman" w:hAnsi="Times New Roman" w:cs="Times New Roman"/>
          <w:sz w:val="24"/>
          <w:szCs w:val="24"/>
        </w:rPr>
        <w:t xml:space="preserve"> problema </w:t>
      </w:r>
      <w:r w:rsidR="00666316" w:rsidRPr="00C91E76">
        <w:rPr>
          <w:rFonts w:ascii="Times New Roman" w:hAnsi="Times New Roman" w:cs="Times New Roman"/>
          <w:sz w:val="24"/>
          <w:szCs w:val="24"/>
        </w:rPr>
        <w:t>fulcral</w:t>
      </w:r>
      <w:r w:rsidRPr="00C91E76">
        <w:rPr>
          <w:rFonts w:ascii="Times New Roman" w:hAnsi="Times New Roman" w:cs="Times New Roman"/>
          <w:sz w:val="24"/>
          <w:szCs w:val="24"/>
        </w:rPr>
        <w:t xml:space="preserve"> deste período é a tensão entre o individuo e a sociedade. </w:t>
      </w:r>
      <w:r w:rsidRPr="00C82B31">
        <w:rPr>
          <w:rFonts w:ascii="Times New Roman" w:hAnsi="Times New Roman" w:cs="Times New Roman"/>
          <w:sz w:val="24"/>
          <w:szCs w:val="24"/>
        </w:rPr>
        <w:t>Pinheiro (2003) chama deste modo a atenção para estas mudanças:</w:t>
      </w:r>
    </w:p>
    <w:p w14:paraId="7992D9B8" w14:textId="77777777" w:rsidR="00A06B60" w:rsidRPr="00C82B31" w:rsidRDefault="00A06B60" w:rsidP="006B0CF5">
      <w:pPr>
        <w:autoSpaceDE w:val="0"/>
        <w:autoSpaceDN w:val="0"/>
        <w:adjustRightInd w:val="0"/>
        <w:ind w:left="1276" w:firstLine="0"/>
        <w:jc w:val="both"/>
        <w:rPr>
          <w:rFonts w:ascii="Times New Roman" w:hAnsi="Times New Roman" w:cs="Times New Roman"/>
          <w:iCs/>
          <w:sz w:val="24"/>
        </w:rPr>
      </w:pPr>
      <w:r w:rsidRPr="00C82B31">
        <w:rPr>
          <w:rFonts w:ascii="Times New Roman" w:hAnsi="Times New Roman" w:cs="Times New Roman"/>
          <w:iCs/>
          <w:sz w:val="24"/>
        </w:rPr>
        <w:t xml:space="preserve">“A entrada no ensino superior não acarreta apenas mudanças no sentido de adquirir maior mobilidade e emancipação, uma maior autonomia na gestão do tempo e dos recursos económicos mas, também, a resposta às solicitações internas (dos desejos, aspirações e do desenvolvimento em geral dos jovens adultos) e externas (da sociedade e do mercado de trabalho).” </w:t>
      </w:r>
    </w:p>
    <w:p w14:paraId="11B75F48" w14:textId="77777777" w:rsidR="00A06B60" w:rsidRPr="00C82B31" w:rsidRDefault="00A06B60" w:rsidP="006B0CF5">
      <w:pPr>
        <w:autoSpaceDE w:val="0"/>
        <w:autoSpaceDN w:val="0"/>
        <w:adjustRightInd w:val="0"/>
        <w:jc w:val="both"/>
        <w:rPr>
          <w:rFonts w:ascii="Times New Roman" w:hAnsi="Times New Roman" w:cs="Times New Roman"/>
          <w:i/>
          <w:iCs/>
          <w:sz w:val="24"/>
        </w:rPr>
      </w:pPr>
    </w:p>
    <w:p w14:paraId="42CF1550" w14:textId="4A263E53" w:rsidR="00A06B60" w:rsidRPr="00C91E76" w:rsidRDefault="00A06B60" w:rsidP="005B4017">
      <w:pPr>
        <w:autoSpaceDE w:val="0"/>
        <w:autoSpaceDN w:val="0"/>
        <w:adjustRightInd w:val="0"/>
        <w:ind w:firstLine="708"/>
        <w:jc w:val="both"/>
        <w:rPr>
          <w:rFonts w:ascii="Times New Roman" w:hAnsi="Times New Roman" w:cs="Times New Roman"/>
          <w:iCs/>
          <w:sz w:val="24"/>
        </w:rPr>
      </w:pPr>
      <w:r w:rsidRPr="00C91E76">
        <w:rPr>
          <w:rFonts w:ascii="Times New Roman" w:hAnsi="Times New Roman" w:cs="Times New Roman"/>
          <w:iCs/>
          <w:sz w:val="24"/>
        </w:rPr>
        <w:t xml:space="preserve">Por isso, Cunha </w:t>
      </w:r>
      <w:r w:rsidR="009D11A2" w:rsidRPr="00C91E76">
        <w:rPr>
          <w:rFonts w:ascii="Times New Roman" w:hAnsi="Times New Roman" w:cs="Times New Roman"/>
          <w:iCs/>
          <w:sz w:val="24"/>
        </w:rPr>
        <w:t>e Carrilho (2005) salientam que</w:t>
      </w:r>
      <w:r w:rsidRPr="00C91E76">
        <w:rPr>
          <w:rFonts w:ascii="Times New Roman" w:hAnsi="Times New Roman" w:cs="Times New Roman"/>
          <w:iCs/>
          <w:sz w:val="24"/>
        </w:rPr>
        <w:t xml:space="preserve"> é necessário ter um olhar mais refletido, acolhedor e distinto para o estudante, sobretudo no momento em que este entra na universidade, pois o primeiro ano pode constituir-se uma frase </w:t>
      </w:r>
      <w:r w:rsidR="009D11A2" w:rsidRPr="00C91E76">
        <w:rPr>
          <w:rFonts w:ascii="Times New Roman" w:hAnsi="Times New Roman" w:cs="Times New Roman"/>
          <w:iCs/>
          <w:sz w:val="24"/>
        </w:rPr>
        <w:t xml:space="preserve">crítica </w:t>
      </w:r>
      <w:r w:rsidRPr="00C91E76">
        <w:rPr>
          <w:rFonts w:ascii="Times New Roman" w:hAnsi="Times New Roman" w:cs="Times New Roman"/>
          <w:iCs/>
          <w:sz w:val="24"/>
        </w:rPr>
        <w:t>e crucial para o seu desenvolvimento e para a sua adaptação académica. Esta adaptação pode ser entendida em duas dimensões</w:t>
      </w:r>
      <w:r w:rsidR="009D11A2" w:rsidRPr="00C91E76">
        <w:rPr>
          <w:rFonts w:ascii="Times New Roman" w:hAnsi="Times New Roman" w:cs="Times New Roman"/>
          <w:iCs/>
          <w:sz w:val="24"/>
        </w:rPr>
        <w:t>:</w:t>
      </w:r>
      <w:r w:rsidRPr="00C91E76">
        <w:rPr>
          <w:rFonts w:ascii="Times New Roman" w:hAnsi="Times New Roman" w:cs="Times New Roman"/>
          <w:iCs/>
          <w:sz w:val="24"/>
        </w:rPr>
        <w:t xml:space="preserve"> a académica e a social. A primeira relaciona-se com as experiências que são vividas no âmbito académico, o envolvimento curricular, o rendimento escolar e as atividades associadas ao estudo. Quanto à segunda dimensão, consiste nas </w:t>
      </w:r>
      <w:r w:rsidR="009D11A2" w:rsidRPr="00C91E76">
        <w:rPr>
          <w:rFonts w:ascii="Times New Roman" w:hAnsi="Times New Roman" w:cs="Times New Roman"/>
          <w:iCs/>
          <w:sz w:val="24"/>
        </w:rPr>
        <w:t xml:space="preserve">experiências </w:t>
      </w:r>
      <w:r w:rsidRPr="00C91E76">
        <w:rPr>
          <w:rFonts w:ascii="Times New Roman" w:hAnsi="Times New Roman" w:cs="Times New Roman"/>
          <w:iCs/>
          <w:sz w:val="24"/>
        </w:rPr>
        <w:t xml:space="preserve">face aos relacionamentos interpessoais, a participação em atividades extracurriculares e sociais (Guerra, 2013). Segundo Fernandes (2011), as atividades extracurriculares, inseridas no contexto universitário, fomentam o </w:t>
      </w:r>
      <w:r w:rsidR="009D11A2" w:rsidRPr="00C91E76">
        <w:rPr>
          <w:rFonts w:ascii="Times New Roman" w:hAnsi="Times New Roman" w:cs="Times New Roman"/>
          <w:iCs/>
          <w:sz w:val="24"/>
        </w:rPr>
        <w:t xml:space="preserve">vínculo </w:t>
      </w:r>
      <w:r w:rsidRPr="00C91E76">
        <w:rPr>
          <w:rFonts w:ascii="Times New Roman" w:hAnsi="Times New Roman" w:cs="Times New Roman"/>
          <w:iCs/>
          <w:sz w:val="24"/>
        </w:rPr>
        <w:t>do estudante ao contexto académico assim como a interação com os docentes.</w:t>
      </w:r>
    </w:p>
    <w:p w14:paraId="249BCFE5" w14:textId="65D2BC98" w:rsidR="00A06B60" w:rsidRPr="00C91E76" w:rsidRDefault="00A06B60" w:rsidP="006B0CF5">
      <w:pPr>
        <w:tabs>
          <w:tab w:val="left" w:pos="851"/>
        </w:tabs>
        <w:autoSpaceDE w:val="0"/>
        <w:autoSpaceDN w:val="0"/>
        <w:adjustRightInd w:val="0"/>
        <w:ind w:firstLine="0"/>
        <w:jc w:val="both"/>
        <w:rPr>
          <w:rFonts w:ascii="Times New Roman" w:hAnsi="Times New Roman" w:cs="Times New Roman"/>
          <w:iCs/>
          <w:sz w:val="24"/>
        </w:rPr>
      </w:pPr>
      <w:r w:rsidRPr="00C91E76">
        <w:rPr>
          <w:rFonts w:ascii="Times New Roman" w:hAnsi="Times New Roman" w:cs="Times New Roman"/>
          <w:iCs/>
          <w:sz w:val="24"/>
        </w:rPr>
        <w:tab/>
      </w:r>
    </w:p>
    <w:p w14:paraId="088346BB" w14:textId="77777777" w:rsidR="00A06B60" w:rsidRPr="00C91E76" w:rsidRDefault="00A06B60" w:rsidP="006B0CF5">
      <w:pPr>
        <w:tabs>
          <w:tab w:val="left" w:pos="851"/>
        </w:tabs>
        <w:autoSpaceDE w:val="0"/>
        <w:autoSpaceDN w:val="0"/>
        <w:adjustRightInd w:val="0"/>
        <w:ind w:firstLine="0"/>
        <w:jc w:val="both"/>
        <w:rPr>
          <w:rFonts w:ascii="Times New Roman" w:hAnsi="Times New Roman" w:cs="Times New Roman"/>
          <w:iCs/>
          <w:sz w:val="24"/>
        </w:rPr>
      </w:pPr>
      <w:r w:rsidRPr="00C91E76">
        <w:rPr>
          <w:rFonts w:ascii="Times New Roman" w:hAnsi="Times New Roman" w:cs="Times New Roman"/>
          <w:iCs/>
          <w:sz w:val="24"/>
        </w:rPr>
        <w:lastRenderedPageBreak/>
        <w:tab/>
        <w:t xml:space="preserve">Neste processo adaptativo do jovem ao contexto universitário são determinantes os fatores pessoais e as questões de desenvolvimento do jovem adulto como a construção da autonomia e da </w:t>
      </w:r>
      <w:r w:rsidR="00D8641E" w:rsidRPr="00C91E76">
        <w:rPr>
          <w:rFonts w:ascii="Times New Roman" w:hAnsi="Times New Roman" w:cs="Times New Roman"/>
          <w:iCs/>
          <w:sz w:val="24"/>
        </w:rPr>
        <w:t xml:space="preserve">solidificação de </w:t>
      </w:r>
      <w:r w:rsidRPr="00C91E76">
        <w:rPr>
          <w:rFonts w:ascii="Times New Roman" w:hAnsi="Times New Roman" w:cs="Times New Roman"/>
          <w:iCs/>
          <w:sz w:val="24"/>
        </w:rPr>
        <w:t>identidade (Porta-Nova, 2009</w:t>
      </w:r>
      <w:r w:rsidR="00D8641E" w:rsidRPr="00C91E76">
        <w:rPr>
          <w:rFonts w:ascii="Times New Roman" w:hAnsi="Times New Roman" w:cs="Times New Roman"/>
          <w:iCs/>
          <w:sz w:val="24"/>
        </w:rPr>
        <w:t xml:space="preserve"> </w:t>
      </w:r>
      <w:r w:rsidR="00D8641E" w:rsidRPr="00C112CF">
        <w:rPr>
          <w:rFonts w:ascii="Times New Roman" w:hAnsi="Times New Roman" w:cs="Times New Roman"/>
          <w:iCs/>
          <w:sz w:val="24"/>
        </w:rPr>
        <w:t>e Chickering &amp; Reisser, 1993</w:t>
      </w:r>
      <w:r w:rsidRPr="00C91E76">
        <w:rPr>
          <w:rFonts w:ascii="Times New Roman" w:hAnsi="Times New Roman" w:cs="Times New Roman"/>
          <w:iCs/>
          <w:sz w:val="24"/>
        </w:rPr>
        <w:t>).</w:t>
      </w:r>
    </w:p>
    <w:p w14:paraId="6603A778" w14:textId="204D1F3C" w:rsidR="00666316" w:rsidRPr="00C91E76" w:rsidRDefault="00D8641E" w:rsidP="006B0CF5">
      <w:pPr>
        <w:tabs>
          <w:tab w:val="left" w:pos="851"/>
        </w:tabs>
        <w:autoSpaceDE w:val="0"/>
        <w:autoSpaceDN w:val="0"/>
        <w:adjustRightInd w:val="0"/>
        <w:ind w:firstLine="0"/>
        <w:jc w:val="both"/>
        <w:rPr>
          <w:rFonts w:ascii="Times New Roman" w:hAnsi="Times New Roman" w:cs="Times New Roman"/>
          <w:iCs/>
          <w:sz w:val="24"/>
        </w:rPr>
      </w:pPr>
      <w:r w:rsidRPr="00C91E76">
        <w:rPr>
          <w:rFonts w:ascii="Times New Roman" w:hAnsi="Times New Roman" w:cs="Times New Roman"/>
          <w:iCs/>
          <w:sz w:val="24"/>
        </w:rPr>
        <w:tab/>
        <w:t>Neste sentido, segundo Chickering &amp; Reisser, (1993) o desenvolvimento psicossocial do jovem organiza-se através de sete vetores (</w:t>
      </w:r>
      <w:r w:rsidR="00C60379" w:rsidRPr="00C91E76">
        <w:rPr>
          <w:rFonts w:ascii="Times New Roman" w:hAnsi="Times New Roman" w:cs="Times New Roman"/>
          <w:iCs/>
          <w:sz w:val="24"/>
        </w:rPr>
        <w:t>Quadro 1).</w:t>
      </w:r>
    </w:p>
    <w:p w14:paraId="49B41757" w14:textId="77777777" w:rsidR="001E29EF" w:rsidRPr="00C91E76" w:rsidRDefault="001E29EF" w:rsidP="006B0CF5">
      <w:pPr>
        <w:tabs>
          <w:tab w:val="left" w:pos="851"/>
        </w:tabs>
        <w:autoSpaceDE w:val="0"/>
        <w:autoSpaceDN w:val="0"/>
        <w:adjustRightInd w:val="0"/>
        <w:ind w:firstLine="0"/>
        <w:jc w:val="both"/>
        <w:rPr>
          <w:rFonts w:ascii="Times New Roman" w:hAnsi="Times New Roman" w:cs="Times New Roman"/>
          <w:iCs/>
          <w:sz w:val="24"/>
        </w:rPr>
      </w:pPr>
    </w:p>
    <w:p w14:paraId="353C9A83" w14:textId="77777777" w:rsidR="00666316" w:rsidRPr="00BD35CB" w:rsidRDefault="0077435A" w:rsidP="00666316">
      <w:pPr>
        <w:tabs>
          <w:tab w:val="left" w:pos="851"/>
        </w:tabs>
        <w:autoSpaceDE w:val="0"/>
        <w:autoSpaceDN w:val="0"/>
        <w:adjustRightInd w:val="0"/>
        <w:ind w:firstLine="0"/>
        <w:jc w:val="center"/>
        <w:rPr>
          <w:rFonts w:ascii="Times New Roman" w:hAnsi="Times New Roman" w:cs="Times New Roman"/>
          <w:b/>
          <w:sz w:val="24"/>
          <w:szCs w:val="24"/>
        </w:rPr>
      </w:pPr>
      <w:bookmarkStart w:id="8" w:name="_Hlk491682236"/>
      <w:bookmarkStart w:id="9" w:name="_Hlk493671796"/>
      <w:r w:rsidRPr="00BD35CB">
        <w:rPr>
          <w:rFonts w:ascii="Times New Roman" w:hAnsi="Times New Roman" w:cs="Times New Roman"/>
          <w:b/>
          <w:sz w:val="24"/>
          <w:szCs w:val="24"/>
        </w:rPr>
        <w:t>Quadro</w:t>
      </w:r>
      <w:r w:rsidR="00666316" w:rsidRPr="00BD35CB">
        <w:rPr>
          <w:rFonts w:ascii="Times New Roman" w:hAnsi="Times New Roman" w:cs="Times New Roman"/>
          <w:b/>
          <w:sz w:val="24"/>
          <w:szCs w:val="24"/>
        </w:rPr>
        <w:t xml:space="preserve"> 1 – Vetores de Desenvolvimento do Jovem Adulto</w:t>
      </w:r>
      <w:bookmarkEnd w:id="8"/>
      <w:r w:rsidR="00666316" w:rsidRPr="00BD35CB">
        <w:rPr>
          <w:rFonts w:ascii="Times New Roman" w:hAnsi="Times New Roman" w:cs="Times New Roman"/>
          <w:b/>
          <w:sz w:val="24"/>
          <w:szCs w:val="24"/>
        </w:rPr>
        <w:t>.</w:t>
      </w:r>
    </w:p>
    <w:bookmarkEnd w:id="9"/>
    <w:p w14:paraId="71005274" w14:textId="57A78120" w:rsidR="00666316" w:rsidRPr="00C91E76" w:rsidRDefault="00666316" w:rsidP="00666316">
      <w:pPr>
        <w:tabs>
          <w:tab w:val="left" w:pos="851"/>
        </w:tabs>
        <w:autoSpaceDE w:val="0"/>
        <w:autoSpaceDN w:val="0"/>
        <w:adjustRightInd w:val="0"/>
        <w:ind w:firstLine="0"/>
        <w:jc w:val="center"/>
        <w:rPr>
          <w:rFonts w:ascii="Times New Roman" w:hAnsi="Times New Roman" w:cs="Times New Roman"/>
          <w:iCs/>
          <w:sz w:val="24"/>
        </w:rPr>
      </w:pPr>
      <w:r w:rsidRPr="00C91E76">
        <w:rPr>
          <w:rFonts w:ascii="Times New Roman" w:hAnsi="Times New Roman" w:cs="Times New Roman"/>
          <w:sz w:val="24"/>
          <w:szCs w:val="24"/>
        </w:rPr>
        <w:t xml:space="preserve">(Adaptado de Tavares </w:t>
      </w:r>
      <w:r w:rsidRPr="00C91E76">
        <w:rPr>
          <w:rFonts w:ascii="Times New Roman" w:hAnsi="Times New Roman" w:cs="Times New Roman"/>
          <w:i/>
          <w:iCs/>
          <w:sz w:val="24"/>
          <w:szCs w:val="24"/>
        </w:rPr>
        <w:t>et al.</w:t>
      </w:r>
      <w:r w:rsidRPr="00C91E76">
        <w:rPr>
          <w:rFonts w:ascii="Times New Roman" w:hAnsi="Times New Roman" w:cs="Times New Roman"/>
          <w:sz w:val="24"/>
          <w:szCs w:val="24"/>
        </w:rPr>
        <w:t>, 2011</w:t>
      </w:r>
      <w:r w:rsidR="00D8641E" w:rsidRPr="00C91E76">
        <w:rPr>
          <w:rFonts w:ascii="Times New Roman" w:hAnsi="Times New Roman" w:cs="Times New Roman"/>
          <w:sz w:val="24"/>
          <w:szCs w:val="24"/>
        </w:rPr>
        <w:t xml:space="preserve"> citado</w:t>
      </w:r>
      <w:r w:rsidR="009D11A2" w:rsidRPr="00C91E76">
        <w:rPr>
          <w:rFonts w:ascii="Times New Roman" w:hAnsi="Times New Roman" w:cs="Times New Roman"/>
          <w:sz w:val="24"/>
          <w:szCs w:val="24"/>
        </w:rPr>
        <w:t>s</w:t>
      </w:r>
      <w:r w:rsidR="00D8641E" w:rsidRPr="00C91E76">
        <w:rPr>
          <w:rFonts w:ascii="Times New Roman" w:hAnsi="Times New Roman" w:cs="Times New Roman"/>
          <w:sz w:val="24"/>
          <w:szCs w:val="24"/>
        </w:rPr>
        <w:t xml:space="preserve"> por Porta-Nova, 2009</w:t>
      </w:r>
      <w:r w:rsidR="00A877E6" w:rsidRPr="00C91E76">
        <w:rPr>
          <w:rFonts w:ascii="Times New Roman" w:hAnsi="Times New Roman" w:cs="Times New Roman"/>
          <w:sz w:val="24"/>
          <w:szCs w:val="24"/>
        </w:rPr>
        <w:t>, p.23</w:t>
      </w:r>
      <w:r w:rsidRPr="00C91E76">
        <w:rPr>
          <w:rFonts w:ascii="Arial" w:hAnsi="Arial" w:cs="Arial"/>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07"/>
        <w:gridCol w:w="4207"/>
      </w:tblGrid>
      <w:tr w:rsidR="00543398" w:rsidRPr="00C82B31" w14:paraId="170C457F" w14:textId="77777777" w:rsidTr="00D8641E">
        <w:trPr>
          <w:trHeight w:val="124"/>
          <w:jc w:val="center"/>
        </w:trPr>
        <w:tc>
          <w:tcPr>
            <w:tcW w:w="4207" w:type="dxa"/>
          </w:tcPr>
          <w:p w14:paraId="34681531" w14:textId="77777777" w:rsidR="00666316" w:rsidRPr="00C91E76" w:rsidRDefault="00666316" w:rsidP="00666316">
            <w:pPr>
              <w:autoSpaceDE w:val="0"/>
              <w:autoSpaceDN w:val="0"/>
              <w:adjustRightInd w:val="0"/>
              <w:spacing w:line="240" w:lineRule="auto"/>
              <w:ind w:firstLine="0"/>
              <w:rPr>
                <w:rFonts w:ascii="Times New Roman" w:hAnsi="Times New Roman" w:cs="Times New Roman"/>
                <w:sz w:val="24"/>
                <w:szCs w:val="24"/>
              </w:rPr>
            </w:pPr>
            <w:r w:rsidRPr="00C91E76">
              <w:rPr>
                <w:rFonts w:ascii="Times New Roman" w:hAnsi="Times New Roman" w:cs="Times New Roman"/>
                <w:b/>
                <w:bCs/>
                <w:sz w:val="24"/>
                <w:szCs w:val="24"/>
              </w:rPr>
              <w:t xml:space="preserve">Vetor </w:t>
            </w:r>
          </w:p>
        </w:tc>
        <w:tc>
          <w:tcPr>
            <w:tcW w:w="4207" w:type="dxa"/>
          </w:tcPr>
          <w:p w14:paraId="1801C5C1" w14:textId="77777777" w:rsidR="00666316" w:rsidRPr="00C91E76" w:rsidRDefault="00666316" w:rsidP="00666316">
            <w:pPr>
              <w:autoSpaceDE w:val="0"/>
              <w:autoSpaceDN w:val="0"/>
              <w:adjustRightInd w:val="0"/>
              <w:spacing w:line="240" w:lineRule="auto"/>
              <w:ind w:firstLine="0"/>
              <w:rPr>
                <w:rFonts w:ascii="Times New Roman" w:hAnsi="Times New Roman" w:cs="Times New Roman"/>
                <w:sz w:val="24"/>
                <w:szCs w:val="24"/>
              </w:rPr>
            </w:pPr>
            <w:r w:rsidRPr="00C91E76">
              <w:rPr>
                <w:rFonts w:ascii="Times New Roman" w:hAnsi="Times New Roman" w:cs="Times New Roman"/>
                <w:b/>
                <w:bCs/>
                <w:sz w:val="24"/>
                <w:szCs w:val="24"/>
              </w:rPr>
              <w:t xml:space="preserve">Principais características no jovem adulto </w:t>
            </w:r>
          </w:p>
        </w:tc>
      </w:tr>
      <w:tr w:rsidR="00543398" w:rsidRPr="00C82B31" w14:paraId="08008F20" w14:textId="77777777" w:rsidTr="00D8641E">
        <w:trPr>
          <w:trHeight w:val="280"/>
          <w:jc w:val="center"/>
        </w:trPr>
        <w:tc>
          <w:tcPr>
            <w:tcW w:w="4207" w:type="dxa"/>
          </w:tcPr>
          <w:p w14:paraId="4CD2DE72" w14:textId="77777777" w:rsidR="00666316" w:rsidRPr="00C91E76" w:rsidRDefault="00666316" w:rsidP="00666316">
            <w:pPr>
              <w:autoSpaceDE w:val="0"/>
              <w:autoSpaceDN w:val="0"/>
              <w:adjustRightInd w:val="0"/>
              <w:spacing w:line="240" w:lineRule="auto"/>
              <w:ind w:firstLine="0"/>
              <w:rPr>
                <w:rFonts w:ascii="Times New Roman" w:hAnsi="Times New Roman" w:cs="Times New Roman"/>
                <w:sz w:val="24"/>
                <w:szCs w:val="24"/>
              </w:rPr>
            </w:pPr>
            <w:r w:rsidRPr="00C91E76">
              <w:rPr>
                <w:rFonts w:ascii="Times New Roman" w:hAnsi="Times New Roman" w:cs="Times New Roman"/>
                <w:b/>
                <w:bCs/>
                <w:sz w:val="24"/>
                <w:szCs w:val="24"/>
              </w:rPr>
              <w:t xml:space="preserve">Desenvolver o sentido da competência </w:t>
            </w:r>
          </w:p>
        </w:tc>
        <w:tc>
          <w:tcPr>
            <w:tcW w:w="4207" w:type="dxa"/>
          </w:tcPr>
          <w:p w14:paraId="50AC95ED" w14:textId="77777777" w:rsidR="00666316" w:rsidRPr="00C91E76" w:rsidRDefault="00666316" w:rsidP="00666316">
            <w:pPr>
              <w:autoSpaceDE w:val="0"/>
              <w:autoSpaceDN w:val="0"/>
              <w:adjustRightInd w:val="0"/>
              <w:spacing w:line="240" w:lineRule="auto"/>
              <w:ind w:firstLine="0"/>
              <w:rPr>
                <w:rFonts w:ascii="Times New Roman" w:hAnsi="Times New Roman" w:cs="Times New Roman"/>
                <w:sz w:val="24"/>
                <w:szCs w:val="24"/>
              </w:rPr>
            </w:pPr>
            <w:r w:rsidRPr="00C91E76">
              <w:rPr>
                <w:rFonts w:ascii="Times New Roman" w:hAnsi="Times New Roman" w:cs="Times New Roman"/>
                <w:sz w:val="24"/>
                <w:szCs w:val="24"/>
              </w:rPr>
              <w:t xml:space="preserve">Articulação de três grupos de competências: intelectuais, físicas/motoras e interpessoais. </w:t>
            </w:r>
          </w:p>
        </w:tc>
      </w:tr>
      <w:tr w:rsidR="00543398" w:rsidRPr="00C82B31" w14:paraId="098EE217" w14:textId="77777777" w:rsidTr="00D8641E">
        <w:trPr>
          <w:trHeight w:val="124"/>
          <w:jc w:val="center"/>
        </w:trPr>
        <w:tc>
          <w:tcPr>
            <w:tcW w:w="4207" w:type="dxa"/>
          </w:tcPr>
          <w:p w14:paraId="187F72ED" w14:textId="77777777" w:rsidR="00666316" w:rsidRPr="00C91E76" w:rsidRDefault="00666316" w:rsidP="00666316">
            <w:pPr>
              <w:autoSpaceDE w:val="0"/>
              <w:autoSpaceDN w:val="0"/>
              <w:adjustRightInd w:val="0"/>
              <w:spacing w:line="240" w:lineRule="auto"/>
              <w:ind w:firstLine="0"/>
              <w:rPr>
                <w:rFonts w:ascii="Times New Roman" w:hAnsi="Times New Roman" w:cs="Times New Roman"/>
                <w:sz w:val="24"/>
                <w:szCs w:val="24"/>
              </w:rPr>
            </w:pPr>
            <w:r w:rsidRPr="00C91E76">
              <w:rPr>
                <w:rFonts w:ascii="Times New Roman" w:hAnsi="Times New Roman" w:cs="Times New Roman"/>
                <w:b/>
                <w:bCs/>
                <w:sz w:val="24"/>
                <w:szCs w:val="24"/>
              </w:rPr>
              <w:t xml:space="preserve">Gerir as emoções </w:t>
            </w:r>
          </w:p>
        </w:tc>
        <w:tc>
          <w:tcPr>
            <w:tcW w:w="4207" w:type="dxa"/>
          </w:tcPr>
          <w:p w14:paraId="6C68BFB1" w14:textId="77777777" w:rsidR="00666316" w:rsidRPr="00C91E76" w:rsidRDefault="00666316" w:rsidP="00666316">
            <w:pPr>
              <w:autoSpaceDE w:val="0"/>
              <w:autoSpaceDN w:val="0"/>
              <w:adjustRightInd w:val="0"/>
              <w:spacing w:line="240" w:lineRule="auto"/>
              <w:ind w:firstLine="0"/>
              <w:rPr>
                <w:rFonts w:ascii="Times New Roman" w:hAnsi="Times New Roman" w:cs="Times New Roman"/>
                <w:sz w:val="24"/>
                <w:szCs w:val="24"/>
              </w:rPr>
            </w:pPr>
            <w:r w:rsidRPr="00C91E76">
              <w:rPr>
                <w:rFonts w:ascii="Times New Roman" w:hAnsi="Times New Roman" w:cs="Times New Roman"/>
                <w:sz w:val="24"/>
                <w:szCs w:val="24"/>
              </w:rPr>
              <w:t xml:space="preserve">Consciencialização, integração e flexibilização do controlo emocional. </w:t>
            </w:r>
          </w:p>
        </w:tc>
      </w:tr>
      <w:tr w:rsidR="00543398" w:rsidRPr="00C82B31" w14:paraId="67348F0B" w14:textId="77777777" w:rsidTr="00D8641E">
        <w:trPr>
          <w:trHeight w:val="436"/>
          <w:jc w:val="center"/>
        </w:trPr>
        <w:tc>
          <w:tcPr>
            <w:tcW w:w="4207" w:type="dxa"/>
          </w:tcPr>
          <w:p w14:paraId="49843857" w14:textId="77777777" w:rsidR="00666316" w:rsidRPr="00C91E76" w:rsidRDefault="00666316" w:rsidP="00666316">
            <w:pPr>
              <w:autoSpaceDE w:val="0"/>
              <w:autoSpaceDN w:val="0"/>
              <w:adjustRightInd w:val="0"/>
              <w:spacing w:line="240" w:lineRule="auto"/>
              <w:ind w:firstLine="0"/>
              <w:rPr>
                <w:rFonts w:ascii="Times New Roman" w:hAnsi="Times New Roman" w:cs="Times New Roman"/>
                <w:sz w:val="24"/>
                <w:szCs w:val="24"/>
              </w:rPr>
            </w:pPr>
            <w:r w:rsidRPr="00C91E76">
              <w:rPr>
                <w:rFonts w:ascii="Times New Roman" w:hAnsi="Times New Roman" w:cs="Times New Roman"/>
                <w:b/>
                <w:bCs/>
                <w:sz w:val="24"/>
                <w:szCs w:val="24"/>
              </w:rPr>
              <w:t xml:space="preserve">Desenvolver a autonomia em direção à interdependência </w:t>
            </w:r>
          </w:p>
        </w:tc>
        <w:tc>
          <w:tcPr>
            <w:tcW w:w="4207" w:type="dxa"/>
          </w:tcPr>
          <w:p w14:paraId="70722CFB" w14:textId="77777777" w:rsidR="00666316" w:rsidRPr="00C91E76" w:rsidRDefault="00666316" w:rsidP="00666316">
            <w:pPr>
              <w:autoSpaceDE w:val="0"/>
              <w:autoSpaceDN w:val="0"/>
              <w:adjustRightInd w:val="0"/>
              <w:spacing w:line="240" w:lineRule="auto"/>
              <w:ind w:firstLine="0"/>
              <w:rPr>
                <w:rFonts w:ascii="Times New Roman" w:hAnsi="Times New Roman" w:cs="Times New Roman"/>
                <w:sz w:val="24"/>
                <w:szCs w:val="24"/>
              </w:rPr>
            </w:pPr>
            <w:r w:rsidRPr="00C91E76">
              <w:rPr>
                <w:rFonts w:ascii="Times New Roman" w:hAnsi="Times New Roman" w:cs="Times New Roman"/>
                <w:sz w:val="24"/>
                <w:szCs w:val="24"/>
              </w:rPr>
              <w:t xml:space="preserve">Desenvolvimento de estratégias promotoras da autonomia, quando confrontado com situações estranhas – aquisição de maturidade. </w:t>
            </w:r>
          </w:p>
        </w:tc>
      </w:tr>
      <w:tr w:rsidR="00543398" w:rsidRPr="00C82B31" w14:paraId="29C5C072" w14:textId="77777777" w:rsidTr="00D8641E">
        <w:trPr>
          <w:trHeight w:val="276"/>
          <w:jc w:val="center"/>
        </w:trPr>
        <w:tc>
          <w:tcPr>
            <w:tcW w:w="4207" w:type="dxa"/>
          </w:tcPr>
          <w:p w14:paraId="66608E8E" w14:textId="77777777" w:rsidR="00666316" w:rsidRPr="00C91E76" w:rsidRDefault="00666316" w:rsidP="00666316">
            <w:pPr>
              <w:autoSpaceDE w:val="0"/>
              <w:autoSpaceDN w:val="0"/>
              <w:adjustRightInd w:val="0"/>
              <w:spacing w:line="240" w:lineRule="auto"/>
              <w:ind w:firstLine="0"/>
              <w:rPr>
                <w:rFonts w:ascii="Times New Roman" w:hAnsi="Times New Roman" w:cs="Times New Roman"/>
                <w:sz w:val="24"/>
                <w:szCs w:val="24"/>
              </w:rPr>
            </w:pPr>
            <w:r w:rsidRPr="00C91E76">
              <w:rPr>
                <w:rFonts w:ascii="Times New Roman" w:hAnsi="Times New Roman" w:cs="Times New Roman"/>
                <w:b/>
                <w:bCs/>
                <w:sz w:val="24"/>
                <w:szCs w:val="24"/>
              </w:rPr>
              <w:t xml:space="preserve">Desenvolver a identidade </w:t>
            </w:r>
          </w:p>
        </w:tc>
        <w:tc>
          <w:tcPr>
            <w:tcW w:w="4207" w:type="dxa"/>
          </w:tcPr>
          <w:p w14:paraId="2149DD91" w14:textId="77777777" w:rsidR="00666316" w:rsidRPr="00C91E76" w:rsidRDefault="00666316" w:rsidP="00666316">
            <w:pPr>
              <w:autoSpaceDE w:val="0"/>
              <w:autoSpaceDN w:val="0"/>
              <w:adjustRightInd w:val="0"/>
              <w:spacing w:line="240" w:lineRule="auto"/>
              <w:ind w:firstLine="0"/>
              <w:rPr>
                <w:rFonts w:ascii="Times New Roman" w:hAnsi="Times New Roman" w:cs="Times New Roman"/>
                <w:sz w:val="24"/>
                <w:szCs w:val="24"/>
              </w:rPr>
            </w:pPr>
            <w:r w:rsidRPr="00C91E76">
              <w:rPr>
                <w:rFonts w:ascii="Times New Roman" w:hAnsi="Times New Roman" w:cs="Times New Roman"/>
                <w:sz w:val="24"/>
                <w:szCs w:val="24"/>
              </w:rPr>
              <w:t xml:space="preserve">Processo complexo e multifatorial resultante da integração de novas experiências, sensações, sentimentos, emoções e valores. </w:t>
            </w:r>
          </w:p>
        </w:tc>
      </w:tr>
      <w:tr w:rsidR="00543398" w:rsidRPr="00C82B31" w14:paraId="003C2082" w14:textId="77777777" w:rsidTr="00D8641E">
        <w:trPr>
          <w:trHeight w:val="434"/>
          <w:jc w:val="center"/>
        </w:trPr>
        <w:tc>
          <w:tcPr>
            <w:tcW w:w="4207" w:type="dxa"/>
          </w:tcPr>
          <w:p w14:paraId="227494CE" w14:textId="77777777" w:rsidR="00666316" w:rsidRPr="00C91E76" w:rsidRDefault="00666316" w:rsidP="00666316">
            <w:pPr>
              <w:autoSpaceDE w:val="0"/>
              <w:autoSpaceDN w:val="0"/>
              <w:adjustRightInd w:val="0"/>
              <w:spacing w:line="240" w:lineRule="auto"/>
              <w:ind w:firstLine="0"/>
              <w:rPr>
                <w:rFonts w:ascii="Times New Roman" w:hAnsi="Times New Roman" w:cs="Times New Roman"/>
                <w:sz w:val="24"/>
                <w:szCs w:val="24"/>
              </w:rPr>
            </w:pPr>
            <w:r w:rsidRPr="00C91E76">
              <w:rPr>
                <w:rFonts w:ascii="Times New Roman" w:hAnsi="Times New Roman" w:cs="Times New Roman"/>
                <w:b/>
                <w:bCs/>
                <w:sz w:val="24"/>
                <w:szCs w:val="24"/>
              </w:rPr>
              <w:t xml:space="preserve">Desenvolver as relações interpessoais </w:t>
            </w:r>
          </w:p>
        </w:tc>
        <w:tc>
          <w:tcPr>
            <w:tcW w:w="4207" w:type="dxa"/>
          </w:tcPr>
          <w:p w14:paraId="6D7D6FEF" w14:textId="77777777" w:rsidR="00666316" w:rsidRPr="00C91E76" w:rsidRDefault="00666316" w:rsidP="00666316">
            <w:pPr>
              <w:autoSpaceDE w:val="0"/>
              <w:autoSpaceDN w:val="0"/>
              <w:adjustRightInd w:val="0"/>
              <w:spacing w:line="240" w:lineRule="auto"/>
              <w:ind w:firstLine="0"/>
              <w:rPr>
                <w:rFonts w:ascii="Times New Roman" w:hAnsi="Times New Roman" w:cs="Times New Roman"/>
                <w:sz w:val="24"/>
                <w:szCs w:val="24"/>
              </w:rPr>
            </w:pPr>
            <w:r w:rsidRPr="00C91E76">
              <w:rPr>
                <w:rFonts w:ascii="Times New Roman" w:hAnsi="Times New Roman" w:cs="Times New Roman"/>
                <w:sz w:val="24"/>
                <w:szCs w:val="24"/>
              </w:rPr>
              <w:t xml:space="preserve">Capacidade de desenvolver relações interpessoais mais estáveis e próximas, através da tolerância, do respeito e da aceitação das diferenças individuais. </w:t>
            </w:r>
          </w:p>
        </w:tc>
      </w:tr>
      <w:tr w:rsidR="00543398" w:rsidRPr="00C82B31" w14:paraId="3E41BC98" w14:textId="77777777" w:rsidTr="00D8641E">
        <w:trPr>
          <w:trHeight w:val="432"/>
          <w:jc w:val="center"/>
        </w:trPr>
        <w:tc>
          <w:tcPr>
            <w:tcW w:w="4207" w:type="dxa"/>
          </w:tcPr>
          <w:p w14:paraId="1DB7D84C" w14:textId="77777777" w:rsidR="00666316" w:rsidRPr="00C91E76" w:rsidRDefault="00666316" w:rsidP="00666316">
            <w:pPr>
              <w:autoSpaceDE w:val="0"/>
              <w:autoSpaceDN w:val="0"/>
              <w:adjustRightInd w:val="0"/>
              <w:spacing w:line="240" w:lineRule="auto"/>
              <w:ind w:firstLine="0"/>
              <w:rPr>
                <w:rFonts w:ascii="Times New Roman" w:hAnsi="Times New Roman" w:cs="Times New Roman"/>
                <w:sz w:val="24"/>
                <w:szCs w:val="24"/>
              </w:rPr>
            </w:pPr>
            <w:r w:rsidRPr="00C91E76">
              <w:rPr>
                <w:rFonts w:ascii="Times New Roman" w:hAnsi="Times New Roman" w:cs="Times New Roman"/>
                <w:b/>
                <w:bCs/>
                <w:sz w:val="24"/>
                <w:szCs w:val="24"/>
              </w:rPr>
              <w:t xml:space="preserve">Desenvolver o sentido da vida </w:t>
            </w:r>
          </w:p>
        </w:tc>
        <w:tc>
          <w:tcPr>
            <w:tcW w:w="4207" w:type="dxa"/>
          </w:tcPr>
          <w:p w14:paraId="30F19083" w14:textId="77777777" w:rsidR="00666316" w:rsidRPr="00C91E76" w:rsidRDefault="00666316" w:rsidP="00666316">
            <w:pPr>
              <w:autoSpaceDE w:val="0"/>
              <w:autoSpaceDN w:val="0"/>
              <w:adjustRightInd w:val="0"/>
              <w:spacing w:line="240" w:lineRule="auto"/>
              <w:ind w:firstLine="0"/>
              <w:rPr>
                <w:rFonts w:ascii="Times New Roman" w:hAnsi="Times New Roman" w:cs="Times New Roman"/>
                <w:sz w:val="24"/>
                <w:szCs w:val="24"/>
              </w:rPr>
            </w:pPr>
            <w:r w:rsidRPr="00C91E76">
              <w:rPr>
                <w:rFonts w:ascii="Times New Roman" w:hAnsi="Times New Roman" w:cs="Times New Roman"/>
                <w:sz w:val="24"/>
                <w:szCs w:val="24"/>
              </w:rPr>
              <w:t xml:space="preserve">Formulação de planos de ação, tomadas de decisão e estabelecimento de prioridades pessoais e profissionais, num sentido cada vez mais preciso e autónomo. </w:t>
            </w:r>
          </w:p>
        </w:tc>
      </w:tr>
      <w:tr w:rsidR="00543398" w:rsidRPr="00C82B31" w14:paraId="3B081CAD" w14:textId="77777777" w:rsidTr="00D8641E">
        <w:trPr>
          <w:trHeight w:val="429"/>
          <w:jc w:val="center"/>
        </w:trPr>
        <w:tc>
          <w:tcPr>
            <w:tcW w:w="4207" w:type="dxa"/>
          </w:tcPr>
          <w:p w14:paraId="7AECE63C" w14:textId="77777777" w:rsidR="00666316" w:rsidRPr="00C91E76" w:rsidRDefault="00666316" w:rsidP="00666316">
            <w:pPr>
              <w:autoSpaceDE w:val="0"/>
              <w:autoSpaceDN w:val="0"/>
              <w:adjustRightInd w:val="0"/>
              <w:spacing w:line="240" w:lineRule="auto"/>
              <w:ind w:firstLine="0"/>
              <w:rPr>
                <w:rFonts w:ascii="Times New Roman" w:hAnsi="Times New Roman" w:cs="Times New Roman"/>
                <w:sz w:val="24"/>
                <w:szCs w:val="24"/>
              </w:rPr>
            </w:pPr>
            <w:r w:rsidRPr="00C91E76">
              <w:rPr>
                <w:rFonts w:ascii="Times New Roman" w:hAnsi="Times New Roman" w:cs="Times New Roman"/>
                <w:b/>
                <w:bCs/>
                <w:sz w:val="24"/>
                <w:szCs w:val="24"/>
              </w:rPr>
              <w:t xml:space="preserve">Desenvolver a integridade </w:t>
            </w:r>
          </w:p>
        </w:tc>
        <w:tc>
          <w:tcPr>
            <w:tcW w:w="4207" w:type="dxa"/>
          </w:tcPr>
          <w:p w14:paraId="6D4995E3" w14:textId="77777777" w:rsidR="00666316" w:rsidRPr="00C91E76" w:rsidRDefault="00666316" w:rsidP="00666316">
            <w:pPr>
              <w:autoSpaceDE w:val="0"/>
              <w:autoSpaceDN w:val="0"/>
              <w:adjustRightInd w:val="0"/>
              <w:spacing w:line="240" w:lineRule="auto"/>
              <w:ind w:firstLine="0"/>
              <w:rPr>
                <w:rFonts w:ascii="Times New Roman" w:hAnsi="Times New Roman" w:cs="Times New Roman"/>
                <w:sz w:val="24"/>
                <w:szCs w:val="24"/>
              </w:rPr>
            </w:pPr>
            <w:r w:rsidRPr="00C91E76">
              <w:rPr>
                <w:rFonts w:ascii="Times New Roman" w:hAnsi="Times New Roman" w:cs="Times New Roman"/>
                <w:sz w:val="24"/>
                <w:szCs w:val="24"/>
              </w:rPr>
              <w:t xml:space="preserve">Aumento da capacidade para lidar com a relatividade inerente aos valores – interiorização de um conjunto de valores reguladores do comportamento do jovem estudante. </w:t>
            </w:r>
          </w:p>
        </w:tc>
      </w:tr>
    </w:tbl>
    <w:p w14:paraId="4140F263" w14:textId="77777777" w:rsidR="00666316" w:rsidRPr="00C91E76" w:rsidRDefault="00666316" w:rsidP="006B0CF5">
      <w:pPr>
        <w:tabs>
          <w:tab w:val="left" w:pos="851"/>
        </w:tabs>
        <w:autoSpaceDE w:val="0"/>
        <w:autoSpaceDN w:val="0"/>
        <w:adjustRightInd w:val="0"/>
        <w:ind w:firstLine="0"/>
        <w:jc w:val="both"/>
        <w:rPr>
          <w:rFonts w:ascii="Times New Roman" w:hAnsi="Times New Roman" w:cs="Times New Roman"/>
          <w:iCs/>
          <w:sz w:val="24"/>
        </w:rPr>
      </w:pPr>
    </w:p>
    <w:p w14:paraId="739F9C20" w14:textId="190CECC5" w:rsidR="00C60379" w:rsidRPr="00C91E76" w:rsidRDefault="00C60379" w:rsidP="006B0CF5">
      <w:pPr>
        <w:tabs>
          <w:tab w:val="left" w:pos="851"/>
        </w:tabs>
        <w:autoSpaceDE w:val="0"/>
        <w:autoSpaceDN w:val="0"/>
        <w:adjustRightInd w:val="0"/>
        <w:ind w:firstLine="0"/>
        <w:jc w:val="both"/>
        <w:rPr>
          <w:rFonts w:ascii="Times New Roman" w:hAnsi="Times New Roman" w:cs="Times New Roman"/>
          <w:iCs/>
          <w:sz w:val="24"/>
        </w:rPr>
      </w:pPr>
      <w:r w:rsidRPr="00C91E76">
        <w:rPr>
          <w:rFonts w:ascii="Times New Roman" w:hAnsi="Times New Roman" w:cs="Times New Roman"/>
          <w:iCs/>
          <w:sz w:val="24"/>
        </w:rPr>
        <w:tab/>
        <w:t xml:space="preserve">Segundo Chickering, o desenvolvimento psicossocial </w:t>
      </w:r>
      <w:r w:rsidR="009D11A2" w:rsidRPr="00C91E76">
        <w:rPr>
          <w:rFonts w:ascii="Times New Roman" w:hAnsi="Times New Roman" w:cs="Times New Roman"/>
          <w:iCs/>
          <w:sz w:val="24"/>
        </w:rPr>
        <w:t xml:space="preserve">integra um conjunto </w:t>
      </w:r>
      <w:r w:rsidRPr="00C91E76">
        <w:rPr>
          <w:rFonts w:ascii="Times New Roman" w:hAnsi="Times New Roman" w:cs="Times New Roman"/>
          <w:iCs/>
          <w:sz w:val="24"/>
        </w:rPr>
        <w:t xml:space="preserve">de vetores. A designação </w:t>
      </w:r>
      <w:r w:rsidR="008711FF" w:rsidRPr="00C91E76">
        <w:rPr>
          <w:rFonts w:ascii="Times New Roman" w:hAnsi="Times New Roman" w:cs="Times New Roman"/>
          <w:iCs/>
          <w:sz w:val="24"/>
        </w:rPr>
        <w:t>d</w:t>
      </w:r>
      <w:r w:rsidRPr="00C91E76">
        <w:rPr>
          <w:rFonts w:ascii="Times New Roman" w:hAnsi="Times New Roman" w:cs="Times New Roman"/>
          <w:iCs/>
          <w:sz w:val="24"/>
        </w:rPr>
        <w:t>e vetor descreve um processo dinâmico que o jovem deve percorrer relativamente à construção da sua individualidade (Chickering &amp; Reisser, 1993 citado por Porta-Nova, 2009).</w:t>
      </w:r>
    </w:p>
    <w:p w14:paraId="4D356180" w14:textId="1FE40408" w:rsidR="00C60379" w:rsidRPr="00C91E76" w:rsidRDefault="00C60379" w:rsidP="006B0CF5">
      <w:pPr>
        <w:tabs>
          <w:tab w:val="left" w:pos="851"/>
        </w:tabs>
        <w:autoSpaceDE w:val="0"/>
        <w:autoSpaceDN w:val="0"/>
        <w:adjustRightInd w:val="0"/>
        <w:ind w:firstLine="0"/>
        <w:jc w:val="both"/>
        <w:rPr>
          <w:rFonts w:ascii="Times New Roman" w:hAnsi="Times New Roman" w:cs="Times New Roman"/>
          <w:iCs/>
          <w:sz w:val="24"/>
        </w:rPr>
      </w:pPr>
      <w:r w:rsidRPr="00C91E76">
        <w:rPr>
          <w:rFonts w:ascii="Times New Roman" w:hAnsi="Times New Roman" w:cs="Times New Roman"/>
          <w:iCs/>
          <w:sz w:val="24"/>
        </w:rPr>
        <w:lastRenderedPageBreak/>
        <w:tab/>
        <w:t xml:space="preserve">Para os autores, estes vetores </w:t>
      </w:r>
      <w:r w:rsidR="008711FF" w:rsidRPr="00C91E76">
        <w:rPr>
          <w:rFonts w:ascii="Times New Roman" w:hAnsi="Times New Roman" w:cs="Times New Roman"/>
          <w:iCs/>
          <w:sz w:val="24"/>
        </w:rPr>
        <w:t>são potenciados com</w:t>
      </w:r>
      <w:r w:rsidRPr="00C91E76">
        <w:rPr>
          <w:rFonts w:ascii="Times New Roman" w:hAnsi="Times New Roman" w:cs="Times New Roman"/>
          <w:iCs/>
          <w:sz w:val="24"/>
        </w:rPr>
        <w:t xml:space="preserve"> a frequência do jovem na universidade, dependendo de diversos fatores: biológicos, psicológicos e sociais.</w:t>
      </w:r>
    </w:p>
    <w:p w14:paraId="13EA384E" w14:textId="3D8F0B7A" w:rsidR="00C60379" w:rsidRPr="00C91E76" w:rsidRDefault="00C60379" w:rsidP="006B0CF5">
      <w:pPr>
        <w:tabs>
          <w:tab w:val="left" w:pos="851"/>
        </w:tabs>
        <w:autoSpaceDE w:val="0"/>
        <w:autoSpaceDN w:val="0"/>
        <w:adjustRightInd w:val="0"/>
        <w:ind w:firstLine="0"/>
        <w:jc w:val="both"/>
        <w:rPr>
          <w:rFonts w:ascii="Times New Roman" w:hAnsi="Times New Roman" w:cs="Times New Roman"/>
          <w:iCs/>
          <w:sz w:val="24"/>
        </w:rPr>
      </w:pPr>
      <w:r w:rsidRPr="00C91E76">
        <w:rPr>
          <w:rFonts w:ascii="Times New Roman" w:hAnsi="Times New Roman" w:cs="Times New Roman"/>
          <w:iCs/>
          <w:sz w:val="24"/>
        </w:rPr>
        <w:tab/>
      </w:r>
      <w:r w:rsidR="00FC4710" w:rsidRPr="00C91E76">
        <w:rPr>
          <w:rFonts w:ascii="Times New Roman" w:hAnsi="Times New Roman" w:cs="Times New Roman"/>
          <w:iCs/>
          <w:sz w:val="24"/>
        </w:rPr>
        <w:t xml:space="preserve">A passagem para </w:t>
      </w:r>
      <w:r w:rsidRPr="00C91E76">
        <w:rPr>
          <w:rFonts w:ascii="Times New Roman" w:hAnsi="Times New Roman" w:cs="Times New Roman"/>
          <w:iCs/>
          <w:sz w:val="24"/>
        </w:rPr>
        <w:t>a vida adulta</w:t>
      </w:r>
      <w:r w:rsidR="00FC4710" w:rsidRPr="00C91E76">
        <w:rPr>
          <w:rFonts w:ascii="Times New Roman" w:hAnsi="Times New Roman" w:cs="Times New Roman"/>
          <w:iCs/>
          <w:sz w:val="24"/>
        </w:rPr>
        <w:t>, segundo Evan et al., (1998) citado</w:t>
      </w:r>
      <w:r w:rsidR="008711FF" w:rsidRPr="00C91E76">
        <w:rPr>
          <w:rFonts w:ascii="Times New Roman" w:hAnsi="Times New Roman" w:cs="Times New Roman"/>
          <w:iCs/>
          <w:sz w:val="24"/>
        </w:rPr>
        <w:t>s</w:t>
      </w:r>
      <w:r w:rsidR="00FC4710" w:rsidRPr="00C91E76">
        <w:rPr>
          <w:rFonts w:ascii="Times New Roman" w:hAnsi="Times New Roman" w:cs="Times New Roman"/>
          <w:iCs/>
          <w:sz w:val="24"/>
        </w:rPr>
        <w:t xml:space="preserve"> por Porta-Nova (2009)</w:t>
      </w:r>
      <w:r w:rsidRPr="00C91E76">
        <w:rPr>
          <w:rFonts w:ascii="Times New Roman" w:hAnsi="Times New Roman" w:cs="Times New Roman"/>
          <w:iCs/>
          <w:sz w:val="24"/>
        </w:rPr>
        <w:t xml:space="preserve"> corresponde ao vetor “desenvolver a identidade” e </w:t>
      </w:r>
      <w:r w:rsidR="008711FF" w:rsidRPr="00C91E76">
        <w:rPr>
          <w:rFonts w:ascii="Times New Roman" w:hAnsi="Times New Roman" w:cs="Times New Roman"/>
          <w:iCs/>
          <w:sz w:val="24"/>
        </w:rPr>
        <w:t>a sua evolução positiva</w:t>
      </w:r>
      <w:r w:rsidRPr="00C91E76">
        <w:rPr>
          <w:rFonts w:ascii="Times New Roman" w:hAnsi="Times New Roman" w:cs="Times New Roman"/>
          <w:iCs/>
          <w:sz w:val="24"/>
        </w:rPr>
        <w:t xml:space="preserve"> depende da superação dos vetores anteriores</w:t>
      </w:r>
      <w:r w:rsidR="00FC4710" w:rsidRPr="00C91E76">
        <w:rPr>
          <w:rFonts w:ascii="Times New Roman" w:hAnsi="Times New Roman" w:cs="Times New Roman"/>
          <w:iCs/>
          <w:sz w:val="24"/>
        </w:rPr>
        <w:t xml:space="preserve">, </w:t>
      </w:r>
      <w:r w:rsidR="008711FF" w:rsidRPr="00C91E76">
        <w:rPr>
          <w:rFonts w:ascii="Times New Roman" w:hAnsi="Times New Roman" w:cs="Times New Roman"/>
          <w:iCs/>
          <w:sz w:val="24"/>
        </w:rPr>
        <w:t>o mesmo sucedendo com</w:t>
      </w:r>
      <w:r w:rsidR="00FC4710" w:rsidRPr="00C91E76">
        <w:rPr>
          <w:rFonts w:ascii="Times New Roman" w:hAnsi="Times New Roman" w:cs="Times New Roman"/>
          <w:iCs/>
          <w:sz w:val="24"/>
        </w:rPr>
        <w:t xml:space="preserve"> os vetores seguintes.</w:t>
      </w:r>
    </w:p>
    <w:p w14:paraId="1B7EC2C8" w14:textId="0CE43883" w:rsidR="005B4017" w:rsidRDefault="00FC4710" w:rsidP="0077435A">
      <w:pPr>
        <w:tabs>
          <w:tab w:val="left" w:pos="851"/>
        </w:tabs>
        <w:autoSpaceDE w:val="0"/>
        <w:autoSpaceDN w:val="0"/>
        <w:adjustRightInd w:val="0"/>
        <w:ind w:firstLine="0"/>
        <w:jc w:val="both"/>
        <w:rPr>
          <w:rFonts w:ascii="Times New Roman" w:hAnsi="Times New Roman" w:cs="Times New Roman"/>
          <w:iCs/>
          <w:sz w:val="24"/>
        </w:rPr>
      </w:pPr>
      <w:r w:rsidRPr="00C91E76">
        <w:rPr>
          <w:rFonts w:ascii="Times New Roman" w:hAnsi="Times New Roman" w:cs="Times New Roman"/>
          <w:iCs/>
          <w:sz w:val="24"/>
        </w:rPr>
        <w:tab/>
        <w:t xml:space="preserve">De acordo com esta teoria, os jovens mais desenvolvidos no vetor identidade apresentam uma maior facilidade em realizar tarefas como a saída de casa, sendo esta </w:t>
      </w:r>
      <w:r w:rsidR="008711FF" w:rsidRPr="00C91E76">
        <w:rPr>
          <w:rFonts w:ascii="Times New Roman" w:hAnsi="Times New Roman" w:cs="Times New Roman"/>
          <w:iCs/>
          <w:sz w:val="24"/>
        </w:rPr>
        <w:t xml:space="preserve">transição </w:t>
      </w:r>
      <w:r w:rsidRPr="00C91E76">
        <w:rPr>
          <w:rFonts w:ascii="Times New Roman" w:hAnsi="Times New Roman" w:cs="Times New Roman"/>
          <w:iCs/>
          <w:sz w:val="24"/>
        </w:rPr>
        <w:t>menos perturbadora, apresentando maior estabilidade emocional, bem-estar e confiança.</w:t>
      </w:r>
    </w:p>
    <w:p w14:paraId="2A58BE73" w14:textId="75A2FCB5" w:rsidR="00D46A6D" w:rsidRDefault="00D46A6D" w:rsidP="0077435A">
      <w:pPr>
        <w:tabs>
          <w:tab w:val="left" w:pos="851"/>
        </w:tabs>
        <w:autoSpaceDE w:val="0"/>
        <w:autoSpaceDN w:val="0"/>
        <w:adjustRightInd w:val="0"/>
        <w:ind w:firstLine="0"/>
        <w:jc w:val="both"/>
        <w:rPr>
          <w:rFonts w:ascii="Times New Roman" w:hAnsi="Times New Roman" w:cs="Times New Roman"/>
          <w:iCs/>
          <w:sz w:val="24"/>
        </w:rPr>
      </w:pPr>
    </w:p>
    <w:p w14:paraId="08C5963B" w14:textId="70CC7977"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6F5CAB69" w14:textId="254720AB"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34BD1744" w14:textId="5EA1DE00"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02CE98F2" w14:textId="0FC6FDF2"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6008F691" w14:textId="2762DD9C"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16DC6CE3" w14:textId="57FF3B7E"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759A3D31" w14:textId="0790994A"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515556F7" w14:textId="75973E54"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463F196C" w14:textId="63F6577C"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7C872AB3" w14:textId="7833CA80"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75EC902D" w14:textId="54AEE8A3"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551F94BF" w14:textId="5144EA53"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5BDE44DF" w14:textId="6EA792FA"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2DBE6A2C" w14:textId="0EF30887"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1C9ADF83" w14:textId="04D02929"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40C7BE1F" w14:textId="645E3BFA"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0E2FC309" w14:textId="1A665BB5"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63D8ED78" w14:textId="5D267B83"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285D464E" w14:textId="25A68414"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0025C22B" w14:textId="12FAC0FC"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38CA36A6" w14:textId="73EAA46C"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0BB2B248" w14:textId="217DEACE" w:rsidR="00DF6B99"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76A59535" w14:textId="77777777" w:rsidR="00DF6B99" w:rsidRPr="00C91E76" w:rsidRDefault="00DF6B99" w:rsidP="0077435A">
      <w:pPr>
        <w:tabs>
          <w:tab w:val="left" w:pos="851"/>
        </w:tabs>
        <w:autoSpaceDE w:val="0"/>
        <w:autoSpaceDN w:val="0"/>
        <w:adjustRightInd w:val="0"/>
        <w:ind w:firstLine="0"/>
        <w:jc w:val="both"/>
        <w:rPr>
          <w:rFonts w:ascii="Times New Roman" w:hAnsi="Times New Roman" w:cs="Times New Roman"/>
          <w:iCs/>
          <w:sz w:val="24"/>
        </w:rPr>
      </w:pPr>
    </w:p>
    <w:p w14:paraId="33FC9751" w14:textId="58EE84A2" w:rsidR="00161991" w:rsidRDefault="00161991" w:rsidP="00C91E76">
      <w:pPr>
        <w:ind w:firstLine="0"/>
        <w:jc w:val="both"/>
        <w:rPr>
          <w:rFonts w:ascii="Times New Roman" w:hAnsi="Times New Roman" w:cs="Times New Roman"/>
          <w:sz w:val="24"/>
        </w:rPr>
      </w:pPr>
      <w:bookmarkStart w:id="10" w:name="_Hlk493253238"/>
      <w:bookmarkEnd w:id="6"/>
      <w:bookmarkEnd w:id="7"/>
      <w:r>
        <w:rPr>
          <w:rFonts w:ascii="Times New Roman" w:hAnsi="Times New Roman" w:cs="Times New Roman"/>
          <w:sz w:val="24"/>
        </w:rPr>
        <w:lastRenderedPageBreak/>
        <w:t xml:space="preserve">CAPÍTULO II – </w:t>
      </w:r>
      <w:r w:rsidR="00781CBB">
        <w:rPr>
          <w:rFonts w:ascii="Times New Roman" w:hAnsi="Times New Roman" w:cs="Times New Roman"/>
          <w:sz w:val="24"/>
        </w:rPr>
        <w:t>PERCEÇÕES</w:t>
      </w:r>
    </w:p>
    <w:p w14:paraId="51631C7B" w14:textId="220165FC" w:rsidR="00E03141" w:rsidRDefault="00E03141" w:rsidP="00C91E76">
      <w:pPr>
        <w:ind w:firstLine="0"/>
        <w:jc w:val="both"/>
        <w:rPr>
          <w:rFonts w:ascii="Times New Roman" w:hAnsi="Times New Roman" w:cs="Times New Roman"/>
          <w:sz w:val="24"/>
        </w:rPr>
      </w:pPr>
    </w:p>
    <w:p w14:paraId="2AB22E05" w14:textId="4AE48CDA" w:rsidR="00E03141" w:rsidRPr="00E03141" w:rsidRDefault="00E03141" w:rsidP="00E03141">
      <w:pPr>
        <w:ind w:firstLine="708"/>
        <w:jc w:val="both"/>
        <w:rPr>
          <w:rFonts w:ascii="Times New Roman" w:hAnsi="Times New Roman" w:cs="Times New Roman"/>
          <w:sz w:val="24"/>
          <w:szCs w:val="24"/>
        </w:rPr>
      </w:pPr>
      <w:r w:rsidRPr="006A1651">
        <w:rPr>
          <w:rFonts w:ascii="Times New Roman" w:hAnsi="Times New Roman" w:cs="Times New Roman"/>
          <w:sz w:val="24"/>
          <w:szCs w:val="24"/>
        </w:rPr>
        <w:t xml:space="preserve">O mundo da vida quotidiana não </w:t>
      </w:r>
      <w:r>
        <w:rPr>
          <w:rFonts w:ascii="Times New Roman" w:hAnsi="Times New Roman" w:cs="Times New Roman"/>
          <w:sz w:val="24"/>
          <w:szCs w:val="24"/>
        </w:rPr>
        <w:t xml:space="preserve">deve ser encarado </w:t>
      </w:r>
      <w:r w:rsidRPr="006A1651">
        <w:rPr>
          <w:rFonts w:ascii="Times New Roman" w:hAnsi="Times New Roman" w:cs="Times New Roman"/>
          <w:sz w:val="24"/>
          <w:szCs w:val="24"/>
        </w:rPr>
        <w:t>apenas como uma realidade</w:t>
      </w:r>
      <w:r>
        <w:rPr>
          <w:rFonts w:ascii="Times New Roman" w:hAnsi="Times New Roman" w:cs="Times New Roman"/>
          <w:sz w:val="24"/>
          <w:szCs w:val="24"/>
        </w:rPr>
        <w:t xml:space="preserve"> objetiva</w:t>
      </w:r>
      <w:r w:rsidRPr="006A1651">
        <w:rPr>
          <w:rFonts w:ascii="Times New Roman" w:hAnsi="Times New Roman" w:cs="Times New Roman"/>
          <w:sz w:val="24"/>
          <w:szCs w:val="24"/>
        </w:rPr>
        <w:t xml:space="preserve">, mas </w:t>
      </w:r>
      <w:r>
        <w:rPr>
          <w:rFonts w:ascii="Times New Roman" w:hAnsi="Times New Roman" w:cs="Times New Roman"/>
          <w:sz w:val="24"/>
          <w:szCs w:val="24"/>
        </w:rPr>
        <w:t>como tendo</w:t>
      </w:r>
      <w:r w:rsidRPr="006A1651">
        <w:rPr>
          <w:rFonts w:ascii="Times New Roman" w:hAnsi="Times New Roman" w:cs="Times New Roman"/>
          <w:sz w:val="24"/>
          <w:szCs w:val="24"/>
        </w:rPr>
        <w:t xml:space="preserve"> origem nos pensamentos e açõe</w:t>
      </w:r>
      <w:r>
        <w:rPr>
          <w:rFonts w:ascii="Times New Roman" w:hAnsi="Times New Roman" w:cs="Times New Roman"/>
          <w:sz w:val="24"/>
          <w:szCs w:val="24"/>
        </w:rPr>
        <w:t>s dos sujeitos (</w:t>
      </w:r>
      <w:r w:rsidRPr="006A1651">
        <w:rPr>
          <w:rFonts w:ascii="Times New Roman" w:hAnsi="Times New Roman" w:cs="Times New Roman"/>
          <w:sz w:val="24"/>
          <w:szCs w:val="24"/>
        </w:rPr>
        <w:t>Berger &amp;</w:t>
      </w:r>
      <w:r>
        <w:rPr>
          <w:rFonts w:ascii="Times New Roman" w:hAnsi="Times New Roman" w:cs="Times New Roman"/>
          <w:sz w:val="24"/>
          <w:szCs w:val="24"/>
        </w:rPr>
        <w:t xml:space="preserve"> </w:t>
      </w:r>
      <w:r w:rsidRPr="006A1651">
        <w:rPr>
          <w:rFonts w:ascii="Times New Roman" w:hAnsi="Times New Roman" w:cs="Times New Roman"/>
          <w:sz w:val="24"/>
          <w:szCs w:val="24"/>
        </w:rPr>
        <w:t>Luckmann, 2004</w:t>
      </w:r>
      <w:r>
        <w:rPr>
          <w:rFonts w:ascii="Times New Roman" w:hAnsi="Times New Roman" w:cs="Times New Roman"/>
          <w:sz w:val="24"/>
        </w:rPr>
        <w:t>). No entanto, o</w:t>
      </w:r>
      <w:r w:rsidRPr="006A1651">
        <w:rPr>
          <w:rFonts w:ascii="Times New Roman" w:hAnsi="Times New Roman" w:cs="Times New Roman"/>
          <w:sz w:val="24"/>
          <w:szCs w:val="24"/>
        </w:rPr>
        <w:t xml:space="preserve"> senso comum contem inúmeras interpretações, pré e quase científicas, sobre a realidade quotidiana, que admite serem dados adquiridos (Berger &amp;</w:t>
      </w:r>
      <w:r>
        <w:rPr>
          <w:rFonts w:ascii="Times New Roman" w:hAnsi="Times New Roman" w:cs="Times New Roman"/>
          <w:sz w:val="24"/>
          <w:szCs w:val="24"/>
        </w:rPr>
        <w:t xml:space="preserve"> </w:t>
      </w:r>
      <w:r w:rsidRPr="006A1651">
        <w:rPr>
          <w:rFonts w:ascii="Times New Roman" w:hAnsi="Times New Roman" w:cs="Times New Roman"/>
          <w:sz w:val="24"/>
          <w:szCs w:val="24"/>
        </w:rPr>
        <w:t>Luckmann, 2004).</w:t>
      </w:r>
    </w:p>
    <w:p w14:paraId="7C45DD6E" w14:textId="77777777" w:rsidR="00161991" w:rsidRDefault="00161991" w:rsidP="006B0CF5">
      <w:pPr>
        <w:ind w:left="709" w:firstLine="0"/>
        <w:jc w:val="both"/>
        <w:rPr>
          <w:rFonts w:ascii="Times New Roman" w:hAnsi="Times New Roman" w:cs="Times New Roman"/>
          <w:sz w:val="24"/>
        </w:rPr>
      </w:pPr>
    </w:p>
    <w:p w14:paraId="1F4CD174" w14:textId="1805C611" w:rsidR="00161991" w:rsidRDefault="00161991" w:rsidP="006B0CF5">
      <w:pPr>
        <w:pStyle w:val="PargrafodaLista"/>
        <w:numPr>
          <w:ilvl w:val="0"/>
          <w:numId w:val="10"/>
        </w:numPr>
        <w:jc w:val="both"/>
        <w:rPr>
          <w:rFonts w:ascii="Times New Roman" w:hAnsi="Times New Roman" w:cs="Times New Roman"/>
          <w:b/>
          <w:sz w:val="24"/>
        </w:rPr>
      </w:pPr>
      <w:r w:rsidRPr="00161991">
        <w:rPr>
          <w:rFonts w:ascii="Times New Roman" w:hAnsi="Times New Roman" w:cs="Times New Roman"/>
          <w:b/>
          <w:sz w:val="24"/>
        </w:rPr>
        <w:t xml:space="preserve">O conceito de </w:t>
      </w:r>
      <w:r w:rsidR="00781CBB">
        <w:rPr>
          <w:rFonts w:ascii="Times New Roman" w:hAnsi="Times New Roman" w:cs="Times New Roman"/>
          <w:b/>
          <w:sz w:val="24"/>
        </w:rPr>
        <w:t>perceção</w:t>
      </w:r>
    </w:p>
    <w:p w14:paraId="4378A1F1" w14:textId="77777777" w:rsidR="00E03141" w:rsidRDefault="00E03141" w:rsidP="006B0CF5">
      <w:pPr>
        <w:ind w:firstLine="0"/>
        <w:jc w:val="both"/>
        <w:rPr>
          <w:rFonts w:ascii="Times New Roman" w:hAnsi="Times New Roman" w:cs="Times New Roman"/>
          <w:b/>
          <w:sz w:val="24"/>
        </w:rPr>
      </w:pPr>
    </w:p>
    <w:p w14:paraId="109262E3" w14:textId="77777777" w:rsidR="00490D1A" w:rsidRPr="002903F1" w:rsidRDefault="00490D1A" w:rsidP="00E03141">
      <w:pPr>
        <w:ind w:firstLine="708"/>
        <w:jc w:val="both"/>
        <w:rPr>
          <w:rFonts w:ascii="Times New Roman" w:hAnsi="Times New Roman" w:cs="Times New Roman"/>
          <w:sz w:val="24"/>
          <w:szCs w:val="24"/>
        </w:rPr>
      </w:pPr>
      <w:r w:rsidRPr="002903F1">
        <w:rPr>
          <w:rFonts w:ascii="Times New Roman" w:hAnsi="Times New Roman" w:cs="Times New Roman"/>
          <w:sz w:val="24"/>
          <w:szCs w:val="24"/>
        </w:rPr>
        <w:t xml:space="preserve">A palavra perceção tem origem no latim </w:t>
      </w:r>
      <w:r w:rsidRPr="002903F1">
        <w:rPr>
          <w:rFonts w:ascii="Times New Roman" w:hAnsi="Times New Roman" w:cs="Times New Roman"/>
          <w:i/>
          <w:sz w:val="24"/>
          <w:szCs w:val="24"/>
        </w:rPr>
        <w:t>perceptio</w:t>
      </w:r>
      <w:r w:rsidRPr="002903F1">
        <w:rPr>
          <w:rFonts w:ascii="Times New Roman" w:hAnsi="Times New Roman" w:cs="Times New Roman"/>
          <w:sz w:val="24"/>
          <w:szCs w:val="24"/>
        </w:rPr>
        <w:t xml:space="preserve">, que significa compreensão, faculdade de perceber, ação de formar mentalmente representações sobre objetos externos a partir dos dados sensoriais. </w:t>
      </w:r>
    </w:p>
    <w:p w14:paraId="5AE84D5E" w14:textId="2BE44C66" w:rsidR="00490D1A" w:rsidRPr="002903F1" w:rsidRDefault="00490D1A" w:rsidP="00490D1A">
      <w:pPr>
        <w:jc w:val="both"/>
        <w:rPr>
          <w:rFonts w:ascii="Times New Roman" w:hAnsi="Times New Roman" w:cs="Times New Roman"/>
          <w:sz w:val="24"/>
          <w:szCs w:val="24"/>
        </w:rPr>
      </w:pPr>
      <w:r w:rsidRPr="002903F1">
        <w:rPr>
          <w:rFonts w:ascii="Times New Roman" w:hAnsi="Times New Roman" w:cs="Times New Roman"/>
          <w:sz w:val="24"/>
          <w:szCs w:val="24"/>
        </w:rPr>
        <w:t>A análise deste conceito terá sido feita, inicialmente do ponto de vista da filosofia. Desde o final do século XVII, os empiristas desenvolveram a teoria de que o conhecimento humano seria feito através dos sentidos. Segundo Penna (1997) e Merleau-Ponty (1999) a</w:t>
      </w:r>
      <w:r w:rsidR="00743F99" w:rsidRPr="002903F1">
        <w:rPr>
          <w:rFonts w:ascii="Times New Roman" w:hAnsi="Times New Roman" w:cs="Times New Roman"/>
          <w:sz w:val="24"/>
          <w:szCs w:val="24"/>
        </w:rPr>
        <w:t>través da</w:t>
      </w:r>
      <w:r w:rsidRPr="002903F1">
        <w:rPr>
          <w:rFonts w:ascii="Times New Roman" w:hAnsi="Times New Roman" w:cs="Times New Roman"/>
          <w:sz w:val="24"/>
          <w:szCs w:val="24"/>
        </w:rPr>
        <w:t xml:space="preserve"> perceção formada pelos sentidos podemos perceber o mundo e </w:t>
      </w:r>
      <w:r w:rsidR="00743F99" w:rsidRPr="002903F1">
        <w:rPr>
          <w:rFonts w:ascii="Times New Roman" w:hAnsi="Times New Roman" w:cs="Times New Roman"/>
          <w:sz w:val="24"/>
          <w:szCs w:val="24"/>
        </w:rPr>
        <w:t xml:space="preserve">a </w:t>
      </w:r>
      <w:r w:rsidRPr="002903F1">
        <w:rPr>
          <w:rFonts w:ascii="Times New Roman" w:hAnsi="Times New Roman" w:cs="Times New Roman"/>
          <w:sz w:val="24"/>
          <w:szCs w:val="24"/>
        </w:rPr>
        <w:t xml:space="preserve">nós mesmos e, a partir daí mudarmos, sendo que o ato implica a proximidade do objeto no tempo e no espaço. Merleau-Ponty (1999) afirma </w:t>
      </w:r>
      <w:r w:rsidR="00743F99" w:rsidRPr="002903F1">
        <w:rPr>
          <w:rFonts w:ascii="Times New Roman" w:hAnsi="Times New Roman" w:cs="Times New Roman"/>
          <w:sz w:val="24"/>
          <w:szCs w:val="24"/>
        </w:rPr>
        <w:t xml:space="preserve">que </w:t>
      </w:r>
      <w:r w:rsidRPr="002903F1">
        <w:rPr>
          <w:rFonts w:ascii="Times New Roman" w:hAnsi="Times New Roman" w:cs="Times New Roman"/>
          <w:sz w:val="24"/>
          <w:szCs w:val="24"/>
        </w:rPr>
        <w:t>o ato de perceber é feito através de associações e substituições que fazemos com o nosso passado, com as palavras, as pessoas, os lugares e os objetos.</w:t>
      </w:r>
    </w:p>
    <w:p w14:paraId="1CED041D" w14:textId="360ADC29" w:rsidR="00490D1A" w:rsidRPr="002903F1" w:rsidRDefault="00490D1A" w:rsidP="00490D1A">
      <w:pPr>
        <w:jc w:val="both"/>
        <w:rPr>
          <w:rFonts w:ascii="Times New Roman" w:hAnsi="Times New Roman" w:cs="Times New Roman"/>
          <w:sz w:val="24"/>
          <w:szCs w:val="24"/>
        </w:rPr>
      </w:pPr>
      <w:r w:rsidRPr="002903F1">
        <w:rPr>
          <w:rFonts w:ascii="Times New Roman" w:hAnsi="Times New Roman" w:cs="Times New Roman"/>
          <w:sz w:val="24"/>
          <w:szCs w:val="24"/>
        </w:rPr>
        <w:t>Para Leão</w:t>
      </w:r>
      <w:r w:rsidR="00984F38" w:rsidRPr="002903F1">
        <w:rPr>
          <w:rFonts w:ascii="Times New Roman" w:hAnsi="Times New Roman" w:cs="Times New Roman"/>
          <w:sz w:val="24"/>
          <w:szCs w:val="24"/>
        </w:rPr>
        <w:t xml:space="preserve"> e Mello</w:t>
      </w:r>
      <w:r w:rsidRPr="002903F1">
        <w:rPr>
          <w:rFonts w:ascii="Times New Roman" w:hAnsi="Times New Roman" w:cs="Times New Roman"/>
          <w:sz w:val="24"/>
          <w:szCs w:val="24"/>
        </w:rPr>
        <w:t xml:space="preserve"> (20</w:t>
      </w:r>
      <w:r w:rsidR="00984F38" w:rsidRPr="002903F1">
        <w:rPr>
          <w:rFonts w:ascii="Times New Roman" w:hAnsi="Times New Roman" w:cs="Times New Roman"/>
          <w:sz w:val="24"/>
          <w:szCs w:val="24"/>
        </w:rPr>
        <w:t>14</w:t>
      </w:r>
      <w:r w:rsidRPr="002903F1">
        <w:rPr>
          <w:rFonts w:ascii="Times New Roman" w:hAnsi="Times New Roman" w:cs="Times New Roman"/>
          <w:sz w:val="24"/>
          <w:szCs w:val="24"/>
        </w:rPr>
        <w:t xml:space="preserve">), falar sobre a perceção seria remeter, necessariamente </w:t>
      </w:r>
      <w:r w:rsidR="00743F99" w:rsidRPr="002903F1">
        <w:rPr>
          <w:rFonts w:ascii="Times New Roman" w:hAnsi="Times New Roman" w:cs="Times New Roman"/>
          <w:sz w:val="24"/>
          <w:szCs w:val="24"/>
        </w:rPr>
        <w:t xml:space="preserve">para </w:t>
      </w:r>
      <w:r w:rsidRPr="002903F1">
        <w:rPr>
          <w:rFonts w:ascii="Times New Roman" w:hAnsi="Times New Roman" w:cs="Times New Roman"/>
          <w:sz w:val="24"/>
          <w:szCs w:val="24"/>
        </w:rPr>
        <w:t xml:space="preserve">o pressuposto do real, tendo em conta que o real é aquilo que é percebido. O autor, faz uma análise da perceção do ponto de vista de Merleau-Ponty (1996), autor que afirma que é pela perceção, além da reflexão sobre si mesmo, que o sujeito descobre a presença de um outro. </w:t>
      </w:r>
    </w:p>
    <w:p w14:paraId="4BC394C4" w14:textId="77777777" w:rsidR="00490D1A" w:rsidRPr="002903F1" w:rsidRDefault="00490D1A" w:rsidP="00490D1A">
      <w:pPr>
        <w:jc w:val="both"/>
        <w:rPr>
          <w:rFonts w:ascii="Times New Roman" w:hAnsi="Times New Roman" w:cs="Times New Roman"/>
          <w:sz w:val="24"/>
          <w:szCs w:val="24"/>
        </w:rPr>
      </w:pPr>
    </w:p>
    <w:p w14:paraId="292F00F1" w14:textId="53F0DC0E" w:rsidR="00490D1A" w:rsidRPr="002903F1" w:rsidRDefault="00490D1A" w:rsidP="00490D1A">
      <w:pPr>
        <w:jc w:val="both"/>
        <w:rPr>
          <w:rFonts w:ascii="Times New Roman" w:hAnsi="Times New Roman" w:cs="Times New Roman"/>
          <w:sz w:val="24"/>
          <w:szCs w:val="24"/>
        </w:rPr>
      </w:pPr>
      <w:r w:rsidRPr="002903F1">
        <w:rPr>
          <w:rFonts w:ascii="Times New Roman" w:hAnsi="Times New Roman" w:cs="Times New Roman"/>
          <w:sz w:val="24"/>
          <w:szCs w:val="24"/>
        </w:rPr>
        <w:t>Porém, Castoriadis (1990), afirma que a perceção não é separável da imaginação. Para o autor, há uma correlação intrínseca na relação do imaginário com a apreensão do real, de maneira que no momento da leitura dos sentidos, o universo das imagens direciona o ato percetivo e se dilu</w:t>
      </w:r>
      <w:r w:rsidR="00743F99" w:rsidRPr="002903F1">
        <w:rPr>
          <w:rFonts w:ascii="Times New Roman" w:hAnsi="Times New Roman" w:cs="Times New Roman"/>
          <w:sz w:val="24"/>
          <w:szCs w:val="24"/>
        </w:rPr>
        <w:t>i</w:t>
      </w:r>
      <w:r w:rsidRPr="002903F1">
        <w:rPr>
          <w:rFonts w:ascii="Times New Roman" w:hAnsi="Times New Roman" w:cs="Times New Roman"/>
          <w:sz w:val="24"/>
          <w:szCs w:val="24"/>
        </w:rPr>
        <w:t xml:space="preserve"> nas informações que chegam puras ao racional humano.</w:t>
      </w:r>
    </w:p>
    <w:p w14:paraId="0B43D9F2" w14:textId="77777777" w:rsidR="00490D1A" w:rsidRPr="002903F1" w:rsidRDefault="00490D1A" w:rsidP="00490D1A">
      <w:pPr>
        <w:ind w:firstLine="708"/>
        <w:jc w:val="both"/>
        <w:rPr>
          <w:rFonts w:ascii="Times New Roman" w:hAnsi="Times New Roman" w:cs="Times New Roman"/>
          <w:sz w:val="24"/>
          <w:szCs w:val="24"/>
        </w:rPr>
      </w:pPr>
    </w:p>
    <w:p w14:paraId="450CDBD3" w14:textId="77777777" w:rsidR="00490D1A" w:rsidRPr="002903F1" w:rsidRDefault="00490D1A" w:rsidP="00490D1A">
      <w:pPr>
        <w:ind w:firstLine="708"/>
        <w:jc w:val="both"/>
        <w:rPr>
          <w:rFonts w:ascii="Times New Roman" w:hAnsi="Times New Roman" w:cs="Times New Roman"/>
          <w:sz w:val="24"/>
          <w:szCs w:val="24"/>
        </w:rPr>
      </w:pPr>
      <w:r w:rsidRPr="002903F1">
        <w:rPr>
          <w:rFonts w:ascii="Times New Roman" w:hAnsi="Times New Roman" w:cs="Times New Roman"/>
          <w:sz w:val="24"/>
          <w:szCs w:val="24"/>
        </w:rPr>
        <w:t xml:space="preserve">Chauí (1999), filósofa, sintetiza perceção como: </w:t>
      </w:r>
    </w:p>
    <w:p w14:paraId="195A0F5D" w14:textId="77777777" w:rsidR="00490D1A" w:rsidRPr="002903F1" w:rsidRDefault="00490D1A" w:rsidP="00490D1A">
      <w:pPr>
        <w:pStyle w:val="PargrafodaLista"/>
        <w:numPr>
          <w:ilvl w:val="0"/>
          <w:numId w:val="20"/>
        </w:numPr>
        <w:jc w:val="both"/>
        <w:rPr>
          <w:rFonts w:ascii="Times New Roman" w:hAnsi="Times New Roman" w:cs="Times New Roman"/>
          <w:sz w:val="24"/>
          <w:szCs w:val="24"/>
        </w:rPr>
      </w:pPr>
      <w:r w:rsidRPr="002903F1">
        <w:rPr>
          <w:rFonts w:ascii="Times New Roman" w:hAnsi="Times New Roman" w:cs="Times New Roman"/>
          <w:sz w:val="24"/>
          <w:szCs w:val="24"/>
        </w:rPr>
        <w:t xml:space="preserve">conhecimento sensorial de totalidades organizadas e dotadas de sentido e não uma soma de sensações elementares; </w:t>
      </w:r>
    </w:p>
    <w:p w14:paraId="2F0C10DE" w14:textId="77777777" w:rsidR="00490D1A" w:rsidRPr="002903F1" w:rsidRDefault="00490D1A" w:rsidP="00490D1A">
      <w:pPr>
        <w:pStyle w:val="PargrafodaLista"/>
        <w:numPr>
          <w:ilvl w:val="0"/>
          <w:numId w:val="20"/>
        </w:numPr>
        <w:jc w:val="both"/>
        <w:rPr>
          <w:rFonts w:ascii="Times New Roman" w:hAnsi="Times New Roman" w:cs="Times New Roman"/>
          <w:sz w:val="24"/>
          <w:szCs w:val="24"/>
        </w:rPr>
      </w:pPr>
      <w:r w:rsidRPr="002903F1">
        <w:rPr>
          <w:rFonts w:ascii="Times New Roman" w:hAnsi="Times New Roman" w:cs="Times New Roman"/>
          <w:sz w:val="24"/>
          <w:szCs w:val="24"/>
        </w:rPr>
        <w:lastRenderedPageBreak/>
        <w:t xml:space="preserve">experiência dotada de significação, ou seja, o que é percebido é dotado de sentido e tem sentido na nossa história de vida, fazendo parte do mundo, do individuo e das suas vivências; </w:t>
      </w:r>
    </w:p>
    <w:p w14:paraId="7CEFE352" w14:textId="77777777" w:rsidR="00490D1A" w:rsidRPr="002903F1" w:rsidRDefault="00490D1A" w:rsidP="00490D1A">
      <w:pPr>
        <w:pStyle w:val="PargrafodaLista"/>
        <w:numPr>
          <w:ilvl w:val="0"/>
          <w:numId w:val="20"/>
        </w:numPr>
        <w:jc w:val="both"/>
        <w:rPr>
          <w:rFonts w:ascii="Times New Roman" w:hAnsi="Times New Roman" w:cs="Times New Roman"/>
          <w:sz w:val="24"/>
          <w:szCs w:val="24"/>
        </w:rPr>
      </w:pPr>
      <w:r w:rsidRPr="002903F1">
        <w:rPr>
          <w:rFonts w:ascii="Times New Roman" w:hAnsi="Times New Roman" w:cs="Times New Roman"/>
          <w:sz w:val="24"/>
          <w:szCs w:val="24"/>
        </w:rPr>
        <w:t>uma relação do sujeito com o mundo exterior, esta relação dá sentido ao que é percebido e a quem percebe – um não existe sem o outro; o mundo percebido é qualitativo, significativo, estruturado, no qual o sujeito dá às coisas percebidas sentidos e novos valores, pois as coisas fazem parte da sua vida e da sua interação com o mundo;</w:t>
      </w:r>
    </w:p>
    <w:p w14:paraId="19F0B65B" w14:textId="2C803B0A" w:rsidR="00490D1A" w:rsidRPr="002903F1" w:rsidRDefault="00490D1A" w:rsidP="00490D1A">
      <w:pPr>
        <w:pStyle w:val="PargrafodaLista"/>
        <w:numPr>
          <w:ilvl w:val="0"/>
          <w:numId w:val="20"/>
        </w:numPr>
        <w:jc w:val="both"/>
        <w:rPr>
          <w:rFonts w:ascii="Times New Roman" w:hAnsi="Times New Roman" w:cs="Times New Roman"/>
          <w:sz w:val="24"/>
          <w:szCs w:val="24"/>
        </w:rPr>
      </w:pPr>
      <w:r w:rsidRPr="002903F1">
        <w:rPr>
          <w:rFonts w:ascii="Times New Roman" w:hAnsi="Times New Roman" w:cs="Times New Roman"/>
          <w:sz w:val="24"/>
          <w:szCs w:val="24"/>
        </w:rPr>
        <w:t>uma forma de comunicação que se estabelece com os outros e com as coisas;</w:t>
      </w:r>
    </w:p>
    <w:p w14:paraId="42907462" w14:textId="1251F878" w:rsidR="00490D1A" w:rsidRPr="002903F1" w:rsidRDefault="00FC0F39" w:rsidP="00490D1A">
      <w:pPr>
        <w:pStyle w:val="PargrafodaLista"/>
        <w:numPr>
          <w:ilvl w:val="0"/>
          <w:numId w:val="20"/>
        </w:numPr>
        <w:jc w:val="both"/>
        <w:rPr>
          <w:rFonts w:ascii="Times New Roman" w:hAnsi="Times New Roman" w:cs="Times New Roman"/>
          <w:sz w:val="24"/>
          <w:szCs w:val="24"/>
        </w:rPr>
      </w:pPr>
      <w:r w:rsidRPr="002903F1">
        <w:rPr>
          <w:rFonts w:ascii="Times New Roman" w:hAnsi="Times New Roman" w:cs="Times New Roman"/>
          <w:sz w:val="24"/>
          <w:szCs w:val="24"/>
        </w:rPr>
        <w:t xml:space="preserve">depende </w:t>
      </w:r>
      <w:r w:rsidR="00490D1A" w:rsidRPr="002903F1">
        <w:rPr>
          <w:rFonts w:ascii="Times New Roman" w:hAnsi="Times New Roman" w:cs="Times New Roman"/>
          <w:sz w:val="24"/>
          <w:szCs w:val="24"/>
        </w:rPr>
        <w:t xml:space="preserve">das coisas, do mundo e dos sentimentos, depende do exterior e do interior, num campo de significações visuais, olfativas, gustativas, sonoras, temporais e linguísticas. A perceção é uma conduta vital, uma comunicação, </w:t>
      </w:r>
      <w:r w:rsidR="00743F99" w:rsidRPr="002903F1">
        <w:rPr>
          <w:rFonts w:ascii="Times New Roman" w:hAnsi="Times New Roman" w:cs="Times New Roman"/>
          <w:sz w:val="24"/>
          <w:szCs w:val="24"/>
        </w:rPr>
        <w:t xml:space="preserve">uma </w:t>
      </w:r>
      <w:r w:rsidR="00490D1A" w:rsidRPr="002903F1">
        <w:rPr>
          <w:rFonts w:ascii="Times New Roman" w:hAnsi="Times New Roman" w:cs="Times New Roman"/>
          <w:sz w:val="24"/>
          <w:szCs w:val="24"/>
        </w:rPr>
        <w:t xml:space="preserve">interpretação e uma valoração a partir da estrutura de relações entre </w:t>
      </w:r>
      <w:r w:rsidR="00743F99" w:rsidRPr="002903F1">
        <w:rPr>
          <w:rFonts w:ascii="Times New Roman" w:hAnsi="Times New Roman" w:cs="Times New Roman"/>
          <w:sz w:val="24"/>
          <w:szCs w:val="24"/>
        </w:rPr>
        <w:t xml:space="preserve">o </w:t>
      </w:r>
      <w:r w:rsidR="00490D1A" w:rsidRPr="002903F1">
        <w:rPr>
          <w:rFonts w:ascii="Times New Roman" w:hAnsi="Times New Roman" w:cs="Times New Roman"/>
          <w:sz w:val="24"/>
          <w:szCs w:val="24"/>
        </w:rPr>
        <w:t xml:space="preserve">corpo e o mundo; </w:t>
      </w:r>
    </w:p>
    <w:p w14:paraId="3ACDBDB3" w14:textId="77777777" w:rsidR="00490D1A" w:rsidRPr="002903F1" w:rsidRDefault="00490D1A" w:rsidP="00490D1A">
      <w:pPr>
        <w:pStyle w:val="PargrafodaLista"/>
        <w:numPr>
          <w:ilvl w:val="0"/>
          <w:numId w:val="20"/>
        </w:numPr>
        <w:jc w:val="both"/>
        <w:rPr>
          <w:rFonts w:ascii="Times New Roman" w:hAnsi="Times New Roman" w:cs="Times New Roman"/>
          <w:sz w:val="24"/>
          <w:szCs w:val="24"/>
        </w:rPr>
      </w:pPr>
      <w:r w:rsidRPr="002903F1">
        <w:rPr>
          <w:rFonts w:ascii="Times New Roman" w:hAnsi="Times New Roman" w:cs="Times New Roman"/>
          <w:sz w:val="24"/>
          <w:szCs w:val="24"/>
        </w:rPr>
        <w:t>envolvimento de toda a personalidade do sujeito, da sua história pessoal, afetividade, desejos e paixões.</w:t>
      </w:r>
    </w:p>
    <w:p w14:paraId="01F35DAA" w14:textId="77777777" w:rsidR="00490D1A" w:rsidRPr="002903F1" w:rsidRDefault="00490D1A" w:rsidP="00490D1A">
      <w:pPr>
        <w:jc w:val="both"/>
        <w:rPr>
          <w:rFonts w:ascii="Times New Roman" w:hAnsi="Times New Roman" w:cs="Times New Roman"/>
          <w:sz w:val="24"/>
          <w:szCs w:val="24"/>
        </w:rPr>
      </w:pPr>
    </w:p>
    <w:p w14:paraId="705CE9DE" w14:textId="0A0AC216" w:rsidR="00490D1A" w:rsidRPr="002903F1" w:rsidRDefault="00490D1A" w:rsidP="00490D1A">
      <w:pPr>
        <w:jc w:val="both"/>
        <w:rPr>
          <w:rFonts w:ascii="Times New Roman" w:hAnsi="Times New Roman" w:cs="Times New Roman"/>
          <w:sz w:val="24"/>
          <w:szCs w:val="24"/>
        </w:rPr>
      </w:pPr>
      <w:r w:rsidRPr="002903F1">
        <w:rPr>
          <w:rFonts w:ascii="Times New Roman" w:hAnsi="Times New Roman" w:cs="Times New Roman"/>
          <w:sz w:val="24"/>
          <w:szCs w:val="24"/>
        </w:rPr>
        <w:t>A abordagem da perceção direta foi desenvolvida por Gibson (1974)</w:t>
      </w:r>
      <w:r w:rsidR="00743F99" w:rsidRPr="002903F1">
        <w:rPr>
          <w:rFonts w:ascii="Times New Roman" w:hAnsi="Times New Roman" w:cs="Times New Roman"/>
          <w:sz w:val="24"/>
          <w:szCs w:val="24"/>
        </w:rPr>
        <w:t>:</w:t>
      </w:r>
      <w:r w:rsidRPr="002903F1">
        <w:rPr>
          <w:rFonts w:ascii="Times New Roman" w:hAnsi="Times New Roman" w:cs="Times New Roman"/>
          <w:sz w:val="24"/>
          <w:szCs w:val="24"/>
        </w:rPr>
        <w:t xml:space="preserve"> cabe à perceção sintetizar os estímulos sensoriais. O autor parte de um axioma</w:t>
      </w:r>
      <w:r w:rsidR="00743F99" w:rsidRPr="002903F1">
        <w:rPr>
          <w:rFonts w:ascii="Times New Roman" w:hAnsi="Times New Roman" w:cs="Times New Roman"/>
          <w:sz w:val="24"/>
          <w:szCs w:val="24"/>
        </w:rPr>
        <w:t xml:space="preserve"> -</w:t>
      </w:r>
      <w:r w:rsidR="005417C7" w:rsidRPr="002903F1">
        <w:rPr>
          <w:rFonts w:ascii="Times New Roman" w:hAnsi="Times New Roman" w:cs="Times New Roman"/>
          <w:sz w:val="24"/>
          <w:szCs w:val="24"/>
        </w:rPr>
        <w:t xml:space="preserve"> </w:t>
      </w:r>
      <w:r w:rsidRPr="002903F1">
        <w:rPr>
          <w:rFonts w:ascii="Times New Roman" w:hAnsi="Times New Roman" w:cs="Times New Roman"/>
          <w:sz w:val="24"/>
          <w:szCs w:val="24"/>
        </w:rPr>
        <w:t>de que os nossos cinco sentidos são meios através dos quais se estabelece a ponte entre o que está no mundo lá fora e o mundo interior. Os órgãos sensoriais funcionam, consequentemente, como janelas abertas para o exterior. No entanto, não explicam o que não está no mundo fenoménico, aqui a mente é capaz de sintetizar e elaborar aquilo que se chama compreensão ou significado</w:t>
      </w:r>
      <w:r w:rsidR="00743F99" w:rsidRPr="002903F1">
        <w:rPr>
          <w:rFonts w:ascii="Times New Roman" w:hAnsi="Times New Roman" w:cs="Times New Roman"/>
          <w:sz w:val="24"/>
          <w:szCs w:val="24"/>
        </w:rPr>
        <w:t>,</w:t>
      </w:r>
      <w:r w:rsidRPr="002903F1">
        <w:rPr>
          <w:rFonts w:ascii="Times New Roman" w:hAnsi="Times New Roman" w:cs="Times New Roman"/>
          <w:sz w:val="24"/>
          <w:szCs w:val="24"/>
        </w:rPr>
        <w:t xml:space="preserve"> tanto do que está no mundo exterior quanto da estimulação que é produzida como efeito.</w:t>
      </w:r>
    </w:p>
    <w:p w14:paraId="3784E2D0" w14:textId="77777777" w:rsidR="00490D1A" w:rsidRPr="002903F1" w:rsidRDefault="00490D1A" w:rsidP="00490D1A">
      <w:pPr>
        <w:jc w:val="both"/>
        <w:rPr>
          <w:rFonts w:ascii="Times New Roman" w:hAnsi="Times New Roman" w:cs="Times New Roman"/>
          <w:sz w:val="24"/>
          <w:szCs w:val="24"/>
        </w:rPr>
      </w:pPr>
      <w:r w:rsidRPr="002903F1">
        <w:rPr>
          <w:rFonts w:ascii="Times New Roman" w:hAnsi="Times New Roman" w:cs="Times New Roman"/>
          <w:sz w:val="24"/>
          <w:szCs w:val="24"/>
        </w:rPr>
        <w:t>O problema que se encontra na perceção é a passagem dos órgãos sensoriais para o cérebro, o que ainda não é observável, não mensurável.</w:t>
      </w:r>
    </w:p>
    <w:p w14:paraId="0BA8C8FC" w14:textId="77777777" w:rsidR="00490D1A" w:rsidRPr="002903F1" w:rsidRDefault="00490D1A" w:rsidP="004C2106">
      <w:pPr>
        <w:ind w:firstLine="0"/>
        <w:jc w:val="both"/>
        <w:rPr>
          <w:rFonts w:ascii="Times New Roman" w:hAnsi="Times New Roman" w:cs="Times New Roman"/>
          <w:sz w:val="24"/>
          <w:szCs w:val="24"/>
        </w:rPr>
      </w:pPr>
    </w:p>
    <w:p w14:paraId="449747C5" w14:textId="563C68BC" w:rsidR="00E35AE4" w:rsidRPr="002903F1" w:rsidRDefault="00490D1A" w:rsidP="004C2106">
      <w:pPr>
        <w:jc w:val="both"/>
        <w:rPr>
          <w:rFonts w:ascii="Times New Roman" w:hAnsi="Times New Roman" w:cs="Times New Roman"/>
          <w:sz w:val="24"/>
          <w:szCs w:val="24"/>
        </w:rPr>
      </w:pPr>
      <w:r w:rsidRPr="002903F1">
        <w:rPr>
          <w:rFonts w:ascii="Times New Roman" w:hAnsi="Times New Roman" w:cs="Times New Roman"/>
          <w:sz w:val="24"/>
          <w:szCs w:val="24"/>
        </w:rPr>
        <w:t xml:space="preserve"> Gaspari e Schwartz (2005)</w:t>
      </w:r>
      <w:r w:rsidR="00743F99" w:rsidRPr="002903F1">
        <w:rPr>
          <w:rFonts w:ascii="Times New Roman" w:hAnsi="Times New Roman" w:cs="Times New Roman"/>
          <w:sz w:val="24"/>
          <w:szCs w:val="24"/>
        </w:rPr>
        <w:t xml:space="preserve">, por sua vez, </w:t>
      </w:r>
      <w:r w:rsidRPr="002903F1">
        <w:rPr>
          <w:rFonts w:ascii="Times New Roman" w:hAnsi="Times New Roman" w:cs="Times New Roman"/>
          <w:sz w:val="24"/>
          <w:szCs w:val="24"/>
        </w:rPr>
        <w:t xml:space="preserve">destacam que </w:t>
      </w:r>
      <w:r w:rsidR="004C2106" w:rsidRPr="002903F1">
        <w:rPr>
          <w:rFonts w:ascii="Times New Roman" w:hAnsi="Times New Roman" w:cs="Times New Roman"/>
          <w:sz w:val="24"/>
          <w:szCs w:val="24"/>
        </w:rPr>
        <w:t>a complexidade</w:t>
      </w:r>
      <w:r w:rsidRPr="002903F1">
        <w:rPr>
          <w:rFonts w:ascii="Times New Roman" w:hAnsi="Times New Roman" w:cs="Times New Roman"/>
          <w:sz w:val="24"/>
          <w:szCs w:val="24"/>
        </w:rPr>
        <w:t xml:space="preserve"> da perceção </w:t>
      </w:r>
      <w:r w:rsidR="00743F99" w:rsidRPr="002903F1">
        <w:rPr>
          <w:rFonts w:ascii="Times New Roman" w:hAnsi="Times New Roman" w:cs="Times New Roman"/>
          <w:sz w:val="24"/>
          <w:szCs w:val="24"/>
        </w:rPr>
        <w:t xml:space="preserve">se </w:t>
      </w:r>
      <w:r w:rsidRPr="002903F1">
        <w:rPr>
          <w:rFonts w:ascii="Times New Roman" w:hAnsi="Times New Roman" w:cs="Times New Roman"/>
          <w:sz w:val="24"/>
          <w:szCs w:val="24"/>
        </w:rPr>
        <w:t>justifica pelo fato de que</w:t>
      </w:r>
      <w:r w:rsidR="00266330" w:rsidRPr="002903F1">
        <w:rPr>
          <w:rFonts w:ascii="Times New Roman" w:hAnsi="Times New Roman" w:cs="Times New Roman"/>
          <w:sz w:val="24"/>
          <w:szCs w:val="24"/>
        </w:rPr>
        <w:t xml:space="preserve"> está intrínseca</w:t>
      </w:r>
      <w:r w:rsidRPr="002903F1">
        <w:rPr>
          <w:rFonts w:ascii="Times New Roman" w:hAnsi="Times New Roman" w:cs="Times New Roman"/>
          <w:sz w:val="24"/>
          <w:szCs w:val="24"/>
        </w:rPr>
        <w:t xml:space="preserve"> na crença de uma realidade exterior e num sentimento de objetividade</w:t>
      </w:r>
      <w:r w:rsidR="00743F99" w:rsidRPr="002903F1">
        <w:rPr>
          <w:rFonts w:ascii="Times New Roman" w:hAnsi="Times New Roman" w:cs="Times New Roman"/>
          <w:sz w:val="24"/>
          <w:szCs w:val="24"/>
        </w:rPr>
        <w:t>.</w:t>
      </w:r>
      <w:r w:rsidRPr="002903F1">
        <w:rPr>
          <w:rFonts w:ascii="Times New Roman" w:hAnsi="Times New Roman" w:cs="Times New Roman"/>
          <w:sz w:val="24"/>
          <w:szCs w:val="24"/>
        </w:rPr>
        <w:t xml:space="preserve"> Mas a perceção também se faz acompanha</w:t>
      </w:r>
      <w:r w:rsidR="00743F99" w:rsidRPr="002903F1">
        <w:rPr>
          <w:rFonts w:ascii="Times New Roman" w:hAnsi="Times New Roman" w:cs="Times New Roman"/>
          <w:sz w:val="24"/>
          <w:szCs w:val="24"/>
        </w:rPr>
        <w:t>r</w:t>
      </w:r>
      <w:r w:rsidRPr="002903F1">
        <w:rPr>
          <w:rFonts w:ascii="Times New Roman" w:hAnsi="Times New Roman" w:cs="Times New Roman"/>
          <w:sz w:val="24"/>
          <w:szCs w:val="24"/>
        </w:rPr>
        <w:t xml:space="preserve"> de um juízo de exterioridade. </w:t>
      </w:r>
      <w:r w:rsidR="00743F99" w:rsidRPr="002903F1">
        <w:rPr>
          <w:rFonts w:ascii="Times New Roman" w:hAnsi="Times New Roman" w:cs="Times New Roman"/>
          <w:sz w:val="24"/>
          <w:szCs w:val="24"/>
        </w:rPr>
        <w:t>Neste sentido</w:t>
      </w:r>
      <w:r w:rsidRPr="002903F1">
        <w:rPr>
          <w:rFonts w:ascii="Times New Roman" w:hAnsi="Times New Roman" w:cs="Times New Roman"/>
          <w:sz w:val="24"/>
          <w:szCs w:val="24"/>
        </w:rPr>
        <w:t xml:space="preserve">, as reações mentais que se desencadeiam e se processam não resultam apenas da mera visão do objeto exterior. Mais que isso, a perceção envolve também as experiências </w:t>
      </w:r>
      <w:r w:rsidR="005417C7" w:rsidRPr="002903F1">
        <w:rPr>
          <w:rFonts w:ascii="Times New Roman" w:hAnsi="Times New Roman" w:cs="Times New Roman"/>
          <w:sz w:val="24"/>
          <w:szCs w:val="24"/>
        </w:rPr>
        <w:t xml:space="preserve">que são interiorizadas </w:t>
      </w:r>
      <w:r w:rsidRPr="002903F1">
        <w:rPr>
          <w:rFonts w:ascii="Times New Roman" w:hAnsi="Times New Roman" w:cs="Times New Roman"/>
          <w:sz w:val="24"/>
          <w:szCs w:val="24"/>
        </w:rPr>
        <w:t>pelo ser humano, ao longo de sua existência, seja formal ou informalmente.</w:t>
      </w:r>
    </w:p>
    <w:p w14:paraId="317B2724" w14:textId="5B26D0E0" w:rsidR="00E35AE4" w:rsidRPr="002903F1" w:rsidRDefault="00E35AE4" w:rsidP="004C2106">
      <w:pPr>
        <w:ind w:firstLine="708"/>
        <w:jc w:val="both"/>
        <w:rPr>
          <w:rFonts w:ascii="Times New Roman" w:hAnsi="Times New Roman" w:cs="Times New Roman"/>
          <w:sz w:val="24"/>
        </w:rPr>
      </w:pPr>
      <w:r w:rsidRPr="002903F1">
        <w:rPr>
          <w:rFonts w:ascii="Times New Roman" w:hAnsi="Times New Roman" w:cs="Times New Roman"/>
          <w:sz w:val="24"/>
        </w:rPr>
        <w:lastRenderedPageBreak/>
        <w:t xml:space="preserve"> Para Bourdieu o conceito de </w:t>
      </w:r>
      <w:r w:rsidRPr="002903F1">
        <w:rPr>
          <w:rFonts w:ascii="Times New Roman" w:hAnsi="Times New Roman" w:cs="Times New Roman"/>
          <w:i/>
          <w:sz w:val="24"/>
        </w:rPr>
        <w:t xml:space="preserve">habitus – </w:t>
      </w:r>
      <w:r w:rsidRPr="002903F1">
        <w:rPr>
          <w:rFonts w:ascii="Times New Roman" w:hAnsi="Times New Roman" w:cs="Times New Roman"/>
          <w:sz w:val="24"/>
        </w:rPr>
        <w:t>conjunto das disposições adquiridas no contexto e momento social particular</w:t>
      </w:r>
      <w:r w:rsidR="00743F99" w:rsidRPr="002903F1">
        <w:rPr>
          <w:rFonts w:ascii="Times New Roman" w:hAnsi="Times New Roman" w:cs="Times New Roman"/>
          <w:sz w:val="24"/>
        </w:rPr>
        <w:t xml:space="preserve"> </w:t>
      </w:r>
      <w:r w:rsidRPr="002903F1">
        <w:rPr>
          <w:rFonts w:ascii="Times New Roman" w:hAnsi="Times New Roman" w:cs="Times New Roman"/>
          <w:sz w:val="24"/>
        </w:rPr>
        <w:t xml:space="preserve">- mostra como as aprendizagens sociais indicam modos de perceção e de comportamento aos agentes sociais. </w:t>
      </w:r>
    </w:p>
    <w:p w14:paraId="5A6441AC" w14:textId="77777777" w:rsidR="00490D1A" w:rsidRPr="002903F1" w:rsidRDefault="00490D1A" w:rsidP="00E03141">
      <w:pPr>
        <w:ind w:firstLine="0"/>
        <w:jc w:val="both"/>
        <w:rPr>
          <w:rFonts w:ascii="Times New Roman" w:hAnsi="Times New Roman" w:cs="Times New Roman"/>
          <w:sz w:val="24"/>
          <w:szCs w:val="24"/>
        </w:rPr>
      </w:pPr>
    </w:p>
    <w:p w14:paraId="53384ACF" w14:textId="77777777" w:rsidR="00490D1A" w:rsidRPr="002903F1" w:rsidRDefault="00490D1A" w:rsidP="00490D1A">
      <w:pPr>
        <w:jc w:val="both"/>
        <w:rPr>
          <w:rFonts w:ascii="Times New Roman" w:hAnsi="Times New Roman" w:cs="Times New Roman"/>
          <w:sz w:val="24"/>
          <w:szCs w:val="24"/>
        </w:rPr>
      </w:pPr>
      <w:r w:rsidRPr="002903F1">
        <w:rPr>
          <w:rFonts w:ascii="Times New Roman" w:hAnsi="Times New Roman" w:cs="Times New Roman"/>
          <w:sz w:val="24"/>
          <w:szCs w:val="24"/>
        </w:rPr>
        <w:t xml:space="preserve">A partir do seculo XX, a filosofia altera a conceção de perceção pelas mudanças que foram trazidas pela Psicologia. </w:t>
      </w:r>
    </w:p>
    <w:p w14:paraId="319AD38C" w14:textId="3F5F3D45" w:rsidR="00490D1A" w:rsidRPr="002903F1" w:rsidRDefault="00490D1A" w:rsidP="00490D1A">
      <w:pPr>
        <w:ind w:firstLine="708"/>
        <w:jc w:val="both"/>
        <w:rPr>
          <w:rFonts w:ascii="Times New Roman" w:hAnsi="Times New Roman" w:cs="Times New Roman"/>
          <w:sz w:val="24"/>
          <w:szCs w:val="24"/>
        </w:rPr>
      </w:pPr>
      <w:r w:rsidRPr="002903F1">
        <w:rPr>
          <w:rFonts w:ascii="Times New Roman" w:hAnsi="Times New Roman" w:cs="Times New Roman"/>
          <w:sz w:val="24"/>
          <w:szCs w:val="24"/>
        </w:rPr>
        <w:t xml:space="preserve"> A perceção é um processo psicológico complexo através do qual o individuo tem consciência das suas impressões sensoriais e adquire conhecimento da realidade (Enciclopédia da Psicologia, 1999</w:t>
      </w:r>
      <w:r w:rsidR="00266330" w:rsidRPr="002903F1">
        <w:rPr>
          <w:rFonts w:ascii="Times New Roman" w:hAnsi="Times New Roman" w:cs="Times New Roman"/>
          <w:sz w:val="24"/>
          <w:szCs w:val="24"/>
        </w:rPr>
        <w:t xml:space="preserve"> citado por Gonçalves, 2008</w:t>
      </w:r>
      <w:r w:rsidRPr="002903F1">
        <w:rPr>
          <w:rFonts w:ascii="Times New Roman" w:hAnsi="Times New Roman" w:cs="Times New Roman"/>
          <w:sz w:val="24"/>
          <w:szCs w:val="24"/>
        </w:rPr>
        <w:t>). É um mecanismo de aquisição da informação através da integração estruturada dos dados que procedem dos sentidos; em virtude dessa integração, o individuo capta os objetos.</w:t>
      </w:r>
    </w:p>
    <w:p w14:paraId="4E2B174A" w14:textId="77777777" w:rsidR="00266330" w:rsidRPr="002903F1" w:rsidRDefault="00266330" w:rsidP="00490D1A">
      <w:pPr>
        <w:jc w:val="both"/>
        <w:rPr>
          <w:rFonts w:ascii="Times New Roman" w:hAnsi="Times New Roman" w:cs="Times New Roman"/>
          <w:sz w:val="24"/>
          <w:szCs w:val="24"/>
        </w:rPr>
      </w:pPr>
    </w:p>
    <w:p w14:paraId="76E232E0" w14:textId="18228806" w:rsidR="00490D1A" w:rsidRPr="002903F1" w:rsidRDefault="00490D1A" w:rsidP="00490D1A">
      <w:pPr>
        <w:jc w:val="both"/>
        <w:rPr>
          <w:rFonts w:ascii="Times New Roman" w:hAnsi="Times New Roman" w:cs="Times New Roman"/>
          <w:sz w:val="24"/>
          <w:szCs w:val="24"/>
        </w:rPr>
      </w:pPr>
      <w:r w:rsidRPr="002903F1">
        <w:rPr>
          <w:rFonts w:ascii="Times New Roman" w:hAnsi="Times New Roman" w:cs="Times New Roman"/>
          <w:sz w:val="24"/>
          <w:szCs w:val="24"/>
        </w:rPr>
        <w:t>A perceção que os indivíduos têm da realidade molda o seu comportamento, mais do que a realidade em si.</w:t>
      </w:r>
      <w:r w:rsidR="00FC0F39" w:rsidRPr="002903F1">
        <w:rPr>
          <w:rFonts w:ascii="Times New Roman" w:hAnsi="Times New Roman" w:cs="Times New Roman"/>
          <w:sz w:val="24"/>
          <w:szCs w:val="24"/>
        </w:rPr>
        <w:t xml:space="preserve"> </w:t>
      </w:r>
      <w:r w:rsidRPr="002903F1">
        <w:rPr>
          <w:rFonts w:ascii="Times New Roman" w:hAnsi="Times New Roman" w:cs="Times New Roman"/>
          <w:sz w:val="24"/>
          <w:szCs w:val="24"/>
        </w:rPr>
        <w:t xml:space="preserve">O conceito de perceção está ou pode estar vinculado </w:t>
      </w:r>
      <w:r w:rsidR="00743F99" w:rsidRPr="002903F1">
        <w:rPr>
          <w:rFonts w:ascii="Times New Roman" w:hAnsi="Times New Roman" w:cs="Times New Roman"/>
          <w:sz w:val="24"/>
          <w:szCs w:val="24"/>
        </w:rPr>
        <w:t>a</w:t>
      </w:r>
      <w:r w:rsidRPr="002903F1">
        <w:rPr>
          <w:rFonts w:ascii="Times New Roman" w:hAnsi="Times New Roman" w:cs="Times New Roman"/>
          <w:sz w:val="24"/>
          <w:szCs w:val="24"/>
        </w:rPr>
        <w:t>o nosso conhecimento empírico do mundo, o avanço do conhecimento cientifico sobre a perceção pode trazer contribuições importantes para o conceito mesmo de perceção (Smith, 2014).</w:t>
      </w:r>
    </w:p>
    <w:p w14:paraId="71505EC5" w14:textId="400B3EB2" w:rsidR="00DF6B99" w:rsidRPr="002903F1" w:rsidRDefault="00743F99" w:rsidP="00DF6B99">
      <w:pPr>
        <w:ind w:firstLine="0"/>
        <w:jc w:val="both"/>
        <w:rPr>
          <w:rFonts w:ascii="Times New Roman" w:hAnsi="Times New Roman" w:cs="Times New Roman"/>
          <w:sz w:val="24"/>
          <w:szCs w:val="24"/>
        </w:rPr>
      </w:pPr>
      <w:r w:rsidRPr="002903F1">
        <w:rPr>
          <w:rFonts w:ascii="Times New Roman" w:hAnsi="Times New Roman" w:cs="Times New Roman"/>
          <w:sz w:val="24"/>
          <w:szCs w:val="24"/>
        </w:rPr>
        <w:t>Em suma, a</w:t>
      </w:r>
      <w:r w:rsidR="005417C7" w:rsidRPr="002903F1">
        <w:rPr>
          <w:rFonts w:ascii="Times New Roman" w:hAnsi="Times New Roman" w:cs="Times New Roman"/>
          <w:sz w:val="24"/>
          <w:szCs w:val="24"/>
        </w:rPr>
        <w:t xml:space="preserve"> perceção é um fenómeno complexo que resulta de um conjunto de processamentos psicológicos humanos que envolvem tanto as sensações como as vivencias do indivíduo que estão presentes na sua memória ou ainda associações e comparações (Gaspari </w:t>
      </w:r>
      <w:r w:rsidR="003623A8">
        <w:rPr>
          <w:rFonts w:ascii="Times New Roman" w:hAnsi="Times New Roman" w:cs="Times New Roman"/>
          <w:sz w:val="24"/>
          <w:szCs w:val="24"/>
        </w:rPr>
        <w:t>&amp;</w:t>
      </w:r>
      <w:r w:rsidR="005417C7" w:rsidRPr="002903F1">
        <w:rPr>
          <w:rFonts w:ascii="Times New Roman" w:hAnsi="Times New Roman" w:cs="Times New Roman"/>
          <w:sz w:val="24"/>
          <w:szCs w:val="24"/>
        </w:rPr>
        <w:t xml:space="preserve"> Schwartz, 2005). </w:t>
      </w:r>
    </w:p>
    <w:p w14:paraId="341A66F4" w14:textId="2BF8D771" w:rsidR="00781CBB" w:rsidRDefault="00781CBB" w:rsidP="00DF6B99">
      <w:pPr>
        <w:jc w:val="both"/>
        <w:rPr>
          <w:rFonts w:ascii="Times New Roman" w:hAnsi="Times New Roman" w:cs="Times New Roman"/>
          <w:sz w:val="24"/>
        </w:rPr>
      </w:pPr>
    </w:p>
    <w:p w14:paraId="046DC95F" w14:textId="77777777" w:rsidR="00DF6B99" w:rsidRPr="002903F1" w:rsidRDefault="00DF6B99" w:rsidP="004C2106">
      <w:pPr>
        <w:ind w:firstLine="0"/>
        <w:jc w:val="both"/>
        <w:rPr>
          <w:rFonts w:ascii="Times New Roman" w:hAnsi="Times New Roman" w:cs="Times New Roman"/>
          <w:sz w:val="24"/>
        </w:rPr>
      </w:pPr>
    </w:p>
    <w:p w14:paraId="7964CD0A" w14:textId="76D01922" w:rsidR="00161991" w:rsidRPr="002903F1" w:rsidRDefault="00781CBB" w:rsidP="006B0CF5">
      <w:pPr>
        <w:pStyle w:val="PargrafodaLista"/>
        <w:numPr>
          <w:ilvl w:val="0"/>
          <w:numId w:val="10"/>
        </w:numPr>
        <w:jc w:val="both"/>
        <w:rPr>
          <w:rFonts w:ascii="Times New Roman" w:hAnsi="Times New Roman" w:cs="Times New Roman"/>
          <w:b/>
          <w:sz w:val="24"/>
        </w:rPr>
      </w:pPr>
      <w:r w:rsidRPr="002903F1">
        <w:rPr>
          <w:rFonts w:ascii="Times New Roman" w:hAnsi="Times New Roman" w:cs="Times New Roman"/>
          <w:b/>
          <w:sz w:val="24"/>
        </w:rPr>
        <w:t xml:space="preserve">Perceções </w:t>
      </w:r>
      <w:r w:rsidR="00161991" w:rsidRPr="002903F1">
        <w:rPr>
          <w:rFonts w:ascii="Times New Roman" w:hAnsi="Times New Roman" w:cs="Times New Roman"/>
          <w:b/>
          <w:sz w:val="24"/>
        </w:rPr>
        <w:t>da saúde</w:t>
      </w:r>
    </w:p>
    <w:p w14:paraId="7D3A5CAE" w14:textId="77777777" w:rsidR="00161991" w:rsidRPr="002903F1" w:rsidRDefault="00161991" w:rsidP="006B0CF5">
      <w:pPr>
        <w:ind w:firstLine="708"/>
        <w:jc w:val="both"/>
        <w:rPr>
          <w:rFonts w:ascii="Times New Roman" w:hAnsi="Times New Roman" w:cs="Times New Roman"/>
          <w:sz w:val="24"/>
        </w:rPr>
      </w:pPr>
    </w:p>
    <w:p w14:paraId="4302840F" w14:textId="404F800C" w:rsidR="00161991" w:rsidRPr="002903F1" w:rsidRDefault="00161991" w:rsidP="006B0CF5">
      <w:pPr>
        <w:ind w:firstLine="708"/>
        <w:jc w:val="both"/>
        <w:rPr>
          <w:rFonts w:ascii="Times New Roman" w:hAnsi="Times New Roman" w:cs="Times New Roman"/>
          <w:sz w:val="24"/>
        </w:rPr>
      </w:pPr>
      <w:r w:rsidRPr="002903F1">
        <w:rPr>
          <w:rFonts w:ascii="Times New Roman" w:hAnsi="Times New Roman" w:cs="Times New Roman"/>
          <w:sz w:val="24"/>
        </w:rPr>
        <w:t xml:space="preserve">O pensamento leigo de saúde e doença tem mostrado que a complexa subjetividade da </w:t>
      </w:r>
      <w:r w:rsidR="00743F99" w:rsidRPr="002903F1">
        <w:rPr>
          <w:rFonts w:ascii="Times New Roman" w:hAnsi="Times New Roman" w:cs="Times New Roman"/>
          <w:sz w:val="24"/>
        </w:rPr>
        <w:t>perceção</w:t>
      </w:r>
      <w:r w:rsidRPr="002903F1">
        <w:rPr>
          <w:rFonts w:ascii="Times New Roman" w:hAnsi="Times New Roman" w:cs="Times New Roman"/>
          <w:sz w:val="24"/>
        </w:rPr>
        <w:t xml:space="preserve"> do risco influencia as avaliações que justificam as escolhas relativas à saúde (Silva, 2008).</w:t>
      </w:r>
    </w:p>
    <w:p w14:paraId="1DB496BD" w14:textId="77777777" w:rsidR="00E35AE4" w:rsidRPr="002903F1" w:rsidRDefault="00E35AE4" w:rsidP="00E35AE4">
      <w:pPr>
        <w:jc w:val="both"/>
        <w:rPr>
          <w:rFonts w:ascii="Times New Roman" w:hAnsi="Times New Roman" w:cs="Times New Roman"/>
          <w:sz w:val="24"/>
        </w:rPr>
      </w:pPr>
      <w:r w:rsidRPr="002903F1">
        <w:rPr>
          <w:rFonts w:ascii="Times New Roman" w:hAnsi="Times New Roman" w:cs="Times New Roman"/>
          <w:sz w:val="24"/>
        </w:rPr>
        <w:t>O estado de saúde é um dos fatores decisivos para a adoção de comportamentos promotores de saúde. A perceção do estado de saúde é atualmente um dos indicadores mais usados em saúde, uma vez que está descrito com um bom preditor de morbilidade para a monotorização da saúde das populações pela OMS (Araújo et al, 2011).</w:t>
      </w:r>
    </w:p>
    <w:p w14:paraId="34078F73" w14:textId="0BBB4F2B" w:rsidR="00E35AE4" w:rsidRPr="002903F1" w:rsidRDefault="00E35AE4" w:rsidP="00E35AE4">
      <w:pPr>
        <w:jc w:val="both"/>
        <w:rPr>
          <w:rFonts w:ascii="Times New Roman" w:hAnsi="Times New Roman" w:cs="Times New Roman"/>
          <w:sz w:val="24"/>
        </w:rPr>
      </w:pPr>
      <w:r w:rsidRPr="002903F1">
        <w:rPr>
          <w:rFonts w:ascii="Times New Roman" w:hAnsi="Times New Roman" w:cs="Times New Roman"/>
          <w:sz w:val="24"/>
        </w:rPr>
        <w:lastRenderedPageBreak/>
        <w:t>Segundo a OMS citad</w:t>
      </w:r>
      <w:r w:rsidR="00743F99" w:rsidRPr="002903F1">
        <w:rPr>
          <w:rFonts w:ascii="Times New Roman" w:hAnsi="Times New Roman" w:cs="Times New Roman"/>
          <w:sz w:val="24"/>
        </w:rPr>
        <w:t>a</w:t>
      </w:r>
      <w:r w:rsidRPr="002903F1">
        <w:rPr>
          <w:rFonts w:ascii="Times New Roman" w:hAnsi="Times New Roman" w:cs="Times New Roman"/>
          <w:sz w:val="24"/>
        </w:rPr>
        <w:t xml:space="preserve"> por Couvreur (2001) trata-se de perceção</w:t>
      </w:r>
      <w:r w:rsidR="003D1022">
        <w:rPr>
          <w:rFonts w:ascii="Times New Roman" w:hAnsi="Times New Roman" w:cs="Times New Roman"/>
          <w:sz w:val="24"/>
        </w:rPr>
        <w:t xml:space="preserve">, </w:t>
      </w:r>
      <w:r w:rsidRPr="002903F1">
        <w:rPr>
          <w:rFonts w:ascii="Times New Roman" w:hAnsi="Times New Roman" w:cs="Times New Roman"/>
          <w:sz w:val="24"/>
        </w:rPr>
        <w:t>quando se trata da satisfação das necessidades</w:t>
      </w:r>
      <w:r w:rsidR="003D1022">
        <w:rPr>
          <w:rFonts w:ascii="Times New Roman" w:hAnsi="Times New Roman" w:cs="Times New Roman"/>
          <w:sz w:val="24"/>
        </w:rPr>
        <w:t xml:space="preserve"> dos indivíduos</w:t>
      </w:r>
      <w:r w:rsidRPr="002903F1">
        <w:rPr>
          <w:rFonts w:ascii="Times New Roman" w:hAnsi="Times New Roman" w:cs="Times New Roman"/>
          <w:sz w:val="24"/>
        </w:rPr>
        <w:t xml:space="preserve"> e daquilo que não lhes é recusado nas ocasiões propicias à sua realização e à sua felicidade.</w:t>
      </w:r>
    </w:p>
    <w:p w14:paraId="211710DC" w14:textId="77777777" w:rsidR="00E35AE4" w:rsidRPr="002903F1" w:rsidRDefault="00E35AE4" w:rsidP="00715133">
      <w:pPr>
        <w:jc w:val="both"/>
        <w:rPr>
          <w:rFonts w:ascii="Times New Roman" w:hAnsi="Times New Roman" w:cs="Times New Roman"/>
          <w:sz w:val="24"/>
        </w:rPr>
      </w:pPr>
      <w:r w:rsidRPr="002903F1">
        <w:rPr>
          <w:rFonts w:ascii="Times New Roman" w:hAnsi="Times New Roman" w:cs="Times New Roman"/>
          <w:sz w:val="24"/>
        </w:rPr>
        <w:t>A auto perceção do estado de saúde é reconhecida como indicador do estado de saúde dos indivíduos porque mede a perceção subjetiva do estado físico e mental. É independente das interpretações médicas dos sintomas e é também um importante medidor da mortalidade bem como da utilização dos serviços de saúde (Rohlfs et al., 2000; Simon et al., 2005; Pikó et al., 1997; Pinheiro et al., 2002 citados por Vintém, 2008).</w:t>
      </w:r>
    </w:p>
    <w:p w14:paraId="0CEE98D9" w14:textId="6AAB7686" w:rsidR="00E35AE4" w:rsidRPr="002903F1" w:rsidRDefault="00E35AE4">
      <w:pPr>
        <w:jc w:val="both"/>
        <w:rPr>
          <w:rFonts w:ascii="Times New Roman" w:hAnsi="Times New Roman" w:cs="Times New Roman"/>
          <w:sz w:val="24"/>
        </w:rPr>
      </w:pPr>
      <w:r w:rsidRPr="002903F1">
        <w:rPr>
          <w:rFonts w:ascii="Times New Roman" w:hAnsi="Times New Roman" w:cs="Times New Roman"/>
          <w:sz w:val="24"/>
        </w:rPr>
        <w:t>A perceção de saúde está na sua maioria relacionada com os problemas de saúde física, capacidades funcionais, comportamentos de saúde, embora alguns estudos tenham também considerado aspetos relacionais, socias e psicológicos (Rohlfs et al,2000</w:t>
      </w:r>
      <w:r w:rsidR="00E64824" w:rsidRPr="002903F1">
        <w:rPr>
          <w:rFonts w:ascii="Times New Roman" w:hAnsi="Times New Roman" w:cs="Times New Roman"/>
          <w:sz w:val="24"/>
        </w:rPr>
        <w:t xml:space="preserve"> citado por Vintém, 2008</w:t>
      </w:r>
      <w:r w:rsidRPr="002903F1">
        <w:rPr>
          <w:rFonts w:ascii="Times New Roman" w:hAnsi="Times New Roman" w:cs="Times New Roman"/>
          <w:sz w:val="24"/>
        </w:rPr>
        <w:t xml:space="preserve">) </w:t>
      </w:r>
    </w:p>
    <w:p w14:paraId="386A76E7" w14:textId="77777777" w:rsidR="00E35AE4" w:rsidRPr="002903F1" w:rsidRDefault="00E35AE4">
      <w:pPr>
        <w:ind w:firstLine="0"/>
        <w:jc w:val="both"/>
        <w:rPr>
          <w:rFonts w:ascii="Times New Roman" w:hAnsi="Times New Roman" w:cs="Times New Roman"/>
          <w:sz w:val="24"/>
        </w:rPr>
      </w:pPr>
    </w:p>
    <w:p w14:paraId="67604CFD" w14:textId="0550A520" w:rsidR="00E35AE4" w:rsidRPr="002903F1" w:rsidRDefault="00E35AE4">
      <w:pPr>
        <w:jc w:val="both"/>
        <w:rPr>
          <w:rFonts w:ascii="Times New Roman" w:hAnsi="Times New Roman" w:cs="Times New Roman"/>
          <w:sz w:val="24"/>
        </w:rPr>
      </w:pPr>
      <w:r w:rsidRPr="002903F1">
        <w:rPr>
          <w:rFonts w:ascii="Times New Roman" w:hAnsi="Times New Roman" w:cs="Times New Roman"/>
          <w:sz w:val="24"/>
        </w:rPr>
        <w:t xml:space="preserve">Atualmente, </w:t>
      </w:r>
      <w:r w:rsidR="00715133" w:rsidRPr="002903F1">
        <w:rPr>
          <w:rFonts w:ascii="Times New Roman" w:hAnsi="Times New Roman" w:cs="Times New Roman"/>
          <w:sz w:val="24"/>
        </w:rPr>
        <w:t xml:space="preserve">utilizam-se instrumentos para avaliar o estado de saúde dos indivíduos, </w:t>
      </w:r>
      <w:r w:rsidRPr="002903F1">
        <w:rPr>
          <w:rFonts w:ascii="Times New Roman" w:hAnsi="Times New Roman" w:cs="Times New Roman"/>
          <w:sz w:val="24"/>
        </w:rPr>
        <w:t xml:space="preserve">que se baseiam na auto perceção da saúde (Pais-Ribeiro, 2005). Estes instrumentos questionam o individuo acerca de como </w:t>
      </w:r>
      <w:r w:rsidR="00743F99" w:rsidRPr="002903F1">
        <w:rPr>
          <w:rFonts w:ascii="Times New Roman" w:hAnsi="Times New Roman" w:cs="Times New Roman"/>
          <w:sz w:val="24"/>
        </w:rPr>
        <w:t xml:space="preserve">ele </w:t>
      </w:r>
      <w:r w:rsidRPr="002903F1">
        <w:rPr>
          <w:rFonts w:ascii="Times New Roman" w:hAnsi="Times New Roman" w:cs="Times New Roman"/>
          <w:sz w:val="24"/>
        </w:rPr>
        <w:t>percebe a sua saúde</w:t>
      </w:r>
      <w:r w:rsidR="00715133" w:rsidRPr="002903F1">
        <w:rPr>
          <w:rFonts w:ascii="Times New Roman" w:hAnsi="Times New Roman" w:cs="Times New Roman"/>
          <w:sz w:val="24"/>
        </w:rPr>
        <w:t>, permitindo</w:t>
      </w:r>
      <w:r w:rsidRPr="002903F1">
        <w:rPr>
          <w:rFonts w:ascii="Times New Roman" w:hAnsi="Times New Roman" w:cs="Times New Roman"/>
          <w:sz w:val="24"/>
        </w:rPr>
        <w:t xml:space="preserve"> que avalie a sua saúde com base na sua perceção </w:t>
      </w:r>
      <w:r w:rsidR="00743F99" w:rsidRPr="002903F1">
        <w:rPr>
          <w:rFonts w:ascii="Times New Roman" w:hAnsi="Times New Roman" w:cs="Times New Roman"/>
          <w:sz w:val="24"/>
        </w:rPr>
        <w:t>integrada,</w:t>
      </w:r>
      <w:r w:rsidRPr="002903F1">
        <w:rPr>
          <w:rFonts w:ascii="Times New Roman" w:hAnsi="Times New Roman" w:cs="Times New Roman"/>
          <w:sz w:val="24"/>
        </w:rPr>
        <w:t xml:space="preserve"> ou seja, considerando aspetos biopsicossociais (Ross, 2010). </w:t>
      </w:r>
    </w:p>
    <w:p w14:paraId="74767447" w14:textId="22A1BC46" w:rsidR="00E35AE4" w:rsidRPr="002903F1" w:rsidRDefault="00E35AE4">
      <w:pPr>
        <w:jc w:val="both"/>
        <w:rPr>
          <w:rFonts w:ascii="Times New Roman" w:hAnsi="Times New Roman" w:cs="Times New Roman"/>
          <w:sz w:val="24"/>
        </w:rPr>
      </w:pPr>
      <w:r w:rsidRPr="002903F1">
        <w:rPr>
          <w:rFonts w:ascii="Times New Roman" w:hAnsi="Times New Roman" w:cs="Times New Roman"/>
          <w:sz w:val="24"/>
        </w:rPr>
        <w:t>A perceção do estado de saúde é afetada por diversos fatores: biológicos, comportamentais, ambientais, socioecónomicos e psicológicos (Ross, 2010)</w:t>
      </w:r>
    </w:p>
    <w:p w14:paraId="7F57B6FC" w14:textId="16F08F5C" w:rsidR="00E35AE4" w:rsidRPr="002903F1" w:rsidRDefault="00E35AE4">
      <w:pPr>
        <w:jc w:val="both"/>
        <w:rPr>
          <w:rFonts w:ascii="Times New Roman" w:hAnsi="Times New Roman" w:cs="Times New Roman"/>
          <w:sz w:val="24"/>
        </w:rPr>
      </w:pPr>
      <w:r w:rsidRPr="002903F1">
        <w:rPr>
          <w:rFonts w:ascii="Times New Roman" w:hAnsi="Times New Roman" w:cs="Times New Roman"/>
          <w:sz w:val="24"/>
        </w:rPr>
        <w:t>Os fatores biológicos prendem-se com as características inatas do individuo, como é o caso de género (Bailis et al., 2003)</w:t>
      </w:r>
    </w:p>
    <w:p w14:paraId="6313D0AA" w14:textId="256C23FF" w:rsidR="00E35AE4" w:rsidRPr="002903F1" w:rsidRDefault="00E35AE4">
      <w:pPr>
        <w:jc w:val="both"/>
        <w:rPr>
          <w:rFonts w:ascii="Times New Roman" w:hAnsi="Times New Roman" w:cs="Times New Roman"/>
          <w:sz w:val="24"/>
        </w:rPr>
      </w:pPr>
      <w:r w:rsidRPr="002903F1">
        <w:rPr>
          <w:rFonts w:ascii="Times New Roman" w:hAnsi="Times New Roman" w:cs="Times New Roman"/>
          <w:sz w:val="24"/>
        </w:rPr>
        <w:t>Os fatores comportamentais dizem resp</w:t>
      </w:r>
      <w:r w:rsidR="00715133" w:rsidRPr="002903F1">
        <w:rPr>
          <w:rFonts w:ascii="Times New Roman" w:hAnsi="Times New Roman" w:cs="Times New Roman"/>
          <w:sz w:val="24"/>
        </w:rPr>
        <w:t xml:space="preserve">eito a comportamentos que </w:t>
      </w:r>
      <w:r w:rsidR="00743F99" w:rsidRPr="002903F1">
        <w:rPr>
          <w:rFonts w:ascii="Times New Roman" w:hAnsi="Times New Roman" w:cs="Times New Roman"/>
          <w:sz w:val="24"/>
        </w:rPr>
        <w:t>podem ou não</w:t>
      </w:r>
      <w:r w:rsidR="00715133" w:rsidRPr="002903F1">
        <w:rPr>
          <w:rFonts w:ascii="Times New Roman" w:hAnsi="Times New Roman" w:cs="Times New Roman"/>
          <w:sz w:val="24"/>
        </w:rPr>
        <w:t xml:space="preserve"> contribuir para a</w:t>
      </w:r>
      <w:r w:rsidRPr="002903F1">
        <w:rPr>
          <w:rFonts w:ascii="Times New Roman" w:hAnsi="Times New Roman" w:cs="Times New Roman"/>
          <w:sz w:val="24"/>
        </w:rPr>
        <w:t xml:space="preserve"> saúde, tais como a pr</w:t>
      </w:r>
      <w:r w:rsidR="00743F99" w:rsidRPr="002903F1">
        <w:rPr>
          <w:rFonts w:ascii="Times New Roman" w:hAnsi="Times New Roman" w:cs="Times New Roman"/>
          <w:sz w:val="24"/>
        </w:rPr>
        <w:t>á</w:t>
      </w:r>
      <w:r w:rsidRPr="002903F1">
        <w:rPr>
          <w:rFonts w:ascii="Times New Roman" w:hAnsi="Times New Roman" w:cs="Times New Roman"/>
          <w:sz w:val="24"/>
        </w:rPr>
        <w:t xml:space="preserve">tica de exercício físico, a alimentação equilibrada ou </w:t>
      </w:r>
      <w:r w:rsidR="00743F99" w:rsidRPr="002903F1">
        <w:rPr>
          <w:rFonts w:ascii="Times New Roman" w:hAnsi="Times New Roman" w:cs="Times New Roman"/>
          <w:sz w:val="24"/>
        </w:rPr>
        <w:t xml:space="preserve">a rejeição de </w:t>
      </w:r>
      <w:r w:rsidRPr="002903F1">
        <w:rPr>
          <w:rFonts w:ascii="Times New Roman" w:hAnsi="Times New Roman" w:cs="Times New Roman"/>
          <w:sz w:val="24"/>
        </w:rPr>
        <w:t>comportamentos de risco como fumar e o co</w:t>
      </w:r>
      <w:r w:rsidR="00715133" w:rsidRPr="002903F1">
        <w:rPr>
          <w:rFonts w:ascii="Times New Roman" w:hAnsi="Times New Roman" w:cs="Times New Roman"/>
          <w:sz w:val="24"/>
        </w:rPr>
        <w:t>nsumo de álcool em excesso -</w:t>
      </w:r>
      <w:r w:rsidRPr="002903F1">
        <w:rPr>
          <w:rFonts w:ascii="Times New Roman" w:hAnsi="Times New Roman" w:cs="Times New Roman"/>
          <w:sz w:val="24"/>
        </w:rPr>
        <w:t xml:space="preserve"> aspetos levados em consideração quando os sujeitos avaliam a sua saúde (Tolliver, 2007). Os indivíduos</w:t>
      </w:r>
      <w:r w:rsidR="00715133" w:rsidRPr="002903F1">
        <w:rPr>
          <w:rFonts w:ascii="Times New Roman" w:hAnsi="Times New Roman" w:cs="Times New Roman"/>
          <w:sz w:val="24"/>
        </w:rPr>
        <w:t>, quando fazem a avaliação da sua saúde,</w:t>
      </w:r>
      <w:r w:rsidRPr="002903F1">
        <w:rPr>
          <w:rFonts w:ascii="Times New Roman" w:hAnsi="Times New Roman" w:cs="Times New Roman"/>
          <w:sz w:val="24"/>
        </w:rPr>
        <w:t xml:space="preserve"> têm consciência de quão benéficos ou prejudiciais são </w:t>
      </w:r>
      <w:r w:rsidR="00743F99" w:rsidRPr="002903F1">
        <w:rPr>
          <w:rFonts w:ascii="Times New Roman" w:hAnsi="Times New Roman" w:cs="Times New Roman"/>
          <w:sz w:val="24"/>
        </w:rPr>
        <w:t>os</w:t>
      </w:r>
      <w:r w:rsidRPr="002903F1">
        <w:rPr>
          <w:rFonts w:ascii="Times New Roman" w:hAnsi="Times New Roman" w:cs="Times New Roman"/>
          <w:sz w:val="24"/>
        </w:rPr>
        <w:t xml:space="preserve"> seus comportamentos (Ross, 2010).</w:t>
      </w:r>
    </w:p>
    <w:p w14:paraId="0A38F1FD" w14:textId="59ACD0CF" w:rsidR="00E35AE4" w:rsidRPr="002903F1" w:rsidRDefault="00715133">
      <w:pPr>
        <w:jc w:val="both"/>
        <w:rPr>
          <w:rFonts w:ascii="Times New Roman" w:hAnsi="Times New Roman" w:cs="Times New Roman"/>
          <w:sz w:val="24"/>
        </w:rPr>
      </w:pPr>
      <w:r w:rsidRPr="002903F1">
        <w:rPr>
          <w:rFonts w:ascii="Times New Roman" w:hAnsi="Times New Roman" w:cs="Times New Roman"/>
          <w:sz w:val="24"/>
        </w:rPr>
        <w:t>Os fatores ambientais dizem respeito à</w:t>
      </w:r>
      <w:r w:rsidR="00E35AE4" w:rsidRPr="002903F1">
        <w:rPr>
          <w:rFonts w:ascii="Times New Roman" w:hAnsi="Times New Roman" w:cs="Times New Roman"/>
          <w:sz w:val="24"/>
        </w:rPr>
        <w:t>s condições fí</w:t>
      </w:r>
      <w:r w:rsidRPr="002903F1">
        <w:rPr>
          <w:rFonts w:ascii="Times New Roman" w:hAnsi="Times New Roman" w:cs="Times New Roman"/>
          <w:sz w:val="24"/>
        </w:rPr>
        <w:t>sicas que rodeiam o individuo e à</w:t>
      </w:r>
      <w:r w:rsidR="00E35AE4" w:rsidRPr="002903F1">
        <w:rPr>
          <w:rFonts w:ascii="Times New Roman" w:hAnsi="Times New Roman" w:cs="Times New Roman"/>
          <w:sz w:val="24"/>
        </w:rPr>
        <w:t xml:space="preserve">s </w:t>
      </w:r>
      <w:r w:rsidRPr="002903F1">
        <w:rPr>
          <w:rFonts w:ascii="Times New Roman" w:hAnsi="Times New Roman" w:cs="Times New Roman"/>
          <w:sz w:val="24"/>
        </w:rPr>
        <w:t>características</w:t>
      </w:r>
      <w:r w:rsidR="00E35AE4" w:rsidRPr="002903F1">
        <w:rPr>
          <w:rFonts w:ascii="Times New Roman" w:hAnsi="Times New Roman" w:cs="Times New Roman"/>
          <w:sz w:val="24"/>
        </w:rPr>
        <w:t xml:space="preserve"> e acessibilidade d</w:t>
      </w:r>
      <w:r w:rsidR="00743F99" w:rsidRPr="002903F1">
        <w:rPr>
          <w:rFonts w:ascii="Times New Roman" w:hAnsi="Times New Roman" w:cs="Times New Roman"/>
          <w:sz w:val="24"/>
        </w:rPr>
        <w:t>os</w:t>
      </w:r>
      <w:r w:rsidR="00E35AE4" w:rsidRPr="002903F1">
        <w:rPr>
          <w:rFonts w:ascii="Times New Roman" w:hAnsi="Times New Roman" w:cs="Times New Roman"/>
          <w:sz w:val="24"/>
        </w:rPr>
        <w:t xml:space="preserve"> cuidados de saúde, sendo que </w:t>
      </w:r>
      <w:r w:rsidRPr="002903F1">
        <w:rPr>
          <w:rFonts w:ascii="Times New Roman" w:hAnsi="Times New Roman" w:cs="Times New Roman"/>
          <w:sz w:val="24"/>
        </w:rPr>
        <w:t xml:space="preserve">os </w:t>
      </w:r>
      <w:r w:rsidR="00E35AE4" w:rsidRPr="002903F1">
        <w:rPr>
          <w:rFonts w:ascii="Times New Roman" w:hAnsi="Times New Roman" w:cs="Times New Roman"/>
          <w:sz w:val="24"/>
        </w:rPr>
        <w:t>indivíduos com difícil acesso a estes serviços tendem a avaliar de modo mais negativo a sua saúde (Tolliver, 2007).</w:t>
      </w:r>
    </w:p>
    <w:p w14:paraId="45A81D6C" w14:textId="360FE8A8" w:rsidR="00E35AE4" w:rsidRPr="002903F1" w:rsidRDefault="00E35AE4">
      <w:pPr>
        <w:jc w:val="both"/>
        <w:rPr>
          <w:rFonts w:ascii="Times New Roman" w:hAnsi="Times New Roman" w:cs="Times New Roman"/>
          <w:sz w:val="24"/>
        </w:rPr>
      </w:pPr>
      <w:r w:rsidRPr="002903F1">
        <w:rPr>
          <w:rFonts w:ascii="Times New Roman" w:hAnsi="Times New Roman" w:cs="Times New Roman"/>
          <w:sz w:val="24"/>
        </w:rPr>
        <w:t xml:space="preserve">Os fatores socio económicos influenciam a </w:t>
      </w:r>
      <w:r w:rsidR="00774986" w:rsidRPr="002903F1">
        <w:rPr>
          <w:rFonts w:ascii="Times New Roman" w:hAnsi="Times New Roman" w:cs="Times New Roman"/>
          <w:sz w:val="24"/>
        </w:rPr>
        <w:t>perceção</w:t>
      </w:r>
      <w:r w:rsidRPr="002903F1">
        <w:rPr>
          <w:rFonts w:ascii="Times New Roman" w:hAnsi="Times New Roman" w:cs="Times New Roman"/>
          <w:sz w:val="24"/>
        </w:rPr>
        <w:t xml:space="preserve"> de saúde na medida em que o baixo nível económico e </w:t>
      </w:r>
      <w:r w:rsidR="00743F99" w:rsidRPr="002903F1">
        <w:rPr>
          <w:rFonts w:ascii="Times New Roman" w:hAnsi="Times New Roman" w:cs="Times New Roman"/>
          <w:sz w:val="24"/>
        </w:rPr>
        <w:t xml:space="preserve">a </w:t>
      </w:r>
      <w:r w:rsidR="00774986" w:rsidRPr="002903F1">
        <w:rPr>
          <w:rFonts w:ascii="Times New Roman" w:hAnsi="Times New Roman" w:cs="Times New Roman"/>
          <w:sz w:val="24"/>
        </w:rPr>
        <w:t>baixa</w:t>
      </w:r>
      <w:r w:rsidRPr="002903F1">
        <w:rPr>
          <w:rFonts w:ascii="Times New Roman" w:hAnsi="Times New Roman" w:cs="Times New Roman"/>
          <w:sz w:val="24"/>
        </w:rPr>
        <w:t xml:space="preserve"> escolaridade estão associad</w:t>
      </w:r>
      <w:r w:rsidR="00743F99" w:rsidRPr="002903F1">
        <w:rPr>
          <w:rFonts w:ascii="Times New Roman" w:hAnsi="Times New Roman" w:cs="Times New Roman"/>
          <w:sz w:val="24"/>
        </w:rPr>
        <w:t>o</w:t>
      </w:r>
      <w:r w:rsidRPr="002903F1">
        <w:rPr>
          <w:rFonts w:ascii="Times New Roman" w:hAnsi="Times New Roman" w:cs="Times New Roman"/>
          <w:sz w:val="24"/>
        </w:rPr>
        <w:t xml:space="preserve">s a uma </w:t>
      </w:r>
      <w:r w:rsidR="00774986" w:rsidRPr="002903F1">
        <w:rPr>
          <w:rFonts w:ascii="Times New Roman" w:hAnsi="Times New Roman" w:cs="Times New Roman"/>
          <w:sz w:val="24"/>
        </w:rPr>
        <w:t>perceção</w:t>
      </w:r>
      <w:r w:rsidRPr="002903F1">
        <w:rPr>
          <w:rFonts w:ascii="Times New Roman" w:hAnsi="Times New Roman" w:cs="Times New Roman"/>
          <w:sz w:val="24"/>
        </w:rPr>
        <w:t xml:space="preserve"> negativa do </w:t>
      </w:r>
      <w:r w:rsidR="00774986" w:rsidRPr="002903F1">
        <w:rPr>
          <w:rFonts w:ascii="Times New Roman" w:hAnsi="Times New Roman" w:cs="Times New Roman"/>
          <w:sz w:val="24"/>
        </w:rPr>
        <w:lastRenderedPageBreak/>
        <w:t>estado de saúde (</w:t>
      </w:r>
      <w:r w:rsidRPr="002903F1">
        <w:rPr>
          <w:rFonts w:ascii="Times New Roman" w:hAnsi="Times New Roman" w:cs="Times New Roman"/>
          <w:sz w:val="24"/>
        </w:rPr>
        <w:t>Ross, 2010). Relativamente ao estado civil, os indivíduos casados ou solteiros tendem a apresentar m</w:t>
      </w:r>
      <w:r w:rsidR="00743F99" w:rsidRPr="002903F1">
        <w:rPr>
          <w:rFonts w:ascii="Times New Roman" w:hAnsi="Times New Roman" w:cs="Times New Roman"/>
          <w:sz w:val="24"/>
        </w:rPr>
        <w:t>elhor</w:t>
      </w:r>
      <w:r w:rsidRPr="002903F1">
        <w:rPr>
          <w:rFonts w:ascii="Times New Roman" w:hAnsi="Times New Roman" w:cs="Times New Roman"/>
          <w:sz w:val="24"/>
        </w:rPr>
        <w:t xml:space="preserve"> </w:t>
      </w:r>
      <w:r w:rsidR="00774986" w:rsidRPr="002903F1">
        <w:rPr>
          <w:rFonts w:ascii="Times New Roman" w:hAnsi="Times New Roman" w:cs="Times New Roman"/>
          <w:sz w:val="24"/>
        </w:rPr>
        <w:t>perceção</w:t>
      </w:r>
      <w:r w:rsidRPr="002903F1">
        <w:rPr>
          <w:rFonts w:ascii="Times New Roman" w:hAnsi="Times New Roman" w:cs="Times New Roman"/>
          <w:sz w:val="24"/>
        </w:rPr>
        <w:t xml:space="preserve"> do </w:t>
      </w:r>
      <w:r w:rsidR="00774986" w:rsidRPr="002903F1">
        <w:rPr>
          <w:rFonts w:ascii="Times New Roman" w:hAnsi="Times New Roman" w:cs="Times New Roman"/>
          <w:sz w:val="24"/>
        </w:rPr>
        <w:t>estado</w:t>
      </w:r>
      <w:r w:rsidRPr="002903F1">
        <w:rPr>
          <w:rFonts w:ascii="Times New Roman" w:hAnsi="Times New Roman" w:cs="Times New Roman"/>
          <w:sz w:val="24"/>
        </w:rPr>
        <w:t xml:space="preserve"> da sua saúde do que aqueles que são sep</w:t>
      </w:r>
      <w:r w:rsidR="00774986" w:rsidRPr="002903F1">
        <w:rPr>
          <w:rFonts w:ascii="Times New Roman" w:hAnsi="Times New Roman" w:cs="Times New Roman"/>
          <w:sz w:val="24"/>
        </w:rPr>
        <w:t>arados, divorciados ou viúvos (</w:t>
      </w:r>
      <w:r w:rsidRPr="002903F1">
        <w:rPr>
          <w:rFonts w:ascii="Times New Roman" w:hAnsi="Times New Roman" w:cs="Times New Roman"/>
          <w:sz w:val="24"/>
        </w:rPr>
        <w:t>Tolliver, 2007).</w:t>
      </w:r>
    </w:p>
    <w:p w14:paraId="5D7DA002" w14:textId="55D36CB7" w:rsidR="00E35AE4" w:rsidRPr="002903F1" w:rsidRDefault="00E35AE4">
      <w:pPr>
        <w:jc w:val="both"/>
        <w:rPr>
          <w:rFonts w:ascii="Times New Roman" w:hAnsi="Times New Roman" w:cs="Times New Roman"/>
          <w:sz w:val="24"/>
        </w:rPr>
      </w:pPr>
      <w:r w:rsidRPr="002903F1">
        <w:rPr>
          <w:rFonts w:ascii="Times New Roman" w:hAnsi="Times New Roman" w:cs="Times New Roman"/>
          <w:sz w:val="24"/>
        </w:rPr>
        <w:t>Os fatores psicológicos referem-se ao modo como o</w:t>
      </w:r>
      <w:r w:rsidR="00743F99" w:rsidRPr="002903F1">
        <w:rPr>
          <w:rFonts w:ascii="Times New Roman" w:hAnsi="Times New Roman" w:cs="Times New Roman"/>
          <w:sz w:val="24"/>
        </w:rPr>
        <w:t>s</w:t>
      </w:r>
      <w:r w:rsidRPr="002903F1">
        <w:rPr>
          <w:rFonts w:ascii="Times New Roman" w:hAnsi="Times New Roman" w:cs="Times New Roman"/>
          <w:sz w:val="24"/>
        </w:rPr>
        <w:t xml:space="preserve"> indiv</w:t>
      </w:r>
      <w:r w:rsidR="00743F99" w:rsidRPr="002903F1">
        <w:rPr>
          <w:rFonts w:ascii="Times New Roman" w:hAnsi="Times New Roman" w:cs="Times New Roman"/>
          <w:sz w:val="24"/>
        </w:rPr>
        <w:t>í</w:t>
      </w:r>
      <w:r w:rsidRPr="002903F1">
        <w:rPr>
          <w:rFonts w:ascii="Times New Roman" w:hAnsi="Times New Roman" w:cs="Times New Roman"/>
          <w:sz w:val="24"/>
        </w:rPr>
        <w:t>duo</w:t>
      </w:r>
      <w:r w:rsidR="00743F99" w:rsidRPr="002903F1">
        <w:rPr>
          <w:rFonts w:ascii="Times New Roman" w:hAnsi="Times New Roman" w:cs="Times New Roman"/>
          <w:sz w:val="24"/>
        </w:rPr>
        <w:t>s</w:t>
      </w:r>
      <w:r w:rsidRPr="002903F1">
        <w:rPr>
          <w:rFonts w:ascii="Times New Roman" w:hAnsi="Times New Roman" w:cs="Times New Roman"/>
          <w:sz w:val="24"/>
        </w:rPr>
        <w:t xml:space="preserve"> lida</w:t>
      </w:r>
      <w:r w:rsidR="00774986" w:rsidRPr="002903F1">
        <w:rPr>
          <w:rFonts w:ascii="Times New Roman" w:hAnsi="Times New Roman" w:cs="Times New Roman"/>
          <w:sz w:val="24"/>
        </w:rPr>
        <w:t>m</w:t>
      </w:r>
      <w:r w:rsidRPr="002903F1">
        <w:rPr>
          <w:rFonts w:ascii="Times New Roman" w:hAnsi="Times New Roman" w:cs="Times New Roman"/>
          <w:sz w:val="24"/>
        </w:rPr>
        <w:t xml:space="preserve"> com a saúde e com a doença</w:t>
      </w:r>
      <w:r w:rsidR="00774986" w:rsidRPr="002903F1">
        <w:rPr>
          <w:rFonts w:ascii="Times New Roman" w:hAnsi="Times New Roman" w:cs="Times New Roman"/>
          <w:sz w:val="24"/>
        </w:rPr>
        <w:t xml:space="preserve">. </w:t>
      </w:r>
      <w:r w:rsidR="00743F99" w:rsidRPr="002903F1">
        <w:rPr>
          <w:rFonts w:ascii="Times New Roman" w:hAnsi="Times New Roman" w:cs="Times New Roman"/>
          <w:sz w:val="24"/>
        </w:rPr>
        <w:t>A</w:t>
      </w:r>
      <w:r w:rsidR="00774986" w:rsidRPr="002903F1">
        <w:rPr>
          <w:rFonts w:ascii="Times New Roman" w:hAnsi="Times New Roman" w:cs="Times New Roman"/>
          <w:sz w:val="24"/>
        </w:rPr>
        <w:t>spe</w:t>
      </w:r>
      <w:r w:rsidRPr="002903F1">
        <w:rPr>
          <w:rFonts w:ascii="Times New Roman" w:hAnsi="Times New Roman" w:cs="Times New Roman"/>
          <w:sz w:val="24"/>
        </w:rPr>
        <w:t>tos</w:t>
      </w:r>
      <w:r w:rsidR="00774986" w:rsidRPr="002903F1">
        <w:rPr>
          <w:rFonts w:ascii="Times New Roman" w:hAnsi="Times New Roman" w:cs="Times New Roman"/>
          <w:sz w:val="24"/>
        </w:rPr>
        <w:t xml:space="preserve"> como a ansiedade e o </w:t>
      </w:r>
      <w:r w:rsidR="005870FF" w:rsidRPr="002903F1">
        <w:rPr>
          <w:rFonts w:ascii="Times New Roman" w:hAnsi="Times New Roman" w:cs="Times New Roman"/>
          <w:sz w:val="24"/>
        </w:rPr>
        <w:t>stress influenciam</w:t>
      </w:r>
      <w:r w:rsidRPr="002903F1">
        <w:rPr>
          <w:rFonts w:ascii="Times New Roman" w:hAnsi="Times New Roman" w:cs="Times New Roman"/>
          <w:sz w:val="24"/>
        </w:rPr>
        <w:t xml:space="preserve"> negativamente a saúde e a perceção desta (Ross, 2010).</w:t>
      </w:r>
    </w:p>
    <w:p w14:paraId="7B6F09AA" w14:textId="247AC453" w:rsidR="00774986" w:rsidRPr="002903F1" w:rsidRDefault="00774986" w:rsidP="004C2106">
      <w:pPr>
        <w:ind w:firstLine="0"/>
        <w:jc w:val="both"/>
        <w:rPr>
          <w:rFonts w:ascii="Times New Roman" w:hAnsi="Times New Roman" w:cs="Times New Roman"/>
          <w:sz w:val="24"/>
        </w:rPr>
      </w:pPr>
    </w:p>
    <w:p w14:paraId="37705C85" w14:textId="028B0563" w:rsidR="00E35AE4" w:rsidRPr="002903F1" w:rsidRDefault="00743F99" w:rsidP="00D2771C">
      <w:pPr>
        <w:jc w:val="both"/>
        <w:rPr>
          <w:rFonts w:ascii="Times New Roman" w:hAnsi="Times New Roman" w:cs="Times New Roman"/>
          <w:sz w:val="24"/>
        </w:rPr>
      </w:pPr>
      <w:r w:rsidRPr="002903F1">
        <w:rPr>
          <w:rFonts w:ascii="Times New Roman" w:hAnsi="Times New Roman" w:cs="Times New Roman"/>
          <w:sz w:val="24"/>
        </w:rPr>
        <w:t>Um</w:t>
      </w:r>
      <w:r w:rsidR="00774986" w:rsidRPr="002903F1">
        <w:rPr>
          <w:rFonts w:ascii="Times New Roman" w:hAnsi="Times New Roman" w:cs="Times New Roman"/>
          <w:sz w:val="24"/>
        </w:rPr>
        <w:t xml:space="preserve"> individuo</w:t>
      </w:r>
      <w:r w:rsidRPr="002903F1">
        <w:rPr>
          <w:rFonts w:ascii="Times New Roman" w:hAnsi="Times New Roman" w:cs="Times New Roman"/>
          <w:sz w:val="24"/>
        </w:rPr>
        <w:t>,</w:t>
      </w:r>
      <w:r w:rsidR="00774986" w:rsidRPr="002903F1">
        <w:rPr>
          <w:rFonts w:ascii="Times New Roman" w:hAnsi="Times New Roman" w:cs="Times New Roman"/>
          <w:sz w:val="24"/>
        </w:rPr>
        <w:t xml:space="preserve"> quando</w:t>
      </w:r>
      <w:r w:rsidR="00E35AE4" w:rsidRPr="002903F1">
        <w:rPr>
          <w:rFonts w:ascii="Times New Roman" w:hAnsi="Times New Roman" w:cs="Times New Roman"/>
          <w:sz w:val="24"/>
        </w:rPr>
        <w:t xml:space="preserve"> está</w:t>
      </w:r>
      <w:r w:rsidR="00774986" w:rsidRPr="002903F1">
        <w:rPr>
          <w:rFonts w:ascii="Times New Roman" w:hAnsi="Times New Roman" w:cs="Times New Roman"/>
          <w:sz w:val="24"/>
        </w:rPr>
        <w:t xml:space="preserve"> doente</w:t>
      </w:r>
      <w:r w:rsidR="00D2771C" w:rsidRPr="002903F1">
        <w:rPr>
          <w:rFonts w:ascii="Times New Roman" w:hAnsi="Times New Roman" w:cs="Times New Roman"/>
          <w:sz w:val="24"/>
        </w:rPr>
        <w:t xml:space="preserve"> ou vive elevados níveis de stress e alterações no padrão do sono</w:t>
      </w:r>
      <w:r w:rsidR="00774986" w:rsidRPr="002903F1">
        <w:rPr>
          <w:rFonts w:ascii="Times New Roman" w:hAnsi="Times New Roman" w:cs="Times New Roman"/>
          <w:sz w:val="24"/>
        </w:rPr>
        <w:t xml:space="preserve">, </w:t>
      </w:r>
      <w:r w:rsidR="00E35AE4" w:rsidRPr="002903F1">
        <w:rPr>
          <w:rFonts w:ascii="Times New Roman" w:hAnsi="Times New Roman" w:cs="Times New Roman"/>
          <w:sz w:val="24"/>
        </w:rPr>
        <w:t>perce</w:t>
      </w:r>
      <w:r w:rsidR="00774986" w:rsidRPr="002903F1">
        <w:rPr>
          <w:rFonts w:ascii="Times New Roman" w:hAnsi="Times New Roman" w:cs="Times New Roman"/>
          <w:sz w:val="24"/>
        </w:rPr>
        <w:t xml:space="preserve">ciona </w:t>
      </w:r>
      <w:r w:rsidR="00E35AE4" w:rsidRPr="002903F1">
        <w:rPr>
          <w:rFonts w:ascii="Times New Roman" w:hAnsi="Times New Roman" w:cs="Times New Roman"/>
          <w:sz w:val="24"/>
        </w:rPr>
        <w:t xml:space="preserve">o </w:t>
      </w:r>
      <w:r w:rsidRPr="002903F1">
        <w:rPr>
          <w:rFonts w:ascii="Times New Roman" w:hAnsi="Times New Roman" w:cs="Times New Roman"/>
          <w:sz w:val="24"/>
        </w:rPr>
        <w:t xml:space="preserve">seu </w:t>
      </w:r>
      <w:r w:rsidR="00E35AE4" w:rsidRPr="002903F1">
        <w:rPr>
          <w:rFonts w:ascii="Times New Roman" w:hAnsi="Times New Roman" w:cs="Times New Roman"/>
          <w:sz w:val="24"/>
        </w:rPr>
        <w:t>estado de saúde depende</w:t>
      </w:r>
      <w:r w:rsidR="00774986" w:rsidRPr="002903F1">
        <w:rPr>
          <w:rFonts w:ascii="Times New Roman" w:hAnsi="Times New Roman" w:cs="Times New Roman"/>
          <w:sz w:val="24"/>
        </w:rPr>
        <w:t>ndo</w:t>
      </w:r>
      <w:r w:rsidR="00E35AE4" w:rsidRPr="002903F1">
        <w:rPr>
          <w:rFonts w:ascii="Times New Roman" w:hAnsi="Times New Roman" w:cs="Times New Roman"/>
          <w:sz w:val="24"/>
        </w:rPr>
        <w:t xml:space="preserve"> </w:t>
      </w:r>
      <w:r w:rsidR="00774986" w:rsidRPr="002903F1">
        <w:rPr>
          <w:rFonts w:ascii="Times New Roman" w:hAnsi="Times New Roman" w:cs="Times New Roman"/>
          <w:sz w:val="24"/>
        </w:rPr>
        <w:t>da morbilidade associada à doenç</w:t>
      </w:r>
      <w:r w:rsidR="00E35AE4" w:rsidRPr="002903F1">
        <w:rPr>
          <w:rFonts w:ascii="Times New Roman" w:hAnsi="Times New Roman" w:cs="Times New Roman"/>
          <w:sz w:val="24"/>
        </w:rPr>
        <w:t>a, das limitações que ela ac</w:t>
      </w:r>
      <w:r w:rsidR="00774986" w:rsidRPr="002903F1">
        <w:rPr>
          <w:rFonts w:ascii="Times New Roman" w:hAnsi="Times New Roman" w:cs="Times New Roman"/>
          <w:sz w:val="24"/>
        </w:rPr>
        <w:t>arreta, das interaçõ</w:t>
      </w:r>
      <w:r w:rsidR="00E35AE4" w:rsidRPr="002903F1">
        <w:rPr>
          <w:rFonts w:ascii="Times New Roman" w:hAnsi="Times New Roman" w:cs="Times New Roman"/>
          <w:sz w:val="24"/>
        </w:rPr>
        <w:t xml:space="preserve">es com os profissionais de saúde, bem como das expectativas </w:t>
      </w:r>
      <w:r w:rsidR="00774986" w:rsidRPr="002903F1">
        <w:rPr>
          <w:rFonts w:ascii="Times New Roman" w:hAnsi="Times New Roman" w:cs="Times New Roman"/>
          <w:sz w:val="24"/>
        </w:rPr>
        <w:t>pessoais</w:t>
      </w:r>
      <w:r w:rsidR="00E35AE4" w:rsidRPr="002903F1">
        <w:rPr>
          <w:rFonts w:ascii="Times New Roman" w:hAnsi="Times New Roman" w:cs="Times New Roman"/>
          <w:sz w:val="24"/>
        </w:rPr>
        <w:t xml:space="preserve"> de saúde que tem </w:t>
      </w:r>
      <w:r w:rsidR="00D2771C" w:rsidRPr="002903F1">
        <w:rPr>
          <w:rFonts w:ascii="Times New Roman" w:hAnsi="Times New Roman" w:cs="Times New Roman"/>
          <w:sz w:val="24"/>
        </w:rPr>
        <w:t>(</w:t>
      </w:r>
      <w:r w:rsidR="00E35AE4" w:rsidRPr="002903F1">
        <w:rPr>
          <w:rFonts w:ascii="Times New Roman" w:hAnsi="Times New Roman" w:cs="Times New Roman"/>
          <w:sz w:val="24"/>
        </w:rPr>
        <w:t>Ross, 2010</w:t>
      </w:r>
      <w:r w:rsidR="00D2771C" w:rsidRPr="002903F1">
        <w:rPr>
          <w:rFonts w:ascii="Times New Roman" w:hAnsi="Times New Roman" w:cs="Times New Roman"/>
          <w:sz w:val="24"/>
        </w:rPr>
        <w:t>; Fonseca et al, 2008</w:t>
      </w:r>
      <w:r w:rsidR="00E35AE4" w:rsidRPr="002903F1">
        <w:rPr>
          <w:rFonts w:ascii="Times New Roman" w:hAnsi="Times New Roman" w:cs="Times New Roman"/>
          <w:sz w:val="24"/>
        </w:rPr>
        <w:t>).</w:t>
      </w:r>
    </w:p>
    <w:p w14:paraId="1B225392" w14:textId="0BAB3BC5" w:rsidR="00D2771C" w:rsidRPr="002903F1" w:rsidRDefault="00D2771C" w:rsidP="00D2771C">
      <w:pPr>
        <w:jc w:val="both"/>
        <w:rPr>
          <w:rFonts w:ascii="Times New Roman" w:hAnsi="Times New Roman" w:cs="Times New Roman"/>
          <w:sz w:val="24"/>
        </w:rPr>
      </w:pPr>
      <w:r w:rsidRPr="002903F1">
        <w:rPr>
          <w:rFonts w:ascii="Times New Roman" w:hAnsi="Times New Roman" w:cs="Times New Roman"/>
          <w:sz w:val="24"/>
        </w:rPr>
        <w:t>A perceção precária da própria saúde pode ser vista como resultado de sentimentos provocados pelo mal-estar, dor ou desconforto, em interação com os fatores sociais, culturais psicológicos e ambientais que modificam a maneira como a vida da pessoa é afetada pelo problema experimentado (Bezerra et al, 2011)</w:t>
      </w:r>
    </w:p>
    <w:p w14:paraId="6C9A3474" w14:textId="77777777" w:rsidR="00E35AE4" w:rsidRPr="002903F1" w:rsidRDefault="00E35AE4" w:rsidP="00D2771C">
      <w:pPr>
        <w:jc w:val="both"/>
        <w:rPr>
          <w:rFonts w:ascii="Times New Roman" w:hAnsi="Times New Roman" w:cs="Times New Roman"/>
          <w:sz w:val="24"/>
        </w:rPr>
      </w:pPr>
    </w:p>
    <w:p w14:paraId="72DB33AF" w14:textId="0179743B" w:rsidR="00E35AE4" w:rsidRPr="002903F1" w:rsidRDefault="00774986" w:rsidP="00D2771C">
      <w:pPr>
        <w:jc w:val="both"/>
        <w:rPr>
          <w:rFonts w:ascii="Times New Roman" w:hAnsi="Times New Roman" w:cs="Times New Roman"/>
          <w:sz w:val="24"/>
        </w:rPr>
      </w:pPr>
      <w:r w:rsidRPr="002903F1">
        <w:rPr>
          <w:rFonts w:ascii="Times New Roman" w:hAnsi="Times New Roman" w:cs="Times New Roman"/>
          <w:sz w:val="24"/>
        </w:rPr>
        <w:t xml:space="preserve">Segundo Ferreira </w:t>
      </w:r>
      <w:r w:rsidR="003623A8">
        <w:rPr>
          <w:rFonts w:ascii="Times New Roman" w:hAnsi="Times New Roman" w:cs="Times New Roman"/>
          <w:sz w:val="24"/>
        </w:rPr>
        <w:t>e</w:t>
      </w:r>
      <w:r w:rsidRPr="002903F1">
        <w:rPr>
          <w:rFonts w:ascii="Times New Roman" w:hAnsi="Times New Roman" w:cs="Times New Roman"/>
          <w:sz w:val="24"/>
        </w:rPr>
        <w:t xml:space="preserve"> Santana (2003) os jovens avali</w:t>
      </w:r>
      <w:r w:rsidR="00E35AE4" w:rsidRPr="002903F1">
        <w:rPr>
          <w:rFonts w:ascii="Times New Roman" w:hAnsi="Times New Roman" w:cs="Times New Roman"/>
          <w:sz w:val="24"/>
        </w:rPr>
        <w:t>a</w:t>
      </w:r>
      <w:r w:rsidRPr="002903F1">
        <w:rPr>
          <w:rFonts w:ascii="Times New Roman" w:hAnsi="Times New Roman" w:cs="Times New Roman"/>
          <w:sz w:val="24"/>
        </w:rPr>
        <w:t>m</w:t>
      </w:r>
      <w:r w:rsidR="00E35AE4" w:rsidRPr="002903F1">
        <w:rPr>
          <w:rFonts w:ascii="Times New Roman" w:hAnsi="Times New Roman" w:cs="Times New Roman"/>
          <w:sz w:val="24"/>
        </w:rPr>
        <w:t xml:space="preserve"> mais positivamente a sua saúde em termos físicos que os mais velhos, contudo em termos emocionais não se notam </w:t>
      </w:r>
      <w:r w:rsidRPr="002903F1">
        <w:rPr>
          <w:rFonts w:ascii="Times New Roman" w:hAnsi="Times New Roman" w:cs="Times New Roman"/>
          <w:sz w:val="24"/>
        </w:rPr>
        <w:t>diferenças entre faixas etárias.</w:t>
      </w:r>
    </w:p>
    <w:p w14:paraId="25480C7C" w14:textId="77777777" w:rsidR="00E35AE4" w:rsidRPr="002903F1" w:rsidRDefault="00E35AE4" w:rsidP="00D2771C">
      <w:pPr>
        <w:jc w:val="both"/>
        <w:rPr>
          <w:rFonts w:ascii="Times New Roman" w:hAnsi="Times New Roman" w:cs="Times New Roman"/>
          <w:sz w:val="24"/>
        </w:rPr>
      </w:pPr>
    </w:p>
    <w:p w14:paraId="22025E32" w14:textId="6469A9D0" w:rsidR="00161991" w:rsidRPr="002903F1" w:rsidRDefault="00161991" w:rsidP="00A01571">
      <w:pPr>
        <w:ind w:firstLine="0"/>
        <w:jc w:val="both"/>
        <w:rPr>
          <w:rFonts w:ascii="Times New Roman" w:hAnsi="Times New Roman" w:cs="Times New Roman"/>
          <w:b/>
          <w:sz w:val="24"/>
          <w:szCs w:val="24"/>
        </w:rPr>
      </w:pPr>
    </w:p>
    <w:bookmarkEnd w:id="10"/>
    <w:p w14:paraId="207D6FB8" w14:textId="39662EC7" w:rsidR="00941B8B" w:rsidRDefault="00941B8B" w:rsidP="00DF6B99">
      <w:pPr>
        <w:ind w:firstLine="0"/>
        <w:jc w:val="both"/>
        <w:rPr>
          <w:rFonts w:ascii="Times New Roman" w:hAnsi="Times New Roman" w:cs="Times New Roman"/>
          <w:sz w:val="24"/>
        </w:rPr>
      </w:pPr>
    </w:p>
    <w:p w14:paraId="201D656E" w14:textId="6599DADA" w:rsidR="00DF6B99" w:rsidRDefault="00DF6B99" w:rsidP="00DF6B99">
      <w:pPr>
        <w:ind w:firstLine="0"/>
        <w:jc w:val="both"/>
        <w:rPr>
          <w:rFonts w:ascii="Times New Roman" w:hAnsi="Times New Roman" w:cs="Times New Roman"/>
          <w:sz w:val="24"/>
        </w:rPr>
      </w:pPr>
    </w:p>
    <w:p w14:paraId="5A6DBADB" w14:textId="094BF52B" w:rsidR="00DF6B99" w:rsidRDefault="00DF6B99" w:rsidP="00DF6B99">
      <w:pPr>
        <w:ind w:firstLine="0"/>
        <w:jc w:val="both"/>
        <w:rPr>
          <w:rFonts w:ascii="Times New Roman" w:hAnsi="Times New Roman" w:cs="Times New Roman"/>
          <w:sz w:val="24"/>
        </w:rPr>
      </w:pPr>
    </w:p>
    <w:p w14:paraId="42092619" w14:textId="1AD260B1" w:rsidR="00DF6B99" w:rsidRDefault="00DF6B99" w:rsidP="00DF6B99">
      <w:pPr>
        <w:ind w:firstLine="0"/>
        <w:jc w:val="both"/>
        <w:rPr>
          <w:rFonts w:ascii="Times New Roman" w:hAnsi="Times New Roman" w:cs="Times New Roman"/>
          <w:sz w:val="24"/>
        </w:rPr>
      </w:pPr>
    </w:p>
    <w:p w14:paraId="13D427B7" w14:textId="6E41134A" w:rsidR="00DF6B99" w:rsidRDefault="00DF6B99" w:rsidP="00DF6B99">
      <w:pPr>
        <w:ind w:firstLine="0"/>
        <w:jc w:val="both"/>
        <w:rPr>
          <w:rFonts w:ascii="Times New Roman" w:hAnsi="Times New Roman" w:cs="Times New Roman"/>
          <w:sz w:val="24"/>
        </w:rPr>
      </w:pPr>
    </w:p>
    <w:p w14:paraId="518DDD6A" w14:textId="4617C4C2" w:rsidR="00DF6B99" w:rsidRDefault="00DF6B99" w:rsidP="00DF6B99">
      <w:pPr>
        <w:ind w:firstLine="0"/>
        <w:jc w:val="both"/>
        <w:rPr>
          <w:rFonts w:ascii="Times New Roman" w:hAnsi="Times New Roman" w:cs="Times New Roman"/>
          <w:sz w:val="24"/>
        </w:rPr>
      </w:pPr>
    </w:p>
    <w:p w14:paraId="18E4305A" w14:textId="392C927D" w:rsidR="00DF6B99" w:rsidRDefault="00DF6B99" w:rsidP="00DF6B99">
      <w:pPr>
        <w:ind w:firstLine="0"/>
        <w:jc w:val="both"/>
        <w:rPr>
          <w:rFonts w:ascii="Times New Roman" w:hAnsi="Times New Roman" w:cs="Times New Roman"/>
          <w:sz w:val="24"/>
        </w:rPr>
      </w:pPr>
    </w:p>
    <w:p w14:paraId="7DFC8ED6" w14:textId="42F4FCF4" w:rsidR="00DF6B99" w:rsidRDefault="00DF6B99" w:rsidP="00DF6B99">
      <w:pPr>
        <w:ind w:firstLine="0"/>
        <w:jc w:val="both"/>
        <w:rPr>
          <w:rFonts w:ascii="Times New Roman" w:hAnsi="Times New Roman" w:cs="Times New Roman"/>
          <w:sz w:val="24"/>
        </w:rPr>
      </w:pPr>
    </w:p>
    <w:p w14:paraId="4B98FECC" w14:textId="0809763A" w:rsidR="00DF6B99" w:rsidRDefault="00DF6B99" w:rsidP="00DF6B99">
      <w:pPr>
        <w:ind w:firstLine="0"/>
        <w:jc w:val="both"/>
        <w:rPr>
          <w:rFonts w:ascii="Times New Roman" w:hAnsi="Times New Roman" w:cs="Times New Roman"/>
          <w:sz w:val="24"/>
        </w:rPr>
      </w:pPr>
    </w:p>
    <w:p w14:paraId="6E094FCE" w14:textId="77777777" w:rsidR="00DF6B99" w:rsidRDefault="00DF6B99" w:rsidP="00DF6B99">
      <w:pPr>
        <w:ind w:firstLine="0"/>
        <w:jc w:val="both"/>
        <w:rPr>
          <w:rFonts w:ascii="Times New Roman" w:hAnsi="Times New Roman" w:cs="Times New Roman"/>
          <w:sz w:val="24"/>
        </w:rPr>
      </w:pPr>
    </w:p>
    <w:p w14:paraId="3381FB5E" w14:textId="448D1153" w:rsidR="008E5ADB" w:rsidRDefault="008E5ADB" w:rsidP="00601633">
      <w:pPr>
        <w:jc w:val="both"/>
        <w:rPr>
          <w:rFonts w:ascii="Times New Roman" w:hAnsi="Times New Roman" w:cs="Times New Roman"/>
          <w:sz w:val="24"/>
        </w:rPr>
      </w:pPr>
    </w:p>
    <w:p w14:paraId="7656F87C" w14:textId="77777777" w:rsidR="0084029E" w:rsidRDefault="0084029E" w:rsidP="00601633">
      <w:pPr>
        <w:ind w:firstLine="0"/>
        <w:jc w:val="both"/>
        <w:rPr>
          <w:rFonts w:ascii="Times New Roman" w:hAnsi="Times New Roman" w:cs="Times New Roman"/>
          <w:sz w:val="24"/>
        </w:rPr>
      </w:pPr>
    </w:p>
    <w:p w14:paraId="0187AA7B" w14:textId="77777777" w:rsidR="00161991" w:rsidRDefault="00161991" w:rsidP="006B0CF5">
      <w:pPr>
        <w:jc w:val="both"/>
        <w:rPr>
          <w:rFonts w:ascii="Times New Roman" w:hAnsi="Times New Roman" w:cs="Times New Roman"/>
          <w:sz w:val="24"/>
        </w:rPr>
      </w:pPr>
      <w:bookmarkStart w:id="11" w:name="_Hlk489955996"/>
      <w:r>
        <w:rPr>
          <w:rFonts w:ascii="Times New Roman" w:hAnsi="Times New Roman" w:cs="Times New Roman"/>
          <w:sz w:val="24"/>
        </w:rPr>
        <w:lastRenderedPageBreak/>
        <w:t>CAPÍTULO III – SAÚDE E BEM-ESTAR</w:t>
      </w:r>
    </w:p>
    <w:p w14:paraId="4CA3F47E" w14:textId="77777777" w:rsidR="00161991" w:rsidRDefault="00161991" w:rsidP="006B0CF5">
      <w:pPr>
        <w:jc w:val="both"/>
        <w:rPr>
          <w:rFonts w:ascii="Times New Roman" w:hAnsi="Times New Roman" w:cs="Times New Roman"/>
          <w:sz w:val="24"/>
        </w:rPr>
      </w:pPr>
    </w:p>
    <w:p w14:paraId="48E76E60" w14:textId="77777777" w:rsidR="00161991" w:rsidRDefault="00161991" w:rsidP="006B0CF5">
      <w:pPr>
        <w:pStyle w:val="PargrafodaLista"/>
        <w:numPr>
          <w:ilvl w:val="0"/>
          <w:numId w:val="11"/>
        </w:numPr>
        <w:jc w:val="both"/>
        <w:rPr>
          <w:rFonts w:ascii="Times New Roman" w:hAnsi="Times New Roman" w:cs="Times New Roman"/>
          <w:b/>
          <w:sz w:val="24"/>
        </w:rPr>
      </w:pPr>
      <w:r w:rsidRPr="00161991">
        <w:rPr>
          <w:rFonts w:ascii="Times New Roman" w:hAnsi="Times New Roman" w:cs="Times New Roman"/>
          <w:b/>
          <w:sz w:val="24"/>
        </w:rPr>
        <w:t>Conceito de Saúde e Bem-Estar</w:t>
      </w:r>
    </w:p>
    <w:p w14:paraId="71822DB1" w14:textId="77777777" w:rsidR="00161991" w:rsidRDefault="00161991" w:rsidP="006B0CF5">
      <w:pPr>
        <w:ind w:firstLine="0"/>
        <w:jc w:val="both"/>
        <w:rPr>
          <w:rFonts w:ascii="Times New Roman" w:hAnsi="Times New Roman" w:cs="Times New Roman"/>
          <w:b/>
          <w:sz w:val="24"/>
        </w:rPr>
      </w:pPr>
    </w:p>
    <w:p w14:paraId="2A1FD0D2" w14:textId="77777777" w:rsidR="00A41BF4" w:rsidRDefault="00A41BF4" w:rsidP="00A41BF4">
      <w:pPr>
        <w:ind w:firstLine="708"/>
        <w:jc w:val="both"/>
        <w:rPr>
          <w:rFonts w:ascii="Times New Roman" w:hAnsi="Times New Roman" w:cs="Times New Roman"/>
          <w:sz w:val="24"/>
          <w:szCs w:val="24"/>
        </w:rPr>
      </w:pPr>
      <w:bookmarkStart w:id="12" w:name="_Hlk491083634"/>
      <w:r w:rsidRPr="00161991">
        <w:rPr>
          <w:rFonts w:ascii="Times New Roman" w:hAnsi="Times New Roman" w:cs="Times New Roman"/>
          <w:sz w:val="24"/>
          <w:szCs w:val="24"/>
        </w:rPr>
        <w:t>A saúde, no passado, era vista como perfeição morfológica, acompanhada da harmonia funcional, da integridade dos órgãos e aparelhos, do bom desempenho das funções vitais; era o vigor físico e o equilíbrio mental, apenas considerados em termos do indivíduo e ao nível da pessoa humana (Gouveia, 1960).</w:t>
      </w:r>
    </w:p>
    <w:p w14:paraId="219AC2F6" w14:textId="7C1B1C64" w:rsidR="00A41BF4" w:rsidRPr="00C91E76" w:rsidRDefault="00A41BF4" w:rsidP="00A41BF4">
      <w:pPr>
        <w:ind w:firstLine="708"/>
        <w:jc w:val="both"/>
        <w:rPr>
          <w:rFonts w:ascii="Times New Roman" w:hAnsi="Times New Roman" w:cs="Times New Roman"/>
          <w:sz w:val="24"/>
          <w:szCs w:val="24"/>
        </w:rPr>
      </w:pPr>
      <w:r w:rsidRPr="00C91E76">
        <w:rPr>
          <w:rFonts w:ascii="Times New Roman" w:hAnsi="Times New Roman" w:cs="Times New Roman"/>
          <w:sz w:val="24"/>
          <w:szCs w:val="24"/>
        </w:rPr>
        <w:t xml:space="preserve">Pouco após o fim da II Guerra Mundial, em 1948, havia a preocupação em delinear uma definição positiva de saúde, que incluiria fatores como a alimentação, a atividade física e o acesso ao sistema de saúde. O </w:t>
      </w:r>
      <w:r w:rsidR="00A66EBF" w:rsidRPr="00C91E76">
        <w:rPr>
          <w:rFonts w:ascii="Times New Roman" w:hAnsi="Times New Roman" w:cs="Times New Roman"/>
          <w:sz w:val="24"/>
          <w:szCs w:val="24"/>
        </w:rPr>
        <w:t xml:space="preserve">conceito de </w:t>
      </w:r>
      <w:r w:rsidRPr="00C91E76">
        <w:rPr>
          <w:rFonts w:ascii="Times New Roman" w:hAnsi="Times New Roman" w:cs="Times New Roman"/>
          <w:sz w:val="24"/>
          <w:szCs w:val="24"/>
        </w:rPr>
        <w:t>bem-estar social surgiu pela preocupação com a destruição causada pela guerra, assim como de um otimismo em relação à paz mundial (Silva, 2009). A OMS foi a primeira organização a considerar</w:t>
      </w:r>
      <w:r w:rsidR="00A66EBF" w:rsidRPr="00C91E76">
        <w:rPr>
          <w:rFonts w:ascii="Times New Roman" w:hAnsi="Times New Roman" w:cs="Times New Roman"/>
          <w:sz w:val="24"/>
          <w:szCs w:val="24"/>
        </w:rPr>
        <w:t xml:space="preserve">-se </w:t>
      </w:r>
      <w:r w:rsidRPr="00C91E76">
        <w:rPr>
          <w:rFonts w:ascii="Times New Roman" w:hAnsi="Times New Roman" w:cs="Times New Roman"/>
          <w:sz w:val="24"/>
          <w:szCs w:val="24"/>
        </w:rPr>
        <w:t xml:space="preserve">responsável pela saúde mental, e não apenas pela saúde do corpo. </w:t>
      </w:r>
      <w:r w:rsidRPr="00C91E76">
        <w:rPr>
          <w:rFonts w:ascii="Times New Roman" w:hAnsi="Times New Roman" w:cs="Times New Roman"/>
          <w:sz w:val="24"/>
        </w:rPr>
        <w:t>Assim, a saúde como bem-estar é uma expressão que tem vindo a ganhar significado na promoção da saúde (Silva, 2008).</w:t>
      </w:r>
    </w:p>
    <w:p w14:paraId="49361376" w14:textId="371D2E60" w:rsidR="00A41BF4" w:rsidRPr="00C91E76" w:rsidRDefault="00A41BF4" w:rsidP="00A41BF4">
      <w:pPr>
        <w:ind w:firstLine="708"/>
        <w:jc w:val="both"/>
        <w:rPr>
          <w:rFonts w:ascii="Times New Roman" w:hAnsi="Times New Roman" w:cs="Times New Roman"/>
          <w:sz w:val="24"/>
          <w:szCs w:val="24"/>
        </w:rPr>
      </w:pPr>
      <w:r w:rsidRPr="00667194">
        <w:rPr>
          <w:rFonts w:ascii="Times New Roman" w:hAnsi="Times New Roman" w:cs="Times New Roman"/>
          <w:sz w:val="24"/>
          <w:szCs w:val="24"/>
        </w:rPr>
        <w:t xml:space="preserve">Em 1948, o conceito de saúde </w:t>
      </w:r>
      <w:r w:rsidRPr="00C91E76">
        <w:rPr>
          <w:rFonts w:ascii="Times New Roman" w:hAnsi="Times New Roman" w:cs="Times New Roman"/>
          <w:sz w:val="24"/>
          <w:szCs w:val="24"/>
        </w:rPr>
        <w:t xml:space="preserve">é apresentado pela </w:t>
      </w:r>
      <w:r w:rsidRPr="00667194">
        <w:rPr>
          <w:rFonts w:ascii="Times New Roman" w:hAnsi="Times New Roman" w:cs="Times New Roman"/>
          <w:sz w:val="24"/>
          <w:szCs w:val="24"/>
        </w:rPr>
        <w:t xml:space="preserve">Organização Mundial de Saúde (OMS) </w:t>
      </w:r>
      <w:r w:rsidRPr="005108A6">
        <w:rPr>
          <w:rFonts w:ascii="Times New Roman" w:hAnsi="Times New Roman" w:cs="Times New Roman"/>
          <w:sz w:val="24"/>
          <w:szCs w:val="24"/>
        </w:rPr>
        <w:t xml:space="preserve">enquanto “um estado de completo bem-estar físico, mental e social e não somente ausência de afeções e enfermidades” (OMS, 2001 p.1 citado por OMS, 2005).  </w:t>
      </w:r>
      <w:r w:rsidRPr="00C91E76">
        <w:rPr>
          <w:rFonts w:ascii="Times New Roman" w:hAnsi="Times New Roman" w:cs="Times New Roman"/>
          <w:sz w:val="24"/>
          <w:szCs w:val="24"/>
        </w:rPr>
        <w:t>O que este conceito nos mostra é que não podemos desvincular a saúde da doença, pois a saúde não se limita apenas ao corpo. A saúde inclui, também, as emoções, a mente, as relações sociais, o envolvimento de outros setores sociais e da própria economia para que os indivíduos po</w:t>
      </w:r>
      <w:r w:rsidR="00A66EBF" w:rsidRPr="00C91E76">
        <w:rPr>
          <w:rFonts w:ascii="Times New Roman" w:hAnsi="Times New Roman" w:cs="Times New Roman"/>
          <w:sz w:val="24"/>
          <w:szCs w:val="24"/>
        </w:rPr>
        <w:t>ssam</w:t>
      </w:r>
      <w:r w:rsidRPr="00C91E76">
        <w:rPr>
          <w:rFonts w:ascii="Times New Roman" w:hAnsi="Times New Roman" w:cs="Times New Roman"/>
          <w:sz w:val="24"/>
          <w:szCs w:val="24"/>
        </w:rPr>
        <w:t xml:space="preserve"> de facto ter saúde (Silva, 2009).</w:t>
      </w:r>
    </w:p>
    <w:p w14:paraId="3A956345" w14:textId="2194EB00" w:rsidR="00A41BF4" w:rsidRDefault="00A41BF4" w:rsidP="00A41BF4">
      <w:pPr>
        <w:jc w:val="both"/>
        <w:rPr>
          <w:rFonts w:ascii="Times New Roman" w:hAnsi="Times New Roman" w:cs="Times New Roman"/>
          <w:sz w:val="24"/>
          <w:szCs w:val="24"/>
        </w:rPr>
      </w:pPr>
      <w:r w:rsidRPr="00667194">
        <w:rPr>
          <w:rFonts w:ascii="Times New Roman" w:hAnsi="Times New Roman" w:cs="Times New Roman"/>
          <w:sz w:val="24"/>
          <w:szCs w:val="24"/>
        </w:rPr>
        <w:t xml:space="preserve">Anos mais parte, em 1986, a OMS expandiu e concretizou a definição de saúde </w:t>
      </w:r>
      <w:r w:rsidRPr="00C91E76">
        <w:rPr>
          <w:rFonts w:ascii="Times New Roman" w:hAnsi="Times New Roman" w:cs="Times New Roman"/>
          <w:sz w:val="24"/>
          <w:szCs w:val="24"/>
        </w:rPr>
        <w:t>como</w:t>
      </w:r>
      <w:r w:rsidRPr="00161991">
        <w:rPr>
          <w:rFonts w:ascii="Times New Roman" w:hAnsi="Times New Roman" w:cs="Times New Roman"/>
          <w:sz w:val="24"/>
          <w:szCs w:val="24"/>
        </w:rPr>
        <w:t>: “a extensão em que um individuo ou grupo é por um lado, capaz de realizar as suas aspirações e satisfazer as suas necessidades e, por outro lado, de modificar ou lidar com o meio que o envolve”.</w:t>
      </w:r>
      <w:r>
        <w:rPr>
          <w:rFonts w:ascii="Times New Roman" w:hAnsi="Times New Roman" w:cs="Times New Roman"/>
          <w:sz w:val="24"/>
          <w:szCs w:val="24"/>
        </w:rPr>
        <w:t xml:space="preserve"> </w:t>
      </w:r>
      <w:r w:rsidRPr="00161991">
        <w:rPr>
          <w:rFonts w:ascii="Times New Roman" w:hAnsi="Times New Roman" w:cs="Times New Roman"/>
          <w:sz w:val="24"/>
          <w:szCs w:val="24"/>
        </w:rPr>
        <w:t xml:space="preserve">A saúde passou a ser considerada sob outro plano ou dimensão, ou seja, saiu do </w:t>
      </w:r>
      <w:r w:rsidR="00A66EBF" w:rsidRPr="00161991">
        <w:rPr>
          <w:rFonts w:ascii="Times New Roman" w:hAnsi="Times New Roman" w:cs="Times New Roman"/>
          <w:sz w:val="24"/>
          <w:szCs w:val="24"/>
        </w:rPr>
        <w:t>indiv</w:t>
      </w:r>
      <w:r w:rsidR="00A66EBF">
        <w:rPr>
          <w:rFonts w:ascii="Times New Roman" w:hAnsi="Times New Roman" w:cs="Times New Roman"/>
          <w:sz w:val="24"/>
          <w:szCs w:val="24"/>
        </w:rPr>
        <w:t>í</w:t>
      </w:r>
      <w:r w:rsidR="00A66EBF" w:rsidRPr="00161991">
        <w:rPr>
          <w:rFonts w:ascii="Times New Roman" w:hAnsi="Times New Roman" w:cs="Times New Roman"/>
          <w:sz w:val="24"/>
          <w:szCs w:val="24"/>
        </w:rPr>
        <w:t xml:space="preserve">duo </w:t>
      </w:r>
      <w:r w:rsidRPr="00161991">
        <w:rPr>
          <w:rFonts w:ascii="Times New Roman" w:hAnsi="Times New Roman" w:cs="Times New Roman"/>
          <w:sz w:val="24"/>
          <w:szCs w:val="24"/>
        </w:rPr>
        <w:t>para ser vista, também, na relação do indivíduo com o trabalho e com a comunidade (Gouveia, 1960).</w:t>
      </w:r>
      <w:r>
        <w:rPr>
          <w:rFonts w:ascii="Times New Roman" w:hAnsi="Times New Roman" w:cs="Times New Roman"/>
          <w:sz w:val="24"/>
          <w:szCs w:val="24"/>
        </w:rPr>
        <w:t xml:space="preserve"> </w:t>
      </w:r>
      <w:r w:rsidRPr="00C91E76">
        <w:rPr>
          <w:rFonts w:ascii="Times New Roman" w:hAnsi="Times New Roman" w:cs="Times New Roman"/>
          <w:sz w:val="24"/>
          <w:szCs w:val="24"/>
        </w:rPr>
        <w:t xml:space="preserve">É neste sentido que a OMS, em 2005, reformula a definição de saúde mental: </w:t>
      </w:r>
      <w:r w:rsidRPr="00667194">
        <w:rPr>
          <w:rFonts w:ascii="Times New Roman" w:hAnsi="Times New Roman" w:cs="Times New Roman"/>
          <w:sz w:val="24"/>
          <w:szCs w:val="24"/>
        </w:rPr>
        <w:t>“</w:t>
      </w:r>
      <w:r w:rsidRPr="00161991">
        <w:rPr>
          <w:rFonts w:ascii="Times New Roman" w:hAnsi="Times New Roman" w:cs="Times New Roman"/>
          <w:sz w:val="24"/>
          <w:szCs w:val="24"/>
        </w:rPr>
        <w:t xml:space="preserve">um estado de bem-estar no qual o </w:t>
      </w:r>
      <w:r w:rsidR="00A66EBF" w:rsidRPr="00161991">
        <w:rPr>
          <w:rFonts w:ascii="Times New Roman" w:hAnsi="Times New Roman" w:cs="Times New Roman"/>
          <w:sz w:val="24"/>
          <w:szCs w:val="24"/>
        </w:rPr>
        <w:t>indiv</w:t>
      </w:r>
      <w:r w:rsidR="00A66EBF">
        <w:rPr>
          <w:rFonts w:ascii="Times New Roman" w:hAnsi="Times New Roman" w:cs="Times New Roman"/>
          <w:sz w:val="24"/>
          <w:szCs w:val="24"/>
        </w:rPr>
        <w:t>í</w:t>
      </w:r>
      <w:r w:rsidR="00A66EBF" w:rsidRPr="00161991">
        <w:rPr>
          <w:rFonts w:ascii="Times New Roman" w:hAnsi="Times New Roman" w:cs="Times New Roman"/>
          <w:sz w:val="24"/>
          <w:szCs w:val="24"/>
        </w:rPr>
        <w:t xml:space="preserve">duo </w:t>
      </w:r>
      <w:r w:rsidRPr="00161991">
        <w:rPr>
          <w:rFonts w:ascii="Times New Roman" w:hAnsi="Times New Roman" w:cs="Times New Roman"/>
          <w:sz w:val="24"/>
          <w:szCs w:val="24"/>
        </w:rPr>
        <w:t>percebe o seu próprio potencial, é capaz de lidar com o stress normal da vida, trabalhar de forma produtiva e frutífera e de dar um contributo par a sua comunidade”</w:t>
      </w:r>
    </w:p>
    <w:p w14:paraId="100E19E6" w14:textId="77777777" w:rsidR="00BF231C" w:rsidRDefault="00BF231C" w:rsidP="00A41BF4">
      <w:pPr>
        <w:jc w:val="both"/>
        <w:rPr>
          <w:rFonts w:ascii="Times New Roman" w:hAnsi="Times New Roman" w:cs="Times New Roman"/>
          <w:sz w:val="24"/>
          <w:szCs w:val="24"/>
        </w:rPr>
      </w:pPr>
    </w:p>
    <w:p w14:paraId="08043924" w14:textId="77BF0CB6" w:rsidR="00763CD3" w:rsidRPr="00C91E76" w:rsidRDefault="003F1185" w:rsidP="00A41BF4">
      <w:pPr>
        <w:jc w:val="both"/>
        <w:rPr>
          <w:rFonts w:ascii="Times New Roman" w:hAnsi="Times New Roman" w:cs="Times New Roman"/>
          <w:sz w:val="24"/>
          <w:szCs w:val="24"/>
        </w:rPr>
      </w:pPr>
      <w:r w:rsidRPr="00C91E76">
        <w:rPr>
          <w:rFonts w:ascii="Times New Roman" w:hAnsi="Times New Roman" w:cs="Times New Roman"/>
          <w:sz w:val="24"/>
          <w:szCs w:val="24"/>
        </w:rPr>
        <w:lastRenderedPageBreak/>
        <w:t>A evolução do conceito de saúde pode traçar</w:t>
      </w:r>
      <w:r w:rsidR="00A66EBF" w:rsidRPr="00C91E76">
        <w:rPr>
          <w:rFonts w:ascii="Times New Roman" w:hAnsi="Times New Roman" w:cs="Times New Roman"/>
          <w:sz w:val="24"/>
          <w:szCs w:val="24"/>
        </w:rPr>
        <w:t>-se em</w:t>
      </w:r>
      <w:r w:rsidRPr="00C91E76">
        <w:rPr>
          <w:rFonts w:ascii="Times New Roman" w:hAnsi="Times New Roman" w:cs="Times New Roman"/>
          <w:sz w:val="24"/>
          <w:szCs w:val="24"/>
        </w:rPr>
        <w:t xml:space="preserve"> cinco grandes períodos. Ribeiro (2007) descreve-os designando</w:t>
      </w:r>
      <w:r w:rsidR="00A66EBF" w:rsidRPr="00C91E76">
        <w:rPr>
          <w:rFonts w:ascii="Times New Roman" w:hAnsi="Times New Roman" w:cs="Times New Roman"/>
          <w:sz w:val="24"/>
          <w:szCs w:val="24"/>
        </w:rPr>
        <w:t>-os</w:t>
      </w:r>
      <w:r w:rsidRPr="00C91E76">
        <w:rPr>
          <w:rFonts w:ascii="Times New Roman" w:hAnsi="Times New Roman" w:cs="Times New Roman"/>
          <w:sz w:val="24"/>
          <w:szCs w:val="24"/>
        </w:rPr>
        <w:t xml:space="preserve"> como: período pé-cartesiano; período cient</w:t>
      </w:r>
      <w:r w:rsidR="00A66EBF" w:rsidRPr="00C91E76">
        <w:rPr>
          <w:rFonts w:ascii="Times New Roman" w:hAnsi="Times New Roman" w:cs="Times New Roman"/>
          <w:sz w:val="24"/>
          <w:szCs w:val="24"/>
        </w:rPr>
        <w:t>í</w:t>
      </w:r>
      <w:r w:rsidRPr="00C91E76">
        <w:rPr>
          <w:rFonts w:ascii="Times New Roman" w:hAnsi="Times New Roman" w:cs="Times New Roman"/>
          <w:sz w:val="24"/>
          <w:szCs w:val="24"/>
        </w:rPr>
        <w:t xml:space="preserve">fico ou modelo biomédico; a primeira revolução da saúde; a segunda revolução da saúde; e, por último, a terceira revolução da saúde.  </w:t>
      </w:r>
    </w:p>
    <w:p w14:paraId="2510D07A" w14:textId="77777777" w:rsidR="00763CD3" w:rsidRPr="00C91E76" w:rsidRDefault="003F1185" w:rsidP="00A41BF4">
      <w:pPr>
        <w:jc w:val="both"/>
        <w:rPr>
          <w:rFonts w:ascii="Times New Roman" w:hAnsi="Times New Roman" w:cs="Times New Roman"/>
          <w:sz w:val="24"/>
          <w:szCs w:val="24"/>
        </w:rPr>
      </w:pPr>
      <w:r w:rsidRPr="00C91E76">
        <w:rPr>
          <w:rFonts w:ascii="Times New Roman" w:hAnsi="Times New Roman" w:cs="Times New Roman"/>
          <w:sz w:val="24"/>
          <w:szCs w:val="24"/>
        </w:rPr>
        <w:t>O primeiro modelo, o período pré-cartesiano, engloba as conceções de saúde deste a sua orige</w:t>
      </w:r>
      <w:r w:rsidR="002A76C3" w:rsidRPr="00C91E76">
        <w:rPr>
          <w:rFonts w:ascii="Times New Roman" w:hAnsi="Times New Roman" w:cs="Times New Roman"/>
          <w:sz w:val="24"/>
          <w:szCs w:val="24"/>
        </w:rPr>
        <w:t>m até à Renascença</w:t>
      </w:r>
      <w:r w:rsidR="00763CD3" w:rsidRPr="00C91E76">
        <w:rPr>
          <w:rFonts w:ascii="Times New Roman" w:hAnsi="Times New Roman" w:cs="Times New Roman"/>
          <w:sz w:val="24"/>
          <w:szCs w:val="24"/>
        </w:rPr>
        <w:t>, centrando-se na perspetiva da cultura ocidental</w:t>
      </w:r>
      <w:r w:rsidR="002A76C3" w:rsidRPr="00C91E76">
        <w:rPr>
          <w:rFonts w:ascii="Times New Roman" w:hAnsi="Times New Roman" w:cs="Times New Roman"/>
          <w:sz w:val="24"/>
          <w:szCs w:val="24"/>
        </w:rPr>
        <w:t xml:space="preserve"> (</w:t>
      </w:r>
      <w:r w:rsidR="00763CD3" w:rsidRPr="00C91E76">
        <w:rPr>
          <w:rFonts w:ascii="Times New Roman" w:hAnsi="Times New Roman" w:cs="Times New Roman"/>
          <w:sz w:val="24"/>
          <w:szCs w:val="24"/>
        </w:rPr>
        <w:t>Ribeiro, 2007).</w:t>
      </w:r>
    </w:p>
    <w:p w14:paraId="111AAD38" w14:textId="775794FB" w:rsidR="00BF231C" w:rsidRPr="00C91E76" w:rsidRDefault="00763CD3" w:rsidP="00763CD3">
      <w:pPr>
        <w:jc w:val="both"/>
        <w:rPr>
          <w:rFonts w:ascii="Times New Roman" w:hAnsi="Times New Roman" w:cs="Times New Roman"/>
          <w:sz w:val="24"/>
          <w:szCs w:val="24"/>
        </w:rPr>
      </w:pPr>
      <w:r w:rsidRPr="00C91E76">
        <w:rPr>
          <w:rFonts w:ascii="Times New Roman" w:hAnsi="Times New Roman" w:cs="Times New Roman"/>
          <w:sz w:val="24"/>
          <w:szCs w:val="24"/>
        </w:rPr>
        <w:t xml:space="preserve"> O modelo biomédico acompanhou o pensamento cientifico tornando-se fulcral para a evolução da medicina, pois veio responder às questões da sociedade da época. </w:t>
      </w:r>
    </w:p>
    <w:p w14:paraId="4773E91A" w14:textId="77777777" w:rsidR="00A65BDF" w:rsidRPr="00C91E76" w:rsidRDefault="00763CD3" w:rsidP="00763CD3">
      <w:pPr>
        <w:jc w:val="both"/>
        <w:rPr>
          <w:rFonts w:ascii="Times New Roman" w:hAnsi="Times New Roman" w:cs="Times New Roman"/>
          <w:sz w:val="24"/>
          <w:szCs w:val="24"/>
        </w:rPr>
      </w:pPr>
      <w:r w:rsidRPr="00C91E76">
        <w:rPr>
          <w:rFonts w:ascii="Times New Roman" w:hAnsi="Times New Roman" w:cs="Times New Roman"/>
          <w:sz w:val="24"/>
          <w:szCs w:val="24"/>
        </w:rPr>
        <w:t>A primeira revolução da s</w:t>
      </w:r>
      <w:r w:rsidR="00A65BDF" w:rsidRPr="00C91E76">
        <w:rPr>
          <w:rFonts w:ascii="Times New Roman" w:hAnsi="Times New Roman" w:cs="Times New Roman"/>
          <w:sz w:val="24"/>
          <w:szCs w:val="24"/>
        </w:rPr>
        <w:t xml:space="preserve">aúde caracteriza-se pela aplicação do modelo biomédico à prevenção das doenças, o que deu um desenvolvimento de medidas de saúde pública. Por sua vez, a segunda revolução caracteriza-se pela “deslocação do foco da atenção e da intervenção, das doenças para a promoção de saúde” (Ribeiro, 2007, p.56). </w:t>
      </w:r>
    </w:p>
    <w:p w14:paraId="44C26748" w14:textId="0CD15BB7" w:rsidR="00763CD3" w:rsidRDefault="00A65BDF" w:rsidP="00763CD3">
      <w:pPr>
        <w:jc w:val="both"/>
        <w:rPr>
          <w:rFonts w:ascii="Times New Roman" w:hAnsi="Times New Roman" w:cs="Times New Roman"/>
          <w:sz w:val="24"/>
          <w:szCs w:val="24"/>
        </w:rPr>
      </w:pPr>
      <w:r w:rsidRPr="00C91E76">
        <w:rPr>
          <w:rFonts w:ascii="Times New Roman" w:hAnsi="Times New Roman" w:cs="Times New Roman"/>
          <w:sz w:val="24"/>
          <w:szCs w:val="24"/>
        </w:rPr>
        <w:t>Neste sentido, o modelo biomédico concentrou-se na doença, a primeira revolução na prevenção da doença e a segunda revolução na saúde (Ribeiro, 2007).</w:t>
      </w:r>
    </w:p>
    <w:p w14:paraId="56B82058" w14:textId="4FDA6FEF" w:rsidR="005652AA" w:rsidRDefault="005652AA" w:rsidP="00763CD3">
      <w:pPr>
        <w:jc w:val="both"/>
        <w:rPr>
          <w:rFonts w:ascii="Times New Roman" w:hAnsi="Times New Roman" w:cs="Times New Roman"/>
          <w:sz w:val="24"/>
          <w:szCs w:val="24"/>
        </w:rPr>
      </w:pPr>
    </w:p>
    <w:p w14:paraId="2A31A7C4" w14:textId="77777777" w:rsidR="005652AA" w:rsidRPr="00161991" w:rsidRDefault="005652AA" w:rsidP="005652AA">
      <w:pPr>
        <w:ind w:firstLine="708"/>
        <w:jc w:val="both"/>
        <w:rPr>
          <w:rFonts w:ascii="Times New Roman" w:hAnsi="Times New Roman" w:cs="Times New Roman"/>
          <w:sz w:val="24"/>
          <w:szCs w:val="24"/>
        </w:rPr>
      </w:pPr>
      <w:r w:rsidRPr="00C91E76">
        <w:rPr>
          <w:rFonts w:ascii="Times New Roman" w:hAnsi="Times New Roman" w:cs="Times New Roman"/>
          <w:sz w:val="24"/>
          <w:szCs w:val="24"/>
        </w:rPr>
        <w:t>A definição</w:t>
      </w:r>
      <w:r>
        <w:rPr>
          <w:rFonts w:ascii="Times New Roman" w:hAnsi="Times New Roman" w:cs="Times New Roman"/>
          <w:color w:val="C45911" w:themeColor="accent2" w:themeShade="BF"/>
          <w:sz w:val="24"/>
          <w:szCs w:val="24"/>
        </w:rPr>
        <w:t xml:space="preserve"> </w:t>
      </w:r>
      <w:r w:rsidRPr="00161991">
        <w:rPr>
          <w:rFonts w:ascii="Times New Roman" w:hAnsi="Times New Roman" w:cs="Times New Roman"/>
          <w:sz w:val="24"/>
          <w:szCs w:val="24"/>
        </w:rPr>
        <w:t xml:space="preserve">de saúde </w:t>
      </w:r>
      <w:r>
        <w:rPr>
          <w:rFonts w:ascii="Times New Roman" w:hAnsi="Times New Roman" w:cs="Times New Roman"/>
          <w:sz w:val="24"/>
          <w:szCs w:val="24"/>
        </w:rPr>
        <w:t xml:space="preserve">traz implicações leigas, sociais e </w:t>
      </w:r>
      <w:r w:rsidRPr="00161991">
        <w:rPr>
          <w:rFonts w:ascii="Times New Roman" w:hAnsi="Times New Roman" w:cs="Times New Roman"/>
          <w:sz w:val="24"/>
          <w:szCs w:val="24"/>
        </w:rPr>
        <w:t>económica</w:t>
      </w:r>
      <w:r>
        <w:rPr>
          <w:rFonts w:ascii="Times New Roman" w:hAnsi="Times New Roman" w:cs="Times New Roman"/>
          <w:sz w:val="24"/>
          <w:szCs w:val="24"/>
        </w:rPr>
        <w:t>s. Ou seja, a sa</w:t>
      </w:r>
      <w:r w:rsidRPr="00161991">
        <w:rPr>
          <w:rFonts w:ascii="Times New Roman" w:hAnsi="Times New Roman" w:cs="Times New Roman"/>
          <w:sz w:val="24"/>
          <w:szCs w:val="24"/>
        </w:rPr>
        <w:t>úde não representa a mesma coisa para todos os indivíduos.</w:t>
      </w:r>
      <w:r>
        <w:rPr>
          <w:rFonts w:ascii="Times New Roman" w:hAnsi="Times New Roman" w:cs="Times New Roman"/>
          <w:sz w:val="24"/>
          <w:szCs w:val="24"/>
        </w:rPr>
        <w:t xml:space="preserve"> A perceção de saúde depe</w:t>
      </w:r>
      <w:r w:rsidRPr="00161991">
        <w:rPr>
          <w:rFonts w:ascii="Times New Roman" w:hAnsi="Times New Roman" w:cs="Times New Roman"/>
          <w:sz w:val="24"/>
          <w:szCs w:val="24"/>
        </w:rPr>
        <w:t>nderá da época, do lugar, da classe social, tal como de valores individuais, de conceções cientificas, religiosas e filosóficas. A saúde passou, então, a ser mais um valor da comunidade que do indivíduo (Gouveia, 1960). É um direito fundamental da pessoa humana, que deve ser assegurado sem distinção de raça, de religião, ideologia política ou condição socioeconómica. A saúde é, portanto, um valor coletivo, um bem de todos, devendo cada um gozá-la individualmente, sem prejuízo de outrem e, solidariamente, com todos</w:t>
      </w:r>
      <w:r w:rsidRPr="00161991">
        <w:rPr>
          <w:rFonts w:ascii="Helvetica" w:hAnsi="Helvetica" w:cs="Helvetica"/>
          <w:sz w:val="21"/>
          <w:szCs w:val="21"/>
        </w:rPr>
        <w:t>.</w:t>
      </w:r>
    </w:p>
    <w:p w14:paraId="4DFDC8D8" w14:textId="77777777" w:rsidR="005652AA" w:rsidRPr="00161991" w:rsidRDefault="005652AA" w:rsidP="005652AA">
      <w:pPr>
        <w:ind w:firstLine="708"/>
        <w:jc w:val="both"/>
        <w:rPr>
          <w:rFonts w:ascii="Times New Roman" w:hAnsi="Times New Roman" w:cs="Times New Roman"/>
          <w:sz w:val="24"/>
          <w:szCs w:val="24"/>
        </w:rPr>
      </w:pPr>
      <w:r w:rsidRPr="00161991">
        <w:rPr>
          <w:rFonts w:ascii="Times New Roman" w:hAnsi="Times New Roman" w:cs="Times New Roman"/>
          <w:sz w:val="24"/>
          <w:szCs w:val="24"/>
        </w:rPr>
        <w:t>Para Talcot Parsons (1964) citado por Silva (2012) a saúde é encarada como capacidade de desempenhar papeis sociais que asseguram a integração normativa da sociedade</w:t>
      </w:r>
      <w:r>
        <w:rPr>
          <w:rFonts w:ascii="Times New Roman" w:hAnsi="Times New Roman" w:cs="Times New Roman"/>
          <w:sz w:val="24"/>
          <w:szCs w:val="24"/>
        </w:rPr>
        <w:t>,</w:t>
      </w:r>
      <w:r w:rsidRPr="00161991">
        <w:rPr>
          <w:rFonts w:ascii="Times New Roman" w:hAnsi="Times New Roman" w:cs="Times New Roman"/>
          <w:sz w:val="24"/>
          <w:szCs w:val="24"/>
        </w:rPr>
        <w:t xml:space="preserve"> enquanto a doença representa a q</w:t>
      </w:r>
      <w:r>
        <w:rPr>
          <w:rFonts w:ascii="Times New Roman" w:hAnsi="Times New Roman" w:cs="Times New Roman"/>
          <w:sz w:val="24"/>
          <w:szCs w:val="24"/>
        </w:rPr>
        <w:t>uebra dessa capacidade e a fuga</w:t>
      </w:r>
      <w:r w:rsidRPr="00161991">
        <w:rPr>
          <w:rFonts w:ascii="Times New Roman" w:hAnsi="Times New Roman" w:cs="Times New Roman"/>
          <w:sz w:val="24"/>
          <w:szCs w:val="24"/>
        </w:rPr>
        <w:t xml:space="preserve"> às pressões do quotidiano. </w:t>
      </w:r>
    </w:p>
    <w:p w14:paraId="2F8DCE5B" w14:textId="719057C1" w:rsidR="005652AA" w:rsidRPr="00C91E76" w:rsidRDefault="005652AA" w:rsidP="004C2106">
      <w:pPr>
        <w:ind w:firstLine="708"/>
        <w:jc w:val="both"/>
        <w:rPr>
          <w:rFonts w:ascii="Times New Roman" w:hAnsi="Times New Roman" w:cs="Times New Roman"/>
          <w:sz w:val="24"/>
          <w:szCs w:val="24"/>
        </w:rPr>
      </w:pPr>
      <w:r w:rsidRPr="00C91E76">
        <w:rPr>
          <w:rFonts w:ascii="Times New Roman" w:hAnsi="Times New Roman" w:cs="Times New Roman"/>
          <w:sz w:val="24"/>
          <w:szCs w:val="24"/>
        </w:rPr>
        <w:t>A saúde é entendida como um processo, ou seja, não acontece de um momento para o outro; requer tempo, o envolvimento de várias pessoas e inclui uma ação nova e fundamental, que é o controle desse processo que passa a ser responsabilidade de todos os cidadãos (Silva, 2009).</w:t>
      </w:r>
    </w:p>
    <w:p w14:paraId="71011104" w14:textId="77777777" w:rsidR="00A65BDF" w:rsidRPr="00C91E76" w:rsidRDefault="00A65BDF" w:rsidP="0077435A">
      <w:pPr>
        <w:ind w:firstLine="0"/>
        <w:jc w:val="both"/>
        <w:rPr>
          <w:rFonts w:ascii="Times New Roman" w:hAnsi="Times New Roman" w:cs="Times New Roman"/>
          <w:sz w:val="24"/>
          <w:szCs w:val="24"/>
        </w:rPr>
      </w:pPr>
    </w:p>
    <w:p w14:paraId="7C349927" w14:textId="0E3165AC" w:rsidR="00A41BF4" w:rsidRDefault="00A41BF4" w:rsidP="00A13150">
      <w:pPr>
        <w:ind w:firstLine="708"/>
        <w:jc w:val="both"/>
        <w:rPr>
          <w:rFonts w:ascii="Times New Roman" w:hAnsi="Times New Roman" w:cs="Times New Roman"/>
          <w:sz w:val="24"/>
          <w:szCs w:val="24"/>
        </w:rPr>
      </w:pPr>
      <w:r w:rsidRPr="00C91E76">
        <w:rPr>
          <w:rFonts w:ascii="Times New Roman" w:hAnsi="Times New Roman" w:cs="Times New Roman"/>
          <w:sz w:val="24"/>
          <w:szCs w:val="24"/>
        </w:rPr>
        <w:lastRenderedPageBreak/>
        <w:t>Poderemos dizer, então, que “a saúde deve ser entendida como um recurso para a vida e não como uma finalidade de viver” (Carta de Ottawa, 1986, p.1).</w:t>
      </w:r>
      <w:r>
        <w:rPr>
          <w:rFonts w:ascii="Times New Roman" w:hAnsi="Times New Roman" w:cs="Times New Roman"/>
          <w:color w:val="C45911" w:themeColor="accent2" w:themeShade="BF"/>
          <w:sz w:val="24"/>
          <w:szCs w:val="24"/>
        </w:rPr>
        <w:t xml:space="preserve"> </w:t>
      </w:r>
      <w:r w:rsidRPr="00161991">
        <w:rPr>
          <w:rFonts w:ascii="Times New Roman" w:hAnsi="Times New Roman" w:cs="Times New Roman"/>
          <w:sz w:val="24"/>
          <w:szCs w:val="24"/>
        </w:rPr>
        <w:t>Sendo a Saúde vista como um recurso para a vida de todos os dias, o bem-estar surge consi</w:t>
      </w:r>
      <w:r>
        <w:rPr>
          <w:rFonts w:ascii="Times New Roman" w:hAnsi="Times New Roman" w:cs="Times New Roman"/>
          <w:sz w:val="24"/>
          <w:szCs w:val="24"/>
        </w:rPr>
        <w:t>stentemente associad</w:t>
      </w:r>
      <w:r w:rsidR="002143AB">
        <w:rPr>
          <w:rFonts w:ascii="Times New Roman" w:hAnsi="Times New Roman" w:cs="Times New Roman"/>
          <w:sz w:val="24"/>
          <w:szCs w:val="24"/>
        </w:rPr>
        <w:t>o</w:t>
      </w:r>
      <w:r>
        <w:rPr>
          <w:rFonts w:ascii="Times New Roman" w:hAnsi="Times New Roman" w:cs="Times New Roman"/>
          <w:sz w:val="24"/>
          <w:szCs w:val="24"/>
        </w:rPr>
        <w:t xml:space="preserve"> à mesma.</w:t>
      </w:r>
    </w:p>
    <w:p w14:paraId="18162CFC" w14:textId="77777777" w:rsidR="005652AA" w:rsidRPr="00954549" w:rsidRDefault="005652AA" w:rsidP="00A41BF4">
      <w:pPr>
        <w:ind w:firstLine="0"/>
        <w:jc w:val="both"/>
        <w:rPr>
          <w:rFonts w:ascii="Times New Roman" w:hAnsi="Times New Roman" w:cs="Times New Roman"/>
          <w:color w:val="C45911" w:themeColor="accent2" w:themeShade="BF"/>
          <w:sz w:val="24"/>
        </w:rPr>
      </w:pPr>
    </w:p>
    <w:p w14:paraId="08E4577F" w14:textId="4CFD94C8" w:rsidR="00A41BF4" w:rsidRDefault="00A41BF4" w:rsidP="00A41BF4">
      <w:pPr>
        <w:ind w:firstLine="708"/>
        <w:jc w:val="both"/>
        <w:rPr>
          <w:rFonts w:ascii="Times New Roman" w:hAnsi="Times New Roman" w:cs="Times New Roman"/>
          <w:sz w:val="24"/>
          <w:szCs w:val="24"/>
        </w:rPr>
      </w:pPr>
      <w:r w:rsidRPr="00161991">
        <w:rPr>
          <w:rFonts w:ascii="Times New Roman" w:hAnsi="Times New Roman" w:cs="Times New Roman"/>
          <w:sz w:val="24"/>
          <w:szCs w:val="24"/>
        </w:rPr>
        <w:t>O bem-estar é uma área de estudo extrem</w:t>
      </w:r>
      <w:r>
        <w:rPr>
          <w:rFonts w:ascii="Times New Roman" w:hAnsi="Times New Roman" w:cs="Times New Roman"/>
          <w:sz w:val="24"/>
          <w:szCs w:val="24"/>
        </w:rPr>
        <w:t xml:space="preserve">amente ampla, cuja investigação </w:t>
      </w:r>
      <w:r w:rsidRPr="00161991">
        <w:rPr>
          <w:rFonts w:ascii="Times New Roman" w:hAnsi="Times New Roman" w:cs="Times New Roman"/>
          <w:sz w:val="24"/>
          <w:szCs w:val="24"/>
        </w:rPr>
        <w:t>realizada reflete diferentes conceptualizações teóricas e operacionalizações do conceito (Novo, 2003 citado por Monteiro, Tavares &amp;</w:t>
      </w:r>
      <w:r w:rsidR="00420DCA">
        <w:rPr>
          <w:rFonts w:ascii="Times New Roman" w:hAnsi="Times New Roman" w:cs="Times New Roman"/>
          <w:sz w:val="24"/>
          <w:szCs w:val="24"/>
        </w:rPr>
        <w:t xml:space="preserve"> </w:t>
      </w:r>
      <w:r w:rsidRPr="00161991">
        <w:rPr>
          <w:rFonts w:ascii="Times New Roman" w:hAnsi="Times New Roman" w:cs="Times New Roman"/>
          <w:sz w:val="24"/>
          <w:szCs w:val="24"/>
        </w:rPr>
        <w:t>Pereira 2012).</w:t>
      </w:r>
    </w:p>
    <w:p w14:paraId="3AFD4D06" w14:textId="316A1B18" w:rsidR="00A41BF4" w:rsidRPr="002D2383" w:rsidRDefault="00A41BF4" w:rsidP="00A41BF4">
      <w:pPr>
        <w:ind w:firstLine="708"/>
        <w:jc w:val="both"/>
        <w:rPr>
          <w:rFonts w:ascii="Times New Roman" w:hAnsi="Times New Roman" w:cs="Times New Roman"/>
          <w:sz w:val="24"/>
        </w:rPr>
      </w:pPr>
      <w:r w:rsidRPr="003660BA">
        <w:rPr>
          <w:rFonts w:ascii="Times New Roman" w:hAnsi="Times New Roman" w:cs="Times New Roman"/>
          <w:sz w:val="24"/>
        </w:rPr>
        <w:t>A definição do conceito de bem-estar, tal como a conhecemos hoje, enquanto estado de satisfação humana de uma sociedade</w:t>
      </w:r>
      <w:r w:rsidR="002143AB" w:rsidRPr="002D2383">
        <w:rPr>
          <w:rFonts w:ascii="Times New Roman" w:hAnsi="Times New Roman" w:cs="Times New Roman"/>
          <w:sz w:val="24"/>
        </w:rPr>
        <w:t>,</w:t>
      </w:r>
      <w:r w:rsidRPr="002D2383">
        <w:rPr>
          <w:rFonts w:ascii="Times New Roman" w:hAnsi="Times New Roman" w:cs="Times New Roman"/>
          <w:sz w:val="24"/>
        </w:rPr>
        <w:t xml:space="preserve"> de acordo com um conjunto de condições tais como a alimentação, a saúde, educação, entre outros (Pité, 2004), </w:t>
      </w:r>
      <w:r w:rsidRPr="003D1022">
        <w:rPr>
          <w:rFonts w:ascii="Times New Roman" w:hAnsi="Times New Roman" w:cs="Times New Roman"/>
          <w:sz w:val="24"/>
        </w:rPr>
        <w:t xml:space="preserve">foi inicialmente proposta por Wilson (1960) citado por Galinha &amp; Pais Ribeiro </w:t>
      </w:r>
      <w:r w:rsidR="003D1022" w:rsidRPr="003D1022">
        <w:rPr>
          <w:rFonts w:ascii="Times New Roman" w:hAnsi="Times New Roman" w:cs="Times New Roman"/>
          <w:sz w:val="24"/>
        </w:rPr>
        <w:t>(</w:t>
      </w:r>
      <w:r w:rsidRPr="003D1022">
        <w:rPr>
          <w:rFonts w:ascii="Times New Roman" w:hAnsi="Times New Roman" w:cs="Times New Roman"/>
          <w:sz w:val="24"/>
        </w:rPr>
        <w:t xml:space="preserve">2005). Este autor diferencia duas hipóteses distintas para o estudo do bem-estar: a perspetiva </w:t>
      </w:r>
      <w:r w:rsidRPr="003D1022">
        <w:rPr>
          <w:rFonts w:ascii="Times New Roman" w:hAnsi="Times New Roman" w:cs="Times New Roman"/>
          <w:i/>
          <w:sz w:val="24"/>
        </w:rPr>
        <w:t>Bottom Up</w:t>
      </w:r>
      <w:r w:rsidRPr="003D1022">
        <w:rPr>
          <w:rFonts w:ascii="Times New Roman" w:hAnsi="Times New Roman" w:cs="Times New Roman"/>
          <w:sz w:val="24"/>
        </w:rPr>
        <w:t xml:space="preserve"> e a perspetiva </w:t>
      </w:r>
      <w:r w:rsidRPr="003D1022">
        <w:rPr>
          <w:rFonts w:ascii="Times New Roman" w:hAnsi="Times New Roman" w:cs="Times New Roman"/>
          <w:i/>
          <w:sz w:val="24"/>
        </w:rPr>
        <w:t>Top Down</w:t>
      </w:r>
      <w:r w:rsidRPr="003D1022">
        <w:rPr>
          <w:rFonts w:ascii="Times New Roman" w:hAnsi="Times New Roman" w:cs="Times New Roman"/>
          <w:sz w:val="24"/>
        </w:rPr>
        <w:t>. Na primeira, Wilson (1960)</w:t>
      </w:r>
      <w:r w:rsidR="003D1022" w:rsidRPr="003D1022">
        <w:rPr>
          <w:rFonts w:ascii="Times New Roman" w:hAnsi="Times New Roman" w:cs="Times New Roman"/>
          <w:sz w:val="24"/>
        </w:rPr>
        <w:t xml:space="preserve"> citado por</w:t>
      </w:r>
      <w:r w:rsidRPr="003D1022">
        <w:rPr>
          <w:rFonts w:ascii="Times New Roman" w:hAnsi="Times New Roman" w:cs="Times New Roman"/>
          <w:sz w:val="24"/>
        </w:rPr>
        <w:t xml:space="preserve"> </w:t>
      </w:r>
      <w:r w:rsidR="003D1022" w:rsidRPr="003D1022">
        <w:rPr>
          <w:rFonts w:ascii="Times New Roman" w:hAnsi="Times New Roman" w:cs="Times New Roman"/>
          <w:sz w:val="24"/>
        </w:rPr>
        <w:t xml:space="preserve">Galinha &amp; Pais Ribeiro, (2005) </w:t>
      </w:r>
      <w:r w:rsidRPr="003D1022">
        <w:rPr>
          <w:rFonts w:ascii="Times New Roman" w:hAnsi="Times New Roman" w:cs="Times New Roman"/>
          <w:sz w:val="24"/>
        </w:rPr>
        <w:t xml:space="preserve">descreve </w:t>
      </w:r>
      <w:r w:rsidRPr="003660BA">
        <w:rPr>
          <w:rFonts w:ascii="Times New Roman" w:hAnsi="Times New Roman" w:cs="Times New Roman"/>
          <w:sz w:val="24"/>
        </w:rPr>
        <w:t>que a satisfação imediata de necessidades resulta na felicidade, ao passo que a persistência de necessidades insatisfeitas provoca infelicida</w:t>
      </w:r>
      <w:r w:rsidRPr="002D2383">
        <w:rPr>
          <w:rFonts w:ascii="Times New Roman" w:hAnsi="Times New Roman" w:cs="Times New Roman"/>
          <w:sz w:val="24"/>
        </w:rPr>
        <w:t xml:space="preserve">de. Na segunda, o autor define que o grau de satisfação que é necessário para atingir a felicidade está diretamente relacionado, entre outros, com a adaptação ou nível de aspiração influenciados pela experiência passada, bem como pelos valores pessoais, e pela comparação do indivíduo com os outros. </w:t>
      </w:r>
      <w:r w:rsidRPr="002D2383">
        <w:rPr>
          <w:rFonts w:ascii="Times New Roman" w:hAnsi="Times New Roman" w:cs="Times New Roman"/>
          <w:sz w:val="28"/>
          <w:szCs w:val="24"/>
        </w:rPr>
        <w:t xml:space="preserve"> </w:t>
      </w:r>
    </w:p>
    <w:p w14:paraId="2280A743" w14:textId="119C9C28" w:rsidR="00A41BF4" w:rsidRPr="00161991" w:rsidRDefault="00A41BF4" w:rsidP="00A41BF4">
      <w:pPr>
        <w:ind w:firstLine="708"/>
        <w:jc w:val="both"/>
        <w:rPr>
          <w:rFonts w:ascii="Times New Roman" w:hAnsi="Times New Roman" w:cs="Times New Roman"/>
          <w:sz w:val="24"/>
        </w:rPr>
      </w:pPr>
      <w:r w:rsidRPr="00161991">
        <w:rPr>
          <w:rFonts w:ascii="Times New Roman" w:hAnsi="Times New Roman" w:cs="Times New Roman"/>
          <w:sz w:val="24"/>
        </w:rPr>
        <w:t xml:space="preserve">A noção de bem-estar é, no entanto, bem mais antiga do que a parte da sua </w:t>
      </w:r>
      <w:r w:rsidR="002143AB" w:rsidRPr="00161991">
        <w:rPr>
          <w:rFonts w:ascii="Times New Roman" w:hAnsi="Times New Roman" w:cs="Times New Roman"/>
          <w:sz w:val="24"/>
        </w:rPr>
        <w:t>hist</w:t>
      </w:r>
      <w:r w:rsidR="002143AB">
        <w:rPr>
          <w:rFonts w:ascii="Times New Roman" w:hAnsi="Times New Roman" w:cs="Times New Roman"/>
          <w:sz w:val="24"/>
        </w:rPr>
        <w:t>ó</w:t>
      </w:r>
      <w:r w:rsidR="002143AB" w:rsidRPr="00161991">
        <w:rPr>
          <w:rFonts w:ascii="Times New Roman" w:hAnsi="Times New Roman" w:cs="Times New Roman"/>
          <w:sz w:val="24"/>
        </w:rPr>
        <w:t xml:space="preserve">ria </w:t>
      </w:r>
      <w:r w:rsidRPr="00161991">
        <w:rPr>
          <w:rFonts w:ascii="Times New Roman" w:hAnsi="Times New Roman" w:cs="Times New Roman"/>
          <w:sz w:val="24"/>
        </w:rPr>
        <w:t xml:space="preserve">que a liga expressamente </w:t>
      </w:r>
      <w:r w:rsidR="002143AB">
        <w:rPr>
          <w:rFonts w:ascii="Times New Roman" w:hAnsi="Times New Roman" w:cs="Times New Roman"/>
          <w:sz w:val="24"/>
        </w:rPr>
        <w:t>à</w:t>
      </w:r>
      <w:r w:rsidRPr="00161991">
        <w:rPr>
          <w:rFonts w:ascii="Times New Roman" w:hAnsi="Times New Roman" w:cs="Times New Roman"/>
          <w:sz w:val="24"/>
        </w:rPr>
        <w:t xml:space="preserve"> saúde. No senso comum ela remete genericamente pa</w:t>
      </w:r>
      <w:r>
        <w:rPr>
          <w:rFonts w:ascii="Times New Roman" w:hAnsi="Times New Roman" w:cs="Times New Roman"/>
          <w:sz w:val="24"/>
        </w:rPr>
        <w:t xml:space="preserve">ra a ideia de </w:t>
      </w:r>
      <w:r w:rsidRPr="00161991">
        <w:rPr>
          <w:rFonts w:ascii="Times New Roman" w:hAnsi="Times New Roman" w:cs="Times New Roman"/>
          <w:sz w:val="24"/>
        </w:rPr>
        <w:t>bem sentir-se com a vida, numa aceção subjetiva (viver com satisfação, ser feliz) que inclui as condições materiais. Na era globalizada das sociedades modernas contemporâneas, o sentimento de satisfação pode ser analisado em termos de desejos e de projetos ou “os desejos que temos e os desejos que queremos ter” (Savidan, 2004 citado por Silva, 2008).</w:t>
      </w:r>
    </w:p>
    <w:p w14:paraId="3C9D8524" w14:textId="14E9F78D" w:rsidR="00A41BF4" w:rsidRPr="00161991" w:rsidRDefault="00A41BF4" w:rsidP="00E95096">
      <w:pPr>
        <w:ind w:firstLine="708"/>
        <w:jc w:val="both"/>
        <w:rPr>
          <w:rFonts w:ascii="Times New Roman" w:hAnsi="Times New Roman" w:cs="Times New Roman"/>
          <w:sz w:val="24"/>
        </w:rPr>
      </w:pPr>
      <w:r w:rsidRPr="00667194">
        <w:rPr>
          <w:rFonts w:ascii="Times New Roman" w:hAnsi="Times New Roman" w:cs="Times New Roman"/>
          <w:sz w:val="24"/>
        </w:rPr>
        <w:t xml:space="preserve"> </w:t>
      </w:r>
      <w:r w:rsidR="006B65B1" w:rsidRPr="00C91E76">
        <w:rPr>
          <w:rFonts w:ascii="Times New Roman" w:hAnsi="Times New Roman" w:cs="Times New Roman"/>
          <w:sz w:val="24"/>
        </w:rPr>
        <w:t>Moore e Keyes (2003) e Keyes e Waterman (2003) citado</w:t>
      </w:r>
      <w:r w:rsidR="002143AB" w:rsidRPr="00C91E76">
        <w:rPr>
          <w:rFonts w:ascii="Times New Roman" w:hAnsi="Times New Roman" w:cs="Times New Roman"/>
          <w:sz w:val="24"/>
        </w:rPr>
        <w:t>s</w:t>
      </w:r>
      <w:r w:rsidR="006B65B1" w:rsidRPr="00C91E76">
        <w:rPr>
          <w:rFonts w:ascii="Times New Roman" w:hAnsi="Times New Roman" w:cs="Times New Roman"/>
          <w:sz w:val="24"/>
        </w:rPr>
        <w:t xml:space="preserve"> por Porta-Nova (2009)</w:t>
      </w:r>
      <w:r w:rsidR="00E95096" w:rsidRPr="00C91E76">
        <w:rPr>
          <w:rFonts w:ascii="Times New Roman" w:hAnsi="Times New Roman" w:cs="Times New Roman"/>
          <w:sz w:val="24"/>
        </w:rPr>
        <w:t xml:space="preserve"> e Silva (2008) definem bem-estar subjetivo como uma perceção e avaliação da satisfação da sua própria vida em três dimensões (</w:t>
      </w:r>
      <w:r w:rsidR="002143AB" w:rsidRPr="00C91E76">
        <w:rPr>
          <w:rFonts w:ascii="Times New Roman" w:hAnsi="Times New Roman" w:cs="Times New Roman"/>
          <w:sz w:val="24"/>
        </w:rPr>
        <w:t xml:space="preserve">ou </w:t>
      </w:r>
      <w:r w:rsidR="00E95096" w:rsidRPr="00C91E76">
        <w:rPr>
          <w:rFonts w:ascii="Times New Roman" w:hAnsi="Times New Roman" w:cs="Times New Roman"/>
          <w:sz w:val="24"/>
        </w:rPr>
        <w:t xml:space="preserve">formas de bem-estar): emocional, psicológica e social. A dimensão emocional refere-se a sentimentos de satisfação e felicidade, afeto positivo e vivências emocionais positivas. A dimensão do bem-estar psicológico requer uma noção de crescimento pessoal, existência de objetivos de vida, autoaceitação, autonomia e relações interpessoais positivas. Por fim, o bem-estar social é considerado como dependente da integração e aceitação social e dos contributos que a pessoa deverá fazer para a sua </w:t>
      </w:r>
      <w:r w:rsidR="00E95096" w:rsidRPr="00C91E76">
        <w:rPr>
          <w:rFonts w:ascii="Times New Roman" w:hAnsi="Times New Roman" w:cs="Times New Roman"/>
          <w:sz w:val="24"/>
        </w:rPr>
        <w:lastRenderedPageBreak/>
        <w:t>comunidade. No entanto,</w:t>
      </w:r>
      <w:r w:rsidR="00E95096">
        <w:rPr>
          <w:rFonts w:ascii="Times New Roman" w:hAnsi="Times New Roman" w:cs="Times New Roman"/>
          <w:color w:val="C45911" w:themeColor="accent2" w:themeShade="BF"/>
          <w:sz w:val="24"/>
        </w:rPr>
        <w:t xml:space="preserve"> </w:t>
      </w:r>
      <w:r w:rsidR="00E95096" w:rsidRPr="00E95096">
        <w:rPr>
          <w:rFonts w:ascii="Times New Roman" w:hAnsi="Times New Roman" w:cs="Times New Roman"/>
          <w:sz w:val="24"/>
        </w:rPr>
        <w:t xml:space="preserve">Silva (2008) considera a perceção </w:t>
      </w:r>
      <w:r w:rsidR="00C946EA">
        <w:rPr>
          <w:rFonts w:ascii="Times New Roman" w:hAnsi="Times New Roman" w:cs="Times New Roman"/>
          <w:sz w:val="24"/>
        </w:rPr>
        <w:t>como</w:t>
      </w:r>
      <w:r w:rsidR="00E95096" w:rsidRPr="00E95096">
        <w:rPr>
          <w:rFonts w:ascii="Times New Roman" w:hAnsi="Times New Roman" w:cs="Times New Roman"/>
          <w:sz w:val="24"/>
        </w:rPr>
        <w:t xml:space="preserve"> capacidade qu</w:t>
      </w:r>
      <w:r w:rsidR="00E95096">
        <w:rPr>
          <w:rFonts w:ascii="Times New Roman" w:hAnsi="Times New Roman" w:cs="Times New Roman"/>
          <w:sz w:val="24"/>
        </w:rPr>
        <w:t>e se tem (</w:t>
      </w:r>
      <w:r w:rsidR="002143AB">
        <w:rPr>
          <w:rFonts w:ascii="Times New Roman" w:hAnsi="Times New Roman" w:cs="Times New Roman"/>
          <w:sz w:val="24"/>
        </w:rPr>
        <w:t xml:space="preserve">ou </w:t>
      </w:r>
      <w:r w:rsidR="00E95096" w:rsidRPr="00E95096">
        <w:rPr>
          <w:rFonts w:ascii="Times New Roman" w:hAnsi="Times New Roman" w:cs="Times New Roman"/>
          <w:sz w:val="24"/>
        </w:rPr>
        <w:t>se teve) de influenciar os acontecimentos.</w:t>
      </w:r>
      <w:r w:rsidRPr="00161991">
        <w:rPr>
          <w:rFonts w:ascii="Times New Roman" w:hAnsi="Times New Roman" w:cs="Times New Roman"/>
          <w:sz w:val="24"/>
        </w:rPr>
        <w:t xml:space="preserve"> É nesta perspetiva do bem-estar como relação de si próprio com o mundo exterior quotidiano que se encontra a presença da saúde como conteúdo que integra o bem-estar (Silva,</w:t>
      </w:r>
      <w:r>
        <w:rPr>
          <w:rFonts w:ascii="Times New Roman" w:hAnsi="Times New Roman" w:cs="Times New Roman"/>
          <w:sz w:val="24"/>
        </w:rPr>
        <w:t xml:space="preserve"> </w:t>
      </w:r>
      <w:r w:rsidRPr="00161991">
        <w:rPr>
          <w:rFonts w:ascii="Times New Roman" w:hAnsi="Times New Roman" w:cs="Times New Roman"/>
          <w:sz w:val="24"/>
        </w:rPr>
        <w:t>2008).</w:t>
      </w:r>
    </w:p>
    <w:p w14:paraId="02097AB7" w14:textId="77777777" w:rsidR="00E95096" w:rsidRDefault="00E95096" w:rsidP="00A41BF4">
      <w:pPr>
        <w:ind w:firstLine="708"/>
        <w:jc w:val="both"/>
        <w:rPr>
          <w:rFonts w:ascii="Times New Roman" w:hAnsi="Times New Roman" w:cs="Times New Roman"/>
          <w:sz w:val="24"/>
        </w:rPr>
      </w:pPr>
    </w:p>
    <w:p w14:paraId="40B580A4" w14:textId="5EFF5EF1" w:rsidR="00A41BF4" w:rsidRPr="00161991" w:rsidRDefault="00E95096" w:rsidP="00A41BF4">
      <w:pPr>
        <w:ind w:firstLine="708"/>
        <w:jc w:val="both"/>
        <w:rPr>
          <w:rFonts w:ascii="Times New Roman" w:hAnsi="Times New Roman" w:cs="Times New Roman"/>
          <w:sz w:val="24"/>
        </w:rPr>
      </w:pPr>
      <w:r>
        <w:rPr>
          <w:rFonts w:ascii="Times New Roman" w:hAnsi="Times New Roman" w:cs="Times New Roman"/>
          <w:sz w:val="24"/>
        </w:rPr>
        <w:t xml:space="preserve">A saúde representa, </w:t>
      </w:r>
      <w:r w:rsidRPr="00C91E76">
        <w:rPr>
          <w:rFonts w:ascii="Times New Roman" w:hAnsi="Times New Roman" w:cs="Times New Roman"/>
          <w:sz w:val="24"/>
        </w:rPr>
        <w:t xml:space="preserve">como já referido, </w:t>
      </w:r>
      <w:r w:rsidR="00A41BF4" w:rsidRPr="00161991">
        <w:rPr>
          <w:rFonts w:ascii="Times New Roman" w:hAnsi="Times New Roman" w:cs="Times New Roman"/>
          <w:sz w:val="24"/>
        </w:rPr>
        <w:t>um bem-estar social</w:t>
      </w:r>
      <w:r w:rsidR="00F6789A">
        <w:rPr>
          <w:rFonts w:ascii="Times New Roman" w:hAnsi="Times New Roman" w:cs="Times New Roman"/>
          <w:sz w:val="24"/>
        </w:rPr>
        <w:t>, n</w:t>
      </w:r>
      <w:r w:rsidR="00A41BF4" w:rsidRPr="00161991">
        <w:rPr>
          <w:rFonts w:ascii="Times New Roman" w:hAnsi="Times New Roman" w:cs="Times New Roman"/>
          <w:sz w:val="24"/>
        </w:rPr>
        <w:t xml:space="preserve">o sentido em que procura resposta ou ajustamento às exigências do meio, e depende fundamentalmente das condições socioeconómicas do agrupamento humano onde se vive, da distribuição da riqueza circulante, da oportunidade que se oferece ao </w:t>
      </w:r>
      <w:r w:rsidR="00F6789A" w:rsidRPr="00161991">
        <w:rPr>
          <w:rFonts w:ascii="Times New Roman" w:hAnsi="Times New Roman" w:cs="Times New Roman"/>
          <w:sz w:val="24"/>
        </w:rPr>
        <w:t>indiv</w:t>
      </w:r>
      <w:r w:rsidR="00F6789A">
        <w:rPr>
          <w:rFonts w:ascii="Times New Roman" w:hAnsi="Times New Roman" w:cs="Times New Roman"/>
          <w:sz w:val="24"/>
        </w:rPr>
        <w:t>í</w:t>
      </w:r>
      <w:r w:rsidR="00F6789A" w:rsidRPr="00161991">
        <w:rPr>
          <w:rFonts w:ascii="Times New Roman" w:hAnsi="Times New Roman" w:cs="Times New Roman"/>
          <w:sz w:val="24"/>
        </w:rPr>
        <w:t xml:space="preserve">duo </w:t>
      </w:r>
      <w:r w:rsidR="00A41BF4" w:rsidRPr="00161991">
        <w:rPr>
          <w:rFonts w:ascii="Times New Roman" w:hAnsi="Times New Roman" w:cs="Times New Roman"/>
          <w:sz w:val="24"/>
        </w:rPr>
        <w:t>para que tome parte no esforço organizado da comunidade (Gouveia, 1960). Por isso, onde não houver bem-estar social, a saúde física e a saúde mental descompensam e são afetadas</w:t>
      </w:r>
      <w:r w:rsidR="00F6789A">
        <w:rPr>
          <w:rFonts w:ascii="Times New Roman" w:hAnsi="Times New Roman" w:cs="Times New Roman"/>
          <w:sz w:val="24"/>
        </w:rPr>
        <w:t>,</w:t>
      </w:r>
      <w:r w:rsidR="00A41BF4" w:rsidRPr="00161991">
        <w:rPr>
          <w:rFonts w:ascii="Times New Roman" w:hAnsi="Times New Roman" w:cs="Times New Roman"/>
          <w:sz w:val="24"/>
        </w:rPr>
        <w:t xml:space="preserve"> com repercussões a longo </w:t>
      </w:r>
      <w:r w:rsidR="00F6789A">
        <w:rPr>
          <w:rFonts w:ascii="Times New Roman" w:hAnsi="Times New Roman" w:cs="Times New Roman"/>
          <w:sz w:val="24"/>
        </w:rPr>
        <w:t>termo</w:t>
      </w:r>
      <w:r w:rsidR="00F6789A" w:rsidRPr="00161991">
        <w:rPr>
          <w:rFonts w:ascii="Times New Roman" w:hAnsi="Times New Roman" w:cs="Times New Roman"/>
          <w:sz w:val="24"/>
        </w:rPr>
        <w:t xml:space="preserve"> </w:t>
      </w:r>
      <w:r w:rsidR="00A41BF4" w:rsidRPr="00161991">
        <w:rPr>
          <w:rFonts w:ascii="Times New Roman" w:hAnsi="Times New Roman" w:cs="Times New Roman"/>
          <w:sz w:val="24"/>
        </w:rPr>
        <w:t>(Gouveia, 1960).</w:t>
      </w:r>
    </w:p>
    <w:p w14:paraId="0E14FC55" w14:textId="77777777" w:rsidR="00A41BF4" w:rsidRPr="00161991" w:rsidRDefault="00A41BF4" w:rsidP="00A41BF4">
      <w:pPr>
        <w:widowControl w:val="0"/>
        <w:spacing w:before="4"/>
        <w:ind w:left="121" w:right="106" w:firstLine="708"/>
        <w:jc w:val="both"/>
        <w:rPr>
          <w:rFonts w:ascii="Times New Roman" w:eastAsia="Times New Roman" w:hAnsi="Times New Roman" w:cs="Times New Roman"/>
          <w:sz w:val="24"/>
          <w:szCs w:val="24"/>
        </w:rPr>
      </w:pPr>
      <w:r w:rsidRPr="00161991">
        <w:rPr>
          <w:rFonts w:ascii="Times New Roman" w:eastAsia="Times New Roman" w:hAnsi="Times New Roman" w:cs="Times New Roman"/>
          <w:sz w:val="24"/>
          <w:szCs w:val="24"/>
        </w:rPr>
        <w:t xml:space="preserve">Segundo Ryff &amp; Singer (1998), a vida tem de ter um sentido, através do envolvimento em projetos que dêem significado à existência pessoal e desenvolvam a personalidade. Assim sendo, estes autores consideraram os objetivos na vida, a aceitação e a realização de si, o crescimento pessoal e as relações positivas com os outros como importantes dimensões do bem-estar e da saúde em geral. E não há dúvida que todas estas dimensões envolvem o </w:t>
      </w:r>
      <w:r w:rsidRPr="00161991">
        <w:rPr>
          <w:rFonts w:ascii="Times New Roman" w:eastAsia="Times New Roman" w:hAnsi="Times New Roman" w:cs="Times New Roman"/>
          <w:i/>
          <w:sz w:val="24"/>
          <w:szCs w:val="24"/>
        </w:rPr>
        <w:t xml:space="preserve">eu </w:t>
      </w:r>
      <w:r w:rsidRPr="00161991">
        <w:rPr>
          <w:rFonts w:ascii="Times New Roman" w:eastAsia="Times New Roman" w:hAnsi="Times New Roman" w:cs="Times New Roman"/>
          <w:sz w:val="24"/>
          <w:szCs w:val="24"/>
        </w:rPr>
        <w:t>na relação com o mundo</w:t>
      </w:r>
      <w:r w:rsidRPr="00161991">
        <w:rPr>
          <w:rFonts w:ascii="Times New Roman" w:eastAsia="Times New Roman" w:hAnsi="Times New Roman" w:cs="Times New Roman"/>
          <w:spacing w:val="-4"/>
          <w:sz w:val="24"/>
          <w:szCs w:val="24"/>
        </w:rPr>
        <w:t xml:space="preserve"> </w:t>
      </w:r>
      <w:r w:rsidRPr="00161991">
        <w:rPr>
          <w:rFonts w:ascii="Times New Roman" w:eastAsia="Times New Roman" w:hAnsi="Times New Roman" w:cs="Times New Roman"/>
          <w:sz w:val="24"/>
          <w:szCs w:val="24"/>
        </w:rPr>
        <w:t>interpessoal.</w:t>
      </w:r>
    </w:p>
    <w:p w14:paraId="562110CF" w14:textId="3FBFD145" w:rsidR="00A41BF4" w:rsidRPr="00161991" w:rsidRDefault="00A41BF4" w:rsidP="00A41BF4">
      <w:pPr>
        <w:widowControl w:val="0"/>
        <w:ind w:left="121" w:firstLine="708"/>
        <w:jc w:val="both"/>
        <w:rPr>
          <w:rFonts w:ascii="Times New Roman" w:eastAsia="Times New Roman" w:hAnsi="Times New Roman" w:cs="Times New Roman"/>
          <w:sz w:val="24"/>
          <w:szCs w:val="24"/>
        </w:rPr>
      </w:pPr>
      <w:r w:rsidRPr="00161991">
        <w:rPr>
          <w:rFonts w:ascii="Times New Roman" w:eastAsia="Times New Roman" w:hAnsi="Times New Roman" w:cs="Times New Roman"/>
          <w:sz w:val="24"/>
          <w:szCs w:val="24"/>
        </w:rPr>
        <w:t xml:space="preserve">Existe, porém, a possibilidade das características de personalidade estarem na origem da escolha das situações que conduzem a um aumento ou decréscimo do bem-estar considerando-se, no entanto, que esta possibilidade se encontra dependente da natureza das situações (Schmutte &amp; Ryff, 1997; Kling </w:t>
      </w:r>
      <w:r w:rsidRPr="00161991">
        <w:rPr>
          <w:rFonts w:ascii="Times New Roman" w:eastAsia="Times New Roman" w:hAnsi="Times New Roman" w:cs="Times New Roman"/>
          <w:i/>
          <w:sz w:val="24"/>
          <w:szCs w:val="24"/>
        </w:rPr>
        <w:t>et al</w:t>
      </w:r>
      <w:r w:rsidRPr="00161991">
        <w:rPr>
          <w:rFonts w:ascii="Times New Roman" w:eastAsia="Times New Roman" w:hAnsi="Times New Roman" w:cs="Times New Roman"/>
          <w:sz w:val="24"/>
          <w:szCs w:val="24"/>
        </w:rPr>
        <w:t>., 2003 citado por Cabral 201</w:t>
      </w:r>
      <w:r w:rsidR="003660BA">
        <w:rPr>
          <w:rFonts w:ascii="Times New Roman" w:eastAsia="Times New Roman" w:hAnsi="Times New Roman" w:cs="Times New Roman"/>
          <w:sz w:val="24"/>
          <w:szCs w:val="24"/>
        </w:rPr>
        <w:t>0</w:t>
      </w:r>
      <w:r w:rsidRPr="00161991">
        <w:rPr>
          <w:rFonts w:ascii="Times New Roman" w:eastAsia="Times New Roman" w:hAnsi="Times New Roman" w:cs="Times New Roman"/>
          <w:sz w:val="24"/>
          <w:szCs w:val="24"/>
        </w:rPr>
        <w:t>).</w:t>
      </w:r>
    </w:p>
    <w:p w14:paraId="4D8EBD6D" w14:textId="77777777" w:rsidR="00A41BF4" w:rsidRPr="00161991" w:rsidRDefault="00A41BF4" w:rsidP="00A41BF4">
      <w:pPr>
        <w:jc w:val="both"/>
      </w:pPr>
    </w:p>
    <w:p w14:paraId="1ABE762B" w14:textId="33257E70" w:rsidR="00D605F6" w:rsidRDefault="00A41BF4" w:rsidP="00A41BF4">
      <w:pPr>
        <w:ind w:firstLine="708"/>
        <w:jc w:val="both"/>
        <w:rPr>
          <w:rFonts w:ascii="Times New Roman" w:hAnsi="Times New Roman" w:cs="Times New Roman"/>
          <w:sz w:val="24"/>
          <w:szCs w:val="24"/>
        </w:rPr>
      </w:pPr>
      <w:r w:rsidRPr="00161991">
        <w:rPr>
          <w:rFonts w:ascii="Times New Roman" w:hAnsi="Times New Roman" w:cs="Times New Roman"/>
          <w:sz w:val="24"/>
          <w:szCs w:val="24"/>
        </w:rPr>
        <w:t>M</w:t>
      </w:r>
      <w:r>
        <w:rPr>
          <w:rFonts w:ascii="Times New Roman" w:hAnsi="Times New Roman" w:cs="Times New Roman"/>
          <w:sz w:val="24"/>
          <w:szCs w:val="24"/>
        </w:rPr>
        <w:t>as bem-estar também</w:t>
      </w:r>
      <w:r w:rsidRPr="00161991">
        <w:rPr>
          <w:rFonts w:ascii="Times New Roman" w:hAnsi="Times New Roman" w:cs="Times New Roman"/>
          <w:sz w:val="24"/>
          <w:szCs w:val="24"/>
        </w:rPr>
        <w:t xml:space="preserve"> significa condição de satisfação das necessidades. Nos seres humanos implica a satisfação das necessidades biológicas, o bem-estar físico, das necessidades psicológicas, do bem-estar mental, e das necessidades sociais, o bem-estar social. </w:t>
      </w:r>
    </w:p>
    <w:p w14:paraId="40705139" w14:textId="77777777" w:rsidR="00941B8B" w:rsidRDefault="00941B8B" w:rsidP="00A41BF4">
      <w:pPr>
        <w:ind w:firstLine="708"/>
        <w:jc w:val="both"/>
        <w:rPr>
          <w:rFonts w:ascii="Times New Roman" w:hAnsi="Times New Roman" w:cs="Times New Roman"/>
          <w:sz w:val="24"/>
          <w:szCs w:val="24"/>
        </w:rPr>
      </w:pPr>
    </w:p>
    <w:bookmarkEnd w:id="12"/>
    <w:p w14:paraId="115BC8BC" w14:textId="77777777" w:rsidR="00161991" w:rsidRDefault="00161991" w:rsidP="006B0CF5">
      <w:pPr>
        <w:pStyle w:val="PargrafodaLista"/>
        <w:numPr>
          <w:ilvl w:val="0"/>
          <w:numId w:val="11"/>
        </w:numPr>
        <w:jc w:val="both"/>
        <w:rPr>
          <w:rFonts w:ascii="Times New Roman" w:hAnsi="Times New Roman" w:cs="Times New Roman"/>
          <w:b/>
          <w:sz w:val="24"/>
        </w:rPr>
      </w:pPr>
      <w:r w:rsidRPr="00161991">
        <w:rPr>
          <w:rFonts w:ascii="Times New Roman" w:hAnsi="Times New Roman" w:cs="Times New Roman"/>
          <w:b/>
          <w:sz w:val="24"/>
        </w:rPr>
        <w:t>Saúde e Bem-Estar nos Jovens Universitários</w:t>
      </w:r>
    </w:p>
    <w:p w14:paraId="09309DCE" w14:textId="77777777" w:rsidR="00161991" w:rsidRDefault="00161991" w:rsidP="006B0CF5">
      <w:pPr>
        <w:ind w:firstLine="0"/>
        <w:jc w:val="both"/>
        <w:rPr>
          <w:rFonts w:ascii="Times New Roman" w:hAnsi="Times New Roman" w:cs="Times New Roman"/>
          <w:b/>
          <w:sz w:val="24"/>
        </w:rPr>
      </w:pPr>
    </w:p>
    <w:p w14:paraId="2922A295" w14:textId="77777777" w:rsidR="00161991" w:rsidRPr="00250CB7" w:rsidRDefault="00161991" w:rsidP="006B0CF5">
      <w:pPr>
        <w:ind w:firstLine="708"/>
        <w:jc w:val="both"/>
        <w:rPr>
          <w:rFonts w:ascii="Times New Roman" w:hAnsi="Times New Roman" w:cs="Times New Roman"/>
          <w:sz w:val="24"/>
        </w:rPr>
      </w:pPr>
      <w:r w:rsidRPr="00250CB7">
        <w:rPr>
          <w:rFonts w:ascii="Times New Roman" w:hAnsi="Times New Roman" w:cs="Times New Roman"/>
          <w:sz w:val="24"/>
        </w:rPr>
        <w:t>A perceção de bem-estar tem sido considerada como um indicador de problemas na adolescência, dado que na ausência de bem-estar podem surgir sintomas físicos e psicológicos</w:t>
      </w:r>
      <w:r>
        <w:rPr>
          <w:rFonts w:ascii="Times New Roman" w:hAnsi="Times New Roman" w:cs="Times New Roman"/>
          <w:sz w:val="24"/>
        </w:rPr>
        <w:t xml:space="preserve"> (Rodrigues</w:t>
      </w:r>
      <w:r w:rsidRPr="00250CB7">
        <w:rPr>
          <w:rFonts w:ascii="Times New Roman" w:hAnsi="Times New Roman" w:cs="Times New Roman"/>
          <w:sz w:val="24"/>
        </w:rPr>
        <w:t>, 2010)</w:t>
      </w:r>
      <w:r>
        <w:rPr>
          <w:rFonts w:ascii="Times New Roman" w:hAnsi="Times New Roman" w:cs="Times New Roman"/>
          <w:sz w:val="24"/>
        </w:rPr>
        <w:t xml:space="preserve">. </w:t>
      </w:r>
    </w:p>
    <w:p w14:paraId="30C3F131" w14:textId="5D16236C" w:rsidR="00161991" w:rsidRPr="00C91E76" w:rsidRDefault="00161991" w:rsidP="00C73113">
      <w:pPr>
        <w:autoSpaceDE w:val="0"/>
        <w:autoSpaceDN w:val="0"/>
        <w:adjustRightInd w:val="0"/>
        <w:ind w:firstLine="708"/>
        <w:jc w:val="both"/>
        <w:rPr>
          <w:rFonts w:ascii="Times New Roman" w:hAnsi="Times New Roman" w:cs="Times New Roman"/>
          <w:sz w:val="24"/>
          <w:szCs w:val="24"/>
        </w:rPr>
      </w:pPr>
      <w:r>
        <w:rPr>
          <w:rFonts w:ascii="Times New Roman" w:hAnsi="Times New Roman" w:cs="Times New Roman"/>
          <w:sz w:val="24"/>
        </w:rPr>
        <w:lastRenderedPageBreak/>
        <w:t>Alguns</w:t>
      </w:r>
      <w:r w:rsidRPr="00082EB0">
        <w:rPr>
          <w:rFonts w:ascii="Times New Roman" w:hAnsi="Times New Roman" w:cs="Times New Roman"/>
          <w:sz w:val="24"/>
        </w:rPr>
        <w:t xml:space="preserve"> autores identificam as tarefas, o ambiente académico e a representação social</w:t>
      </w:r>
      <w:r>
        <w:rPr>
          <w:rFonts w:ascii="Times New Roman" w:hAnsi="Times New Roman" w:cs="Times New Roman"/>
          <w:sz w:val="24"/>
        </w:rPr>
        <w:t xml:space="preserve"> que </w:t>
      </w:r>
      <w:r w:rsidRPr="00082EB0">
        <w:rPr>
          <w:rFonts w:ascii="Times New Roman" w:hAnsi="Times New Roman" w:cs="Times New Roman"/>
          <w:sz w:val="24"/>
        </w:rPr>
        <w:t xml:space="preserve">o estudante </w:t>
      </w:r>
      <w:r>
        <w:rPr>
          <w:rFonts w:ascii="Times New Roman" w:hAnsi="Times New Roman" w:cs="Times New Roman"/>
          <w:sz w:val="24"/>
        </w:rPr>
        <w:t xml:space="preserve">tem </w:t>
      </w:r>
      <w:r w:rsidRPr="00082EB0">
        <w:rPr>
          <w:rFonts w:ascii="Times New Roman" w:hAnsi="Times New Roman" w:cs="Times New Roman"/>
          <w:sz w:val="24"/>
        </w:rPr>
        <w:t xml:space="preserve">do ensino superior como </w:t>
      </w:r>
      <w:r w:rsidR="00884941">
        <w:rPr>
          <w:rFonts w:ascii="Times New Roman" w:hAnsi="Times New Roman" w:cs="Times New Roman"/>
          <w:sz w:val="24"/>
        </w:rPr>
        <w:t xml:space="preserve">potenciais </w:t>
      </w:r>
      <w:r w:rsidRPr="00082EB0">
        <w:rPr>
          <w:rFonts w:ascii="Times New Roman" w:hAnsi="Times New Roman" w:cs="Times New Roman"/>
          <w:sz w:val="24"/>
        </w:rPr>
        <w:t>fatores de risco para o seu bem-estar (Cooke et al., 2006; Dias, 2006)</w:t>
      </w:r>
      <w:r>
        <w:rPr>
          <w:rFonts w:ascii="Times New Roman" w:hAnsi="Times New Roman" w:cs="Times New Roman"/>
          <w:sz w:val="24"/>
        </w:rPr>
        <w:t xml:space="preserve">. </w:t>
      </w:r>
      <w:r w:rsidR="00884941">
        <w:rPr>
          <w:rFonts w:ascii="Times New Roman" w:hAnsi="Times New Roman" w:cs="Times New Roman"/>
          <w:sz w:val="24"/>
        </w:rPr>
        <w:t xml:space="preserve">Por outro lado, </w:t>
      </w:r>
      <w:r w:rsidR="00884941" w:rsidRPr="00667194">
        <w:rPr>
          <w:rFonts w:ascii="Times New Roman" w:hAnsi="Times New Roman" w:cs="Times New Roman"/>
          <w:sz w:val="24"/>
        </w:rPr>
        <w:t>o</w:t>
      </w:r>
      <w:r w:rsidR="00C73113" w:rsidRPr="00C91E76">
        <w:rPr>
          <w:rFonts w:ascii="Times New Roman" w:hAnsi="Times New Roman" w:cs="Times New Roman"/>
          <w:sz w:val="24"/>
        </w:rPr>
        <w:t xml:space="preserve">s problemas </w:t>
      </w:r>
      <w:r w:rsidR="00884941" w:rsidRPr="00C91E76">
        <w:rPr>
          <w:rFonts w:ascii="Times New Roman" w:hAnsi="Times New Roman" w:cs="Times New Roman"/>
          <w:sz w:val="24"/>
        </w:rPr>
        <w:t>de</w:t>
      </w:r>
      <w:r w:rsidR="00C73113" w:rsidRPr="00C91E76">
        <w:rPr>
          <w:rFonts w:ascii="Times New Roman" w:hAnsi="Times New Roman" w:cs="Times New Roman"/>
          <w:sz w:val="24"/>
        </w:rPr>
        <w:t xml:space="preserve"> saúde mental têm </w:t>
      </w:r>
      <w:r w:rsidR="00884941" w:rsidRPr="00C91E76">
        <w:rPr>
          <w:rFonts w:ascii="Times New Roman" w:hAnsi="Times New Roman" w:cs="Times New Roman"/>
          <w:sz w:val="24"/>
        </w:rPr>
        <w:t xml:space="preserve">efeitos </w:t>
      </w:r>
      <w:r w:rsidR="00C73113" w:rsidRPr="00C91E76">
        <w:rPr>
          <w:rFonts w:ascii="Times New Roman" w:hAnsi="Times New Roman" w:cs="Times New Roman"/>
          <w:sz w:val="24"/>
        </w:rPr>
        <w:t xml:space="preserve">sobre a </w:t>
      </w:r>
      <w:r w:rsidR="00C73113" w:rsidRPr="00C91E76">
        <w:rPr>
          <w:rFonts w:ascii="Times New Roman" w:hAnsi="Times New Roman" w:cs="Times New Roman"/>
          <w:i/>
          <w:sz w:val="24"/>
        </w:rPr>
        <w:t>performance</w:t>
      </w:r>
      <w:r w:rsidR="00C73113" w:rsidRPr="00C91E76">
        <w:rPr>
          <w:rFonts w:ascii="Times New Roman" w:hAnsi="Times New Roman" w:cs="Times New Roman"/>
          <w:sz w:val="24"/>
        </w:rPr>
        <w:t xml:space="preserve"> académica (Murff, 2005 ci</w:t>
      </w:r>
      <w:r w:rsidR="00F6789A" w:rsidRPr="00C91E76">
        <w:rPr>
          <w:rFonts w:ascii="Times New Roman" w:hAnsi="Times New Roman" w:cs="Times New Roman"/>
          <w:sz w:val="24"/>
        </w:rPr>
        <w:t>ta</w:t>
      </w:r>
      <w:r w:rsidR="00C73113" w:rsidRPr="00C91E76">
        <w:rPr>
          <w:rFonts w:ascii="Times New Roman" w:hAnsi="Times New Roman" w:cs="Times New Roman"/>
          <w:sz w:val="24"/>
        </w:rPr>
        <w:t xml:space="preserve">do por Porta-Nova, 2009) </w:t>
      </w:r>
      <w:r w:rsidR="00884941" w:rsidRPr="00C91E76">
        <w:rPr>
          <w:rFonts w:ascii="Times New Roman" w:hAnsi="Times New Roman" w:cs="Times New Roman"/>
          <w:sz w:val="24"/>
        </w:rPr>
        <w:t>afetando</w:t>
      </w:r>
      <w:r w:rsidR="00C73113" w:rsidRPr="00C91E76">
        <w:rPr>
          <w:rFonts w:ascii="Times New Roman" w:hAnsi="Times New Roman" w:cs="Times New Roman"/>
          <w:sz w:val="24"/>
        </w:rPr>
        <w:t xml:space="preserve"> habitualmente o domínio cognitivo, com alterações na concentração, memória, motivação, autoestima, persistência e hábitos de estudo, originando aumento do abandono escolar e condicionando a capacidade funcional do jovem</w:t>
      </w:r>
      <w:r w:rsidRPr="00667194">
        <w:rPr>
          <w:rFonts w:ascii="Times New Roman" w:hAnsi="Times New Roman" w:cs="Times New Roman"/>
          <w:sz w:val="24"/>
        </w:rPr>
        <w:t xml:space="preserve"> </w:t>
      </w:r>
      <w:r w:rsidRPr="00667194">
        <w:rPr>
          <w:rFonts w:ascii="Times New Roman" w:hAnsi="Times New Roman" w:cs="Times New Roman"/>
          <w:sz w:val="24"/>
          <w:szCs w:val="24"/>
        </w:rPr>
        <w:t xml:space="preserve">(Dryfoos, 1997 </w:t>
      </w:r>
      <w:r w:rsidR="00287900" w:rsidRPr="003623A8">
        <w:rPr>
          <w:rFonts w:ascii="Times New Roman" w:hAnsi="Times New Roman" w:cs="Times New Roman"/>
          <w:iCs/>
          <w:sz w:val="24"/>
          <w:szCs w:val="24"/>
        </w:rPr>
        <w:t>citado por</w:t>
      </w:r>
      <w:r w:rsidRPr="003623A8">
        <w:rPr>
          <w:rFonts w:ascii="Times New Roman" w:hAnsi="Times New Roman" w:cs="Times New Roman"/>
          <w:i/>
          <w:iCs/>
          <w:sz w:val="24"/>
          <w:szCs w:val="24"/>
        </w:rPr>
        <w:t xml:space="preserve"> </w:t>
      </w:r>
      <w:r w:rsidRPr="003623A8">
        <w:rPr>
          <w:rFonts w:ascii="Times New Roman" w:hAnsi="Times New Roman" w:cs="Times New Roman"/>
          <w:sz w:val="24"/>
          <w:szCs w:val="24"/>
        </w:rPr>
        <w:t xml:space="preserve">Cruz, 2008 </w:t>
      </w:r>
      <w:r w:rsidR="00C73113" w:rsidRPr="00C91E76">
        <w:rPr>
          <w:rFonts w:ascii="Times New Roman" w:hAnsi="Times New Roman" w:cs="Times New Roman"/>
          <w:sz w:val="24"/>
          <w:szCs w:val="24"/>
        </w:rPr>
        <w:t>e Sharkin, 2006 citado por Porta-Nova, 2009</w:t>
      </w:r>
      <w:r w:rsidRPr="00667194">
        <w:rPr>
          <w:rFonts w:ascii="Times New Roman" w:hAnsi="Times New Roman" w:cs="Times New Roman"/>
          <w:sz w:val="24"/>
          <w:szCs w:val="24"/>
        </w:rPr>
        <w:t>). S</w:t>
      </w:r>
      <w:r>
        <w:rPr>
          <w:rFonts w:ascii="Times New Roman" w:hAnsi="Times New Roman" w:cs="Times New Roman"/>
          <w:sz w:val="24"/>
          <w:szCs w:val="24"/>
        </w:rPr>
        <w:t xml:space="preserve">egundo Rodrigues (2010) em alguns estudos verifica-se que o baixo nível de bem-estar está associado às novas exigências pessoais, interpessoais, sociais e académicas com que o estudante se confronta no processo de </w:t>
      </w:r>
      <w:r w:rsidRPr="00A83D92">
        <w:rPr>
          <w:rFonts w:ascii="Times New Roman" w:hAnsi="Times New Roman" w:cs="Times New Roman"/>
          <w:sz w:val="24"/>
          <w:szCs w:val="24"/>
        </w:rPr>
        <w:t xml:space="preserve">adaptação (Lassance et al, </w:t>
      </w:r>
      <w:r w:rsidR="00B86877">
        <w:rPr>
          <w:rFonts w:ascii="Times New Roman" w:hAnsi="Times New Roman" w:cs="Times New Roman"/>
          <w:sz w:val="24"/>
          <w:szCs w:val="24"/>
        </w:rPr>
        <w:t xml:space="preserve">citado por </w:t>
      </w:r>
      <w:r>
        <w:rPr>
          <w:rFonts w:ascii="Times New Roman" w:hAnsi="Times New Roman" w:cs="Times New Roman"/>
          <w:sz w:val="24"/>
          <w:szCs w:val="24"/>
        </w:rPr>
        <w:t xml:space="preserve">Cruz, 2008). Para não ser desencadeado qualquer tipo de transtorno, o estudante deve estar satisfeito consigo próprio, avaliando-se como tendo valor, e </w:t>
      </w:r>
      <w:r w:rsidR="00884941">
        <w:rPr>
          <w:rFonts w:ascii="Times New Roman" w:hAnsi="Times New Roman" w:cs="Times New Roman"/>
          <w:sz w:val="24"/>
          <w:szCs w:val="24"/>
        </w:rPr>
        <w:t xml:space="preserve">como </w:t>
      </w:r>
      <w:r>
        <w:rPr>
          <w:rFonts w:ascii="Times New Roman" w:hAnsi="Times New Roman" w:cs="Times New Roman"/>
          <w:sz w:val="24"/>
          <w:szCs w:val="24"/>
        </w:rPr>
        <w:t xml:space="preserve">sendo respeitado pelos outros </w:t>
      </w:r>
      <w:r w:rsidRPr="00FE6D22">
        <w:rPr>
          <w:rFonts w:ascii="Times New Roman" w:hAnsi="Times New Roman" w:cs="Times New Roman"/>
          <w:sz w:val="24"/>
          <w:szCs w:val="24"/>
        </w:rPr>
        <w:t>(Rosenberg, 1979</w:t>
      </w:r>
      <w:r>
        <w:rPr>
          <w:rFonts w:ascii="Times New Roman" w:hAnsi="Times New Roman" w:cs="Times New Roman"/>
          <w:sz w:val="24"/>
          <w:szCs w:val="24"/>
        </w:rPr>
        <w:t xml:space="preserve">; </w:t>
      </w:r>
      <w:r w:rsidRPr="00FE6D22">
        <w:rPr>
          <w:rFonts w:ascii="Times New Roman" w:hAnsi="Times New Roman" w:cs="Times New Roman"/>
          <w:sz w:val="24"/>
          <w:szCs w:val="24"/>
        </w:rPr>
        <w:t>Seco,</w:t>
      </w:r>
      <w:r w:rsidR="00B86877">
        <w:rPr>
          <w:rFonts w:ascii="Times New Roman" w:hAnsi="Times New Roman" w:cs="Times New Roman"/>
          <w:sz w:val="24"/>
          <w:szCs w:val="24"/>
        </w:rPr>
        <w:t>et al.</w:t>
      </w:r>
      <w:r w:rsidRPr="00FE6D22">
        <w:rPr>
          <w:rFonts w:ascii="Times New Roman" w:hAnsi="Times New Roman" w:cs="Times New Roman"/>
          <w:sz w:val="24"/>
          <w:szCs w:val="24"/>
        </w:rPr>
        <w:t>, 2006).</w:t>
      </w:r>
      <w:r w:rsidR="00C73113">
        <w:rPr>
          <w:rFonts w:ascii="Times New Roman" w:hAnsi="Times New Roman" w:cs="Times New Roman"/>
          <w:sz w:val="24"/>
          <w:szCs w:val="24"/>
        </w:rPr>
        <w:t xml:space="preserve"> </w:t>
      </w:r>
      <w:r w:rsidR="00C73113" w:rsidRPr="00C91E76">
        <w:rPr>
          <w:rFonts w:ascii="Times New Roman" w:hAnsi="Times New Roman" w:cs="Times New Roman"/>
          <w:sz w:val="24"/>
          <w:szCs w:val="24"/>
        </w:rPr>
        <w:t xml:space="preserve">Nesta dimensão, verifica-se que os </w:t>
      </w:r>
      <w:r w:rsidR="00CD54A7" w:rsidRPr="00C91E76">
        <w:rPr>
          <w:rFonts w:ascii="Times New Roman" w:hAnsi="Times New Roman" w:cs="Times New Roman"/>
          <w:sz w:val="24"/>
          <w:szCs w:val="24"/>
        </w:rPr>
        <w:t>problemas psicológicos interferem com a componente social e com as relações interpessoais, condicionando o sucesso relativamente à construção de relações de amizade e intimidade, aumentando sentimentos de frustração e infelicidade (Sharkin, 2006 citado por Porta-Nova 2009).</w:t>
      </w:r>
    </w:p>
    <w:p w14:paraId="6808AE14" w14:textId="54E7A8EE" w:rsidR="00601633" w:rsidRPr="00C91E76" w:rsidRDefault="00601633" w:rsidP="00601633">
      <w:pPr>
        <w:ind w:firstLine="708"/>
        <w:jc w:val="both"/>
        <w:rPr>
          <w:rFonts w:ascii="Times New Roman" w:hAnsi="Times New Roman" w:cs="Times New Roman"/>
          <w:sz w:val="24"/>
        </w:rPr>
      </w:pPr>
      <w:r w:rsidRPr="00C91E76">
        <w:rPr>
          <w:rFonts w:ascii="Times New Roman" w:hAnsi="Times New Roman" w:cs="Times New Roman"/>
          <w:sz w:val="24"/>
        </w:rPr>
        <w:t xml:space="preserve">Muitos dos problemas de saúde </w:t>
      </w:r>
      <w:r w:rsidR="00884941" w:rsidRPr="00C91E76">
        <w:rPr>
          <w:rFonts w:ascii="Times New Roman" w:hAnsi="Times New Roman" w:cs="Times New Roman"/>
          <w:sz w:val="24"/>
        </w:rPr>
        <w:t xml:space="preserve">com </w:t>
      </w:r>
      <w:r w:rsidRPr="00C91E76">
        <w:rPr>
          <w:rFonts w:ascii="Times New Roman" w:hAnsi="Times New Roman" w:cs="Times New Roman"/>
          <w:sz w:val="24"/>
        </w:rPr>
        <w:t xml:space="preserve">que os jovens são confrontados estão associados ao seu comportamento (OMS, 1993; Steptoe &amp; Wardle, 1996), à sua interação com o meio que </w:t>
      </w:r>
      <w:r w:rsidR="00884941" w:rsidRPr="00C91E76">
        <w:rPr>
          <w:rFonts w:ascii="Times New Roman" w:hAnsi="Times New Roman" w:cs="Times New Roman"/>
          <w:sz w:val="24"/>
        </w:rPr>
        <w:t xml:space="preserve">os </w:t>
      </w:r>
      <w:r w:rsidRPr="00C91E76">
        <w:rPr>
          <w:rFonts w:ascii="Times New Roman" w:hAnsi="Times New Roman" w:cs="Times New Roman"/>
          <w:sz w:val="24"/>
        </w:rPr>
        <w:t>envolve e às mudanças sociais radicais às quais estes são altamente vulneráveis (OMS, 1993).</w:t>
      </w:r>
    </w:p>
    <w:p w14:paraId="300B27D5" w14:textId="23C617B9" w:rsidR="00601633" w:rsidRPr="00C91E76" w:rsidRDefault="00601633" w:rsidP="00601633">
      <w:pPr>
        <w:ind w:firstLine="0"/>
        <w:jc w:val="both"/>
        <w:rPr>
          <w:rFonts w:ascii="Times New Roman" w:hAnsi="Times New Roman" w:cs="Times New Roman"/>
          <w:sz w:val="24"/>
          <w:szCs w:val="24"/>
        </w:rPr>
      </w:pPr>
      <w:r w:rsidRPr="00C91E76">
        <w:rPr>
          <w:rFonts w:ascii="Times New Roman" w:hAnsi="Times New Roman" w:cs="Times New Roman"/>
          <w:sz w:val="24"/>
          <w:szCs w:val="24"/>
        </w:rPr>
        <w:t xml:space="preserve"> </w:t>
      </w:r>
      <w:r w:rsidR="00884941" w:rsidRPr="00C91E76">
        <w:rPr>
          <w:rFonts w:ascii="Times New Roman" w:hAnsi="Times New Roman" w:cs="Times New Roman"/>
          <w:sz w:val="24"/>
          <w:szCs w:val="24"/>
        </w:rPr>
        <w:tab/>
      </w:r>
      <w:r w:rsidRPr="00C91E76">
        <w:rPr>
          <w:rFonts w:ascii="Times New Roman" w:hAnsi="Times New Roman" w:cs="Times New Roman"/>
          <w:sz w:val="24"/>
          <w:szCs w:val="24"/>
        </w:rPr>
        <w:t>Kasl e Cobb (1966) citado</w:t>
      </w:r>
      <w:r w:rsidR="00884941" w:rsidRPr="00C91E76">
        <w:rPr>
          <w:rFonts w:ascii="Times New Roman" w:hAnsi="Times New Roman" w:cs="Times New Roman"/>
          <w:sz w:val="24"/>
          <w:szCs w:val="24"/>
        </w:rPr>
        <w:t>s</w:t>
      </w:r>
      <w:r w:rsidRPr="00C91E76">
        <w:rPr>
          <w:rFonts w:ascii="Times New Roman" w:hAnsi="Times New Roman" w:cs="Times New Roman"/>
          <w:sz w:val="24"/>
          <w:szCs w:val="24"/>
        </w:rPr>
        <w:t xml:space="preserve"> por Conner &amp; Norman (1996) definem comportamentos de saúde como ações </w:t>
      </w:r>
      <w:r w:rsidR="00884941" w:rsidRPr="00C91E76">
        <w:rPr>
          <w:rFonts w:ascii="Times New Roman" w:hAnsi="Times New Roman" w:cs="Times New Roman"/>
          <w:sz w:val="24"/>
          <w:szCs w:val="24"/>
        </w:rPr>
        <w:t xml:space="preserve">práticas </w:t>
      </w:r>
      <w:r w:rsidRPr="00C91E76">
        <w:rPr>
          <w:rFonts w:ascii="Times New Roman" w:hAnsi="Times New Roman" w:cs="Times New Roman"/>
          <w:sz w:val="24"/>
          <w:szCs w:val="24"/>
        </w:rPr>
        <w:t>de indivíduos que se percecionam como saudáveis, tendo o objetivo de prevenir o surgimento de mal-estar ou doença. Os comportamentos de saúde podem ser classificados como positivos e negativos (Ogden, 1996). Os comportamentos de saúde positivos envolvem atividades que contribuem para a promoção da saúde, proteção do risco e deteção da doença ta</w:t>
      </w:r>
      <w:r w:rsidR="00884941" w:rsidRPr="00C91E76">
        <w:rPr>
          <w:rFonts w:ascii="Times New Roman" w:hAnsi="Times New Roman" w:cs="Times New Roman"/>
          <w:sz w:val="24"/>
          <w:szCs w:val="24"/>
        </w:rPr>
        <w:t>is</w:t>
      </w:r>
      <w:r w:rsidRPr="00C91E76">
        <w:rPr>
          <w:rFonts w:ascii="Times New Roman" w:hAnsi="Times New Roman" w:cs="Times New Roman"/>
          <w:sz w:val="24"/>
          <w:szCs w:val="24"/>
        </w:rPr>
        <w:t xml:space="preserve"> como ir ao médico regularmente, dormir o número de horas adequadas, cuidados de higiene, etc; </w:t>
      </w:r>
      <w:r w:rsidR="00884941" w:rsidRPr="00C91E76">
        <w:rPr>
          <w:rFonts w:ascii="Times New Roman" w:hAnsi="Times New Roman" w:cs="Times New Roman"/>
          <w:sz w:val="24"/>
          <w:szCs w:val="24"/>
        </w:rPr>
        <w:t xml:space="preserve">e ainda </w:t>
      </w:r>
      <w:r w:rsidRPr="00C91E76">
        <w:rPr>
          <w:rFonts w:ascii="Times New Roman" w:hAnsi="Times New Roman" w:cs="Times New Roman"/>
          <w:sz w:val="24"/>
          <w:szCs w:val="24"/>
        </w:rPr>
        <w:t xml:space="preserve">ações comunitárias e sociais </w:t>
      </w:r>
      <w:r w:rsidR="00884941" w:rsidRPr="00C91E76">
        <w:rPr>
          <w:rFonts w:ascii="Times New Roman" w:hAnsi="Times New Roman" w:cs="Times New Roman"/>
          <w:sz w:val="24"/>
          <w:szCs w:val="24"/>
        </w:rPr>
        <w:t>que</w:t>
      </w:r>
      <w:r w:rsidRPr="00C91E76">
        <w:rPr>
          <w:rFonts w:ascii="Times New Roman" w:hAnsi="Times New Roman" w:cs="Times New Roman"/>
          <w:sz w:val="24"/>
          <w:szCs w:val="24"/>
        </w:rPr>
        <w:t xml:space="preserve"> têm o objetivo de aumentar os níveis de controlo do risco (Steptoe </w:t>
      </w:r>
      <w:r w:rsidR="003623A8">
        <w:rPr>
          <w:rFonts w:ascii="Times New Roman" w:hAnsi="Times New Roman" w:cs="Times New Roman"/>
          <w:sz w:val="24"/>
          <w:szCs w:val="24"/>
        </w:rPr>
        <w:t>&amp;</w:t>
      </w:r>
      <w:r w:rsidRPr="00C91E76">
        <w:rPr>
          <w:rFonts w:ascii="Times New Roman" w:hAnsi="Times New Roman" w:cs="Times New Roman"/>
          <w:sz w:val="24"/>
          <w:szCs w:val="24"/>
        </w:rPr>
        <w:t xml:space="preserve"> Wardle, 1996; Alonzo, 1993 citado por Steptoe </w:t>
      </w:r>
      <w:r w:rsidR="003623A8">
        <w:rPr>
          <w:rFonts w:ascii="Times New Roman" w:hAnsi="Times New Roman" w:cs="Times New Roman"/>
          <w:sz w:val="24"/>
          <w:szCs w:val="24"/>
        </w:rPr>
        <w:t>&amp;</w:t>
      </w:r>
      <w:r w:rsidRPr="00C91E76">
        <w:rPr>
          <w:rFonts w:ascii="Times New Roman" w:hAnsi="Times New Roman" w:cs="Times New Roman"/>
          <w:sz w:val="24"/>
          <w:szCs w:val="24"/>
        </w:rPr>
        <w:t xml:space="preserve"> Wardle, 1996). Os comportamentos negativos, envolvem comportamentos de risco para a saúde e manifestam-se nas atividades praticadas pelos indivíduos que levam a um aumento de ris</w:t>
      </w:r>
      <w:r w:rsidR="00884941" w:rsidRPr="00C91E76">
        <w:rPr>
          <w:rFonts w:ascii="Times New Roman" w:hAnsi="Times New Roman" w:cs="Times New Roman"/>
          <w:sz w:val="24"/>
          <w:szCs w:val="24"/>
        </w:rPr>
        <w:t>c</w:t>
      </w:r>
      <w:r w:rsidRPr="00C91E76">
        <w:rPr>
          <w:rFonts w:ascii="Times New Roman" w:hAnsi="Times New Roman" w:cs="Times New Roman"/>
          <w:sz w:val="24"/>
          <w:szCs w:val="24"/>
        </w:rPr>
        <w:t>o de doença ou acidente como fumar, consum</w:t>
      </w:r>
      <w:r w:rsidR="00884941" w:rsidRPr="00C91E76">
        <w:rPr>
          <w:rFonts w:ascii="Times New Roman" w:hAnsi="Times New Roman" w:cs="Times New Roman"/>
          <w:sz w:val="24"/>
          <w:szCs w:val="24"/>
        </w:rPr>
        <w:t>ir</w:t>
      </w:r>
      <w:r w:rsidRPr="00C91E76">
        <w:rPr>
          <w:rFonts w:ascii="Times New Roman" w:hAnsi="Times New Roman" w:cs="Times New Roman"/>
          <w:sz w:val="24"/>
          <w:szCs w:val="24"/>
        </w:rPr>
        <w:t xml:space="preserve"> álcool</w:t>
      </w:r>
      <w:r w:rsidR="00884941" w:rsidRPr="00C91E76">
        <w:rPr>
          <w:rFonts w:ascii="Times New Roman" w:hAnsi="Times New Roman" w:cs="Times New Roman"/>
          <w:sz w:val="24"/>
          <w:szCs w:val="24"/>
        </w:rPr>
        <w:t xml:space="preserve"> em excesso ou praticar uma</w:t>
      </w:r>
      <w:r w:rsidRPr="00C91E76">
        <w:rPr>
          <w:rFonts w:ascii="Times New Roman" w:hAnsi="Times New Roman" w:cs="Times New Roman"/>
          <w:sz w:val="24"/>
          <w:szCs w:val="24"/>
        </w:rPr>
        <w:t xml:space="preserve"> dieta com alto teor de gordura, etc. (Ogden, 1996; Steptoe </w:t>
      </w:r>
      <w:r w:rsidR="003623A8">
        <w:rPr>
          <w:rFonts w:ascii="Times New Roman" w:hAnsi="Times New Roman" w:cs="Times New Roman"/>
          <w:sz w:val="24"/>
          <w:szCs w:val="24"/>
        </w:rPr>
        <w:t>&amp;</w:t>
      </w:r>
      <w:r w:rsidRPr="00C91E76">
        <w:rPr>
          <w:rFonts w:ascii="Times New Roman" w:hAnsi="Times New Roman" w:cs="Times New Roman"/>
          <w:sz w:val="24"/>
          <w:szCs w:val="24"/>
        </w:rPr>
        <w:t xml:space="preserve"> Wardle, 1996). Estes </w:t>
      </w:r>
      <w:r w:rsidRPr="00C91E76">
        <w:rPr>
          <w:rFonts w:ascii="Times New Roman" w:hAnsi="Times New Roman" w:cs="Times New Roman"/>
          <w:sz w:val="24"/>
          <w:szCs w:val="24"/>
        </w:rPr>
        <w:lastRenderedPageBreak/>
        <w:t>comportamentos são considerados de risco, quer haja consciência ou não da relação entre o comportamento e as possíveis consequências (Ogden, 1996).</w:t>
      </w:r>
    </w:p>
    <w:bookmarkEnd w:id="11"/>
    <w:p w14:paraId="50A52082" w14:textId="121DF9D7" w:rsidR="00161991" w:rsidRDefault="00161991" w:rsidP="005870FF">
      <w:pPr>
        <w:ind w:firstLine="0"/>
        <w:jc w:val="both"/>
        <w:rPr>
          <w:rFonts w:ascii="Times New Roman" w:hAnsi="Times New Roman" w:cs="Times New Roman"/>
          <w:sz w:val="24"/>
        </w:rPr>
      </w:pPr>
    </w:p>
    <w:p w14:paraId="23065E30" w14:textId="7A4ACF93" w:rsidR="00DF6B99" w:rsidRDefault="00DF6B99" w:rsidP="005870FF">
      <w:pPr>
        <w:ind w:firstLine="0"/>
        <w:jc w:val="both"/>
        <w:rPr>
          <w:rFonts w:ascii="Times New Roman" w:hAnsi="Times New Roman" w:cs="Times New Roman"/>
          <w:sz w:val="24"/>
        </w:rPr>
      </w:pPr>
    </w:p>
    <w:p w14:paraId="230A21BB" w14:textId="71E71CD9" w:rsidR="00DF6B99" w:rsidRDefault="00DF6B99" w:rsidP="005870FF">
      <w:pPr>
        <w:ind w:firstLine="0"/>
        <w:jc w:val="both"/>
        <w:rPr>
          <w:rFonts w:ascii="Times New Roman" w:hAnsi="Times New Roman" w:cs="Times New Roman"/>
          <w:sz w:val="24"/>
        </w:rPr>
      </w:pPr>
    </w:p>
    <w:p w14:paraId="4A4AB588" w14:textId="51A53556" w:rsidR="00DF6B99" w:rsidRDefault="00DF6B99" w:rsidP="005870FF">
      <w:pPr>
        <w:ind w:firstLine="0"/>
        <w:jc w:val="both"/>
        <w:rPr>
          <w:rFonts w:ascii="Times New Roman" w:hAnsi="Times New Roman" w:cs="Times New Roman"/>
          <w:sz w:val="24"/>
        </w:rPr>
      </w:pPr>
    </w:p>
    <w:p w14:paraId="49FBFE3B" w14:textId="27549F95" w:rsidR="00DF6B99" w:rsidRDefault="00DF6B99" w:rsidP="005870FF">
      <w:pPr>
        <w:ind w:firstLine="0"/>
        <w:jc w:val="both"/>
        <w:rPr>
          <w:rFonts w:ascii="Times New Roman" w:hAnsi="Times New Roman" w:cs="Times New Roman"/>
          <w:sz w:val="24"/>
        </w:rPr>
      </w:pPr>
    </w:p>
    <w:p w14:paraId="747ACD60" w14:textId="7741B9F7" w:rsidR="00DF6B99" w:rsidRDefault="00DF6B99" w:rsidP="005870FF">
      <w:pPr>
        <w:ind w:firstLine="0"/>
        <w:jc w:val="both"/>
        <w:rPr>
          <w:rFonts w:ascii="Times New Roman" w:hAnsi="Times New Roman" w:cs="Times New Roman"/>
          <w:sz w:val="24"/>
        </w:rPr>
      </w:pPr>
    </w:p>
    <w:p w14:paraId="2F882B4C" w14:textId="06A4768B" w:rsidR="00DF6B99" w:rsidRDefault="00DF6B99" w:rsidP="005870FF">
      <w:pPr>
        <w:ind w:firstLine="0"/>
        <w:jc w:val="both"/>
        <w:rPr>
          <w:rFonts w:ascii="Times New Roman" w:hAnsi="Times New Roman" w:cs="Times New Roman"/>
          <w:sz w:val="24"/>
        </w:rPr>
      </w:pPr>
    </w:p>
    <w:p w14:paraId="6E64652F" w14:textId="758FED6A" w:rsidR="00DF6B99" w:rsidRDefault="00DF6B99" w:rsidP="005870FF">
      <w:pPr>
        <w:ind w:firstLine="0"/>
        <w:jc w:val="both"/>
        <w:rPr>
          <w:rFonts w:ascii="Times New Roman" w:hAnsi="Times New Roman" w:cs="Times New Roman"/>
          <w:sz w:val="24"/>
        </w:rPr>
      </w:pPr>
    </w:p>
    <w:p w14:paraId="2D93E6D8" w14:textId="513B8CB7" w:rsidR="00DF6B99" w:rsidRDefault="00DF6B99" w:rsidP="005870FF">
      <w:pPr>
        <w:ind w:firstLine="0"/>
        <w:jc w:val="both"/>
        <w:rPr>
          <w:rFonts w:ascii="Times New Roman" w:hAnsi="Times New Roman" w:cs="Times New Roman"/>
          <w:sz w:val="24"/>
        </w:rPr>
      </w:pPr>
    </w:p>
    <w:p w14:paraId="74921BCC" w14:textId="7FC54FDB" w:rsidR="00DF6B99" w:rsidRDefault="00DF6B99" w:rsidP="005870FF">
      <w:pPr>
        <w:ind w:firstLine="0"/>
        <w:jc w:val="both"/>
        <w:rPr>
          <w:rFonts w:ascii="Times New Roman" w:hAnsi="Times New Roman" w:cs="Times New Roman"/>
          <w:sz w:val="24"/>
        </w:rPr>
      </w:pPr>
    </w:p>
    <w:p w14:paraId="4F957B2B" w14:textId="38BF3327" w:rsidR="00DF6B99" w:rsidRDefault="00DF6B99" w:rsidP="005870FF">
      <w:pPr>
        <w:ind w:firstLine="0"/>
        <w:jc w:val="both"/>
        <w:rPr>
          <w:rFonts w:ascii="Times New Roman" w:hAnsi="Times New Roman" w:cs="Times New Roman"/>
          <w:sz w:val="24"/>
        </w:rPr>
      </w:pPr>
    </w:p>
    <w:p w14:paraId="1A1A3CAE" w14:textId="1ED5EDEC" w:rsidR="00DF6B99" w:rsidRDefault="00DF6B99" w:rsidP="005870FF">
      <w:pPr>
        <w:ind w:firstLine="0"/>
        <w:jc w:val="both"/>
        <w:rPr>
          <w:rFonts w:ascii="Times New Roman" w:hAnsi="Times New Roman" w:cs="Times New Roman"/>
          <w:sz w:val="24"/>
        </w:rPr>
      </w:pPr>
    </w:p>
    <w:p w14:paraId="10153AFF" w14:textId="2CDA5B6B" w:rsidR="00DF6B99" w:rsidRDefault="00DF6B99" w:rsidP="005870FF">
      <w:pPr>
        <w:ind w:firstLine="0"/>
        <w:jc w:val="both"/>
        <w:rPr>
          <w:rFonts w:ascii="Times New Roman" w:hAnsi="Times New Roman" w:cs="Times New Roman"/>
          <w:sz w:val="24"/>
        </w:rPr>
      </w:pPr>
    </w:p>
    <w:p w14:paraId="4FF1D610" w14:textId="4F959252" w:rsidR="00DF6B99" w:rsidRDefault="00DF6B99" w:rsidP="005870FF">
      <w:pPr>
        <w:ind w:firstLine="0"/>
        <w:jc w:val="both"/>
        <w:rPr>
          <w:rFonts w:ascii="Times New Roman" w:hAnsi="Times New Roman" w:cs="Times New Roman"/>
          <w:sz w:val="24"/>
        </w:rPr>
      </w:pPr>
    </w:p>
    <w:p w14:paraId="381B27A2" w14:textId="35EC4F21" w:rsidR="00DF6B99" w:rsidRDefault="00DF6B99" w:rsidP="005870FF">
      <w:pPr>
        <w:ind w:firstLine="0"/>
        <w:jc w:val="both"/>
        <w:rPr>
          <w:rFonts w:ascii="Times New Roman" w:hAnsi="Times New Roman" w:cs="Times New Roman"/>
          <w:sz w:val="24"/>
        </w:rPr>
      </w:pPr>
    </w:p>
    <w:p w14:paraId="45A483B3" w14:textId="38555A1E" w:rsidR="00DF6B99" w:rsidRDefault="00DF6B99" w:rsidP="005870FF">
      <w:pPr>
        <w:ind w:firstLine="0"/>
        <w:jc w:val="both"/>
        <w:rPr>
          <w:rFonts w:ascii="Times New Roman" w:hAnsi="Times New Roman" w:cs="Times New Roman"/>
          <w:sz w:val="24"/>
        </w:rPr>
      </w:pPr>
    </w:p>
    <w:p w14:paraId="3D6F0199" w14:textId="2892B00B" w:rsidR="00DF6B99" w:rsidRDefault="00DF6B99" w:rsidP="005870FF">
      <w:pPr>
        <w:ind w:firstLine="0"/>
        <w:jc w:val="both"/>
        <w:rPr>
          <w:rFonts w:ascii="Times New Roman" w:hAnsi="Times New Roman" w:cs="Times New Roman"/>
          <w:sz w:val="24"/>
        </w:rPr>
      </w:pPr>
    </w:p>
    <w:p w14:paraId="1E7853AA" w14:textId="1904B450" w:rsidR="00DF6B99" w:rsidRDefault="00DF6B99" w:rsidP="005870FF">
      <w:pPr>
        <w:ind w:firstLine="0"/>
        <w:jc w:val="both"/>
        <w:rPr>
          <w:rFonts w:ascii="Times New Roman" w:hAnsi="Times New Roman" w:cs="Times New Roman"/>
          <w:sz w:val="24"/>
        </w:rPr>
      </w:pPr>
    </w:p>
    <w:p w14:paraId="648611B0" w14:textId="7C832A35" w:rsidR="00DF6B99" w:rsidRDefault="00DF6B99" w:rsidP="005870FF">
      <w:pPr>
        <w:ind w:firstLine="0"/>
        <w:jc w:val="both"/>
        <w:rPr>
          <w:rFonts w:ascii="Times New Roman" w:hAnsi="Times New Roman" w:cs="Times New Roman"/>
          <w:sz w:val="24"/>
        </w:rPr>
      </w:pPr>
    </w:p>
    <w:p w14:paraId="4EF72572" w14:textId="3E194316" w:rsidR="00DF6B99" w:rsidRDefault="00DF6B99" w:rsidP="005870FF">
      <w:pPr>
        <w:ind w:firstLine="0"/>
        <w:jc w:val="both"/>
        <w:rPr>
          <w:rFonts w:ascii="Times New Roman" w:hAnsi="Times New Roman" w:cs="Times New Roman"/>
          <w:sz w:val="24"/>
        </w:rPr>
      </w:pPr>
    </w:p>
    <w:p w14:paraId="6A2F88F8" w14:textId="629B1FB8" w:rsidR="00DF6B99" w:rsidRDefault="00DF6B99" w:rsidP="005870FF">
      <w:pPr>
        <w:ind w:firstLine="0"/>
        <w:jc w:val="both"/>
        <w:rPr>
          <w:rFonts w:ascii="Times New Roman" w:hAnsi="Times New Roman" w:cs="Times New Roman"/>
          <w:sz w:val="24"/>
        </w:rPr>
      </w:pPr>
    </w:p>
    <w:p w14:paraId="741CBAC5" w14:textId="739275F8" w:rsidR="00DF6B99" w:rsidRDefault="00DF6B99" w:rsidP="005870FF">
      <w:pPr>
        <w:ind w:firstLine="0"/>
        <w:jc w:val="both"/>
        <w:rPr>
          <w:rFonts w:ascii="Times New Roman" w:hAnsi="Times New Roman" w:cs="Times New Roman"/>
          <w:sz w:val="24"/>
        </w:rPr>
      </w:pPr>
    </w:p>
    <w:p w14:paraId="54C48ED3" w14:textId="60BEC004" w:rsidR="00DF6B99" w:rsidRDefault="00DF6B99" w:rsidP="005870FF">
      <w:pPr>
        <w:ind w:firstLine="0"/>
        <w:jc w:val="both"/>
        <w:rPr>
          <w:rFonts w:ascii="Times New Roman" w:hAnsi="Times New Roman" w:cs="Times New Roman"/>
          <w:sz w:val="24"/>
        </w:rPr>
      </w:pPr>
    </w:p>
    <w:p w14:paraId="10D930F9" w14:textId="3BEFBD22" w:rsidR="00DF6B99" w:rsidRDefault="00DF6B99" w:rsidP="005870FF">
      <w:pPr>
        <w:ind w:firstLine="0"/>
        <w:jc w:val="both"/>
        <w:rPr>
          <w:rFonts w:ascii="Times New Roman" w:hAnsi="Times New Roman" w:cs="Times New Roman"/>
          <w:sz w:val="24"/>
        </w:rPr>
      </w:pPr>
    </w:p>
    <w:p w14:paraId="77379E69" w14:textId="1FF215C5" w:rsidR="00DF6B99" w:rsidRDefault="00DF6B99" w:rsidP="005870FF">
      <w:pPr>
        <w:ind w:firstLine="0"/>
        <w:jc w:val="both"/>
        <w:rPr>
          <w:rFonts w:ascii="Times New Roman" w:hAnsi="Times New Roman" w:cs="Times New Roman"/>
          <w:sz w:val="24"/>
        </w:rPr>
      </w:pPr>
    </w:p>
    <w:p w14:paraId="2539E37C" w14:textId="48FED30B" w:rsidR="00DF6B99" w:rsidRDefault="00DF6B99" w:rsidP="005870FF">
      <w:pPr>
        <w:ind w:firstLine="0"/>
        <w:jc w:val="both"/>
        <w:rPr>
          <w:rFonts w:ascii="Times New Roman" w:hAnsi="Times New Roman" w:cs="Times New Roman"/>
          <w:sz w:val="24"/>
        </w:rPr>
      </w:pPr>
    </w:p>
    <w:p w14:paraId="72F32735" w14:textId="4833E1DA" w:rsidR="00DF6B99" w:rsidRDefault="00DF6B99" w:rsidP="005870FF">
      <w:pPr>
        <w:ind w:firstLine="0"/>
        <w:jc w:val="both"/>
        <w:rPr>
          <w:rFonts w:ascii="Times New Roman" w:hAnsi="Times New Roman" w:cs="Times New Roman"/>
          <w:sz w:val="24"/>
        </w:rPr>
      </w:pPr>
    </w:p>
    <w:p w14:paraId="096C4110" w14:textId="1131D117" w:rsidR="00DF6B99" w:rsidRDefault="00DF6B99" w:rsidP="005870FF">
      <w:pPr>
        <w:ind w:firstLine="0"/>
        <w:jc w:val="both"/>
        <w:rPr>
          <w:rFonts w:ascii="Times New Roman" w:hAnsi="Times New Roman" w:cs="Times New Roman"/>
          <w:sz w:val="24"/>
        </w:rPr>
      </w:pPr>
    </w:p>
    <w:p w14:paraId="3F2F22F1" w14:textId="7D1BD4E0" w:rsidR="00DF6B99" w:rsidRDefault="00DF6B99" w:rsidP="005870FF">
      <w:pPr>
        <w:ind w:firstLine="0"/>
        <w:jc w:val="both"/>
        <w:rPr>
          <w:rFonts w:ascii="Times New Roman" w:hAnsi="Times New Roman" w:cs="Times New Roman"/>
          <w:sz w:val="24"/>
        </w:rPr>
      </w:pPr>
    </w:p>
    <w:p w14:paraId="2FC2A098" w14:textId="32AD8370" w:rsidR="00DF6B99" w:rsidRDefault="00DF6B99" w:rsidP="005870FF">
      <w:pPr>
        <w:ind w:firstLine="0"/>
        <w:jc w:val="both"/>
        <w:rPr>
          <w:rFonts w:ascii="Times New Roman" w:hAnsi="Times New Roman" w:cs="Times New Roman"/>
          <w:sz w:val="24"/>
        </w:rPr>
      </w:pPr>
    </w:p>
    <w:p w14:paraId="64E26FB6" w14:textId="6AB48048" w:rsidR="00DF6B99" w:rsidRDefault="00DF6B99" w:rsidP="005870FF">
      <w:pPr>
        <w:ind w:firstLine="0"/>
        <w:jc w:val="both"/>
        <w:rPr>
          <w:rFonts w:ascii="Times New Roman" w:hAnsi="Times New Roman" w:cs="Times New Roman"/>
          <w:sz w:val="24"/>
        </w:rPr>
      </w:pPr>
    </w:p>
    <w:p w14:paraId="69DD0420" w14:textId="77777777" w:rsidR="00161991" w:rsidRDefault="00161991" w:rsidP="006B0CF5">
      <w:pPr>
        <w:ind w:left="709" w:firstLine="0"/>
        <w:jc w:val="both"/>
        <w:rPr>
          <w:rFonts w:ascii="Times New Roman" w:hAnsi="Times New Roman" w:cs="Times New Roman"/>
          <w:sz w:val="24"/>
        </w:rPr>
      </w:pPr>
      <w:r>
        <w:rPr>
          <w:rFonts w:ascii="Times New Roman" w:hAnsi="Times New Roman" w:cs="Times New Roman"/>
          <w:sz w:val="24"/>
        </w:rPr>
        <w:lastRenderedPageBreak/>
        <w:t>CAPÍTULO IV- SUPORTE SOCIAL</w:t>
      </w:r>
    </w:p>
    <w:p w14:paraId="5EF424DA" w14:textId="77777777" w:rsidR="00E7343A" w:rsidRDefault="00E7343A" w:rsidP="006B0CF5">
      <w:pPr>
        <w:ind w:left="709" w:firstLine="0"/>
        <w:jc w:val="both"/>
        <w:rPr>
          <w:rFonts w:ascii="Times New Roman" w:hAnsi="Times New Roman" w:cs="Times New Roman"/>
          <w:sz w:val="24"/>
        </w:rPr>
      </w:pPr>
    </w:p>
    <w:p w14:paraId="5736A83E" w14:textId="77777777" w:rsidR="00161991" w:rsidRDefault="00161991" w:rsidP="006B0CF5">
      <w:pPr>
        <w:pStyle w:val="PargrafodaLista"/>
        <w:numPr>
          <w:ilvl w:val="0"/>
          <w:numId w:val="12"/>
        </w:numPr>
        <w:jc w:val="both"/>
        <w:rPr>
          <w:rFonts w:ascii="Times New Roman" w:hAnsi="Times New Roman" w:cs="Times New Roman"/>
          <w:b/>
          <w:sz w:val="24"/>
        </w:rPr>
      </w:pPr>
      <w:r w:rsidRPr="00161991">
        <w:rPr>
          <w:rFonts w:ascii="Times New Roman" w:hAnsi="Times New Roman" w:cs="Times New Roman"/>
          <w:b/>
          <w:sz w:val="24"/>
        </w:rPr>
        <w:t>Conceito de Suporte Social</w:t>
      </w:r>
    </w:p>
    <w:p w14:paraId="66E145B0" w14:textId="77777777" w:rsidR="004B3EAF" w:rsidRDefault="004B3EAF" w:rsidP="006B0CF5">
      <w:pPr>
        <w:ind w:firstLine="0"/>
        <w:jc w:val="both"/>
        <w:rPr>
          <w:rFonts w:ascii="Times New Roman" w:hAnsi="Times New Roman" w:cs="Times New Roman"/>
          <w:b/>
          <w:sz w:val="24"/>
        </w:rPr>
      </w:pPr>
    </w:p>
    <w:p w14:paraId="6B3B51BE" w14:textId="77777777" w:rsidR="00656B1C" w:rsidRPr="00C91E76" w:rsidRDefault="00E7343A" w:rsidP="006B0CF5">
      <w:pPr>
        <w:ind w:firstLine="708"/>
        <w:jc w:val="both"/>
        <w:rPr>
          <w:rFonts w:ascii="Times New Roman" w:hAnsi="Times New Roman" w:cs="Times New Roman"/>
          <w:sz w:val="24"/>
        </w:rPr>
      </w:pPr>
      <w:r w:rsidRPr="00C91E76">
        <w:rPr>
          <w:rFonts w:ascii="Times New Roman" w:hAnsi="Times New Roman" w:cs="Times New Roman"/>
          <w:sz w:val="24"/>
        </w:rPr>
        <w:t xml:space="preserve">No que diz respeito à origem do conceito de suporte social, </w:t>
      </w:r>
      <w:r w:rsidR="00842D8B" w:rsidRPr="00C91E76">
        <w:rPr>
          <w:rFonts w:ascii="Times New Roman" w:hAnsi="Times New Roman" w:cs="Times New Roman"/>
          <w:sz w:val="24"/>
        </w:rPr>
        <w:t>são vários os teóricos que abordam o tema.</w:t>
      </w:r>
      <w:r w:rsidR="00E40065" w:rsidRPr="00C91E76">
        <w:rPr>
          <w:rFonts w:ascii="Times New Roman" w:hAnsi="Times New Roman" w:cs="Times New Roman"/>
          <w:sz w:val="24"/>
        </w:rPr>
        <w:t xml:space="preserve"> No entanto, são os estudos de Caplan (1974), Cassel (1974) e Cobb (1976) </w:t>
      </w:r>
      <w:r w:rsidR="003C712D" w:rsidRPr="00C91E76">
        <w:rPr>
          <w:rFonts w:ascii="Times New Roman" w:hAnsi="Times New Roman" w:cs="Times New Roman"/>
          <w:sz w:val="24"/>
        </w:rPr>
        <w:t>citado</w:t>
      </w:r>
      <w:r w:rsidR="00C742B2" w:rsidRPr="00C91E76">
        <w:rPr>
          <w:rFonts w:ascii="Times New Roman" w:hAnsi="Times New Roman" w:cs="Times New Roman"/>
          <w:sz w:val="24"/>
        </w:rPr>
        <w:t>s</w:t>
      </w:r>
      <w:r w:rsidR="003C712D" w:rsidRPr="00C91E76">
        <w:rPr>
          <w:rFonts w:ascii="Times New Roman" w:hAnsi="Times New Roman" w:cs="Times New Roman"/>
          <w:sz w:val="24"/>
        </w:rPr>
        <w:t xml:space="preserve"> por Ornelas (1994), que </w:t>
      </w:r>
      <w:r w:rsidR="00E40065" w:rsidRPr="00C91E76">
        <w:rPr>
          <w:rFonts w:ascii="Times New Roman" w:hAnsi="Times New Roman" w:cs="Times New Roman"/>
          <w:sz w:val="24"/>
        </w:rPr>
        <w:t xml:space="preserve">constituem as primeiras bases para a conceptualização </w:t>
      </w:r>
      <w:r w:rsidR="00BF2FBF" w:rsidRPr="00C91E76">
        <w:rPr>
          <w:rFonts w:ascii="Times New Roman" w:hAnsi="Times New Roman" w:cs="Times New Roman"/>
          <w:sz w:val="24"/>
        </w:rPr>
        <w:t>e investigação do conceito</w:t>
      </w:r>
      <w:r w:rsidR="00E40065" w:rsidRPr="00C91E76">
        <w:rPr>
          <w:rFonts w:ascii="Times New Roman" w:hAnsi="Times New Roman" w:cs="Times New Roman"/>
          <w:sz w:val="24"/>
        </w:rPr>
        <w:t xml:space="preserve">. </w:t>
      </w:r>
    </w:p>
    <w:p w14:paraId="5DBBD9F0" w14:textId="3DAFB36D" w:rsidR="004B3EAF" w:rsidRPr="00C91E76" w:rsidRDefault="003C712D" w:rsidP="006B0CF5">
      <w:pPr>
        <w:ind w:firstLine="708"/>
        <w:jc w:val="both"/>
        <w:rPr>
          <w:rFonts w:ascii="Times New Roman" w:hAnsi="Times New Roman" w:cs="Times New Roman"/>
          <w:sz w:val="24"/>
        </w:rPr>
      </w:pPr>
      <w:r w:rsidRPr="00C91E76">
        <w:rPr>
          <w:rFonts w:ascii="Times New Roman" w:hAnsi="Times New Roman" w:cs="Times New Roman"/>
          <w:sz w:val="24"/>
        </w:rPr>
        <w:t xml:space="preserve">Caplan introduz o termo </w:t>
      </w:r>
      <w:r w:rsidR="00656B1C" w:rsidRPr="00C91E76">
        <w:rPr>
          <w:rFonts w:ascii="Times New Roman" w:hAnsi="Times New Roman" w:cs="Times New Roman"/>
          <w:sz w:val="24"/>
        </w:rPr>
        <w:t xml:space="preserve">como </w:t>
      </w:r>
      <w:r w:rsidRPr="00C91E76">
        <w:rPr>
          <w:rFonts w:ascii="Times New Roman" w:hAnsi="Times New Roman" w:cs="Times New Roman"/>
          <w:sz w:val="24"/>
        </w:rPr>
        <w:t>“sistema de suporte”</w:t>
      </w:r>
      <w:r w:rsidR="00BC68E3" w:rsidRPr="00C91E76">
        <w:rPr>
          <w:rFonts w:ascii="Times New Roman" w:hAnsi="Times New Roman" w:cs="Times New Roman"/>
          <w:sz w:val="24"/>
        </w:rPr>
        <w:t xml:space="preserve">. Este termo, abrange o núcleo de família, amigos, serviços informais baseados na vizinhança, entre outros (Ornelas, 1994). </w:t>
      </w:r>
      <w:r w:rsidR="00176210" w:rsidRPr="00C91E76">
        <w:rPr>
          <w:rFonts w:ascii="Times New Roman" w:hAnsi="Times New Roman" w:cs="Times New Roman"/>
          <w:sz w:val="24"/>
        </w:rPr>
        <w:t xml:space="preserve">O autor relaciona </w:t>
      </w:r>
      <w:r w:rsidR="00C742B2" w:rsidRPr="00C91E76">
        <w:rPr>
          <w:rFonts w:ascii="Times New Roman" w:hAnsi="Times New Roman" w:cs="Times New Roman"/>
          <w:sz w:val="24"/>
        </w:rPr>
        <w:t xml:space="preserve">ainda </w:t>
      </w:r>
      <w:r w:rsidR="00176210" w:rsidRPr="00C91E76">
        <w:rPr>
          <w:rFonts w:ascii="Times New Roman" w:hAnsi="Times New Roman" w:cs="Times New Roman"/>
          <w:sz w:val="24"/>
        </w:rPr>
        <w:t>o suporte que é proporcionado aos indivíduos com a prestação de serviços formais e informais e realça o papel que pode ser desempenhado pelos profissionais ao colaborarem com os l</w:t>
      </w:r>
      <w:r w:rsidR="00C742B2" w:rsidRPr="00C91E76">
        <w:rPr>
          <w:rFonts w:ascii="Times New Roman" w:hAnsi="Times New Roman" w:cs="Times New Roman"/>
          <w:sz w:val="24"/>
        </w:rPr>
        <w:t>í</w:t>
      </w:r>
      <w:r w:rsidR="00176210" w:rsidRPr="00C91E76">
        <w:rPr>
          <w:rFonts w:ascii="Times New Roman" w:hAnsi="Times New Roman" w:cs="Times New Roman"/>
          <w:sz w:val="24"/>
        </w:rPr>
        <w:t>deres na comunidade, na compreensão das relações humanas e das suas necessidades sociais.</w:t>
      </w:r>
    </w:p>
    <w:p w14:paraId="0AA4A608" w14:textId="1AAA8B7B" w:rsidR="00656B1C" w:rsidRPr="00C91E76" w:rsidRDefault="00656B1C" w:rsidP="006B0CF5">
      <w:pPr>
        <w:ind w:firstLine="708"/>
        <w:jc w:val="both"/>
        <w:rPr>
          <w:rFonts w:ascii="Times New Roman" w:hAnsi="Times New Roman" w:cs="Times New Roman"/>
          <w:sz w:val="24"/>
        </w:rPr>
      </w:pPr>
      <w:r w:rsidRPr="00C91E76">
        <w:rPr>
          <w:rFonts w:ascii="Times New Roman" w:hAnsi="Times New Roman" w:cs="Times New Roman"/>
          <w:sz w:val="24"/>
        </w:rPr>
        <w:t>Caplan, segundo Pinheiro (2003) citado por Vaz (2009), refere três ações de assistência associadas à presença de um sistema social:</w:t>
      </w:r>
    </w:p>
    <w:p w14:paraId="69822C36" w14:textId="1BB5A9DB" w:rsidR="00656B1C" w:rsidRPr="00C91E76" w:rsidRDefault="00656B1C" w:rsidP="006B0CF5">
      <w:pPr>
        <w:ind w:left="1416" w:firstLine="9"/>
        <w:jc w:val="both"/>
        <w:rPr>
          <w:rFonts w:ascii="Times New Roman" w:hAnsi="Times New Roman" w:cs="Times New Roman"/>
          <w:sz w:val="24"/>
        </w:rPr>
      </w:pPr>
      <w:r w:rsidRPr="00C91E76">
        <w:rPr>
          <w:rFonts w:ascii="Times New Roman" w:hAnsi="Times New Roman" w:cs="Times New Roman"/>
          <w:sz w:val="24"/>
        </w:rPr>
        <w:t xml:space="preserve">A primeira refere-se a uma possível </w:t>
      </w:r>
      <w:r w:rsidR="000B4E2B" w:rsidRPr="00C91E76">
        <w:rPr>
          <w:rFonts w:ascii="Times New Roman" w:hAnsi="Times New Roman" w:cs="Times New Roman"/>
          <w:sz w:val="24"/>
        </w:rPr>
        <w:t>ação</w:t>
      </w:r>
      <w:r w:rsidRPr="00C91E76">
        <w:rPr>
          <w:rFonts w:ascii="Times New Roman" w:hAnsi="Times New Roman" w:cs="Times New Roman"/>
          <w:sz w:val="24"/>
        </w:rPr>
        <w:t xml:space="preserve"> simultânea do incentivo à utilização </w:t>
      </w:r>
      <w:r w:rsidR="000B4E2B" w:rsidRPr="00C91E76">
        <w:rPr>
          <w:rFonts w:ascii="Times New Roman" w:hAnsi="Times New Roman" w:cs="Times New Roman"/>
          <w:sz w:val="24"/>
        </w:rPr>
        <w:t xml:space="preserve">dos recursos individuais (essencialmente psicológicos e emocionais) e reforço das capacidades para lidar com as diversas situações e fontes de stress. A segunda reporta-se a uma forma de assistência que consiste na partilha de tarefas e responsabilidades que são importantes ou até vitais para o sujeito, que podem ser de diferentes graus de complexidade e que lhe transmitem a existência, por parte das entidades de suporte, de atenção, proteção e preocupação. A terceira diz respeito a uma função suplementar do sistema social que possibilita uma fonte adicional de recursos externos ao </w:t>
      </w:r>
      <w:r w:rsidR="005958B2" w:rsidRPr="00C91E76">
        <w:rPr>
          <w:rFonts w:ascii="Times New Roman" w:hAnsi="Times New Roman" w:cs="Times New Roman"/>
          <w:sz w:val="24"/>
        </w:rPr>
        <w:t>indivíduo</w:t>
      </w:r>
      <w:r w:rsidR="000B4E2B" w:rsidRPr="00C91E76">
        <w:rPr>
          <w:rFonts w:ascii="Times New Roman" w:hAnsi="Times New Roman" w:cs="Times New Roman"/>
          <w:sz w:val="24"/>
        </w:rPr>
        <w:t>, podendo fornecer orientação, informações, bens ou mesmo treinar aptidões, auxiliando assim o recetor a lidar com as situações problemáticas (p.193).</w:t>
      </w:r>
    </w:p>
    <w:p w14:paraId="41E7135F" w14:textId="77777777" w:rsidR="000B4E2B" w:rsidRPr="00C91E76" w:rsidRDefault="000B4E2B" w:rsidP="006B0CF5">
      <w:pPr>
        <w:ind w:left="1416" w:firstLine="9"/>
        <w:jc w:val="both"/>
        <w:rPr>
          <w:rFonts w:ascii="Times New Roman" w:hAnsi="Times New Roman" w:cs="Times New Roman"/>
          <w:sz w:val="24"/>
        </w:rPr>
      </w:pPr>
    </w:p>
    <w:p w14:paraId="58DEF1BC" w14:textId="0600C0ED" w:rsidR="00176210" w:rsidRPr="00C91E76" w:rsidRDefault="00176210" w:rsidP="006B0CF5">
      <w:pPr>
        <w:ind w:firstLine="708"/>
        <w:jc w:val="both"/>
        <w:rPr>
          <w:rFonts w:ascii="Times New Roman" w:hAnsi="Times New Roman" w:cs="Times New Roman"/>
          <w:sz w:val="24"/>
        </w:rPr>
      </w:pPr>
      <w:r w:rsidRPr="00C91E76">
        <w:rPr>
          <w:rFonts w:ascii="Times New Roman" w:hAnsi="Times New Roman" w:cs="Times New Roman"/>
          <w:sz w:val="24"/>
        </w:rPr>
        <w:t xml:space="preserve">Cassel (1974) citado por Ornelas (1994) salientou a importância </w:t>
      </w:r>
      <w:r w:rsidR="005958B2" w:rsidRPr="00C91E76">
        <w:rPr>
          <w:rFonts w:ascii="Times New Roman" w:hAnsi="Times New Roman" w:cs="Times New Roman"/>
          <w:sz w:val="24"/>
        </w:rPr>
        <w:t>d</w:t>
      </w:r>
      <w:r w:rsidR="00FF6F9A" w:rsidRPr="00C91E76">
        <w:rPr>
          <w:rFonts w:ascii="Times New Roman" w:hAnsi="Times New Roman" w:cs="Times New Roman"/>
          <w:sz w:val="24"/>
        </w:rPr>
        <w:t>o papel do suporte social em desequilíbrios relacionados com situações de stress.</w:t>
      </w:r>
      <w:r w:rsidR="00C11718" w:rsidRPr="00C91E76">
        <w:rPr>
          <w:rFonts w:ascii="Times New Roman" w:hAnsi="Times New Roman" w:cs="Times New Roman"/>
          <w:sz w:val="24"/>
        </w:rPr>
        <w:t xml:space="preserve"> Cassel, foi pioneiro por evidenciar a importância e o impacto do suporte social no meio social, no desenvolvimento das doenças físicas e psíquicas</w:t>
      </w:r>
      <w:r w:rsidR="00067B73" w:rsidRPr="00C91E76">
        <w:rPr>
          <w:rFonts w:ascii="Times New Roman" w:hAnsi="Times New Roman" w:cs="Times New Roman"/>
          <w:sz w:val="24"/>
        </w:rPr>
        <w:t xml:space="preserve"> bem como no papel que desempenha na defesa e proteção da saúde</w:t>
      </w:r>
      <w:r w:rsidR="00C11718" w:rsidRPr="00C91E76">
        <w:rPr>
          <w:rFonts w:ascii="Times New Roman" w:hAnsi="Times New Roman" w:cs="Times New Roman"/>
          <w:sz w:val="24"/>
        </w:rPr>
        <w:t xml:space="preserve">. </w:t>
      </w:r>
    </w:p>
    <w:p w14:paraId="7BECAB69" w14:textId="5CE84B65" w:rsidR="005456C9" w:rsidRPr="00C91E76" w:rsidRDefault="00B358F8" w:rsidP="006B0CF5">
      <w:pPr>
        <w:ind w:firstLine="708"/>
        <w:jc w:val="both"/>
        <w:rPr>
          <w:rFonts w:ascii="Times New Roman" w:hAnsi="Times New Roman" w:cs="Times New Roman"/>
          <w:sz w:val="24"/>
        </w:rPr>
      </w:pPr>
      <w:r w:rsidRPr="00C91E76">
        <w:rPr>
          <w:rFonts w:ascii="Times New Roman" w:hAnsi="Times New Roman" w:cs="Times New Roman"/>
          <w:sz w:val="24"/>
        </w:rPr>
        <w:lastRenderedPageBreak/>
        <w:t>Cobb (</w:t>
      </w:r>
      <w:r w:rsidR="00067B73" w:rsidRPr="00C91E76">
        <w:rPr>
          <w:rFonts w:ascii="Times New Roman" w:hAnsi="Times New Roman" w:cs="Times New Roman"/>
          <w:sz w:val="24"/>
        </w:rPr>
        <w:t>1976) citado por Ornelas (1994)</w:t>
      </w:r>
      <w:r w:rsidR="00A0508C" w:rsidRPr="00C91E76">
        <w:rPr>
          <w:rFonts w:ascii="Times New Roman" w:hAnsi="Times New Roman" w:cs="Times New Roman"/>
          <w:sz w:val="24"/>
        </w:rPr>
        <w:t xml:space="preserve"> e Vaz (2009)</w:t>
      </w:r>
      <w:r w:rsidR="00067B73" w:rsidRPr="00C91E76">
        <w:rPr>
          <w:rFonts w:ascii="Times New Roman" w:hAnsi="Times New Roman" w:cs="Times New Roman"/>
          <w:sz w:val="24"/>
        </w:rPr>
        <w:t xml:space="preserve"> referiu-se a este tema como sendo, essencialmente, informação </w:t>
      </w:r>
      <w:r w:rsidR="005958B2" w:rsidRPr="00C91E76">
        <w:rPr>
          <w:rFonts w:ascii="Times New Roman" w:hAnsi="Times New Roman" w:cs="Times New Roman"/>
          <w:sz w:val="24"/>
        </w:rPr>
        <w:t xml:space="preserve">que </w:t>
      </w:r>
      <w:r w:rsidR="00A0508C" w:rsidRPr="00C91E76">
        <w:rPr>
          <w:rFonts w:ascii="Times New Roman" w:hAnsi="Times New Roman" w:cs="Times New Roman"/>
          <w:sz w:val="24"/>
        </w:rPr>
        <w:t xml:space="preserve">faz com que </w:t>
      </w:r>
      <w:r w:rsidR="00067B73" w:rsidRPr="00C91E76">
        <w:rPr>
          <w:rFonts w:ascii="Times New Roman" w:hAnsi="Times New Roman" w:cs="Times New Roman"/>
          <w:sz w:val="24"/>
        </w:rPr>
        <w:t xml:space="preserve">o </w:t>
      </w:r>
      <w:r w:rsidR="005958B2" w:rsidRPr="00C91E76">
        <w:rPr>
          <w:rFonts w:ascii="Times New Roman" w:hAnsi="Times New Roman" w:cs="Times New Roman"/>
          <w:sz w:val="24"/>
        </w:rPr>
        <w:t xml:space="preserve">indivíduo </w:t>
      </w:r>
      <w:r w:rsidR="00A0508C" w:rsidRPr="00C91E76">
        <w:rPr>
          <w:rFonts w:ascii="Times New Roman" w:hAnsi="Times New Roman" w:cs="Times New Roman"/>
          <w:sz w:val="24"/>
        </w:rPr>
        <w:t xml:space="preserve">acredite que </w:t>
      </w:r>
      <w:r w:rsidR="00067B73" w:rsidRPr="00C91E76">
        <w:rPr>
          <w:rFonts w:ascii="Times New Roman" w:hAnsi="Times New Roman" w:cs="Times New Roman"/>
          <w:sz w:val="24"/>
        </w:rPr>
        <w:t>é amado, estimado</w:t>
      </w:r>
      <w:r w:rsidR="00E153B3" w:rsidRPr="00C91E76">
        <w:rPr>
          <w:rFonts w:ascii="Times New Roman" w:hAnsi="Times New Roman" w:cs="Times New Roman"/>
          <w:sz w:val="24"/>
        </w:rPr>
        <w:t xml:space="preserve">, que nos outros se preocupam com </w:t>
      </w:r>
      <w:r w:rsidR="00A44F52" w:rsidRPr="00C91E76">
        <w:rPr>
          <w:rFonts w:ascii="Times New Roman" w:hAnsi="Times New Roman" w:cs="Times New Roman"/>
          <w:sz w:val="24"/>
        </w:rPr>
        <w:t>ele</w:t>
      </w:r>
      <w:r w:rsidR="00067B73" w:rsidRPr="00C91E76">
        <w:rPr>
          <w:rFonts w:ascii="Times New Roman" w:hAnsi="Times New Roman" w:cs="Times New Roman"/>
          <w:sz w:val="24"/>
        </w:rPr>
        <w:t xml:space="preserve"> parte integrante de uma rede social</w:t>
      </w:r>
      <w:r w:rsidR="00A0508C" w:rsidRPr="00C91E76">
        <w:rPr>
          <w:rFonts w:ascii="Times New Roman" w:hAnsi="Times New Roman" w:cs="Times New Roman"/>
          <w:sz w:val="24"/>
        </w:rPr>
        <w:t xml:space="preserve"> com compromissos mútuos</w:t>
      </w:r>
      <w:r w:rsidR="00067B73" w:rsidRPr="00C91E76">
        <w:rPr>
          <w:rFonts w:ascii="Times New Roman" w:hAnsi="Times New Roman" w:cs="Times New Roman"/>
          <w:sz w:val="24"/>
        </w:rPr>
        <w:t>.</w:t>
      </w:r>
      <w:r w:rsidR="003174AE" w:rsidRPr="00C91E76">
        <w:rPr>
          <w:rFonts w:ascii="Times New Roman" w:hAnsi="Times New Roman" w:cs="Times New Roman"/>
          <w:sz w:val="24"/>
        </w:rPr>
        <w:t xml:space="preserve"> S</w:t>
      </w:r>
      <w:r w:rsidR="00175924" w:rsidRPr="00C91E76">
        <w:rPr>
          <w:rFonts w:ascii="Times New Roman" w:hAnsi="Times New Roman" w:cs="Times New Roman"/>
          <w:sz w:val="24"/>
        </w:rPr>
        <w:t>arason et al</w:t>
      </w:r>
      <w:r w:rsidR="005958B2" w:rsidRPr="00C91E76">
        <w:rPr>
          <w:rFonts w:ascii="Times New Roman" w:hAnsi="Times New Roman" w:cs="Times New Roman"/>
          <w:sz w:val="24"/>
        </w:rPr>
        <w:t>.</w:t>
      </w:r>
      <w:r w:rsidR="00175924" w:rsidRPr="00C91E76">
        <w:rPr>
          <w:rFonts w:ascii="Times New Roman" w:hAnsi="Times New Roman" w:cs="Times New Roman"/>
          <w:sz w:val="24"/>
        </w:rPr>
        <w:t xml:space="preserve"> (1983, p.127) citado</w:t>
      </w:r>
      <w:r w:rsidR="005958B2" w:rsidRPr="00C91E76">
        <w:rPr>
          <w:rFonts w:ascii="Times New Roman" w:hAnsi="Times New Roman" w:cs="Times New Roman"/>
          <w:sz w:val="24"/>
        </w:rPr>
        <w:t>s</w:t>
      </w:r>
      <w:r w:rsidR="00175924" w:rsidRPr="00C91E76">
        <w:rPr>
          <w:rFonts w:ascii="Times New Roman" w:hAnsi="Times New Roman" w:cs="Times New Roman"/>
          <w:sz w:val="24"/>
        </w:rPr>
        <w:t xml:space="preserve"> por Lopes (2011) confirma</w:t>
      </w:r>
      <w:r w:rsidR="005958B2" w:rsidRPr="00C91E76">
        <w:rPr>
          <w:rFonts w:ascii="Times New Roman" w:hAnsi="Times New Roman" w:cs="Times New Roman"/>
          <w:sz w:val="24"/>
        </w:rPr>
        <w:t>m</w:t>
      </w:r>
      <w:r w:rsidR="00175924" w:rsidRPr="00C91E76">
        <w:rPr>
          <w:rFonts w:ascii="Times New Roman" w:hAnsi="Times New Roman" w:cs="Times New Roman"/>
          <w:sz w:val="24"/>
        </w:rPr>
        <w:t xml:space="preserve"> esta ideia definindo o</w:t>
      </w:r>
      <w:r w:rsidR="00AE6975" w:rsidRPr="00C91E76">
        <w:rPr>
          <w:rFonts w:ascii="Times New Roman" w:hAnsi="Times New Roman" w:cs="Times New Roman"/>
          <w:sz w:val="24"/>
        </w:rPr>
        <w:t xml:space="preserve"> suporte social como</w:t>
      </w:r>
      <w:r w:rsidR="00175924" w:rsidRPr="00C91E76">
        <w:rPr>
          <w:rFonts w:ascii="Times New Roman" w:hAnsi="Times New Roman" w:cs="Times New Roman"/>
          <w:sz w:val="24"/>
        </w:rPr>
        <w:t xml:space="preserve"> </w:t>
      </w:r>
      <w:r w:rsidR="00AE6975" w:rsidRPr="00C91E76">
        <w:rPr>
          <w:rFonts w:ascii="Times New Roman" w:hAnsi="Times New Roman" w:cs="Times New Roman"/>
          <w:sz w:val="24"/>
        </w:rPr>
        <w:t>“</w:t>
      </w:r>
      <w:r w:rsidR="00175924" w:rsidRPr="00C91E76">
        <w:rPr>
          <w:rFonts w:ascii="Times New Roman" w:hAnsi="Times New Roman" w:cs="Times New Roman"/>
          <w:sz w:val="24"/>
        </w:rPr>
        <w:t xml:space="preserve">a existência ou a disponibilidade de pessoas em quem se pode confiar, pessoas que nos mostram que se preocupam connosco, nos valorizam e gostam de nós”. </w:t>
      </w:r>
    </w:p>
    <w:p w14:paraId="4178CD7C" w14:textId="1A867215" w:rsidR="00175924" w:rsidRPr="00C91E76" w:rsidRDefault="00175924" w:rsidP="006B0CF5">
      <w:pPr>
        <w:ind w:firstLine="708"/>
        <w:jc w:val="both"/>
        <w:rPr>
          <w:rFonts w:ascii="Times New Roman" w:hAnsi="Times New Roman" w:cs="Times New Roman"/>
          <w:sz w:val="24"/>
        </w:rPr>
      </w:pPr>
      <w:r w:rsidRPr="00C91E76">
        <w:rPr>
          <w:rFonts w:ascii="Times New Roman" w:hAnsi="Times New Roman" w:cs="Times New Roman"/>
          <w:sz w:val="24"/>
        </w:rPr>
        <w:t xml:space="preserve"> Ribeiro (1999)</w:t>
      </w:r>
      <w:r w:rsidR="00AE6975" w:rsidRPr="00C91E76">
        <w:rPr>
          <w:rFonts w:ascii="Times New Roman" w:hAnsi="Times New Roman" w:cs="Times New Roman"/>
          <w:sz w:val="24"/>
        </w:rPr>
        <w:t xml:space="preserve"> menciona que o suporte social do </w:t>
      </w:r>
      <w:r w:rsidR="005958B2" w:rsidRPr="00C91E76">
        <w:rPr>
          <w:rFonts w:ascii="Times New Roman" w:hAnsi="Times New Roman" w:cs="Times New Roman"/>
          <w:sz w:val="24"/>
        </w:rPr>
        <w:t xml:space="preserve">indivíduo </w:t>
      </w:r>
      <w:r w:rsidR="00AE6975" w:rsidRPr="00C91E76">
        <w:rPr>
          <w:rFonts w:ascii="Times New Roman" w:hAnsi="Times New Roman" w:cs="Times New Roman"/>
          <w:sz w:val="24"/>
        </w:rPr>
        <w:t>é composto pel</w:t>
      </w:r>
      <w:r w:rsidR="005958B2" w:rsidRPr="00C91E76">
        <w:rPr>
          <w:rFonts w:ascii="Times New Roman" w:hAnsi="Times New Roman" w:cs="Times New Roman"/>
          <w:sz w:val="24"/>
        </w:rPr>
        <w:t>a rede d</w:t>
      </w:r>
      <w:r w:rsidR="00AE6975" w:rsidRPr="00C91E76">
        <w:rPr>
          <w:rFonts w:ascii="Times New Roman" w:hAnsi="Times New Roman" w:cs="Times New Roman"/>
          <w:sz w:val="24"/>
        </w:rPr>
        <w:t>os familiares, amigos,</w:t>
      </w:r>
      <w:r w:rsidR="005958B2" w:rsidRPr="00C91E76">
        <w:rPr>
          <w:rFonts w:ascii="Times New Roman" w:hAnsi="Times New Roman" w:cs="Times New Roman"/>
          <w:sz w:val="24"/>
        </w:rPr>
        <w:t xml:space="preserve"> pela</w:t>
      </w:r>
      <w:r w:rsidR="00AE6975" w:rsidRPr="00C91E76">
        <w:rPr>
          <w:rFonts w:ascii="Times New Roman" w:hAnsi="Times New Roman" w:cs="Times New Roman"/>
          <w:sz w:val="24"/>
        </w:rPr>
        <w:t xml:space="preserve"> frequência de contactos que o </w:t>
      </w:r>
      <w:r w:rsidR="005958B2" w:rsidRPr="00C91E76">
        <w:rPr>
          <w:rFonts w:ascii="Times New Roman" w:hAnsi="Times New Roman" w:cs="Times New Roman"/>
          <w:sz w:val="24"/>
        </w:rPr>
        <w:t xml:space="preserve">indivíduo </w:t>
      </w:r>
      <w:r w:rsidR="00AE6975" w:rsidRPr="00C91E76">
        <w:rPr>
          <w:rFonts w:ascii="Times New Roman" w:hAnsi="Times New Roman" w:cs="Times New Roman"/>
          <w:sz w:val="24"/>
        </w:rPr>
        <w:t xml:space="preserve">tem e pela intensidade das </w:t>
      </w:r>
      <w:r w:rsidR="005958B2" w:rsidRPr="00C91E76">
        <w:rPr>
          <w:rFonts w:ascii="Times New Roman" w:hAnsi="Times New Roman" w:cs="Times New Roman"/>
          <w:sz w:val="24"/>
        </w:rPr>
        <w:t xml:space="preserve">suas </w:t>
      </w:r>
      <w:r w:rsidR="00AE6975" w:rsidRPr="00C91E76">
        <w:rPr>
          <w:rFonts w:ascii="Times New Roman" w:hAnsi="Times New Roman" w:cs="Times New Roman"/>
          <w:sz w:val="24"/>
        </w:rPr>
        <w:t>relações.</w:t>
      </w:r>
      <w:r w:rsidR="005456C9" w:rsidRPr="00C91E76">
        <w:rPr>
          <w:rFonts w:ascii="Times New Roman" w:hAnsi="Times New Roman" w:cs="Times New Roman"/>
          <w:sz w:val="24"/>
        </w:rPr>
        <w:t xml:space="preserve"> Também para Antunes e Fontaine (2005), o suporte social reporta-se ao suporte emocional ou prático atribuído por parte da família/ amigos em jeito de afeto, companhia, assistência e informação, em suma, tudo o que faz com que o sujeito se sinta amado, estimado, cuidado, valorizado e seguro.</w:t>
      </w:r>
    </w:p>
    <w:p w14:paraId="526FEF14" w14:textId="6BE710BE" w:rsidR="008F3233" w:rsidRPr="00C91E76" w:rsidRDefault="008F3233" w:rsidP="006B0CF5">
      <w:pPr>
        <w:ind w:firstLine="708"/>
        <w:jc w:val="both"/>
        <w:rPr>
          <w:rFonts w:ascii="Times New Roman" w:hAnsi="Times New Roman" w:cs="Times New Roman"/>
          <w:sz w:val="24"/>
        </w:rPr>
      </w:pPr>
      <w:r w:rsidRPr="00C91E76">
        <w:rPr>
          <w:rFonts w:ascii="Times New Roman" w:hAnsi="Times New Roman" w:cs="Times New Roman"/>
          <w:sz w:val="24"/>
        </w:rPr>
        <w:t>House (1981) citado por Pinheiro (2003)</w:t>
      </w:r>
      <w:r w:rsidR="00E5525A" w:rsidRPr="00C91E76">
        <w:rPr>
          <w:rFonts w:ascii="Times New Roman" w:hAnsi="Times New Roman" w:cs="Times New Roman"/>
          <w:sz w:val="24"/>
        </w:rPr>
        <w:t xml:space="preserve"> seguindo as pisadas de Caplan, Cobb e Cassel, vem afirmar que o suporte social reporta para uma transação interpessoal, englobando pelo menos uma das seguintes situações: apoio emocional, ajuda instrumental, informação relativamente ao meio e feedback relativo ao próprio sujeito.</w:t>
      </w:r>
    </w:p>
    <w:p w14:paraId="2B33B4B9" w14:textId="77777777" w:rsidR="005456C9" w:rsidRPr="00C91E76" w:rsidRDefault="005456C9" w:rsidP="001E29EF">
      <w:pPr>
        <w:ind w:firstLine="0"/>
        <w:jc w:val="both"/>
        <w:rPr>
          <w:rFonts w:ascii="Times New Roman" w:hAnsi="Times New Roman" w:cs="Times New Roman"/>
          <w:sz w:val="24"/>
        </w:rPr>
      </w:pPr>
    </w:p>
    <w:p w14:paraId="79A8EA9B" w14:textId="577A9673" w:rsidR="00AE6975" w:rsidRPr="00C91E76" w:rsidRDefault="00AE6975" w:rsidP="006B0CF5">
      <w:pPr>
        <w:ind w:firstLine="708"/>
        <w:jc w:val="both"/>
        <w:rPr>
          <w:rFonts w:ascii="Times New Roman" w:hAnsi="Times New Roman" w:cs="Times New Roman"/>
          <w:sz w:val="24"/>
        </w:rPr>
      </w:pPr>
      <w:r w:rsidRPr="00C91E76">
        <w:rPr>
          <w:rFonts w:ascii="Times New Roman" w:hAnsi="Times New Roman" w:cs="Times New Roman"/>
          <w:sz w:val="24"/>
        </w:rPr>
        <w:t xml:space="preserve">Neste sentido, Dunst </w:t>
      </w:r>
      <w:r w:rsidR="002E282A">
        <w:rPr>
          <w:rFonts w:ascii="Times New Roman" w:hAnsi="Times New Roman" w:cs="Times New Roman"/>
          <w:sz w:val="24"/>
        </w:rPr>
        <w:t>e</w:t>
      </w:r>
      <w:r w:rsidRPr="00C91E76">
        <w:rPr>
          <w:rFonts w:ascii="Times New Roman" w:hAnsi="Times New Roman" w:cs="Times New Roman"/>
          <w:sz w:val="24"/>
        </w:rPr>
        <w:t xml:space="preserve"> Trivette (1990) citado</w:t>
      </w:r>
      <w:r w:rsidR="005958B2" w:rsidRPr="00C91E76">
        <w:rPr>
          <w:rFonts w:ascii="Times New Roman" w:hAnsi="Times New Roman" w:cs="Times New Roman"/>
          <w:sz w:val="24"/>
        </w:rPr>
        <w:t>s</w:t>
      </w:r>
      <w:r w:rsidRPr="00C91E76">
        <w:rPr>
          <w:rFonts w:ascii="Times New Roman" w:hAnsi="Times New Roman" w:cs="Times New Roman"/>
          <w:sz w:val="24"/>
        </w:rPr>
        <w:t xml:space="preserve"> por Ribeiro (1999)</w:t>
      </w:r>
      <w:r w:rsidR="00E94D82" w:rsidRPr="00C91E76">
        <w:rPr>
          <w:rFonts w:ascii="Times New Roman" w:hAnsi="Times New Roman" w:cs="Times New Roman"/>
          <w:sz w:val="24"/>
        </w:rPr>
        <w:t xml:space="preserve"> distingue</w:t>
      </w:r>
      <w:r w:rsidR="005958B2" w:rsidRPr="00C91E76">
        <w:rPr>
          <w:rFonts w:ascii="Times New Roman" w:hAnsi="Times New Roman" w:cs="Times New Roman"/>
          <w:sz w:val="24"/>
        </w:rPr>
        <w:t>m</w:t>
      </w:r>
      <w:r w:rsidR="00E94D82" w:rsidRPr="00C91E76">
        <w:rPr>
          <w:rFonts w:ascii="Times New Roman" w:hAnsi="Times New Roman" w:cs="Times New Roman"/>
          <w:sz w:val="24"/>
        </w:rPr>
        <w:t xml:space="preserve"> dois tipos de suporte social: o informal e o formal. O primeiro consiste no apoio familiar, dos amigos</w:t>
      </w:r>
      <w:r w:rsidR="002A3E4A" w:rsidRPr="00C91E76">
        <w:rPr>
          <w:rFonts w:ascii="Times New Roman" w:hAnsi="Times New Roman" w:cs="Times New Roman"/>
          <w:sz w:val="24"/>
        </w:rPr>
        <w:t xml:space="preserve"> e </w:t>
      </w:r>
      <w:r w:rsidR="00E94D82" w:rsidRPr="00C91E76">
        <w:rPr>
          <w:rFonts w:ascii="Times New Roman" w:hAnsi="Times New Roman" w:cs="Times New Roman"/>
          <w:sz w:val="24"/>
        </w:rPr>
        <w:t xml:space="preserve">vizinhos, nas atividades diárias, em resposta aos acontecimentos de vida normativos e não-normativos. Por sua vez, o suporte formal, baseia-se nas organizações que fornecem assistência ou ajuda aos indivíduos que necessitam, ou seja, serviços de saúde, hospitais, profissionais, entre outros. </w:t>
      </w:r>
    </w:p>
    <w:p w14:paraId="603D2E7F" w14:textId="77777777" w:rsidR="003931F9" w:rsidRPr="00C91E76" w:rsidRDefault="00400682" w:rsidP="003931F9">
      <w:pPr>
        <w:autoSpaceDE w:val="0"/>
        <w:autoSpaceDN w:val="0"/>
        <w:adjustRightInd w:val="0"/>
        <w:ind w:firstLine="708"/>
        <w:jc w:val="both"/>
        <w:rPr>
          <w:rFonts w:ascii="Times New Roman" w:hAnsi="Times New Roman" w:cs="Times New Roman"/>
          <w:sz w:val="24"/>
          <w:szCs w:val="24"/>
        </w:rPr>
      </w:pPr>
      <w:r w:rsidRPr="00C91E76">
        <w:rPr>
          <w:rFonts w:ascii="Times New Roman" w:hAnsi="Times New Roman" w:cs="Times New Roman"/>
          <w:sz w:val="24"/>
        </w:rPr>
        <w:t xml:space="preserve">O próprio conceito de suporte social abrange uma diversidade </w:t>
      </w:r>
      <w:r w:rsidR="000B4E2B" w:rsidRPr="00C91E76">
        <w:rPr>
          <w:rFonts w:ascii="Times New Roman" w:hAnsi="Times New Roman" w:cs="Times New Roman"/>
          <w:sz w:val="24"/>
        </w:rPr>
        <w:t>de situações e po</w:t>
      </w:r>
      <w:r w:rsidRPr="00C91E76">
        <w:rPr>
          <w:rFonts w:ascii="Times New Roman" w:hAnsi="Times New Roman" w:cs="Times New Roman"/>
          <w:sz w:val="24"/>
        </w:rPr>
        <w:t>de ser visto sob a forma de três tipos de recursos</w:t>
      </w:r>
      <w:r w:rsidRPr="00667194">
        <w:rPr>
          <w:rFonts w:ascii="Times New Roman" w:hAnsi="Times New Roman" w:cs="Times New Roman"/>
          <w:sz w:val="24"/>
          <w:szCs w:val="24"/>
        </w:rPr>
        <w:t xml:space="preserve">: </w:t>
      </w:r>
      <w:r w:rsidRPr="00C91E76">
        <w:rPr>
          <w:rFonts w:ascii="Times New Roman" w:hAnsi="Times New Roman" w:cs="Times New Roman"/>
          <w:sz w:val="24"/>
          <w:szCs w:val="24"/>
        </w:rPr>
        <w:t>instrumental (provisões materiais, por exemplo o dinheiro), informacional (informações que se possam receber para lidar com determinadas situações, geralmente conselhos) e emocional (envolvendo expressões de empatia, confiança, propiciando momentos para a expressão emocional (Cohen, 2004 citado por Gonçalves, 2009)</w:t>
      </w:r>
      <w:r w:rsidR="00E5525A" w:rsidRPr="00C91E76">
        <w:rPr>
          <w:rFonts w:ascii="Times New Roman" w:hAnsi="Times New Roman" w:cs="Times New Roman"/>
          <w:sz w:val="24"/>
          <w:szCs w:val="24"/>
        </w:rPr>
        <w:t>.</w:t>
      </w:r>
    </w:p>
    <w:p w14:paraId="262DB773" w14:textId="77777777" w:rsidR="003931F9" w:rsidRPr="00C91E76" w:rsidRDefault="003931F9" w:rsidP="00A95F3B">
      <w:pPr>
        <w:autoSpaceDE w:val="0"/>
        <w:autoSpaceDN w:val="0"/>
        <w:adjustRightInd w:val="0"/>
        <w:ind w:firstLine="708"/>
        <w:jc w:val="both"/>
        <w:rPr>
          <w:rFonts w:ascii="Times New Roman" w:hAnsi="Times New Roman" w:cs="Times New Roman"/>
          <w:sz w:val="24"/>
          <w:szCs w:val="24"/>
        </w:rPr>
      </w:pPr>
      <w:r w:rsidRPr="00C91E76">
        <w:rPr>
          <w:rFonts w:ascii="Times New Roman" w:hAnsi="Times New Roman" w:cs="Times New Roman"/>
          <w:sz w:val="24"/>
          <w:szCs w:val="24"/>
        </w:rPr>
        <w:t>Sarason et al. (1990) citado</w:t>
      </w:r>
      <w:r w:rsidR="008F545D" w:rsidRPr="00C91E76">
        <w:rPr>
          <w:rFonts w:ascii="Times New Roman" w:hAnsi="Times New Roman" w:cs="Times New Roman"/>
          <w:sz w:val="24"/>
          <w:szCs w:val="24"/>
        </w:rPr>
        <w:t>s</w:t>
      </w:r>
      <w:r w:rsidRPr="00C91E76">
        <w:rPr>
          <w:rFonts w:ascii="Times New Roman" w:hAnsi="Times New Roman" w:cs="Times New Roman"/>
          <w:sz w:val="24"/>
          <w:szCs w:val="24"/>
        </w:rPr>
        <w:t xml:space="preserve"> por Pinheiro (2003) identificam três categorias de medidas do suporte social: </w:t>
      </w:r>
    </w:p>
    <w:p w14:paraId="42E36D2D" w14:textId="77777777" w:rsidR="003931F9" w:rsidRPr="00C91E76" w:rsidRDefault="003931F9" w:rsidP="003931F9">
      <w:pPr>
        <w:autoSpaceDE w:val="0"/>
        <w:autoSpaceDN w:val="0"/>
        <w:adjustRightInd w:val="0"/>
        <w:ind w:left="708" w:firstLine="708"/>
        <w:jc w:val="both"/>
        <w:rPr>
          <w:rFonts w:ascii="Times New Roman" w:hAnsi="Times New Roman" w:cs="Times New Roman"/>
          <w:sz w:val="24"/>
          <w:szCs w:val="24"/>
        </w:rPr>
      </w:pPr>
      <w:r w:rsidRPr="00C91E76">
        <w:rPr>
          <w:rFonts w:ascii="Times New Roman" w:hAnsi="Times New Roman" w:cs="Times New Roman"/>
          <w:sz w:val="24"/>
          <w:szCs w:val="24"/>
        </w:rPr>
        <w:lastRenderedPageBreak/>
        <w:t>1) as medidas da rede social que avaliam do ponto de vista individual a integração num grupo,</w:t>
      </w:r>
    </w:p>
    <w:p w14:paraId="29E02C3E" w14:textId="77777777" w:rsidR="003931F9" w:rsidRPr="00C91E76" w:rsidRDefault="003931F9" w:rsidP="003931F9">
      <w:pPr>
        <w:autoSpaceDE w:val="0"/>
        <w:autoSpaceDN w:val="0"/>
        <w:adjustRightInd w:val="0"/>
        <w:ind w:left="708" w:firstLine="708"/>
        <w:jc w:val="both"/>
        <w:rPr>
          <w:rFonts w:ascii="Times New Roman" w:hAnsi="Times New Roman" w:cs="Times New Roman"/>
          <w:sz w:val="24"/>
          <w:szCs w:val="24"/>
        </w:rPr>
      </w:pPr>
      <w:r w:rsidRPr="00C91E76">
        <w:rPr>
          <w:rFonts w:ascii="Times New Roman" w:hAnsi="Times New Roman" w:cs="Times New Roman"/>
          <w:sz w:val="24"/>
          <w:szCs w:val="24"/>
        </w:rPr>
        <w:t xml:space="preserve"> 2) as medidas de suporte recebido centradas na avaliação dos comportamentos de apoio que a pessoa recebe </w:t>
      </w:r>
    </w:p>
    <w:p w14:paraId="180E18A6" w14:textId="67C8305C" w:rsidR="003931F9" w:rsidRPr="00C91E76" w:rsidRDefault="003931F9" w:rsidP="003931F9">
      <w:pPr>
        <w:autoSpaceDE w:val="0"/>
        <w:autoSpaceDN w:val="0"/>
        <w:adjustRightInd w:val="0"/>
        <w:ind w:left="708" w:firstLine="708"/>
        <w:jc w:val="both"/>
        <w:rPr>
          <w:rFonts w:ascii="Times New Roman" w:hAnsi="Times New Roman" w:cs="Times New Roman"/>
          <w:sz w:val="24"/>
          <w:szCs w:val="24"/>
        </w:rPr>
      </w:pPr>
      <w:r w:rsidRPr="00C91E76">
        <w:rPr>
          <w:rFonts w:ascii="Times New Roman" w:hAnsi="Times New Roman" w:cs="Times New Roman"/>
          <w:sz w:val="24"/>
          <w:szCs w:val="24"/>
        </w:rPr>
        <w:t xml:space="preserve"> 3) as medidas do suporte social percebido que analisam até que ponto as pessoas acreditam que o suporte social está disponível quando necessário.</w:t>
      </w:r>
    </w:p>
    <w:p w14:paraId="05F42D6A" w14:textId="037EF5E2" w:rsidR="00743BE8" w:rsidRPr="00C91E76" w:rsidRDefault="00743BE8" w:rsidP="003931F9">
      <w:pPr>
        <w:autoSpaceDE w:val="0"/>
        <w:autoSpaceDN w:val="0"/>
        <w:adjustRightInd w:val="0"/>
        <w:ind w:left="708" w:firstLine="708"/>
        <w:jc w:val="both"/>
        <w:rPr>
          <w:rFonts w:ascii="Times New Roman" w:hAnsi="Times New Roman" w:cs="Times New Roman"/>
          <w:sz w:val="24"/>
          <w:szCs w:val="24"/>
        </w:rPr>
      </w:pPr>
    </w:p>
    <w:p w14:paraId="38AB7F52" w14:textId="14E0FB14" w:rsidR="00743BE8" w:rsidRPr="00667194" w:rsidRDefault="00743BE8" w:rsidP="00743BE8">
      <w:pPr>
        <w:autoSpaceDE w:val="0"/>
        <w:autoSpaceDN w:val="0"/>
        <w:adjustRightInd w:val="0"/>
        <w:ind w:firstLine="708"/>
        <w:jc w:val="both"/>
        <w:rPr>
          <w:rFonts w:ascii="Times New Roman" w:hAnsi="Times New Roman" w:cs="Times New Roman"/>
          <w:sz w:val="24"/>
          <w:szCs w:val="24"/>
        </w:rPr>
      </w:pPr>
      <w:r w:rsidRPr="00667194">
        <w:rPr>
          <w:rFonts w:ascii="Times New Roman" w:hAnsi="Times New Roman" w:cs="Times New Roman"/>
          <w:sz w:val="24"/>
          <w:szCs w:val="24"/>
        </w:rPr>
        <w:t xml:space="preserve">O suporte social pode ser responsável por maiores níveis de bem-estar (Azevedo &amp; Faria, 2001 citado por Rodrigues 2010). Segundo Dias e Fontaine (2001) </w:t>
      </w:r>
      <w:r w:rsidRPr="005108A6">
        <w:rPr>
          <w:rFonts w:ascii="Times New Roman" w:hAnsi="Times New Roman" w:cs="Times New Roman"/>
          <w:sz w:val="24"/>
          <w:szCs w:val="24"/>
        </w:rPr>
        <w:t>citados por Rodrigues (2010), os alunos que estabelece</w:t>
      </w:r>
      <w:r w:rsidRPr="00365E70">
        <w:rPr>
          <w:rFonts w:ascii="Times New Roman" w:hAnsi="Times New Roman" w:cs="Times New Roman"/>
          <w:sz w:val="24"/>
          <w:szCs w:val="24"/>
        </w:rPr>
        <w:t>m uma melhor relação com o grupo de pares apresentam uma melhor autoestima.</w:t>
      </w:r>
      <w:r w:rsidRPr="003912E1">
        <w:rPr>
          <w:rFonts w:ascii="Times New Roman" w:hAnsi="Times New Roman" w:cs="Times New Roman"/>
          <w:sz w:val="24"/>
          <w:szCs w:val="24"/>
        </w:rPr>
        <w:t xml:space="preserve"> Do mesmo modo, o rendimento escolar, a aceitação e o apoio por parte dos professores podem contribuir para o bem-estar e para a perceção de satisfação com a vida, por parte do aluno (Rodrigues, 2010). Finalmente, os sentimentos positivos e ne</w:t>
      </w:r>
      <w:r w:rsidRPr="008E5ADB">
        <w:rPr>
          <w:rFonts w:ascii="Times New Roman" w:hAnsi="Times New Roman" w:cs="Times New Roman"/>
          <w:sz w:val="24"/>
          <w:szCs w:val="24"/>
        </w:rPr>
        <w:t>gativos que o jovem apresenta sobre si próprio influenciam o rendimento académico, bem como a saúde mental, a integração social e o relacionamento com os outros (Rosenberg, 1979).</w:t>
      </w:r>
    </w:p>
    <w:p w14:paraId="6FD44EC6" w14:textId="77777777" w:rsidR="00AE6975" w:rsidRPr="00C91E76" w:rsidRDefault="00AE6975" w:rsidP="00C91E76">
      <w:pPr>
        <w:ind w:firstLine="0"/>
        <w:jc w:val="both"/>
        <w:rPr>
          <w:rFonts w:ascii="Times New Roman" w:hAnsi="Times New Roman" w:cs="Times New Roman"/>
          <w:sz w:val="24"/>
        </w:rPr>
      </w:pPr>
    </w:p>
    <w:p w14:paraId="3EDF0428" w14:textId="03339716" w:rsidR="00B358F8" w:rsidRPr="00C91E76" w:rsidRDefault="00175924" w:rsidP="006B0CF5">
      <w:pPr>
        <w:ind w:firstLine="708"/>
        <w:jc w:val="both"/>
        <w:rPr>
          <w:rFonts w:ascii="Times New Roman" w:hAnsi="Times New Roman" w:cs="Times New Roman"/>
          <w:sz w:val="24"/>
        </w:rPr>
      </w:pPr>
      <w:r w:rsidRPr="00C91E76">
        <w:rPr>
          <w:rFonts w:ascii="Times New Roman" w:hAnsi="Times New Roman" w:cs="Times New Roman"/>
          <w:sz w:val="24"/>
        </w:rPr>
        <w:t>A</w:t>
      </w:r>
      <w:r w:rsidR="00067B73" w:rsidRPr="00C91E76">
        <w:rPr>
          <w:rFonts w:ascii="Times New Roman" w:hAnsi="Times New Roman" w:cs="Times New Roman"/>
          <w:sz w:val="24"/>
        </w:rPr>
        <w:t xml:space="preserve"> informação</w:t>
      </w:r>
      <w:r w:rsidRPr="00C91E76">
        <w:rPr>
          <w:rFonts w:ascii="Times New Roman" w:hAnsi="Times New Roman" w:cs="Times New Roman"/>
          <w:sz w:val="24"/>
        </w:rPr>
        <w:t xml:space="preserve"> dada através do suporte social</w:t>
      </w:r>
      <w:r w:rsidR="00067B73" w:rsidRPr="00C91E76">
        <w:rPr>
          <w:rFonts w:ascii="Times New Roman" w:hAnsi="Times New Roman" w:cs="Times New Roman"/>
          <w:sz w:val="24"/>
        </w:rPr>
        <w:t xml:space="preserve"> levaria ao preenchimento das necessidades sociais do individuo e da proteção de consequências relacionadas com situações </w:t>
      </w:r>
      <w:r w:rsidRPr="00C91E76">
        <w:rPr>
          <w:rFonts w:ascii="Times New Roman" w:hAnsi="Times New Roman" w:cs="Times New Roman"/>
          <w:sz w:val="24"/>
        </w:rPr>
        <w:t>de stress</w:t>
      </w:r>
      <w:r w:rsidR="008F545D" w:rsidRPr="00C91E76">
        <w:rPr>
          <w:rFonts w:ascii="Times New Roman" w:hAnsi="Times New Roman" w:cs="Times New Roman"/>
          <w:sz w:val="24"/>
        </w:rPr>
        <w:t>, s</w:t>
      </w:r>
      <w:r w:rsidR="00067B73" w:rsidRPr="00C91E76">
        <w:rPr>
          <w:rFonts w:ascii="Times New Roman" w:hAnsi="Times New Roman" w:cs="Times New Roman"/>
          <w:sz w:val="24"/>
        </w:rPr>
        <w:t xml:space="preserve">endo o suporte social amortecedor do stress e facilitador nos momentos em que o individuo é confrontado </w:t>
      </w:r>
      <w:r w:rsidR="00AE6975" w:rsidRPr="00C91E76">
        <w:rPr>
          <w:rFonts w:ascii="Times New Roman" w:hAnsi="Times New Roman" w:cs="Times New Roman"/>
          <w:sz w:val="24"/>
        </w:rPr>
        <w:t>com estas mesmas situações (Cobb, 1976 citado por Ornelas, 1994).</w:t>
      </w:r>
    </w:p>
    <w:p w14:paraId="0CAF40AF" w14:textId="77777777" w:rsidR="00E17944" w:rsidRPr="00C91E76" w:rsidRDefault="00E17944" w:rsidP="006B0CF5">
      <w:pPr>
        <w:ind w:firstLine="0"/>
        <w:jc w:val="both"/>
        <w:rPr>
          <w:rFonts w:ascii="Times New Roman" w:hAnsi="Times New Roman" w:cs="Times New Roman"/>
          <w:sz w:val="24"/>
        </w:rPr>
      </w:pPr>
    </w:p>
    <w:p w14:paraId="3A513E5C" w14:textId="77777777" w:rsidR="004B3EAF" w:rsidRPr="004B3EAF" w:rsidRDefault="004B3EAF" w:rsidP="006B0CF5">
      <w:pPr>
        <w:ind w:firstLine="0"/>
        <w:jc w:val="both"/>
        <w:rPr>
          <w:rFonts w:ascii="Times New Roman" w:hAnsi="Times New Roman" w:cs="Times New Roman"/>
          <w:b/>
          <w:sz w:val="24"/>
        </w:rPr>
      </w:pPr>
    </w:p>
    <w:p w14:paraId="59D21F85" w14:textId="77777777" w:rsidR="00161991" w:rsidRDefault="00161991" w:rsidP="006B0CF5">
      <w:pPr>
        <w:pStyle w:val="PargrafodaLista"/>
        <w:numPr>
          <w:ilvl w:val="0"/>
          <w:numId w:val="12"/>
        </w:numPr>
        <w:jc w:val="both"/>
        <w:rPr>
          <w:rFonts w:ascii="Times New Roman" w:hAnsi="Times New Roman" w:cs="Times New Roman"/>
          <w:b/>
          <w:sz w:val="24"/>
        </w:rPr>
      </w:pPr>
      <w:r w:rsidRPr="00161991">
        <w:rPr>
          <w:rFonts w:ascii="Times New Roman" w:hAnsi="Times New Roman" w:cs="Times New Roman"/>
          <w:b/>
          <w:sz w:val="24"/>
        </w:rPr>
        <w:t>Suporte social e Saúde</w:t>
      </w:r>
    </w:p>
    <w:p w14:paraId="6D1011D2" w14:textId="77777777" w:rsidR="004B3EAF" w:rsidRDefault="004B3EAF" w:rsidP="006B0CF5">
      <w:pPr>
        <w:ind w:firstLine="0"/>
        <w:jc w:val="both"/>
        <w:rPr>
          <w:rFonts w:ascii="Times New Roman" w:hAnsi="Times New Roman" w:cs="Times New Roman"/>
          <w:b/>
          <w:sz w:val="24"/>
        </w:rPr>
      </w:pPr>
    </w:p>
    <w:p w14:paraId="1C88A3B2" w14:textId="77777777" w:rsidR="00AF2F84" w:rsidRPr="00C91E76" w:rsidRDefault="00AF2F84" w:rsidP="006B0CF5">
      <w:pPr>
        <w:ind w:firstLine="708"/>
        <w:jc w:val="both"/>
        <w:rPr>
          <w:rFonts w:ascii="Times New Roman" w:hAnsi="Times New Roman" w:cs="Times New Roman"/>
          <w:sz w:val="24"/>
        </w:rPr>
      </w:pPr>
      <w:r w:rsidRPr="00C91E76">
        <w:rPr>
          <w:rFonts w:ascii="Times New Roman" w:hAnsi="Times New Roman" w:cs="Times New Roman"/>
          <w:sz w:val="24"/>
        </w:rPr>
        <w:t>É evidenciado em vários estudos que a perceção do suporte social quando satisfatória nos indivíduos pode ter resultados muito positivos na saúde e na prevenção da doença (Lopes, 2011).</w:t>
      </w:r>
      <w:r w:rsidR="00C67566" w:rsidRPr="00C91E76">
        <w:rPr>
          <w:rFonts w:ascii="Times New Roman" w:hAnsi="Times New Roman" w:cs="Times New Roman"/>
          <w:sz w:val="24"/>
        </w:rPr>
        <w:t xml:space="preserve"> </w:t>
      </w:r>
      <w:r w:rsidR="00BF489E" w:rsidRPr="00C91E76">
        <w:rPr>
          <w:rFonts w:ascii="Times New Roman" w:hAnsi="Times New Roman" w:cs="Times New Roman"/>
          <w:sz w:val="24"/>
        </w:rPr>
        <w:t>Também Cassel (</w:t>
      </w:r>
      <w:r w:rsidR="00C959CF" w:rsidRPr="00C91E76">
        <w:rPr>
          <w:rFonts w:ascii="Times New Roman" w:hAnsi="Times New Roman" w:cs="Times New Roman"/>
          <w:sz w:val="24"/>
        </w:rPr>
        <w:t xml:space="preserve">1974) </w:t>
      </w:r>
      <w:r w:rsidR="00BF489E" w:rsidRPr="00C91E76">
        <w:rPr>
          <w:rFonts w:ascii="Times New Roman" w:hAnsi="Times New Roman" w:cs="Times New Roman"/>
          <w:sz w:val="24"/>
        </w:rPr>
        <w:t xml:space="preserve">manifesta a importância do contacto social no equilibro das doenças. </w:t>
      </w:r>
    </w:p>
    <w:p w14:paraId="40FCA7A0" w14:textId="428B9802" w:rsidR="00D50172" w:rsidRPr="00C91E76" w:rsidRDefault="0099409B" w:rsidP="006B0CF5">
      <w:pPr>
        <w:ind w:firstLine="708"/>
        <w:jc w:val="both"/>
        <w:rPr>
          <w:rFonts w:ascii="Times New Roman" w:hAnsi="Times New Roman" w:cs="Times New Roman"/>
          <w:sz w:val="24"/>
        </w:rPr>
      </w:pPr>
      <w:r w:rsidRPr="00C91E76">
        <w:rPr>
          <w:rFonts w:ascii="Times New Roman" w:hAnsi="Times New Roman" w:cs="Times New Roman"/>
          <w:sz w:val="24"/>
        </w:rPr>
        <w:t>Segundo Broadhead e</w:t>
      </w:r>
      <w:r w:rsidR="008F545D" w:rsidRPr="00C91E76">
        <w:rPr>
          <w:rFonts w:ascii="Times New Roman" w:hAnsi="Times New Roman" w:cs="Times New Roman"/>
          <w:sz w:val="24"/>
        </w:rPr>
        <w:t>t</w:t>
      </w:r>
      <w:r w:rsidRPr="00C91E76">
        <w:rPr>
          <w:rFonts w:ascii="Times New Roman" w:hAnsi="Times New Roman" w:cs="Times New Roman"/>
          <w:sz w:val="24"/>
        </w:rPr>
        <w:t xml:space="preserve"> al</w:t>
      </w:r>
      <w:r w:rsidR="008F545D" w:rsidRPr="00C91E76">
        <w:rPr>
          <w:rFonts w:ascii="Times New Roman" w:hAnsi="Times New Roman" w:cs="Times New Roman"/>
          <w:sz w:val="24"/>
        </w:rPr>
        <w:t>.</w:t>
      </w:r>
      <w:r w:rsidRPr="00C91E76">
        <w:rPr>
          <w:rFonts w:ascii="Times New Roman" w:hAnsi="Times New Roman" w:cs="Times New Roman"/>
          <w:sz w:val="24"/>
        </w:rPr>
        <w:t xml:space="preserve"> (1983) citado</w:t>
      </w:r>
      <w:r w:rsidR="008F545D" w:rsidRPr="00C91E76">
        <w:rPr>
          <w:rFonts w:ascii="Times New Roman" w:hAnsi="Times New Roman" w:cs="Times New Roman"/>
          <w:sz w:val="24"/>
        </w:rPr>
        <w:t>s</w:t>
      </w:r>
      <w:r w:rsidRPr="00C91E76">
        <w:rPr>
          <w:rFonts w:ascii="Times New Roman" w:hAnsi="Times New Roman" w:cs="Times New Roman"/>
          <w:sz w:val="24"/>
        </w:rPr>
        <w:t xml:space="preserve"> por Lopes (2011)</w:t>
      </w:r>
      <w:r w:rsidR="007302ED" w:rsidRPr="00C91E76">
        <w:rPr>
          <w:rFonts w:ascii="Times New Roman" w:hAnsi="Times New Roman" w:cs="Times New Roman"/>
          <w:sz w:val="24"/>
        </w:rPr>
        <w:t xml:space="preserve"> existe uma forte relação e uma ligação positiva entre suporte social e saúde. Para</w:t>
      </w:r>
      <w:r w:rsidR="00D50172" w:rsidRPr="00C91E76">
        <w:rPr>
          <w:rFonts w:ascii="Times New Roman" w:hAnsi="Times New Roman" w:cs="Times New Roman"/>
          <w:sz w:val="24"/>
        </w:rPr>
        <w:t xml:space="preserve"> Ribeiro (1999, p.82) o suporte social é: “uma variável importante tanto para existência de uma boa saúde como uma recuperação em</w:t>
      </w:r>
      <w:r w:rsidR="007302ED" w:rsidRPr="00C91E76">
        <w:rPr>
          <w:rFonts w:ascii="Times New Roman" w:hAnsi="Times New Roman" w:cs="Times New Roman"/>
          <w:sz w:val="24"/>
        </w:rPr>
        <w:t xml:space="preserve"> caso de acidentes ou doenças”.</w:t>
      </w:r>
    </w:p>
    <w:p w14:paraId="37B7754D" w14:textId="77777777" w:rsidR="00727CA9" w:rsidRPr="00C91E76" w:rsidRDefault="00727CA9" w:rsidP="00727CA9">
      <w:pPr>
        <w:ind w:firstLine="708"/>
        <w:jc w:val="both"/>
        <w:rPr>
          <w:rFonts w:ascii="Times New Roman" w:hAnsi="Times New Roman" w:cs="Times New Roman"/>
          <w:sz w:val="24"/>
        </w:rPr>
      </w:pPr>
      <w:r w:rsidRPr="00C91E76">
        <w:rPr>
          <w:rFonts w:ascii="Times New Roman" w:hAnsi="Times New Roman" w:cs="Times New Roman"/>
          <w:sz w:val="24"/>
        </w:rPr>
        <w:lastRenderedPageBreak/>
        <w:t>Os indivíduos que têm problemas sociais e desordem familiar, têm mais probabilidade de terem problemas de saúde relacionados com o stress. A sensação de não conseguir controlar a própria vida e o isolamento social, podem estar relacionados com o processo de saúde-doença (</w:t>
      </w:r>
      <w:r w:rsidRPr="002E282A">
        <w:rPr>
          <w:rFonts w:ascii="Times New Roman" w:hAnsi="Times New Roman" w:cs="Times New Roman"/>
          <w:sz w:val="24"/>
        </w:rPr>
        <w:t>Cassel, 1974</w:t>
      </w:r>
      <w:r w:rsidRPr="00C91E76">
        <w:rPr>
          <w:rFonts w:ascii="Times New Roman" w:hAnsi="Times New Roman" w:cs="Times New Roman"/>
          <w:sz w:val="24"/>
        </w:rPr>
        <w:t>).</w:t>
      </w:r>
    </w:p>
    <w:p w14:paraId="58144444" w14:textId="3750B6E2" w:rsidR="00FB3AA2" w:rsidRPr="00C91E76" w:rsidRDefault="007302ED" w:rsidP="001E29EF">
      <w:pPr>
        <w:ind w:firstLine="708"/>
        <w:jc w:val="both"/>
        <w:rPr>
          <w:rFonts w:ascii="Times New Roman" w:hAnsi="Times New Roman" w:cs="Times New Roman"/>
          <w:sz w:val="24"/>
        </w:rPr>
      </w:pPr>
      <w:r w:rsidRPr="00C91E76">
        <w:rPr>
          <w:rFonts w:ascii="Times New Roman" w:hAnsi="Times New Roman" w:cs="Times New Roman"/>
          <w:sz w:val="24"/>
        </w:rPr>
        <w:t>O suporte social pode conduzir ao desenvolvimento de estratégia</w:t>
      </w:r>
      <w:r w:rsidR="005A5BF7" w:rsidRPr="00C91E76">
        <w:rPr>
          <w:rFonts w:ascii="Times New Roman" w:hAnsi="Times New Roman" w:cs="Times New Roman"/>
          <w:sz w:val="24"/>
        </w:rPr>
        <w:t xml:space="preserve">s de capacitação e de autonomia, assim como </w:t>
      </w:r>
      <w:r w:rsidR="008F545D" w:rsidRPr="00C91E76">
        <w:rPr>
          <w:rFonts w:ascii="Times New Roman" w:hAnsi="Times New Roman" w:cs="Times New Roman"/>
          <w:sz w:val="24"/>
        </w:rPr>
        <w:t>pode representar um</w:t>
      </w:r>
      <w:r w:rsidR="005A5BF7" w:rsidRPr="00C91E76">
        <w:rPr>
          <w:rFonts w:ascii="Times New Roman" w:hAnsi="Times New Roman" w:cs="Times New Roman"/>
          <w:sz w:val="24"/>
        </w:rPr>
        <w:t xml:space="preserve"> auxilio</w:t>
      </w:r>
      <w:r w:rsidR="008F545D" w:rsidRPr="00C91E76">
        <w:rPr>
          <w:rFonts w:ascii="Times New Roman" w:hAnsi="Times New Roman" w:cs="Times New Roman"/>
          <w:sz w:val="24"/>
        </w:rPr>
        <w:t>,</w:t>
      </w:r>
      <w:r w:rsidR="005A5BF7" w:rsidRPr="00C91E76">
        <w:rPr>
          <w:rFonts w:ascii="Times New Roman" w:hAnsi="Times New Roman" w:cs="Times New Roman"/>
          <w:sz w:val="24"/>
        </w:rPr>
        <w:t xml:space="preserve"> reduzindo o sofrimento face à doença. Pois os fatores psicossociais influenciam e podem alterar os padrões de comportamento relacionados com a saúde do individuo (Lopes,2011)</w:t>
      </w:r>
      <w:r w:rsidR="00727CA9" w:rsidRPr="00C91E76">
        <w:rPr>
          <w:rFonts w:ascii="Times New Roman" w:hAnsi="Times New Roman" w:cs="Times New Roman"/>
          <w:sz w:val="24"/>
        </w:rPr>
        <w:t>.</w:t>
      </w:r>
      <w:r w:rsidR="001E29EF" w:rsidRPr="00C91E76">
        <w:rPr>
          <w:rFonts w:ascii="Times New Roman" w:hAnsi="Times New Roman" w:cs="Times New Roman"/>
          <w:sz w:val="24"/>
        </w:rPr>
        <w:t xml:space="preserve"> </w:t>
      </w:r>
      <w:r w:rsidR="008F545D" w:rsidRPr="00C91E76">
        <w:rPr>
          <w:rFonts w:ascii="Times New Roman" w:hAnsi="Times New Roman" w:cs="Times New Roman"/>
          <w:sz w:val="24"/>
        </w:rPr>
        <w:t>S</w:t>
      </w:r>
      <w:r w:rsidR="005A5BF7" w:rsidRPr="00C91E76">
        <w:rPr>
          <w:rFonts w:ascii="Times New Roman" w:hAnsi="Times New Roman" w:cs="Times New Roman"/>
          <w:sz w:val="24"/>
        </w:rPr>
        <w:t>egundo Abreu-Rodrigues &amp; Seidl (2008) citado</w:t>
      </w:r>
      <w:r w:rsidR="008F545D" w:rsidRPr="00C91E76">
        <w:rPr>
          <w:rFonts w:ascii="Times New Roman" w:hAnsi="Times New Roman" w:cs="Times New Roman"/>
          <w:sz w:val="24"/>
        </w:rPr>
        <w:t>s</w:t>
      </w:r>
      <w:r w:rsidR="005A5BF7" w:rsidRPr="00C91E76">
        <w:rPr>
          <w:rFonts w:ascii="Times New Roman" w:hAnsi="Times New Roman" w:cs="Times New Roman"/>
          <w:sz w:val="24"/>
        </w:rPr>
        <w:t xml:space="preserve"> por Lopes (2011)</w:t>
      </w:r>
      <w:r w:rsidR="008F545D" w:rsidRPr="00C91E76">
        <w:rPr>
          <w:rFonts w:ascii="Times New Roman" w:hAnsi="Times New Roman" w:cs="Times New Roman"/>
          <w:sz w:val="24"/>
        </w:rPr>
        <w:t>, os estudos</w:t>
      </w:r>
      <w:r w:rsidR="005A5BF7" w:rsidRPr="00C91E76">
        <w:rPr>
          <w:rFonts w:ascii="Times New Roman" w:hAnsi="Times New Roman" w:cs="Times New Roman"/>
          <w:sz w:val="24"/>
        </w:rPr>
        <w:t xml:space="preserve"> evidenciam que o suporte social adequado pode diminuir o risco de agravamento de doenças ao promover a educação e o controlo sobre a mesma. </w:t>
      </w:r>
      <w:r w:rsidR="008F545D" w:rsidRPr="00C91E76">
        <w:rPr>
          <w:rFonts w:ascii="Times New Roman" w:hAnsi="Times New Roman" w:cs="Times New Roman"/>
          <w:sz w:val="24"/>
        </w:rPr>
        <w:t>T</w:t>
      </w:r>
      <w:r w:rsidR="005A5BF7" w:rsidRPr="00C91E76">
        <w:rPr>
          <w:rFonts w:ascii="Times New Roman" w:hAnsi="Times New Roman" w:cs="Times New Roman"/>
          <w:sz w:val="24"/>
        </w:rPr>
        <w:t>ambém Ribeiro (1999)</w:t>
      </w:r>
      <w:r w:rsidR="00727CA9" w:rsidRPr="00C91E76">
        <w:rPr>
          <w:rFonts w:ascii="Times New Roman" w:hAnsi="Times New Roman" w:cs="Times New Roman"/>
          <w:sz w:val="24"/>
        </w:rPr>
        <w:t xml:space="preserve"> e Cassel (1974)</w:t>
      </w:r>
      <w:r w:rsidR="003745B8" w:rsidRPr="00C91E76">
        <w:rPr>
          <w:rFonts w:ascii="Times New Roman" w:hAnsi="Times New Roman" w:cs="Times New Roman"/>
          <w:sz w:val="24"/>
        </w:rPr>
        <w:t>,</w:t>
      </w:r>
      <w:r w:rsidR="008F545D" w:rsidRPr="00C91E76">
        <w:rPr>
          <w:rFonts w:ascii="Times New Roman" w:hAnsi="Times New Roman" w:cs="Times New Roman"/>
          <w:sz w:val="24"/>
        </w:rPr>
        <w:t xml:space="preserve"> afirmam que</w:t>
      </w:r>
      <w:r w:rsidR="003745B8" w:rsidRPr="00C91E76">
        <w:rPr>
          <w:rFonts w:ascii="Times New Roman" w:hAnsi="Times New Roman" w:cs="Times New Roman"/>
          <w:sz w:val="24"/>
        </w:rPr>
        <w:t xml:space="preserve"> o suporte social tem efeito amortecedor do impacto do stress e ajuda a lidar melhor com os obstáculos da vida.</w:t>
      </w:r>
      <w:r w:rsidR="00FB3AA2" w:rsidRPr="00C91E76">
        <w:rPr>
          <w:rFonts w:ascii="Times New Roman" w:hAnsi="Times New Roman" w:cs="Times New Roman"/>
          <w:sz w:val="24"/>
        </w:rPr>
        <w:t xml:space="preserve"> O suporte social pode proteger os indivíduos de crises patológicas, como a tendência suicida, o alcoolismo e a sociofobia (Cobb, 1976) e ser um excelente recurso para quem sofre de doenças crónicas, podendo reduzir a angustia que acompanha os indivíduos, promovendo a adesão ao tratamento médico</w:t>
      </w:r>
      <w:r w:rsidR="006375F4" w:rsidRPr="00C91E76">
        <w:rPr>
          <w:rFonts w:ascii="Times New Roman" w:hAnsi="Times New Roman" w:cs="Times New Roman"/>
          <w:sz w:val="24"/>
        </w:rPr>
        <w:t xml:space="preserve"> (</w:t>
      </w:r>
      <w:r w:rsidR="00FB3AA2" w:rsidRPr="00C91E76">
        <w:rPr>
          <w:rFonts w:ascii="Times New Roman" w:hAnsi="Times New Roman" w:cs="Times New Roman"/>
          <w:sz w:val="24"/>
        </w:rPr>
        <w:t xml:space="preserve">Pedroso &amp; Sbardelloto, 2008), </w:t>
      </w:r>
      <w:r w:rsidR="00F26543" w:rsidRPr="00C91E76">
        <w:rPr>
          <w:rFonts w:ascii="Times New Roman" w:hAnsi="Times New Roman" w:cs="Times New Roman"/>
          <w:sz w:val="24"/>
        </w:rPr>
        <w:t xml:space="preserve">e </w:t>
      </w:r>
      <w:r w:rsidR="00FB3AA2" w:rsidRPr="00C91E76">
        <w:rPr>
          <w:rFonts w:ascii="Times New Roman" w:hAnsi="Times New Roman" w:cs="Times New Roman"/>
          <w:sz w:val="24"/>
        </w:rPr>
        <w:t>reduzindo a quantidade farmacológica (Cobb, 1976).</w:t>
      </w:r>
    </w:p>
    <w:p w14:paraId="1C8BD0C1" w14:textId="77E751CE" w:rsidR="005C38AD" w:rsidRPr="00C91E76" w:rsidRDefault="006375F4" w:rsidP="0077435A">
      <w:pPr>
        <w:ind w:firstLine="708"/>
        <w:jc w:val="both"/>
        <w:rPr>
          <w:rFonts w:ascii="Times New Roman" w:hAnsi="Times New Roman" w:cs="Times New Roman"/>
          <w:sz w:val="24"/>
        </w:rPr>
      </w:pPr>
      <w:r w:rsidRPr="00C91E76">
        <w:rPr>
          <w:rFonts w:ascii="Times New Roman" w:hAnsi="Times New Roman" w:cs="Times New Roman"/>
          <w:sz w:val="24"/>
        </w:rPr>
        <w:t xml:space="preserve">Segundo Barrios (1999) citado por Pietrukowicz (2001) existem dois tipos de efeitos </w:t>
      </w:r>
      <w:r w:rsidR="00F26543" w:rsidRPr="00C91E76">
        <w:rPr>
          <w:rFonts w:ascii="Times New Roman" w:hAnsi="Times New Roman" w:cs="Times New Roman"/>
          <w:sz w:val="24"/>
        </w:rPr>
        <w:t xml:space="preserve">do apoio social </w:t>
      </w:r>
      <w:r w:rsidRPr="00C91E76">
        <w:rPr>
          <w:rFonts w:ascii="Times New Roman" w:hAnsi="Times New Roman" w:cs="Times New Roman"/>
          <w:sz w:val="24"/>
        </w:rPr>
        <w:t xml:space="preserve">na saúde e no bem-estar do individuo: efeitos diretos e efeitos indiretos. Os primeiros, </w:t>
      </w:r>
      <w:r w:rsidR="00F26543" w:rsidRPr="00C91E76">
        <w:rPr>
          <w:rFonts w:ascii="Times New Roman" w:hAnsi="Times New Roman" w:cs="Times New Roman"/>
          <w:sz w:val="24"/>
        </w:rPr>
        <w:t>traduzem-se por um</w:t>
      </w:r>
      <w:r w:rsidRPr="00C91E76">
        <w:rPr>
          <w:rFonts w:ascii="Times New Roman" w:hAnsi="Times New Roman" w:cs="Times New Roman"/>
          <w:sz w:val="24"/>
        </w:rPr>
        <w:t xml:space="preserve"> efeito evidente na saúde e bem-estar, isto é, quanto maior for o nível de apoio social, menor é </w:t>
      </w:r>
      <w:r w:rsidR="00F26543" w:rsidRPr="00C91E76">
        <w:rPr>
          <w:rFonts w:ascii="Times New Roman" w:hAnsi="Times New Roman" w:cs="Times New Roman"/>
          <w:sz w:val="24"/>
        </w:rPr>
        <w:t xml:space="preserve">o </w:t>
      </w:r>
      <w:r w:rsidRPr="00C91E76">
        <w:rPr>
          <w:rFonts w:ascii="Times New Roman" w:hAnsi="Times New Roman" w:cs="Times New Roman"/>
          <w:sz w:val="24"/>
        </w:rPr>
        <w:t xml:space="preserve">mal-estar psicológico </w:t>
      </w:r>
      <w:r w:rsidR="00BE1479" w:rsidRPr="00C91E76">
        <w:rPr>
          <w:rFonts w:ascii="Times New Roman" w:hAnsi="Times New Roman" w:cs="Times New Roman"/>
          <w:sz w:val="24"/>
        </w:rPr>
        <w:t xml:space="preserve">e vice-versa. </w:t>
      </w:r>
      <w:r w:rsidR="00F26543" w:rsidRPr="00C91E76">
        <w:rPr>
          <w:rFonts w:ascii="Times New Roman" w:hAnsi="Times New Roman" w:cs="Times New Roman"/>
          <w:sz w:val="24"/>
        </w:rPr>
        <w:t>Já no</w:t>
      </w:r>
      <w:r w:rsidR="00BE1479" w:rsidRPr="00C91E76">
        <w:rPr>
          <w:rFonts w:ascii="Times New Roman" w:hAnsi="Times New Roman" w:cs="Times New Roman"/>
          <w:sz w:val="24"/>
        </w:rPr>
        <w:t xml:space="preserve">s segundos, o apoio social funciona como moderador de outras forças que influenciam o bem-estar, ou seja, </w:t>
      </w:r>
      <w:r w:rsidR="00F26543" w:rsidRPr="00C91E76">
        <w:rPr>
          <w:rFonts w:ascii="Times New Roman" w:hAnsi="Times New Roman" w:cs="Times New Roman"/>
          <w:sz w:val="24"/>
        </w:rPr>
        <w:t xml:space="preserve">o </w:t>
      </w:r>
      <w:r w:rsidR="00BE1479" w:rsidRPr="00C91E76">
        <w:rPr>
          <w:rFonts w:ascii="Times New Roman" w:hAnsi="Times New Roman" w:cs="Times New Roman"/>
          <w:sz w:val="24"/>
        </w:rPr>
        <w:t>stress tender</w:t>
      </w:r>
      <w:r w:rsidR="00F26543" w:rsidRPr="00C91E76">
        <w:rPr>
          <w:rFonts w:ascii="Times New Roman" w:hAnsi="Times New Roman" w:cs="Times New Roman"/>
          <w:sz w:val="24"/>
        </w:rPr>
        <w:t>á</w:t>
      </w:r>
      <w:r w:rsidR="00BE1479" w:rsidRPr="00C91E76">
        <w:rPr>
          <w:rFonts w:ascii="Times New Roman" w:hAnsi="Times New Roman" w:cs="Times New Roman"/>
          <w:sz w:val="24"/>
        </w:rPr>
        <w:t xml:space="preserve"> a exercer efeitos negativos nas pessoas em que o nível de apoio é baixo.</w:t>
      </w:r>
    </w:p>
    <w:p w14:paraId="3AD42CBE" w14:textId="262AEE21" w:rsidR="0080548E" w:rsidRPr="00C91E76" w:rsidRDefault="00F26543" w:rsidP="00FA4091">
      <w:pPr>
        <w:ind w:firstLine="708"/>
        <w:jc w:val="both"/>
        <w:rPr>
          <w:rFonts w:ascii="Times New Roman" w:hAnsi="Times New Roman" w:cs="Times New Roman"/>
          <w:sz w:val="24"/>
        </w:rPr>
      </w:pPr>
      <w:r w:rsidRPr="00C91E76">
        <w:rPr>
          <w:rFonts w:ascii="Times New Roman" w:hAnsi="Times New Roman" w:cs="Times New Roman"/>
          <w:sz w:val="24"/>
        </w:rPr>
        <w:t>N</w:t>
      </w:r>
      <w:r w:rsidR="00BE1479" w:rsidRPr="00C91E76">
        <w:rPr>
          <w:rFonts w:ascii="Times New Roman" w:hAnsi="Times New Roman" w:cs="Times New Roman"/>
          <w:sz w:val="24"/>
        </w:rPr>
        <w:t>outros estudos, segundo Spiegel (1997) citado por Pietrukowicz (2001), verificou-se uma forte ligação entre o suporte social e o aumento da esperança de vida de pacientes com cancro da mama. Neste estudo, parte das mulheres com cancro recebia simultaneamente tratame</w:t>
      </w:r>
      <w:r w:rsidR="00434100" w:rsidRPr="00C91E76">
        <w:rPr>
          <w:rFonts w:ascii="Times New Roman" w:hAnsi="Times New Roman" w:cs="Times New Roman"/>
          <w:sz w:val="24"/>
        </w:rPr>
        <w:t>nto médico e</w:t>
      </w:r>
      <w:r w:rsidR="00BE1479" w:rsidRPr="00C91E76">
        <w:rPr>
          <w:rFonts w:ascii="Times New Roman" w:hAnsi="Times New Roman" w:cs="Times New Roman"/>
          <w:sz w:val="24"/>
        </w:rPr>
        <w:t xml:space="preserve"> apoio de um grupo terapêutico.</w:t>
      </w:r>
      <w:r w:rsidR="00434100" w:rsidRPr="00C91E76">
        <w:rPr>
          <w:rFonts w:ascii="Times New Roman" w:hAnsi="Times New Roman" w:cs="Times New Roman"/>
          <w:sz w:val="24"/>
        </w:rPr>
        <w:t xml:space="preserve"> Ao longo do estudo, verificou-se que as mulheres que frequentavam o grupo de apoio estavam incentivadas</w:t>
      </w:r>
      <w:r w:rsidRPr="00C91E76">
        <w:rPr>
          <w:rFonts w:ascii="Times New Roman" w:hAnsi="Times New Roman" w:cs="Times New Roman"/>
          <w:sz w:val="24"/>
        </w:rPr>
        <w:t xml:space="preserve"> e</w:t>
      </w:r>
      <w:r w:rsidR="00434100" w:rsidRPr="00C91E76">
        <w:rPr>
          <w:rFonts w:ascii="Times New Roman" w:hAnsi="Times New Roman" w:cs="Times New Roman"/>
          <w:sz w:val="24"/>
        </w:rPr>
        <w:t xml:space="preserve"> delineavam estratégias para superar os problemas do dia-a-dia. Após alguns anos, estas mulheres viram a sua vida aumentada </w:t>
      </w:r>
      <w:r w:rsidRPr="00C91E76">
        <w:rPr>
          <w:rFonts w:ascii="Times New Roman" w:hAnsi="Times New Roman" w:cs="Times New Roman"/>
          <w:sz w:val="24"/>
        </w:rPr>
        <w:t xml:space="preserve">em </w:t>
      </w:r>
      <w:r w:rsidR="00434100" w:rsidRPr="00C91E76">
        <w:rPr>
          <w:rFonts w:ascii="Times New Roman" w:hAnsi="Times New Roman" w:cs="Times New Roman"/>
          <w:sz w:val="24"/>
        </w:rPr>
        <w:t xml:space="preserve">cerca de 18 meses mais </w:t>
      </w:r>
      <w:r w:rsidRPr="00C91E76">
        <w:rPr>
          <w:rFonts w:ascii="Times New Roman" w:hAnsi="Times New Roman" w:cs="Times New Roman"/>
          <w:sz w:val="24"/>
        </w:rPr>
        <w:t xml:space="preserve">do que </w:t>
      </w:r>
      <w:r w:rsidR="00434100" w:rsidRPr="00C91E76">
        <w:rPr>
          <w:rFonts w:ascii="Times New Roman" w:hAnsi="Times New Roman" w:cs="Times New Roman"/>
          <w:sz w:val="24"/>
        </w:rPr>
        <w:t xml:space="preserve">as que não frequentavam o grupo de apoio social. </w:t>
      </w:r>
    </w:p>
    <w:p w14:paraId="78C54A70" w14:textId="57FE2EA5" w:rsidR="0080548E" w:rsidRPr="00C91E76" w:rsidRDefault="0080548E" w:rsidP="0080548E">
      <w:pPr>
        <w:ind w:firstLine="708"/>
        <w:jc w:val="both"/>
        <w:rPr>
          <w:rFonts w:ascii="Times New Roman" w:hAnsi="Times New Roman" w:cs="Times New Roman"/>
          <w:sz w:val="24"/>
        </w:rPr>
      </w:pPr>
      <w:r w:rsidRPr="00C91E76">
        <w:rPr>
          <w:rFonts w:ascii="Times New Roman" w:hAnsi="Times New Roman" w:cs="Times New Roman"/>
          <w:sz w:val="24"/>
        </w:rPr>
        <w:t>O suporte social por parte da família pode auxiliar no desenvolvimento de sentimentos de pertença e aptidão. Estes</w:t>
      </w:r>
      <w:r w:rsidR="00F26543" w:rsidRPr="00C91E76">
        <w:rPr>
          <w:rFonts w:ascii="Times New Roman" w:hAnsi="Times New Roman" w:cs="Times New Roman"/>
          <w:sz w:val="24"/>
        </w:rPr>
        <w:t>,</w:t>
      </w:r>
      <w:r w:rsidRPr="00C91E76">
        <w:rPr>
          <w:rFonts w:ascii="Times New Roman" w:hAnsi="Times New Roman" w:cs="Times New Roman"/>
          <w:sz w:val="24"/>
        </w:rPr>
        <w:t xml:space="preserve"> quando são adequados</w:t>
      </w:r>
      <w:r w:rsidR="00F26543" w:rsidRPr="00C91E76">
        <w:rPr>
          <w:rFonts w:ascii="Times New Roman" w:hAnsi="Times New Roman" w:cs="Times New Roman"/>
          <w:sz w:val="24"/>
        </w:rPr>
        <w:t>,</w:t>
      </w:r>
      <w:r w:rsidRPr="00C91E76">
        <w:rPr>
          <w:rFonts w:ascii="Times New Roman" w:hAnsi="Times New Roman" w:cs="Times New Roman"/>
          <w:sz w:val="24"/>
        </w:rPr>
        <w:t xml:space="preserve"> possuem uma </w:t>
      </w:r>
      <w:r w:rsidR="00F26543" w:rsidRPr="00C91E76">
        <w:rPr>
          <w:rFonts w:ascii="Times New Roman" w:hAnsi="Times New Roman" w:cs="Times New Roman"/>
          <w:sz w:val="24"/>
        </w:rPr>
        <w:t xml:space="preserve">influência </w:t>
      </w:r>
      <w:r w:rsidRPr="00C91E76">
        <w:rPr>
          <w:rFonts w:ascii="Times New Roman" w:hAnsi="Times New Roman" w:cs="Times New Roman"/>
          <w:sz w:val="24"/>
        </w:rPr>
        <w:t xml:space="preserve">positiva nos </w:t>
      </w:r>
      <w:r w:rsidRPr="00C91E76">
        <w:rPr>
          <w:rFonts w:ascii="Times New Roman" w:hAnsi="Times New Roman" w:cs="Times New Roman"/>
          <w:sz w:val="24"/>
        </w:rPr>
        <w:lastRenderedPageBreak/>
        <w:t xml:space="preserve">resultados de tratamentos psicoterapêuticos, na diminuição de conflitos graves e </w:t>
      </w:r>
      <w:r w:rsidR="00F26543" w:rsidRPr="00C91E76">
        <w:rPr>
          <w:rFonts w:ascii="Times New Roman" w:hAnsi="Times New Roman" w:cs="Times New Roman"/>
          <w:sz w:val="24"/>
        </w:rPr>
        <w:t xml:space="preserve">na </w:t>
      </w:r>
      <w:r w:rsidRPr="00C91E76">
        <w:rPr>
          <w:rFonts w:ascii="Times New Roman" w:hAnsi="Times New Roman" w:cs="Times New Roman"/>
          <w:sz w:val="24"/>
        </w:rPr>
        <w:t>incidência de transtornos ansiosos, de humor e mentais (Baptista, 2005).</w:t>
      </w:r>
    </w:p>
    <w:p w14:paraId="43C5AD96" w14:textId="77777777" w:rsidR="00FA4091" w:rsidRPr="00C91E76" w:rsidRDefault="00FA4091" w:rsidP="0080548E">
      <w:pPr>
        <w:ind w:firstLine="708"/>
        <w:jc w:val="both"/>
        <w:rPr>
          <w:rFonts w:ascii="Times New Roman" w:hAnsi="Times New Roman" w:cs="Times New Roman"/>
          <w:sz w:val="24"/>
        </w:rPr>
      </w:pPr>
    </w:p>
    <w:p w14:paraId="11A139EC" w14:textId="7E4B3E81" w:rsidR="008B71F9" w:rsidRPr="00C91E76" w:rsidRDefault="00434100" w:rsidP="00FA4091">
      <w:pPr>
        <w:ind w:firstLine="708"/>
        <w:jc w:val="both"/>
        <w:rPr>
          <w:rFonts w:ascii="Times New Roman" w:hAnsi="Times New Roman" w:cs="Times New Roman"/>
          <w:sz w:val="24"/>
        </w:rPr>
      </w:pPr>
      <w:r w:rsidRPr="00C91E76">
        <w:rPr>
          <w:rFonts w:ascii="Times New Roman" w:hAnsi="Times New Roman" w:cs="Times New Roman"/>
          <w:sz w:val="24"/>
        </w:rPr>
        <w:t>Assim, o suporte social</w:t>
      </w:r>
      <w:r w:rsidR="00F26543" w:rsidRPr="00C91E76">
        <w:rPr>
          <w:rFonts w:ascii="Times New Roman" w:hAnsi="Times New Roman" w:cs="Times New Roman"/>
          <w:sz w:val="24"/>
        </w:rPr>
        <w:t>,</w:t>
      </w:r>
      <w:r w:rsidRPr="00C91E76">
        <w:rPr>
          <w:rFonts w:ascii="Times New Roman" w:hAnsi="Times New Roman" w:cs="Times New Roman"/>
          <w:sz w:val="24"/>
        </w:rPr>
        <w:t xml:space="preserve"> quando começa a funcionar, muda o comportamento</w:t>
      </w:r>
      <w:r w:rsidR="00F26543" w:rsidRPr="00C91E76">
        <w:rPr>
          <w:rFonts w:ascii="Times New Roman" w:hAnsi="Times New Roman" w:cs="Times New Roman"/>
          <w:sz w:val="24"/>
        </w:rPr>
        <w:t xml:space="preserve"> dos indivíduos</w:t>
      </w:r>
      <w:r w:rsidRPr="00C91E76">
        <w:rPr>
          <w:rFonts w:ascii="Times New Roman" w:hAnsi="Times New Roman" w:cs="Times New Roman"/>
          <w:sz w:val="24"/>
        </w:rPr>
        <w:t xml:space="preserve">, favorece um aumento </w:t>
      </w:r>
      <w:r w:rsidR="00F26543" w:rsidRPr="00C91E76">
        <w:rPr>
          <w:rFonts w:ascii="Times New Roman" w:hAnsi="Times New Roman" w:cs="Times New Roman"/>
          <w:sz w:val="24"/>
        </w:rPr>
        <w:t>d</w:t>
      </w:r>
      <w:r w:rsidRPr="00C91E76">
        <w:rPr>
          <w:rFonts w:ascii="Times New Roman" w:hAnsi="Times New Roman" w:cs="Times New Roman"/>
          <w:sz w:val="24"/>
        </w:rPr>
        <w:t xml:space="preserve">a capacidade de ultrapassar situações </w:t>
      </w:r>
      <w:r w:rsidR="00E557AD" w:rsidRPr="00C91E76">
        <w:rPr>
          <w:rFonts w:ascii="Times New Roman" w:hAnsi="Times New Roman" w:cs="Times New Roman"/>
          <w:sz w:val="24"/>
        </w:rPr>
        <w:t xml:space="preserve">menos boas, aumenta a autoestima, </w:t>
      </w:r>
      <w:r w:rsidRPr="00C91E76">
        <w:rPr>
          <w:rFonts w:ascii="Times New Roman" w:hAnsi="Times New Roman" w:cs="Times New Roman"/>
          <w:sz w:val="24"/>
        </w:rPr>
        <w:t xml:space="preserve">proporcionando </w:t>
      </w:r>
      <w:r w:rsidR="00E557AD" w:rsidRPr="00C91E76">
        <w:rPr>
          <w:rFonts w:ascii="Times New Roman" w:hAnsi="Times New Roman" w:cs="Times New Roman"/>
          <w:sz w:val="24"/>
        </w:rPr>
        <w:t xml:space="preserve">melhor saúde emocional e física </w:t>
      </w:r>
      <w:r w:rsidR="00F26543" w:rsidRPr="00C91E76">
        <w:rPr>
          <w:rFonts w:ascii="Times New Roman" w:hAnsi="Times New Roman" w:cs="Times New Roman"/>
          <w:sz w:val="24"/>
        </w:rPr>
        <w:t>(</w:t>
      </w:r>
      <w:r w:rsidR="00E557AD" w:rsidRPr="00C91E76">
        <w:rPr>
          <w:rFonts w:ascii="Times New Roman" w:hAnsi="Times New Roman" w:cs="Times New Roman"/>
          <w:sz w:val="24"/>
        </w:rPr>
        <w:t>Pietrukowicz</w:t>
      </w:r>
      <w:r w:rsidR="00F26543" w:rsidRPr="00C91E76">
        <w:rPr>
          <w:rFonts w:ascii="Times New Roman" w:hAnsi="Times New Roman" w:cs="Times New Roman"/>
          <w:sz w:val="24"/>
        </w:rPr>
        <w:t xml:space="preserve">, </w:t>
      </w:r>
      <w:r w:rsidR="00E557AD" w:rsidRPr="00C91E76">
        <w:rPr>
          <w:rFonts w:ascii="Times New Roman" w:hAnsi="Times New Roman" w:cs="Times New Roman"/>
          <w:sz w:val="24"/>
        </w:rPr>
        <w:t>2001).</w:t>
      </w:r>
      <w:r w:rsidRPr="00C91E76">
        <w:rPr>
          <w:rFonts w:ascii="Times New Roman" w:hAnsi="Times New Roman" w:cs="Times New Roman"/>
          <w:sz w:val="24"/>
        </w:rPr>
        <w:t xml:space="preserve"> </w:t>
      </w:r>
      <w:r w:rsidR="00BE1479" w:rsidRPr="00C91E76">
        <w:rPr>
          <w:rFonts w:ascii="Times New Roman" w:hAnsi="Times New Roman" w:cs="Times New Roman"/>
          <w:sz w:val="24"/>
        </w:rPr>
        <w:t>O suporte social</w:t>
      </w:r>
      <w:r w:rsidR="00E557AD" w:rsidRPr="00C91E76">
        <w:rPr>
          <w:rFonts w:ascii="Times New Roman" w:hAnsi="Times New Roman" w:cs="Times New Roman"/>
          <w:sz w:val="24"/>
        </w:rPr>
        <w:t xml:space="preserve"> proporciona</w:t>
      </w:r>
      <w:r w:rsidR="00F26543" w:rsidRPr="00C91E76">
        <w:rPr>
          <w:rFonts w:ascii="Times New Roman" w:hAnsi="Times New Roman" w:cs="Times New Roman"/>
          <w:sz w:val="24"/>
        </w:rPr>
        <w:t>,</w:t>
      </w:r>
      <w:r w:rsidR="00E557AD" w:rsidRPr="00C91E76">
        <w:rPr>
          <w:rFonts w:ascii="Times New Roman" w:hAnsi="Times New Roman" w:cs="Times New Roman"/>
          <w:sz w:val="24"/>
        </w:rPr>
        <w:t xml:space="preserve"> assim</w:t>
      </w:r>
      <w:r w:rsidR="00F26543" w:rsidRPr="00C91E76">
        <w:rPr>
          <w:rFonts w:ascii="Times New Roman" w:hAnsi="Times New Roman" w:cs="Times New Roman"/>
          <w:sz w:val="24"/>
        </w:rPr>
        <w:t>,</w:t>
      </w:r>
      <w:r w:rsidR="00E557AD" w:rsidRPr="00C91E76">
        <w:rPr>
          <w:rFonts w:ascii="Times New Roman" w:hAnsi="Times New Roman" w:cs="Times New Roman"/>
          <w:sz w:val="24"/>
        </w:rPr>
        <w:t xml:space="preserve"> mais saúde e uma vida melhor.</w:t>
      </w:r>
    </w:p>
    <w:p w14:paraId="7137D1D2" w14:textId="77777777" w:rsidR="003931F9" w:rsidRPr="0077435A" w:rsidRDefault="003931F9" w:rsidP="00FA4091">
      <w:pPr>
        <w:ind w:firstLine="708"/>
        <w:jc w:val="both"/>
        <w:rPr>
          <w:rFonts w:ascii="Times New Roman" w:hAnsi="Times New Roman" w:cs="Times New Roman"/>
          <w:color w:val="C45911" w:themeColor="accent2" w:themeShade="BF"/>
          <w:sz w:val="24"/>
        </w:rPr>
      </w:pPr>
    </w:p>
    <w:p w14:paraId="0579633F" w14:textId="77777777" w:rsidR="001D2EC9" w:rsidRDefault="001D2EC9" w:rsidP="006B0CF5">
      <w:pPr>
        <w:pStyle w:val="PargrafodaLista"/>
        <w:numPr>
          <w:ilvl w:val="0"/>
          <w:numId w:val="12"/>
        </w:numPr>
        <w:jc w:val="both"/>
        <w:rPr>
          <w:rFonts w:ascii="Times New Roman" w:hAnsi="Times New Roman" w:cs="Times New Roman"/>
          <w:b/>
          <w:sz w:val="24"/>
        </w:rPr>
      </w:pPr>
      <w:r>
        <w:rPr>
          <w:rFonts w:ascii="Times New Roman" w:hAnsi="Times New Roman" w:cs="Times New Roman"/>
          <w:b/>
          <w:sz w:val="24"/>
        </w:rPr>
        <w:t xml:space="preserve"> O suporte social no âmbito académico</w:t>
      </w:r>
    </w:p>
    <w:p w14:paraId="1CE12867" w14:textId="77777777" w:rsidR="00B74D0F" w:rsidRPr="00B74D0F" w:rsidRDefault="00B74D0F" w:rsidP="006B0CF5">
      <w:pPr>
        <w:ind w:left="709" w:firstLine="0"/>
        <w:jc w:val="both"/>
        <w:rPr>
          <w:rFonts w:ascii="Times New Roman" w:hAnsi="Times New Roman" w:cs="Times New Roman"/>
          <w:b/>
          <w:sz w:val="24"/>
        </w:rPr>
      </w:pPr>
    </w:p>
    <w:p w14:paraId="04D7B9F5" w14:textId="45DD59F6" w:rsidR="00FA4091" w:rsidRDefault="001D2EC9" w:rsidP="005A4FF0">
      <w:pPr>
        <w:pStyle w:val="NormalWeb"/>
        <w:shd w:val="clear" w:color="auto" w:fill="FFFFFF"/>
        <w:spacing w:before="0" w:beforeAutospacing="0" w:after="0" w:afterAutospacing="0" w:line="360" w:lineRule="auto"/>
        <w:jc w:val="both"/>
      </w:pPr>
      <w:r w:rsidRPr="006A1651">
        <w:t>Para Feldman e colaboradores (2008) citado</w:t>
      </w:r>
      <w:r w:rsidR="00F26543">
        <w:t>s</w:t>
      </w:r>
      <w:r w:rsidRPr="006A1651">
        <w:t xml:space="preserve"> por Padovani et al</w:t>
      </w:r>
      <w:r w:rsidR="00F26543">
        <w:t>.</w:t>
      </w:r>
      <w:r w:rsidRPr="006A1651">
        <w:t xml:space="preserve"> (2014), o suporte social pode ocorrer por meio de recursos que podem ser oferecidos por todos que cercam a pessoa, fornecendo apoio emocional importante e oportunidade de compartilhar interesses comuns e situações em que o indivíduo se sinta compreendido e respeitado. É importante ressaltar que não é apenas a presença desses recursos que proporciona suporte social, é a perceção que a pessoa tem de tal presença que torna o suporte eficaz. O suporte social dos estudantes em fase de adaptação pode ser feito por intermédio de relacionamentos interpessoais satisfatórios</w:t>
      </w:r>
      <w:r w:rsidR="00F26543">
        <w:t>,</w:t>
      </w:r>
      <w:r w:rsidRPr="006A1651">
        <w:t xml:space="preserve"> e a perceção do suporte social por eles feita pode constituir elemento facilitador da adaptação académica, pessoal e social dos alunos</w:t>
      </w:r>
      <w:r w:rsidR="00F26543">
        <w:t>,</w:t>
      </w:r>
      <w:r w:rsidRPr="006A1651">
        <w:t xml:space="preserve"> num contexto especifico como é o processo da transição, adaptação e sucesso no Ens</w:t>
      </w:r>
      <w:r>
        <w:t>ino Superior (Rodrigues, 2010).</w:t>
      </w:r>
    </w:p>
    <w:p w14:paraId="6305AADE" w14:textId="1C253209" w:rsidR="005A4FF0" w:rsidRPr="00A44F52" w:rsidRDefault="00B74D0F" w:rsidP="005A4FF0">
      <w:pPr>
        <w:pStyle w:val="NormalWeb"/>
        <w:shd w:val="clear" w:color="auto" w:fill="FFFFFF"/>
        <w:spacing w:before="0" w:beforeAutospacing="0" w:after="0" w:afterAutospacing="0" w:line="360" w:lineRule="auto"/>
        <w:jc w:val="both"/>
      </w:pPr>
      <w:r w:rsidRPr="00A44F52">
        <w:t>A transição para o ensino superior é uma oportunidade de crescimento</w:t>
      </w:r>
      <w:r w:rsidR="00F26543" w:rsidRPr="00A44F52">
        <w:t xml:space="preserve"> e exploração </w:t>
      </w:r>
      <w:r w:rsidRPr="00A44F52">
        <w:t xml:space="preserve">de novas aptidões cognitivas e interpessoais. </w:t>
      </w:r>
      <w:r w:rsidR="00F26543" w:rsidRPr="00A44F52">
        <w:t>A</w:t>
      </w:r>
      <w:r w:rsidRPr="00A44F52">
        <w:t xml:space="preserve"> família </w:t>
      </w:r>
      <w:r w:rsidR="00F26543" w:rsidRPr="00A44F52">
        <w:t xml:space="preserve">permanece como </w:t>
      </w:r>
      <w:r w:rsidRPr="00A44F52">
        <w:t>o primeiro contexto</w:t>
      </w:r>
      <w:r w:rsidR="00F17CBB" w:rsidRPr="00A44F52">
        <w:t xml:space="preserve"> e o mais significativo do ser humano com grande responsabilidade</w:t>
      </w:r>
      <w:r w:rsidRPr="00A44F52">
        <w:t xml:space="preserve"> de desenvolvimento e socialização do individuo</w:t>
      </w:r>
      <w:r w:rsidR="00F17CBB" w:rsidRPr="00A44F52">
        <w:t>, tal como no comportamento adaptativo do sujeito</w:t>
      </w:r>
      <w:r w:rsidRPr="00A44F52">
        <w:t xml:space="preserve"> (Guerra, 2013</w:t>
      </w:r>
      <w:r w:rsidR="00F17CBB" w:rsidRPr="00A44F52">
        <w:t>; Silva e Ferreira, 2009</w:t>
      </w:r>
      <w:r w:rsidRPr="00A44F52">
        <w:t>).</w:t>
      </w:r>
      <w:r w:rsidR="005A4FF0" w:rsidRPr="00A44F52">
        <w:tab/>
      </w:r>
    </w:p>
    <w:p w14:paraId="6F3BB3B7" w14:textId="5BE63C3C" w:rsidR="001E29EF" w:rsidRPr="00C91E76" w:rsidRDefault="005A4FF0" w:rsidP="00667194">
      <w:pPr>
        <w:ind w:firstLine="708"/>
        <w:rPr>
          <w:rFonts w:ascii="Times New Roman" w:hAnsi="Times New Roman" w:cs="Times New Roman"/>
          <w:sz w:val="24"/>
          <w:szCs w:val="24"/>
        </w:rPr>
      </w:pPr>
      <w:r w:rsidRPr="00C91E76">
        <w:rPr>
          <w:rFonts w:ascii="Times New Roman" w:hAnsi="Times New Roman" w:cs="Times New Roman"/>
          <w:sz w:val="24"/>
          <w:szCs w:val="24"/>
        </w:rPr>
        <w:t xml:space="preserve">Os estudantes do Ensino </w:t>
      </w:r>
      <w:r w:rsidR="00F26543" w:rsidRPr="00C91E76">
        <w:rPr>
          <w:rFonts w:ascii="Times New Roman" w:hAnsi="Times New Roman" w:cs="Times New Roman"/>
          <w:sz w:val="24"/>
          <w:szCs w:val="24"/>
        </w:rPr>
        <w:t>S</w:t>
      </w:r>
      <w:r w:rsidRPr="00C91E76">
        <w:rPr>
          <w:rFonts w:ascii="Times New Roman" w:hAnsi="Times New Roman" w:cs="Times New Roman"/>
          <w:sz w:val="24"/>
          <w:szCs w:val="24"/>
        </w:rPr>
        <w:t>uperior enfrentam agentes de stress diários como por exemplo: preocupações com as notas, com colegas de quarto, luta pela independência. Este stress é gerido de diversas formas</w:t>
      </w:r>
      <w:r w:rsidR="00F26543" w:rsidRPr="00C91E76">
        <w:rPr>
          <w:rFonts w:ascii="Times New Roman" w:hAnsi="Times New Roman" w:cs="Times New Roman"/>
          <w:sz w:val="24"/>
          <w:szCs w:val="24"/>
        </w:rPr>
        <w:t>,</w:t>
      </w:r>
      <w:r w:rsidRPr="00C91E76">
        <w:rPr>
          <w:rFonts w:ascii="Times New Roman" w:hAnsi="Times New Roman" w:cs="Times New Roman"/>
          <w:sz w:val="24"/>
          <w:szCs w:val="24"/>
        </w:rPr>
        <w:t xml:space="preserve"> o que leva a que o estudante procure apoio consoante as suas necessidades (Pinheiro, 2003). No entanto, para os estudantes universitários o suporte social pode ser insuficiente</w:t>
      </w:r>
      <w:r w:rsidR="00F17F66" w:rsidRPr="00C91E76">
        <w:rPr>
          <w:rFonts w:ascii="Times New Roman" w:hAnsi="Times New Roman" w:cs="Times New Roman"/>
          <w:sz w:val="24"/>
          <w:szCs w:val="24"/>
        </w:rPr>
        <w:t>, pois “</w:t>
      </w:r>
      <w:r w:rsidR="00F17F66" w:rsidRPr="00C91E76">
        <w:rPr>
          <w:rFonts w:ascii="Times New Roman" w:hAnsi="Times New Roman" w:cs="Times New Roman"/>
          <w:i/>
          <w:iCs/>
          <w:sz w:val="24"/>
          <w:szCs w:val="24"/>
        </w:rPr>
        <w:t>would lack a buffer against life stress that deteriorates well</w:t>
      </w:r>
      <w:r w:rsidR="00F17F66" w:rsidRPr="00C91E76">
        <w:rPr>
          <w:rFonts w:ascii="Times New Roman" w:hAnsi="Times New Roman" w:cs="Times New Roman"/>
          <w:sz w:val="24"/>
          <w:szCs w:val="24"/>
        </w:rPr>
        <w:t>-</w:t>
      </w:r>
      <w:r w:rsidR="00F17F66" w:rsidRPr="00C91E76">
        <w:rPr>
          <w:rFonts w:ascii="Times New Roman" w:hAnsi="Times New Roman" w:cs="Times New Roman"/>
          <w:i/>
          <w:iCs/>
          <w:sz w:val="24"/>
          <w:szCs w:val="24"/>
        </w:rPr>
        <w:t>being</w:t>
      </w:r>
      <w:r w:rsidR="00F17F66" w:rsidRPr="00C91E76">
        <w:rPr>
          <w:rFonts w:ascii="Times New Roman" w:hAnsi="Times New Roman" w:cs="Times New Roman"/>
          <w:sz w:val="24"/>
          <w:szCs w:val="24"/>
        </w:rPr>
        <w:t>”</w:t>
      </w:r>
      <w:r w:rsidRPr="00C91E76">
        <w:rPr>
          <w:rFonts w:ascii="Times New Roman" w:hAnsi="Times New Roman" w:cs="Times New Roman"/>
          <w:sz w:val="24"/>
          <w:szCs w:val="24"/>
        </w:rPr>
        <w:t>(Chao, 2012</w:t>
      </w:r>
      <w:r w:rsidR="00F17F66" w:rsidRPr="00C91E76">
        <w:rPr>
          <w:rFonts w:ascii="Times New Roman" w:hAnsi="Times New Roman" w:cs="Times New Roman"/>
          <w:sz w:val="24"/>
          <w:szCs w:val="24"/>
        </w:rPr>
        <w:t>, p.6</w:t>
      </w:r>
      <w:r w:rsidRPr="00C91E76">
        <w:rPr>
          <w:rFonts w:ascii="Times New Roman" w:hAnsi="Times New Roman" w:cs="Times New Roman"/>
          <w:sz w:val="24"/>
          <w:szCs w:val="24"/>
        </w:rPr>
        <w:t>)</w:t>
      </w:r>
      <w:r w:rsidR="001E29EF" w:rsidRPr="00C91E76">
        <w:rPr>
          <w:rFonts w:ascii="Times New Roman" w:hAnsi="Times New Roman" w:cs="Times New Roman"/>
          <w:sz w:val="24"/>
          <w:szCs w:val="24"/>
        </w:rPr>
        <w:t>.</w:t>
      </w:r>
    </w:p>
    <w:p w14:paraId="6DD0DEBC" w14:textId="77777777" w:rsidR="001E29EF" w:rsidRDefault="001E29EF" w:rsidP="00C91E76">
      <w:pPr>
        <w:ind w:firstLine="0"/>
        <w:rPr>
          <w:rFonts w:ascii="Times New Roman" w:hAnsi="Times New Roman" w:cs="Times New Roman"/>
          <w:color w:val="C45911" w:themeColor="accent2" w:themeShade="BF"/>
          <w:sz w:val="24"/>
          <w:szCs w:val="24"/>
        </w:rPr>
      </w:pPr>
    </w:p>
    <w:p w14:paraId="5F78BF12" w14:textId="606A6C7D" w:rsidR="00161991" w:rsidRPr="00C91E76" w:rsidRDefault="005A4FF0" w:rsidP="001E29EF">
      <w:pPr>
        <w:ind w:firstLine="708"/>
        <w:rPr>
          <w:rFonts w:ascii="Times New Roman" w:hAnsi="Times New Roman" w:cs="Times New Roman"/>
          <w:sz w:val="24"/>
          <w:szCs w:val="24"/>
        </w:rPr>
      </w:pPr>
      <w:r w:rsidRPr="00C91E76">
        <w:rPr>
          <w:rFonts w:ascii="Times New Roman" w:hAnsi="Times New Roman" w:cs="Times New Roman"/>
          <w:sz w:val="24"/>
          <w:szCs w:val="24"/>
        </w:rPr>
        <w:lastRenderedPageBreak/>
        <w:t xml:space="preserve">As relações de amizade que são criadas no Ensino Superior são compreendidas como sendo bastante importante para os estudantes, permitindo a partilha de expectativas, interesses e problemas, facilitando a adaptação (Carlotto et al., 2013; Teixeira et al., 2008). </w:t>
      </w:r>
    </w:p>
    <w:p w14:paraId="5F78F2F0" w14:textId="77777777" w:rsidR="00161991" w:rsidRPr="005108A6" w:rsidRDefault="00161991" w:rsidP="00CC4EC6">
      <w:pPr>
        <w:ind w:firstLine="0"/>
        <w:rPr>
          <w:rFonts w:ascii="Times New Roman" w:hAnsi="Times New Roman" w:cs="Times New Roman"/>
          <w:sz w:val="24"/>
        </w:rPr>
      </w:pPr>
    </w:p>
    <w:p w14:paraId="3E0CBB2D" w14:textId="77777777" w:rsidR="00161991" w:rsidRDefault="00161991" w:rsidP="00CC4EC6">
      <w:pPr>
        <w:ind w:firstLine="0"/>
        <w:rPr>
          <w:rFonts w:ascii="Times New Roman" w:hAnsi="Times New Roman" w:cs="Times New Roman"/>
          <w:sz w:val="24"/>
        </w:rPr>
      </w:pPr>
    </w:p>
    <w:p w14:paraId="09758CF6" w14:textId="77777777" w:rsidR="00161991" w:rsidRDefault="00161991" w:rsidP="00CC4EC6">
      <w:pPr>
        <w:ind w:firstLine="0"/>
        <w:rPr>
          <w:rFonts w:ascii="Times New Roman" w:hAnsi="Times New Roman" w:cs="Times New Roman"/>
          <w:sz w:val="24"/>
        </w:rPr>
      </w:pPr>
    </w:p>
    <w:p w14:paraId="7DAD6426" w14:textId="77777777" w:rsidR="008343D0" w:rsidRDefault="008343D0" w:rsidP="00CC4EC6">
      <w:pPr>
        <w:ind w:firstLine="0"/>
      </w:pPr>
    </w:p>
    <w:p w14:paraId="7FE7FB24" w14:textId="77777777" w:rsidR="00161991" w:rsidRDefault="00161991" w:rsidP="00CC4EC6">
      <w:pPr>
        <w:ind w:firstLine="0"/>
        <w:rPr>
          <w:rFonts w:ascii="Times New Roman" w:hAnsi="Times New Roman" w:cs="Times New Roman"/>
          <w:sz w:val="24"/>
        </w:rPr>
      </w:pPr>
    </w:p>
    <w:p w14:paraId="019A7F4E" w14:textId="77777777" w:rsidR="00161991" w:rsidRDefault="00161991" w:rsidP="00CC4EC6">
      <w:pPr>
        <w:ind w:firstLine="0"/>
        <w:rPr>
          <w:rFonts w:ascii="Times New Roman" w:hAnsi="Times New Roman" w:cs="Times New Roman"/>
          <w:sz w:val="24"/>
        </w:rPr>
      </w:pPr>
    </w:p>
    <w:p w14:paraId="1F12841E" w14:textId="77777777" w:rsidR="007E02F0" w:rsidRDefault="007E02F0" w:rsidP="00CC4EC6">
      <w:pPr>
        <w:ind w:firstLine="0"/>
        <w:rPr>
          <w:rFonts w:ascii="Times New Roman" w:hAnsi="Times New Roman" w:cs="Times New Roman"/>
          <w:sz w:val="24"/>
        </w:rPr>
      </w:pPr>
    </w:p>
    <w:p w14:paraId="24632FE5" w14:textId="77777777" w:rsidR="007E02F0" w:rsidRDefault="007E02F0" w:rsidP="00CC4EC6">
      <w:pPr>
        <w:ind w:firstLine="0"/>
        <w:rPr>
          <w:rFonts w:ascii="Times New Roman" w:hAnsi="Times New Roman" w:cs="Times New Roman"/>
          <w:sz w:val="24"/>
        </w:rPr>
      </w:pPr>
    </w:p>
    <w:p w14:paraId="0C311DA1" w14:textId="77777777" w:rsidR="007E02F0" w:rsidRDefault="007E02F0" w:rsidP="00CC4EC6">
      <w:pPr>
        <w:ind w:firstLine="0"/>
        <w:rPr>
          <w:rFonts w:ascii="Times New Roman" w:hAnsi="Times New Roman" w:cs="Times New Roman"/>
          <w:sz w:val="24"/>
        </w:rPr>
      </w:pPr>
    </w:p>
    <w:p w14:paraId="534A5283" w14:textId="77777777" w:rsidR="007E02F0" w:rsidRDefault="007E02F0" w:rsidP="00CC4EC6">
      <w:pPr>
        <w:ind w:firstLine="0"/>
        <w:rPr>
          <w:rFonts w:ascii="Times New Roman" w:hAnsi="Times New Roman" w:cs="Times New Roman"/>
          <w:sz w:val="24"/>
        </w:rPr>
      </w:pPr>
    </w:p>
    <w:p w14:paraId="654C4371" w14:textId="77777777" w:rsidR="007E02F0" w:rsidRDefault="007E02F0" w:rsidP="00CC4EC6">
      <w:pPr>
        <w:ind w:firstLine="0"/>
        <w:rPr>
          <w:rFonts w:ascii="Times New Roman" w:hAnsi="Times New Roman" w:cs="Times New Roman"/>
          <w:sz w:val="24"/>
        </w:rPr>
      </w:pPr>
    </w:p>
    <w:p w14:paraId="39C43219" w14:textId="5D9FCEFE" w:rsidR="007E02F0" w:rsidRDefault="007E02F0" w:rsidP="00CC4EC6">
      <w:pPr>
        <w:ind w:firstLine="0"/>
        <w:rPr>
          <w:rFonts w:ascii="Times New Roman" w:hAnsi="Times New Roman" w:cs="Times New Roman"/>
          <w:sz w:val="24"/>
        </w:rPr>
      </w:pPr>
    </w:p>
    <w:p w14:paraId="56D4C249" w14:textId="0BA86E97" w:rsidR="00DF6B99" w:rsidRDefault="00DF6B99" w:rsidP="00CC4EC6">
      <w:pPr>
        <w:ind w:firstLine="0"/>
        <w:rPr>
          <w:rFonts w:ascii="Times New Roman" w:hAnsi="Times New Roman" w:cs="Times New Roman"/>
          <w:sz w:val="24"/>
        </w:rPr>
      </w:pPr>
    </w:p>
    <w:p w14:paraId="57A75D10" w14:textId="0F5C2FDA" w:rsidR="00DF6B99" w:rsidRDefault="00DF6B99" w:rsidP="00CC4EC6">
      <w:pPr>
        <w:ind w:firstLine="0"/>
        <w:rPr>
          <w:rFonts w:ascii="Times New Roman" w:hAnsi="Times New Roman" w:cs="Times New Roman"/>
          <w:sz w:val="24"/>
        </w:rPr>
      </w:pPr>
    </w:p>
    <w:p w14:paraId="5EA46FCC" w14:textId="7E511549" w:rsidR="00DF6B99" w:rsidRDefault="00DF6B99" w:rsidP="00CC4EC6">
      <w:pPr>
        <w:ind w:firstLine="0"/>
        <w:rPr>
          <w:rFonts w:ascii="Times New Roman" w:hAnsi="Times New Roman" w:cs="Times New Roman"/>
          <w:sz w:val="24"/>
        </w:rPr>
      </w:pPr>
    </w:p>
    <w:p w14:paraId="07AA7B2C" w14:textId="09A045B0" w:rsidR="00DF6B99" w:rsidRDefault="00DF6B99" w:rsidP="00CC4EC6">
      <w:pPr>
        <w:ind w:firstLine="0"/>
        <w:rPr>
          <w:rFonts w:ascii="Times New Roman" w:hAnsi="Times New Roman" w:cs="Times New Roman"/>
          <w:sz w:val="24"/>
        </w:rPr>
      </w:pPr>
    </w:p>
    <w:p w14:paraId="649E1CD8" w14:textId="7E449FDC" w:rsidR="00DF6B99" w:rsidRDefault="00DF6B99" w:rsidP="00CC4EC6">
      <w:pPr>
        <w:ind w:firstLine="0"/>
        <w:rPr>
          <w:rFonts w:ascii="Times New Roman" w:hAnsi="Times New Roman" w:cs="Times New Roman"/>
          <w:sz w:val="24"/>
        </w:rPr>
      </w:pPr>
    </w:p>
    <w:p w14:paraId="29B5AF96" w14:textId="54829D7D" w:rsidR="00DF6B99" w:rsidRDefault="00DF6B99" w:rsidP="00CC4EC6">
      <w:pPr>
        <w:ind w:firstLine="0"/>
        <w:rPr>
          <w:rFonts w:ascii="Times New Roman" w:hAnsi="Times New Roman" w:cs="Times New Roman"/>
          <w:sz w:val="24"/>
        </w:rPr>
      </w:pPr>
    </w:p>
    <w:p w14:paraId="31E09D47" w14:textId="2882F5D8" w:rsidR="00DF6B99" w:rsidRDefault="00DF6B99" w:rsidP="00CC4EC6">
      <w:pPr>
        <w:ind w:firstLine="0"/>
        <w:rPr>
          <w:rFonts w:ascii="Times New Roman" w:hAnsi="Times New Roman" w:cs="Times New Roman"/>
          <w:sz w:val="24"/>
        </w:rPr>
      </w:pPr>
    </w:p>
    <w:p w14:paraId="431E254D" w14:textId="3BFD3019" w:rsidR="00DF6B99" w:rsidRDefault="00DF6B99" w:rsidP="00CC4EC6">
      <w:pPr>
        <w:ind w:firstLine="0"/>
        <w:rPr>
          <w:rFonts w:ascii="Times New Roman" w:hAnsi="Times New Roman" w:cs="Times New Roman"/>
          <w:sz w:val="24"/>
        </w:rPr>
      </w:pPr>
    </w:p>
    <w:p w14:paraId="7B2B01A6" w14:textId="6542870D" w:rsidR="00DF6B99" w:rsidRDefault="00DF6B99" w:rsidP="00CC4EC6">
      <w:pPr>
        <w:ind w:firstLine="0"/>
        <w:rPr>
          <w:rFonts w:ascii="Times New Roman" w:hAnsi="Times New Roman" w:cs="Times New Roman"/>
          <w:sz w:val="24"/>
        </w:rPr>
      </w:pPr>
    </w:p>
    <w:p w14:paraId="4443E713" w14:textId="6C281AF8" w:rsidR="00DF6B99" w:rsidRDefault="00DF6B99" w:rsidP="00CC4EC6">
      <w:pPr>
        <w:ind w:firstLine="0"/>
        <w:rPr>
          <w:rFonts w:ascii="Times New Roman" w:hAnsi="Times New Roman" w:cs="Times New Roman"/>
          <w:sz w:val="24"/>
        </w:rPr>
      </w:pPr>
    </w:p>
    <w:p w14:paraId="599F8D4F" w14:textId="02A18096" w:rsidR="00DF6B99" w:rsidRDefault="00DF6B99" w:rsidP="00CC4EC6">
      <w:pPr>
        <w:ind w:firstLine="0"/>
        <w:rPr>
          <w:rFonts w:ascii="Times New Roman" w:hAnsi="Times New Roman" w:cs="Times New Roman"/>
          <w:sz w:val="24"/>
        </w:rPr>
      </w:pPr>
    </w:p>
    <w:p w14:paraId="08CE9FE3" w14:textId="23E89CFD" w:rsidR="00DF6B99" w:rsidRDefault="00DF6B99" w:rsidP="00CC4EC6">
      <w:pPr>
        <w:ind w:firstLine="0"/>
        <w:rPr>
          <w:rFonts w:ascii="Times New Roman" w:hAnsi="Times New Roman" w:cs="Times New Roman"/>
          <w:sz w:val="24"/>
        </w:rPr>
      </w:pPr>
    </w:p>
    <w:p w14:paraId="2DDB6410" w14:textId="5E541D63" w:rsidR="00DF6B99" w:rsidRDefault="00DF6B99" w:rsidP="00CC4EC6">
      <w:pPr>
        <w:ind w:firstLine="0"/>
        <w:rPr>
          <w:rFonts w:ascii="Times New Roman" w:hAnsi="Times New Roman" w:cs="Times New Roman"/>
          <w:sz w:val="24"/>
        </w:rPr>
      </w:pPr>
    </w:p>
    <w:p w14:paraId="5BF846BD" w14:textId="34645EA3" w:rsidR="00DF6B99" w:rsidRDefault="00DF6B99" w:rsidP="00CC4EC6">
      <w:pPr>
        <w:ind w:firstLine="0"/>
        <w:rPr>
          <w:rFonts w:ascii="Times New Roman" w:hAnsi="Times New Roman" w:cs="Times New Roman"/>
          <w:sz w:val="24"/>
        </w:rPr>
      </w:pPr>
    </w:p>
    <w:p w14:paraId="098F61AB" w14:textId="797C0BD9" w:rsidR="00DF6B99" w:rsidRDefault="00DF6B99" w:rsidP="00CC4EC6">
      <w:pPr>
        <w:ind w:firstLine="0"/>
        <w:rPr>
          <w:rFonts w:ascii="Times New Roman" w:hAnsi="Times New Roman" w:cs="Times New Roman"/>
          <w:sz w:val="24"/>
        </w:rPr>
      </w:pPr>
    </w:p>
    <w:p w14:paraId="26DF793F" w14:textId="0C3C5762" w:rsidR="00DF6B99" w:rsidRDefault="00DF6B99" w:rsidP="00CC4EC6">
      <w:pPr>
        <w:ind w:firstLine="0"/>
        <w:rPr>
          <w:rFonts w:ascii="Times New Roman" w:hAnsi="Times New Roman" w:cs="Times New Roman"/>
          <w:sz w:val="24"/>
        </w:rPr>
      </w:pPr>
    </w:p>
    <w:p w14:paraId="01F100A1" w14:textId="3F6463B8" w:rsidR="00DF6B99" w:rsidRDefault="00DF6B99" w:rsidP="00CC4EC6">
      <w:pPr>
        <w:ind w:firstLine="0"/>
        <w:rPr>
          <w:rFonts w:ascii="Times New Roman" w:hAnsi="Times New Roman" w:cs="Times New Roman"/>
          <w:sz w:val="24"/>
        </w:rPr>
      </w:pPr>
    </w:p>
    <w:p w14:paraId="095258BF" w14:textId="07E4F66F" w:rsidR="00DF6B99" w:rsidRDefault="00DF6B99" w:rsidP="00CC4EC6">
      <w:pPr>
        <w:ind w:firstLine="0"/>
        <w:rPr>
          <w:rFonts w:ascii="Times New Roman" w:hAnsi="Times New Roman" w:cs="Times New Roman"/>
          <w:sz w:val="24"/>
        </w:rPr>
      </w:pPr>
    </w:p>
    <w:p w14:paraId="75CEB765" w14:textId="28C8C849" w:rsidR="00DF6B99" w:rsidRDefault="00DF6B99" w:rsidP="00CC4EC6">
      <w:pPr>
        <w:ind w:firstLine="0"/>
        <w:rPr>
          <w:rFonts w:ascii="Times New Roman" w:hAnsi="Times New Roman" w:cs="Times New Roman"/>
          <w:sz w:val="24"/>
        </w:rPr>
      </w:pPr>
    </w:p>
    <w:p w14:paraId="39B853A3" w14:textId="5A775863" w:rsidR="00DF6B99" w:rsidRDefault="00DF6B99" w:rsidP="00CC4EC6">
      <w:pPr>
        <w:ind w:firstLine="0"/>
        <w:rPr>
          <w:rFonts w:ascii="Times New Roman" w:hAnsi="Times New Roman" w:cs="Times New Roman"/>
          <w:sz w:val="24"/>
        </w:rPr>
      </w:pPr>
    </w:p>
    <w:p w14:paraId="2F86B48B" w14:textId="70FCDA61" w:rsidR="00DF6B99" w:rsidRDefault="00DF6B99" w:rsidP="00CC4EC6">
      <w:pPr>
        <w:ind w:firstLine="0"/>
        <w:rPr>
          <w:rFonts w:ascii="Times New Roman" w:hAnsi="Times New Roman" w:cs="Times New Roman"/>
          <w:sz w:val="24"/>
        </w:rPr>
      </w:pPr>
    </w:p>
    <w:p w14:paraId="2F52A4BD" w14:textId="6BAD68F1" w:rsidR="00DF6B99" w:rsidRDefault="00DF6B99" w:rsidP="00CC4EC6">
      <w:pPr>
        <w:ind w:firstLine="0"/>
        <w:rPr>
          <w:rFonts w:ascii="Times New Roman" w:hAnsi="Times New Roman" w:cs="Times New Roman"/>
          <w:sz w:val="24"/>
        </w:rPr>
      </w:pPr>
    </w:p>
    <w:p w14:paraId="769FE646" w14:textId="7582968C" w:rsidR="00DF6B99" w:rsidRDefault="00DF6B99" w:rsidP="00CC4EC6">
      <w:pPr>
        <w:ind w:firstLine="0"/>
        <w:rPr>
          <w:rFonts w:ascii="Times New Roman" w:hAnsi="Times New Roman" w:cs="Times New Roman"/>
          <w:sz w:val="24"/>
        </w:rPr>
      </w:pPr>
    </w:p>
    <w:p w14:paraId="2DD65EFD" w14:textId="72072C8A" w:rsidR="00DF6B99" w:rsidRDefault="00DF6B99" w:rsidP="00CC4EC6">
      <w:pPr>
        <w:ind w:firstLine="0"/>
        <w:rPr>
          <w:rFonts w:ascii="Times New Roman" w:hAnsi="Times New Roman" w:cs="Times New Roman"/>
          <w:sz w:val="24"/>
        </w:rPr>
      </w:pPr>
    </w:p>
    <w:p w14:paraId="18449296" w14:textId="533C3438" w:rsidR="00DF6B99" w:rsidRDefault="00DF6B99" w:rsidP="00CC4EC6">
      <w:pPr>
        <w:ind w:firstLine="0"/>
        <w:rPr>
          <w:rFonts w:ascii="Times New Roman" w:hAnsi="Times New Roman" w:cs="Times New Roman"/>
          <w:sz w:val="24"/>
        </w:rPr>
      </w:pPr>
    </w:p>
    <w:p w14:paraId="47AC2076" w14:textId="29CED9BE" w:rsidR="00DF6B99" w:rsidRDefault="00DF6B99" w:rsidP="00CC4EC6">
      <w:pPr>
        <w:ind w:firstLine="0"/>
        <w:rPr>
          <w:rFonts w:ascii="Times New Roman" w:hAnsi="Times New Roman" w:cs="Times New Roman"/>
          <w:sz w:val="24"/>
        </w:rPr>
      </w:pPr>
    </w:p>
    <w:p w14:paraId="7F841919" w14:textId="3493D53E" w:rsidR="00DF6B99" w:rsidRDefault="00DF6B99" w:rsidP="00CC4EC6">
      <w:pPr>
        <w:ind w:firstLine="0"/>
        <w:rPr>
          <w:rFonts w:ascii="Times New Roman" w:hAnsi="Times New Roman" w:cs="Times New Roman"/>
          <w:sz w:val="24"/>
        </w:rPr>
      </w:pPr>
    </w:p>
    <w:p w14:paraId="26686838" w14:textId="0D194CC1" w:rsidR="00DF6B99" w:rsidRDefault="00DF6B99" w:rsidP="00CC4EC6">
      <w:pPr>
        <w:ind w:firstLine="0"/>
        <w:rPr>
          <w:rFonts w:ascii="Times New Roman" w:hAnsi="Times New Roman" w:cs="Times New Roman"/>
          <w:sz w:val="24"/>
        </w:rPr>
      </w:pPr>
    </w:p>
    <w:p w14:paraId="41698205" w14:textId="404A4ECC" w:rsidR="00DF6B99" w:rsidRDefault="00DF6B99" w:rsidP="00CC4EC6">
      <w:pPr>
        <w:ind w:firstLine="0"/>
        <w:rPr>
          <w:rFonts w:ascii="Times New Roman" w:hAnsi="Times New Roman" w:cs="Times New Roman"/>
          <w:sz w:val="24"/>
        </w:rPr>
      </w:pPr>
    </w:p>
    <w:p w14:paraId="36C2C013" w14:textId="0F7E5FFD" w:rsidR="00161991" w:rsidRDefault="00161991" w:rsidP="00CC4EC6">
      <w:pPr>
        <w:ind w:firstLine="0"/>
        <w:rPr>
          <w:rFonts w:ascii="Times New Roman" w:hAnsi="Times New Roman" w:cs="Times New Roman"/>
          <w:sz w:val="24"/>
        </w:rPr>
      </w:pPr>
    </w:p>
    <w:p w14:paraId="7E351AB0" w14:textId="2CBD29C1" w:rsidR="00A44F52" w:rsidRDefault="00A44F52" w:rsidP="00CC4EC6">
      <w:pPr>
        <w:ind w:firstLine="0"/>
        <w:rPr>
          <w:rFonts w:ascii="Times New Roman" w:hAnsi="Times New Roman" w:cs="Times New Roman"/>
          <w:sz w:val="24"/>
        </w:rPr>
      </w:pPr>
    </w:p>
    <w:p w14:paraId="6FF7A016" w14:textId="0B715060" w:rsidR="00A44F52" w:rsidRDefault="00A44F52" w:rsidP="00CC4EC6">
      <w:pPr>
        <w:ind w:firstLine="0"/>
        <w:rPr>
          <w:rFonts w:ascii="Times New Roman" w:hAnsi="Times New Roman" w:cs="Times New Roman"/>
          <w:sz w:val="24"/>
        </w:rPr>
      </w:pPr>
    </w:p>
    <w:p w14:paraId="1525187E" w14:textId="141D0430" w:rsidR="00A44F52" w:rsidRDefault="00A44F52" w:rsidP="00CC4EC6">
      <w:pPr>
        <w:ind w:firstLine="0"/>
        <w:rPr>
          <w:rFonts w:ascii="Times New Roman" w:hAnsi="Times New Roman" w:cs="Times New Roman"/>
          <w:sz w:val="24"/>
        </w:rPr>
      </w:pPr>
    </w:p>
    <w:p w14:paraId="4B738281" w14:textId="77777777" w:rsidR="008343D0" w:rsidRDefault="008343D0" w:rsidP="00CC4EC6">
      <w:pPr>
        <w:ind w:firstLine="0"/>
        <w:rPr>
          <w:rFonts w:ascii="Times New Roman" w:hAnsi="Times New Roman" w:cs="Times New Roman"/>
          <w:sz w:val="24"/>
        </w:rPr>
      </w:pPr>
    </w:p>
    <w:p w14:paraId="0B9046C1" w14:textId="77777777" w:rsidR="00743BE8" w:rsidRPr="00DF23ED" w:rsidRDefault="00743BE8" w:rsidP="00C91E76">
      <w:pPr>
        <w:ind w:firstLine="0"/>
        <w:jc w:val="right"/>
        <w:rPr>
          <w:rFonts w:ascii="Times New Roman" w:hAnsi="Times New Roman" w:cs="Times New Roman"/>
          <w:sz w:val="24"/>
        </w:rPr>
      </w:pPr>
      <w:r w:rsidRPr="00DF23ED">
        <w:rPr>
          <w:rFonts w:ascii="Times New Roman" w:hAnsi="Times New Roman" w:cs="Times New Roman"/>
          <w:sz w:val="24"/>
        </w:rPr>
        <w:t>PARTE II – ESTUDO EMPÍRICO</w:t>
      </w:r>
    </w:p>
    <w:p w14:paraId="6124AF3B" w14:textId="77777777" w:rsidR="00161991" w:rsidRDefault="00161991" w:rsidP="00161991">
      <w:pPr>
        <w:rPr>
          <w:rFonts w:ascii="Times New Roman" w:hAnsi="Times New Roman" w:cs="Times New Roman"/>
          <w:b/>
          <w:sz w:val="24"/>
        </w:rPr>
      </w:pPr>
    </w:p>
    <w:p w14:paraId="5763538F" w14:textId="77777777" w:rsidR="00161991" w:rsidRDefault="00161991" w:rsidP="00161991">
      <w:pPr>
        <w:rPr>
          <w:rFonts w:ascii="Times New Roman" w:hAnsi="Times New Roman" w:cs="Times New Roman"/>
          <w:sz w:val="24"/>
        </w:rPr>
      </w:pPr>
    </w:p>
    <w:p w14:paraId="188968B9" w14:textId="77777777" w:rsidR="00161991" w:rsidRDefault="00161991" w:rsidP="00161991">
      <w:pPr>
        <w:rPr>
          <w:rFonts w:ascii="Times New Roman" w:hAnsi="Times New Roman" w:cs="Times New Roman"/>
          <w:sz w:val="24"/>
        </w:rPr>
      </w:pPr>
    </w:p>
    <w:p w14:paraId="6A833787" w14:textId="77777777" w:rsidR="00161991" w:rsidRDefault="00161991" w:rsidP="00161991">
      <w:pPr>
        <w:rPr>
          <w:rFonts w:ascii="Times New Roman" w:hAnsi="Times New Roman" w:cs="Times New Roman"/>
          <w:sz w:val="24"/>
        </w:rPr>
      </w:pPr>
    </w:p>
    <w:p w14:paraId="46F62A55" w14:textId="77777777" w:rsidR="00161991" w:rsidRDefault="00161991" w:rsidP="00161991">
      <w:pPr>
        <w:rPr>
          <w:rFonts w:ascii="Times New Roman" w:hAnsi="Times New Roman" w:cs="Times New Roman"/>
          <w:sz w:val="24"/>
        </w:rPr>
      </w:pPr>
    </w:p>
    <w:p w14:paraId="6CC2D51E" w14:textId="77777777" w:rsidR="00161991" w:rsidRDefault="00161991" w:rsidP="00161991">
      <w:pPr>
        <w:rPr>
          <w:rFonts w:ascii="Times New Roman" w:hAnsi="Times New Roman" w:cs="Times New Roman"/>
          <w:sz w:val="24"/>
        </w:rPr>
      </w:pPr>
    </w:p>
    <w:p w14:paraId="0976E2BA" w14:textId="77777777" w:rsidR="00161991" w:rsidRDefault="00161991" w:rsidP="00161991">
      <w:pPr>
        <w:rPr>
          <w:rFonts w:ascii="Times New Roman" w:hAnsi="Times New Roman" w:cs="Times New Roman"/>
          <w:sz w:val="24"/>
        </w:rPr>
      </w:pPr>
    </w:p>
    <w:p w14:paraId="30E4B2BE" w14:textId="77777777" w:rsidR="004B3EAF" w:rsidRDefault="004B3EAF" w:rsidP="00161991">
      <w:pPr>
        <w:rPr>
          <w:rFonts w:ascii="Times New Roman" w:hAnsi="Times New Roman" w:cs="Times New Roman"/>
          <w:sz w:val="24"/>
        </w:rPr>
      </w:pPr>
    </w:p>
    <w:p w14:paraId="50A9ED34" w14:textId="77777777" w:rsidR="004B3EAF" w:rsidRDefault="004B3EAF" w:rsidP="00161991">
      <w:pPr>
        <w:rPr>
          <w:rFonts w:ascii="Times New Roman" w:hAnsi="Times New Roman" w:cs="Times New Roman"/>
          <w:sz w:val="24"/>
        </w:rPr>
      </w:pPr>
    </w:p>
    <w:p w14:paraId="21FDB6FD" w14:textId="77777777" w:rsidR="004B3EAF" w:rsidRDefault="004B3EAF" w:rsidP="00161991">
      <w:pPr>
        <w:rPr>
          <w:rFonts w:ascii="Times New Roman" w:hAnsi="Times New Roman" w:cs="Times New Roman"/>
          <w:sz w:val="24"/>
        </w:rPr>
      </w:pPr>
    </w:p>
    <w:p w14:paraId="1D61CC3F" w14:textId="77777777" w:rsidR="00161991" w:rsidRDefault="00161991" w:rsidP="00161991">
      <w:pPr>
        <w:rPr>
          <w:rFonts w:ascii="Times New Roman" w:hAnsi="Times New Roman" w:cs="Times New Roman"/>
          <w:sz w:val="24"/>
        </w:rPr>
      </w:pPr>
    </w:p>
    <w:p w14:paraId="4BE5598A" w14:textId="77777777" w:rsidR="00161991" w:rsidRDefault="00161991" w:rsidP="00161991">
      <w:pPr>
        <w:rPr>
          <w:rFonts w:ascii="Times New Roman" w:hAnsi="Times New Roman" w:cs="Times New Roman"/>
          <w:sz w:val="24"/>
        </w:rPr>
      </w:pPr>
    </w:p>
    <w:p w14:paraId="38A8D601" w14:textId="77777777" w:rsidR="00F26543" w:rsidRDefault="00F26543" w:rsidP="00161991">
      <w:pPr>
        <w:rPr>
          <w:rFonts w:ascii="Times New Roman" w:hAnsi="Times New Roman" w:cs="Times New Roman"/>
          <w:sz w:val="24"/>
        </w:rPr>
      </w:pPr>
    </w:p>
    <w:p w14:paraId="4026BA28" w14:textId="77777777" w:rsidR="00F26543" w:rsidRDefault="00F26543" w:rsidP="00161991">
      <w:pPr>
        <w:rPr>
          <w:rFonts w:ascii="Times New Roman" w:hAnsi="Times New Roman" w:cs="Times New Roman"/>
          <w:sz w:val="24"/>
        </w:rPr>
      </w:pPr>
    </w:p>
    <w:p w14:paraId="28C0698C" w14:textId="00FDBEA6" w:rsidR="00F26543" w:rsidRDefault="00F26543" w:rsidP="00161991">
      <w:pPr>
        <w:rPr>
          <w:rFonts w:ascii="Times New Roman" w:hAnsi="Times New Roman" w:cs="Times New Roman"/>
          <w:sz w:val="24"/>
        </w:rPr>
      </w:pPr>
    </w:p>
    <w:p w14:paraId="789DF19A" w14:textId="77777777" w:rsidR="00F26543" w:rsidRDefault="00F26543" w:rsidP="00A44F52">
      <w:pPr>
        <w:ind w:firstLine="0"/>
        <w:rPr>
          <w:rFonts w:ascii="Times New Roman" w:hAnsi="Times New Roman" w:cs="Times New Roman"/>
          <w:sz w:val="24"/>
        </w:rPr>
      </w:pPr>
    </w:p>
    <w:p w14:paraId="47B6ACAC" w14:textId="0E674568" w:rsidR="00161991" w:rsidRDefault="00161991" w:rsidP="00743BE8">
      <w:pPr>
        <w:ind w:firstLine="0"/>
        <w:rPr>
          <w:rFonts w:ascii="Times New Roman" w:hAnsi="Times New Roman" w:cs="Times New Roman"/>
          <w:sz w:val="24"/>
        </w:rPr>
      </w:pPr>
      <w:r w:rsidRPr="00DF23ED">
        <w:rPr>
          <w:rFonts w:ascii="Times New Roman" w:hAnsi="Times New Roman" w:cs="Times New Roman"/>
          <w:sz w:val="24"/>
        </w:rPr>
        <w:lastRenderedPageBreak/>
        <w:t xml:space="preserve">CAPÍTULO </w:t>
      </w:r>
      <w:r w:rsidR="00743BE8">
        <w:rPr>
          <w:rFonts w:ascii="Times New Roman" w:hAnsi="Times New Roman" w:cs="Times New Roman"/>
          <w:sz w:val="24"/>
        </w:rPr>
        <w:t>V</w:t>
      </w:r>
      <w:r w:rsidRPr="00DF23ED">
        <w:rPr>
          <w:rFonts w:ascii="Times New Roman" w:hAnsi="Times New Roman" w:cs="Times New Roman"/>
          <w:sz w:val="24"/>
        </w:rPr>
        <w:t>– METODOLOGIA</w:t>
      </w:r>
    </w:p>
    <w:p w14:paraId="460B0E16" w14:textId="77777777" w:rsidR="00161991" w:rsidRPr="00DF23ED" w:rsidRDefault="00161991" w:rsidP="00161991">
      <w:pPr>
        <w:rPr>
          <w:rFonts w:ascii="Times New Roman" w:hAnsi="Times New Roman" w:cs="Times New Roman"/>
          <w:sz w:val="24"/>
        </w:rPr>
      </w:pPr>
    </w:p>
    <w:p w14:paraId="31284666" w14:textId="77777777" w:rsidR="00161991" w:rsidRDefault="00161991" w:rsidP="00161991">
      <w:pPr>
        <w:pStyle w:val="PargrafodaLista"/>
        <w:numPr>
          <w:ilvl w:val="0"/>
          <w:numId w:val="13"/>
        </w:numPr>
        <w:rPr>
          <w:rFonts w:ascii="Times New Roman" w:hAnsi="Times New Roman" w:cs="Times New Roman"/>
          <w:b/>
          <w:sz w:val="24"/>
        </w:rPr>
      </w:pPr>
      <w:r w:rsidRPr="00161991">
        <w:rPr>
          <w:rFonts w:ascii="Times New Roman" w:hAnsi="Times New Roman" w:cs="Times New Roman"/>
          <w:b/>
          <w:sz w:val="24"/>
        </w:rPr>
        <w:t>Contexto e problematização</w:t>
      </w:r>
    </w:p>
    <w:p w14:paraId="712179D0" w14:textId="77777777" w:rsidR="004B3EAF" w:rsidRPr="004B3EAF" w:rsidRDefault="004B3EAF" w:rsidP="004B3EAF">
      <w:pPr>
        <w:pStyle w:val="Default"/>
        <w:spacing w:line="360" w:lineRule="auto"/>
        <w:rPr>
          <w:color w:val="C45911" w:themeColor="accent2" w:themeShade="BF"/>
        </w:rPr>
      </w:pPr>
    </w:p>
    <w:p w14:paraId="2C4B1AB2" w14:textId="77777777" w:rsidR="00161991" w:rsidRPr="00A3336A" w:rsidRDefault="00161991" w:rsidP="00161991">
      <w:pPr>
        <w:pStyle w:val="Default"/>
        <w:spacing w:line="360" w:lineRule="auto"/>
        <w:ind w:firstLine="567"/>
      </w:pPr>
      <w:r>
        <w:t>Q</w:t>
      </w:r>
      <w:r w:rsidRPr="00A3336A">
        <w:t xml:space="preserve">uando ingressam </w:t>
      </w:r>
      <w:r>
        <w:t>na Universidade</w:t>
      </w:r>
      <w:r w:rsidR="004B3EAF">
        <w:t>,</w:t>
      </w:r>
      <w:r>
        <w:t xml:space="preserve"> os jovens deparam-se com vários desafios que exigem mudanças sociais e psicológicas. </w:t>
      </w:r>
      <w:r w:rsidRPr="00A3336A">
        <w:t xml:space="preserve"> A própria transição da adolescência para a vida adulta requer mudanças na vida do jovem e adaptação a novas responsabilidades</w:t>
      </w:r>
      <w:r w:rsidR="000B06D8">
        <w:t>.</w:t>
      </w:r>
      <w:r w:rsidRPr="00A3336A">
        <w:t xml:space="preserve"> </w:t>
      </w:r>
    </w:p>
    <w:p w14:paraId="584BFB80" w14:textId="60C661B0" w:rsidR="00161991" w:rsidRPr="00A3336A" w:rsidRDefault="00161991" w:rsidP="00161991">
      <w:pPr>
        <w:pStyle w:val="Default"/>
        <w:spacing w:line="360" w:lineRule="auto"/>
      </w:pPr>
      <w:r w:rsidRPr="00A3336A">
        <w:t xml:space="preserve">Segundo Costa &amp; Leal (2008) a qualidade da adaptação no ensino superior pode ser um fator fundamental para o bem-estar psicológico dos indivíduos. No entanto, esta adaptação nem sempre </w:t>
      </w:r>
      <w:r w:rsidR="000B06D8">
        <w:t>de</w:t>
      </w:r>
      <w:r w:rsidRPr="00A3336A">
        <w:t xml:space="preserve">corre da melhor maneira; muitas vezes, os jovens estudantes são obrigados a afastar-se do círculo familiar e de relacionamentos sociais, o que impondo um conjunto de mudanças, pode levar a momentos de crise e associar-se ao surgimento de mal-estar psicológico, como perturbações mentais, </w:t>
      </w:r>
      <w:r>
        <w:t xml:space="preserve">ansiedade, </w:t>
      </w:r>
      <w:r w:rsidRPr="00A3336A">
        <w:t xml:space="preserve">entre outros. </w:t>
      </w:r>
    </w:p>
    <w:p w14:paraId="75FC395C" w14:textId="1B9FC204" w:rsidR="00161991" w:rsidRDefault="00161991" w:rsidP="000B06D8">
      <w:pPr>
        <w:pStyle w:val="Default"/>
        <w:spacing w:line="360" w:lineRule="auto"/>
        <w:ind w:firstLine="708"/>
        <w:rPr>
          <w:i/>
          <w:noProof/>
          <w:lang w:eastAsia="pt-PT"/>
        </w:rPr>
      </w:pPr>
      <w:r w:rsidRPr="00A3336A">
        <w:t xml:space="preserve">Sendo a saúde fulcral para o bom desenvolvimento mental e físico do ser humano, é também parte integrante </w:t>
      </w:r>
      <w:r>
        <w:t>d</w:t>
      </w:r>
      <w:r w:rsidRPr="00A3336A">
        <w:t xml:space="preserve">o bom funcionamento dos estudantes nesta nova fase de adaptação. </w:t>
      </w:r>
      <w:r>
        <w:t xml:space="preserve">Nesta perspetiva, a problemática desta investigação será estruturada em torno da seguinte questão de partida: </w:t>
      </w:r>
      <w:bookmarkStart w:id="13" w:name="_Hlk491882914"/>
      <w:r>
        <w:rPr>
          <w:i/>
          <w:noProof/>
          <w:lang w:eastAsia="pt-PT"/>
        </w:rPr>
        <w:t>Quais as</w:t>
      </w:r>
      <w:r w:rsidR="001E38BD" w:rsidRPr="00A44F52">
        <w:rPr>
          <w:i/>
          <w:noProof/>
          <w:color w:val="C45911" w:themeColor="accent2" w:themeShade="BF"/>
          <w:lang w:eastAsia="pt-PT"/>
        </w:rPr>
        <w:t xml:space="preserve"> </w:t>
      </w:r>
      <w:r w:rsidR="001E38BD" w:rsidRPr="005870FF">
        <w:rPr>
          <w:i/>
          <w:noProof/>
          <w:color w:val="auto"/>
          <w:lang w:eastAsia="pt-PT"/>
        </w:rPr>
        <w:t>perceções</w:t>
      </w:r>
      <w:r w:rsidRPr="005870FF">
        <w:rPr>
          <w:i/>
          <w:noProof/>
          <w:color w:val="auto"/>
          <w:lang w:eastAsia="pt-PT"/>
        </w:rPr>
        <w:t xml:space="preserve"> e</w:t>
      </w:r>
      <w:r w:rsidRPr="002F3B51">
        <w:rPr>
          <w:i/>
          <w:noProof/>
          <w:lang w:eastAsia="pt-PT"/>
        </w:rPr>
        <w:t xml:space="preserve"> práticas de saúde dos jovens universitá</w:t>
      </w:r>
      <w:r>
        <w:rPr>
          <w:i/>
          <w:noProof/>
          <w:lang w:eastAsia="pt-PT"/>
        </w:rPr>
        <w:t>r</w:t>
      </w:r>
      <w:r w:rsidRPr="002F3B51">
        <w:rPr>
          <w:i/>
          <w:noProof/>
          <w:lang w:eastAsia="pt-PT"/>
        </w:rPr>
        <w:t>ios?</w:t>
      </w:r>
    </w:p>
    <w:bookmarkEnd w:id="13"/>
    <w:p w14:paraId="683172C9" w14:textId="77777777" w:rsidR="004B3EAF" w:rsidRDefault="004B3EAF" w:rsidP="00161991">
      <w:pPr>
        <w:ind w:firstLine="708"/>
        <w:rPr>
          <w:rFonts w:ascii="Times New Roman" w:hAnsi="Times New Roman" w:cs="Times New Roman"/>
          <w:i/>
          <w:noProof/>
          <w:sz w:val="24"/>
          <w:szCs w:val="24"/>
          <w:lang w:eastAsia="pt-PT"/>
        </w:rPr>
      </w:pPr>
    </w:p>
    <w:p w14:paraId="4C0D664E" w14:textId="77777777" w:rsidR="004B3EAF" w:rsidRDefault="004B3EAF" w:rsidP="004B3EAF">
      <w:pPr>
        <w:pStyle w:val="PargrafodaLista"/>
        <w:numPr>
          <w:ilvl w:val="0"/>
          <w:numId w:val="13"/>
        </w:numPr>
        <w:rPr>
          <w:rFonts w:ascii="Times New Roman" w:hAnsi="Times New Roman" w:cs="Times New Roman"/>
          <w:b/>
          <w:noProof/>
          <w:sz w:val="24"/>
          <w:szCs w:val="24"/>
          <w:lang w:eastAsia="pt-PT"/>
        </w:rPr>
      </w:pPr>
      <w:bookmarkStart w:id="14" w:name="_Hlk493604672"/>
      <w:r w:rsidRPr="004B3EAF">
        <w:rPr>
          <w:rFonts w:ascii="Times New Roman" w:hAnsi="Times New Roman" w:cs="Times New Roman"/>
          <w:b/>
          <w:noProof/>
          <w:sz w:val="24"/>
          <w:szCs w:val="24"/>
          <w:lang w:eastAsia="pt-PT"/>
        </w:rPr>
        <w:t>Objetivos e Hipóteses</w:t>
      </w:r>
    </w:p>
    <w:p w14:paraId="391A9DA5" w14:textId="77777777" w:rsidR="004B3EAF" w:rsidRPr="004B3EAF" w:rsidRDefault="004B3EAF" w:rsidP="004B3EAF">
      <w:pPr>
        <w:pStyle w:val="PargrafodaLista"/>
        <w:ind w:left="1069" w:firstLine="0"/>
        <w:rPr>
          <w:rFonts w:ascii="Times New Roman" w:hAnsi="Times New Roman" w:cs="Times New Roman"/>
          <w:b/>
          <w:noProof/>
          <w:sz w:val="24"/>
          <w:szCs w:val="24"/>
          <w:lang w:eastAsia="pt-PT"/>
        </w:rPr>
      </w:pPr>
    </w:p>
    <w:p w14:paraId="4D1E9E94" w14:textId="226F6448" w:rsidR="00161991" w:rsidRDefault="00161991" w:rsidP="00161991">
      <w:pPr>
        <w:rPr>
          <w:rFonts w:ascii="Times New Roman" w:hAnsi="Times New Roman" w:cs="Times New Roman"/>
          <w:sz w:val="24"/>
        </w:rPr>
      </w:pPr>
      <w:r>
        <w:rPr>
          <w:rFonts w:ascii="Times New Roman" w:hAnsi="Times New Roman" w:cs="Times New Roman"/>
          <w:noProof/>
          <w:sz w:val="24"/>
          <w:szCs w:val="24"/>
          <w:lang w:eastAsia="pt-PT"/>
        </w:rPr>
        <w:t xml:space="preserve">Dados os pressupostos teóricos e com vista </w:t>
      </w:r>
      <w:r w:rsidR="000B06D8">
        <w:rPr>
          <w:rFonts w:ascii="Times New Roman" w:hAnsi="Times New Roman" w:cs="Times New Roman"/>
          <w:noProof/>
          <w:sz w:val="24"/>
          <w:szCs w:val="24"/>
          <w:lang w:eastAsia="pt-PT"/>
        </w:rPr>
        <w:t xml:space="preserve">à </w:t>
      </w:r>
      <w:r>
        <w:rPr>
          <w:rFonts w:ascii="Times New Roman" w:hAnsi="Times New Roman" w:cs="Times New Roman"/>
          <w:noProof/>
          <w:sz w:val="24"/>
          <w:szCs w:val="24"/>
          <w:lang w:eastAsia="pt-PT"/>
        </w:rPr>
        <w:t>operacionalização da questão de partida, formulámos os seguintes objetivos:</w:t>
      </w:r>
      <w:r>
        <w:rPr>
          <w:rFonts w:ascii="Times New Roman" w:hAnsi="Times New Roman" w:cs="Times New Roman"/>
          <w:sz w:val="24"/>
        </w:rPr>
        <w:t xml:space="preserve"> </w:t>
      </w:r>
    </w:p>
    <w:p w14:paraId="2AB6733A" w14:textId="06257D6A" w:rsidR="00161991" w:rsidRDefault="00161991" w:rsidP="00161991">
      <w:pPr>
        <w:pStyle w:val="PargrafodaLista"/>
        <w:numPr>
          <w:ilvl w:val="0"/>
          <w:numId w:val="14"/>
        </w:numPr>
        <w:rPr>
          <w:rFonts w:ascii="Times New Roman" w:hAnsi="Times New Roman" w:cs="Times New Roman"/>
          <w:noProof/>
          <w:sz w:val="24"/>
          <w:szCs w:val="24"/>
          <w:lang w:eastAsia="pt-PT"/>
        </w:rPr>
      </w:pPr>
      <w:r w:rsidRPr="00B10BE1">
        <w:rPr>
          <w:rFonts w:ascii="Times New Roman" w:hAnsi="Times New Roman" w:cs="Times New Roman"/>
          <w:sz w:val="24"/>
        </w:rPr>
        <w:t>i</w:t>
      </w:r>
      <w:r w:rsidRPr="00B10BE1">
        <w:rPr>
          <w:rFonts w:ascii="Times New Roman" w:hAnsi="Times New Roman" w:cs="Times New Roman"/>
          <w:noProof/>
          <w:sz w:val="24"/>
          <w:szCs w:val="24"/>
          <w:lang w:eastAsia="pt-PT"/>
        </w:rPr>
        <w:t>dentificar a percepção que os jovens têm sobre a sua saúde;</w:t>
      </w:r>
    </w:p>
    <w:p w14:paraId="346F3B48" w14:textId="4602BCDD" w:rsidR="00161991" w:rsidRDefault="00161991" w:rsidP="00161991">
      <w:pPr>
        <w:pStyle w:val="PargrafodaLista"/>
        <w:numPr>
          <w:ilvl w:val="0"/>
          <w:numId w:val="14"/>
        </w:numPr>
        <w:rPr>
          <w:rFonts w:ascii="Times New Roman" w:hAnsi="Times New Roman" w:cs="Times New Roman"/>
          <w:noProof/>
          <w:sz w:val="24"/>
          <w:szCs w:val="24"/>
          <w:lang w:eastAsia="pt-PT"/>
        </w:rPr>
      </w:pPr>
      <w:r w:rsidRPr="00B10BE1">
        <w:rPr>
          <w:rFonts w:ascii="Times New Roman" w:hAnsi="Times New Roman" w:cs="Times New Roman"/>
          <w:sz w:val="24"/>
        </w:rPr>
        <w:t xml:space="preserve"> a</w:t>
      </w:r>
      <w:r w:rsidRPr="00B10BE1">
        <w:rPr>
          <w:rFonts w:ascii="Times New Roman" w:hAnsi="Times New Roman" w:cs="Times New Roman"/>
          <w:noProof/>
          <w:sz w:val="24"/>
          <w:szCs w:val="24"/>
          <w:lang w:eastAsia="pt-PT"/>
        </w:rPr>
        <w:t xml:space="preserve">valiar </w:t>
      </w:r>
      <w:r w:rsidR="001E38BD">
        <w:rPr>
          <w:rFonts w:ascii="Times New Roman" w:hAnsi="Times New Roman" w:cs="Times New Roman"/>
          <w:noProof/>
          <w:sz w:val="24"/>
          <w:szCs w:val="24"/>
          <w:lang w:eastAsia="pt-PT"/>
        </w:rPr>
        <w:t xml:space="preserve">a perceção </w:t>
      </w:r>
      <w:r w:rsidRPr="00B10BE1">
        <w:rPr>
          <w:rFonts w:ascii="Times New Roman" w:hAnsi="Times New Roman" w:cs="Times New Roman"/>
          <w:noProof/>
          <w:sz w:val="24"/>
          <w:szCs w:val="24"/>
          <w:lang w:eastAsia="pt-PT"/>
        </w:rPr>
        <w:t xml:space="preserve">de </w:t>
      </w:r>
      <w:r w:rsidR="00743F99">
        <w:rPr>
          <w:rFonts w:ascii="Times New Roman" w:hAnsi="Times New Roman" w:cs="Times New Roman"/>
          <w:noProof/>
          <w:sz w:val="24"/>
          <w:szCs w:val="24"/>
          <w:lang w:eastAsia="pt-PT"/>
        </w:rPr>
        <w:t>ansiedade</w:t>
      </w:r>
      <w:r w:rsidRPr="00B10BE1">
        <w:rPr>
          <w:rFonts w:ascii="Times New Roman" w:hAnsi="Times New Roman" w:cs="Times New Roman"/>
          <w:noProof/>
          <w:sz w:val="24"/>
          <w:szCs w:val="24"/>
          <w:lang w:eastAsia="pt-PT"/>
        </w:rPr>
        <w:t xml:space="preserve"> dos jovens; </w:t>
      </w:r>
    </w:p>
    <w:p w14:paraId="2A421060" w14:textId="77777777" w:rsidR="00161991" w:rsidRDefault="00161991" w:rsidP="00161991">
      <w:pPr>
        <w:pStyle w:val="PargrafodaLista"/>
        <w:numPr>
          <w:ilvl w:val="0"/>
          <w:numId w:val="14"/>
        </w:numPr>
        <w:rPr>
          <w:rFonts w:ascii="Times New Roman" w:hAnsi="Times New Roman" w:cs="Times New Roman"/>
          <w:noProof/>
          <w:sz w:val="24"/>
          <w:szCs w:val="24"/>
          <w:lang w:eastAsia="pt-PT"/>
        </w:rPr>
      </w:pPr>
      <w:r w:rsidRPr="00B10BE1">
        <w:rPr>
          <w:rFonts w:ascii="Times New Roman" w:hAnsi="Times New Roman" w:cs="Times New Roman"/>
          <w:sz w:val="24"/>
        </w:rPr>
        <w:t xml:space="preserve"> i</w:t>
      </w:r>
      <w:r w:rsidRPr="00B10BE1">
        <w:rPr>
          <w:rFonts w:ascii="Times New Roman" w:hAnsi="Times New Roman" w:cs="Times New Roman"/>
          <w:noProof/>
          <w:sz w:val="24"/>
          <w:szCs w:val="24"/>
          <w:lang w:eastAsia="pt-PT"/>
        </w:rPr>
        <w:t xml:space="preserve">dentificar quais as situações de mal-estar psicológico de estudantes universitários; </w:t>
      </w:r>
    </w:p>
    <w:p w14:paraId="437AF6D6" w14:textId="2F600E18" w:rsidR="00161991" w:rsidRDefault="00161991" w:rsidP="00161991">
      <w:pPr>
        <w:pStyle w:val="PargrafodaLista"/>
        <w:numPr>
          <w:ilvl w:val="0"/>
          <w:numId w:val="14"/>
        </w:numPr>
        <w:rPr>
          <w:rFonts w:ascii="Times New Roman" w:hAnsi="Times New Roman" w:cs="Times New Roman"/>
          <w:noProof/>
          <w:sz w:val="24"/>
          <w:szCs w:val="24"/>
          <w:lang w:eastAsia="pt-PT"/>
        </w:rPr>
      </w:pPr>
      <w:r w:rsidRPr="00B10BE1">
        <w:rPr>
          <w:rFonts w:ascii="Times New Roman" w:hAnsi="Times New Roman" w:cs="Times New Roman"/>
          <w:noProof/>
          <w:sz w:val="24"/>
          <w:szCs w:val="24"/>
          <w:lang w:eastAsia="pt-PT"/>
        </w:rPr>
        <w:t xml:space="preserve"> identificar quais os recursos</w:t>
      </w:r>
      <w:r w:rsidR="00107C8D">
        <w:rPr>
          <w:rFonts w:ascii="Times New Roman" w:hAnsi="Times New Roman" w:cs="Times New Roman"/>
          <w:noProof/>
          <w:sz w:val="24"/>
          <w:szCs w:val="24"/>
          <w:lang w:eastAsia="pt-PT"/>
        </w:rPr>
        <w:t xml:space="preserve"> e práticas</w:t>
      </w:r>
      <w:r w:rsidRPr="00B10BE1">
        <w:rPr>
          <w:rFonts w:ascii="Times New Roman" w:hAnsi="Times New Roman" w:cs="Times New Roman"/>
          <w:noProof/>
          <w:sz w:val="24"/>
          <w:szCs w:val="24"/>
          <w:lang w:eastAsia="pt-PT"/>
        </w:rPr>
        <w:t xml:space="preserve"> que os jovens universitários mobilizam quando sentem mal-estar psicológico; </w:t>
      </w:r>
    </w:p>
    <w:p w14:paraId="710CDB7B" w14:textId="77777777" w:rsidR="004B3EAF" w:rsidRPr="004B3EAF" w:rsidRDefault="004B3EAF" w:rsidP="004B3EAF">
      <w:pPr>
        <w:pStyle w:val="PargrafodaLista"/>
        <w:ind w:firstLine="0"/>
        <w:rPr>
          <w:rFonts w:ascii="Times New Roman" w:hAnsi="Times New Roman" w:cs="Times New Roman"/>
          <w:noProof/>
          <w:sz w:val="24"/>
          <w:szCs w:val="24"/>
          <w:lang w:eastAsia="pt-PT"/>
        </w:rPr>
      </w:pPr>
    </w:p>
    <w:p w14:paraId="154CF7F8" w14:textId="77777777" w:rsidR="00161991" w:rsidRDefault="00161991" w:rsidP="00161991">
      <w:pPr>
        <w:rPr>
          <w:rFonts w:ascii="Times New Roman" w:hAnsi="Times New Roman" w:cs="Times New Roman"/>
          <w:noProof/>
          <w:sz w:val="24"/>
          <w:szCs w:val="24"/>
          <w:lang w:eastAsia="pt-PT"/>
        </w:rPr>
      </w:pPr>
      <w:r>
        <w:rPr>
          <w:rFonts w:ascii="Times New Roman" w:hAnsi="Times New Roman" w:cs="Times New Roman"/>
          <w:noProof/>
          <w:sz w:val="24"/>
          <w:szCs w:val="24"/>
          <w:lang w:eastAsia="pt-PT"/>
        </w:rPr>
        <w:t>Tendo em consideração os objetivos referidos, e de acordo com a revisão bibliográfica efetuada, quer relativamente à transição e adaptação, quer no que se refere à saúde e bem-estar, formulamos as seguintes hipóteses de estudo:</w:t>
      </w:r>
    </w:p>
    <w:p w14:paraId="44D1A95A" w14:textId="77777777" w:rsidR="00161991" w:rsidRDefault="00161991" w:rsidP="00161991">
      <w:pPr>
        <w:rPr>
          <w:rFonts w:ascii="Times New Roman" w:hAnsi="Times New Roman" w:cs="Times New Roman"/>
          <w:noProof/>
          <w:sz w:val="24"/>
          <w:szCs w:val="24"/>
          <w:lang w:eastAsia="pt-PT"/>
        </w:rPr>
      </w:pPr>
    </w:p>
    <w:p w14:paraId="13416F1D" w14:textId="09A9344E" w:rsidR="005870FF" w:rsidRDefault="005870FF" w:rsidP="005870FF">
      <w:pPr>
        <w:rPr>
          <w:rFonts w:ascii="Times New Roman" w:hAnsi="Times New Roman" w:cs="Times New Roman"/>
          <w:noProof/>
          <w:sz w:val="24"/>
          <w:szCs w:val="24"/>
          <w:lang w:eastAsia="pt-PT"/>
        </w:rPr>
      </w:pPr>
      <w:bookmarkStart w:id="15" w:name="_Hlk491880752"/>
      <w:bookmarkStart w:id="16" w:name="_Hlk490065962"/>
      <w:r>
        <w:rPr>
          <w:rFonts w:ascii="Times New Roman" w:hAnsi="Times New Roman" w:cs="Times New Roman"/>
          <w:b/>
          <w:noProof/>
          <w:sz w:val="24"/>
          <w:szCs w:val="24"/>
          <w:lang w:eastAsia="pt-PT"/>
        </w:rPr>
        <w:lastRenderedPageBreak/>
        <w:t xml:space="preserve">Hipotese 1 </w:t>
      </w:r>
      <w:r>
        <w:rPr>
          <w:rFonts w:ascii="Times New Roman" w:hAnsi="Times New Roman" w:cs="Times New Roman"/>
          <w:noProof/>
          <w:sz w:val="24"/>
          <w:szCs w:val="24"/>
          <w:lang w:eastAsia="pt-PT"/>
        </w:rPr>
        <w:t>– Os estudantes do sexo masculino têm uma melhor experiência de inserção no ensino superior comparativamente às estudantes do sexo feminino</w:t>
      </w:r>
    </w:p>
    <w:p w14:paraId="6E273678" w14:textId="0364C57E" w:rsidR="005870FF" w:rsidRPr="005870FF" w:rsidRDefault="005870FF" w:rsidP="005870FF">
      <w:pPr>
        <w:rPr>
          <w:rFonts w:ascii="Times New Roman" w:hAnsi="Times New Roman" w:cs="Times New Roman"/>
          <w:noProof/>
          <w:sz w:val="24"/>
          <w:szCs w:val="24"/>
          <w:lang w:eastAsia="pt-PT"/>
        </w:rPr>
      </w:pPr>
      <w:r w:rsidRPr="007B37A5">
        <w:rPr>
          <w:rFonts w:ascii="Times New Roman" w:hAnsi="Times New Roman" w:cs="Times New Roman"/>
          <w:b/>
          <w:noProof/>
          <w:sz w:val="24"/>
          <w:szCs w:val="24"/>
          <w:lang w:eastAsia="pt-PT"/>
        </w:rPr>
        <w:t xml:space="preserve">Hipótese </w:t>
      </w:r>
      <w:r>
        <w:rPr>
          <w:rFonts w:ascii="Times New Roman" w:hAnsi="Times New Roman" w:cs="Times New Roman"/>
          <w:b/>
          <w:noProof/>
          <w:sz w:val="24"/>
          <w:szCs w:val="24"/>
          <w:lang w:eastAsia="pt-PT"/>
        </w:rPr>
        <w:t>2</w:t>
      </w:r>
      <w:r>
        <w:rPr>
          <w:rFonts w:ascii="Times New Roman" w:hAnsi="Times New Roman" w:cs="Times New Roman"/>
          <w:noProof/>
          <w:sz w:val="24"/>
          <w:szCs w:val="24"/>
          <w:lang w:eastAsia="pt-PT"/>
        </w:rPr>
        <w:t xml:space="preserve"> – Os estudantes que saiem de casa têm pior experiência de inserção no ensino superior comparativamente aos estudantes que permanecem no local de residência</w:t>
      </w:r>
    </w:p>
    <w:p w14:paraId="3A5ACDBE" w14:textId="0E694759" w:rsidR="00161991" w:rsidRPr="009D7242" w:rsidRDefault="00161991" w:rsidP="00161991">
      <w:pPr>
        <w:rPr>
          <w:rFonts w:ascii="Times New Roman" w:hAnsi="Times New Roman" w:cs="Times New Roman"/>
          <w:noProof/>
          <w:sz w:val="24"/>
          <w:szCs w:val="24"/>
          <w:lang w:eastAsia="pt-PT"/>
        </w:rPr>
      </w:pPr>
      <w:r w:rsidRPr="001D1933">
        <w:rPr>
          <w:rFonts w:ascii="Times New Roman" w:hAnsi="Times New Roman" w:cs="Times New Roman"/>
          <w:b/>
          <w:noProof/>
          <w:sz w:val="24"/>
          <w:szCs w:val="24"/>
          <w:lang w:eastAsia="pt-PT"/>
        </w:rPr>
        <w:t xml:space="preserve">Hipótese </w:t>
      </w:r>
      <w:r w:rsidR="005870FF">
        <w:rPr>
          <w:rFonts w:ascii="Times New Roman" w:hAnsi="Times New Roman" w:cs="Times New Roman"/>
          <w:b/>
          <w:noProof/>
          <w:sz w:val="24"/>
          <w:szCs w:val="24"/>
          <w:lang w:eastAsia="pt-PT"/>
        </w:rPr>
        <w:t>3</w:t>
      </w:r>
      <w:r w:rsidRPr="001D1933">
        <w:rPr>
          <w:rFonts w:ascii="Times New Roman" w:hAnsi="Times New Roman" w:cs="Times New Roman"/>
          <w:b/>
          <w:noProof/>
          <w:sz w:val="24"/>
          <w:szCs w:val="24"/>
          <w:lang w:eastAsia="pt-PT"/>
        </w:rPr>
        <w:t xml:space="preserve"> – </w:t>
      </w:r>
      <w:r>
        <w:rPr>
          <w:rFonts w:ascii="Times New Roman" w:hAnsi="Times New Roman" w:cs="Times New Roman"/>
          <w:noProof/>
          <w:sz w:val="24"/>
          <w:szCs w:val="24"/>
          <w:lang w:eastAsia="pt-PT"/>
        </w:rPr>
        <w:t>Existe relação</w:t>
      </w:r>
      <w:r w:rsidR="001E38BD">
        <w:rPr>
          <w:rFonts w:ascii="Times New Roman" w:hAnsi="Times New Roman" w:cs="Times New Roman"/>
          <w:noProof/>
          <w:sz w:val="24"/>
          <w:szCs w:val="24"/>
          <w:lang w:eastAsia="pt-PT"/>
        </w:rPr>
        <w:t xml:space="preserve"> negativa</w:t>
      </w:r>
      <w:r>
        <w:rPr>
          <w:rFonts w:ascii="Times New Roman" w:hAnsi="Times New Roman" w:cs="Times New Roman"/>
          <w:noProof/>
          <w:sz w:val="24"/>
          <w:szCs w:val="24"/>
          <w:lang w:eastAsia="pt-PT"/>
        </w:rPr>
        <w:t xml:space="preserve"> entre a percepção de saúde e a</w:t>
      </w:r>
      <w:r w:rsidR="006C7191">
        <w:rPr>
          <w:rFonts w:ascii="Times New Roman" w:hAnsi="Times New Roman" w:cs="Times New Roman"/>
          <w:noProof/>
          <w:sz w:val="24"/>
          <w:szCs w:val="24"/>
          <w:lang w:eastAsia="pt-PT"/>
        </w:rPr>
        <w:t xml:space="preserve"> experiência de inserção </w:t>
      </w:r>
      <w:r>
        <w:rPr>
          <w:rFonts w:ascii="Times New Roman" w:hAnsi="Times New Roman" w:cs="Times New Roman"/>
          <w:noProof/>
          <w:sz w:val="24"/>
          <w:szCs w:val="24"/>
          <w:lang w:eastAsia="pt-PT"/>
        </w:rPr>
        <w:t xml:space="preserve"> </w:t>
      </w:r>
      <w:r w:rsidR="006C7191">
        <w:rPr>
          <w:rFonts w:ascii="Times New Roman" w:hAnsi="Times New Roman" w:cs="Times New Roman"/>
          <w:noProof/>
          <w:sz w:val="24"/>
          <w:szCs w:val="24"/>
          <w:lang w:eastAsia="pt-PT"/>
        </w:rPr>
        <w:t>n</w:t>
      </w:r>
      <w:r>
        <w:rPr>
          <w:rFonts w:ascii="Times New Roman" w:hAnsi="Times New Roman" w:cs="Times New Roman"/>
          <w:noProof/>
          <w:sz w:val="24"/>
          <w:szCs w:val="24"/>
          <w:lang w:eastAsia="pt-PT"/>
        </w:rPr>
        <w:t>o ensino superior</w:t>
      </w:r>
    </w:p>
    <w:p w14:paraId="689373DF" w14:textId="76CBC3F2" w:rsidR="00161991" w:rsidRDefault="00161991" w:rsidP="00161991">
      <w:pPr>
        <w:rPr>
          <w:rFonts w:ascii="Times New Roman" w:hAnsi="Times New Roman" w:cs="Times New Roman"/>
          <w:noProof/>
          <w:sz w:val="24"/>
          <w:szCs w:val="24"/>
          <w:lang w:eastAsia="pt-PT"/>
        </w:rPr>
      </w:pPr>
      <w:r w:rsidRPr="001D1933">
        <w:rPr>
          <w:rFonts w:ascii="Times New Roman" w:hAnsi="Times New Roman" w:cs="Times New Roman"/>
          <w:b/>
          <w:noProof/>
          <w:sz w:val="24"/>
          <w:szCs w:val="24"/>
          <w:lang w:eastAsia="pt-PT"/>
        </w:rPr>
        <w:t xml:space="preserve">Hipótese </w:t>
      </w:r>
      <w:r w:rsidR="005870FF">
        <w:rPr>
          <w:rFonts w:ascii="Times New Roman" w:hAnsi="Times New Roman" w:cs="Times New Roman"/>
          <w:b/>
          <w:noProof/>
          <w:sz w:val="24"/>
          <w:szCs w:val="24"/>
          <w:lang w:eastAsia="pt-PT"/>
        </w:rPr>
        <w:t>4</w:t>
      </w:r>
      <w:r w:rsidRPr="001D1933">
        <w:rPr>
          <w:rFonts w:ascii="Times New Roman" w:hAnsi="Times New Roman" w:cs="Times New Roman"/>
          <w:b/>
          <w:noProof/>
          <w:sz w:val="24"/>
          <w:szCs w:val="24"/>
          <w:lang w:eastAsia="pt-PT"/>
        </w:rPr>
        <w:t xml:space="preserve"> –</w:t>
      </w:r>
      <w:r>
        <w:rPr>
          <w:rFonts w:ascii="Times New Roman" w:hAnsi="Times New Roman" w:cs="Times New Roman"/>
          <w:noProof/>
          <w:sz w:val="24"/>
          <w:szCs w:val="24"/>
          <w:lang w:eastAsia="pt-PT"/>
        </w:rPr>
        <w:t xml:space="preserve"> Existe relação </w:t>
      </w:r>
      <w:r w:rsidR="001E38BD">
        <w:rPr>
          <w:rFonts w:ascii="Times New Roman" w:hAnsi="Times New Roman" w:cs="Times New Roman"/>
          <w:noProof/>
          <w:sz w:val="24"/>
          <w:szCs w:val="24"/>
          <w:lang w:eastAsia="pt-PT"/>
        </w:rPr>
        <w:t xml:space="preserve"> negativa </w:t>
      </w:r>
      <w:r>
        <w:rPr>
          <w:rFonts w:ascii="Times New Roman" w:hAnsi="Times New Roman" w:cs="Times New Roman"/>
          <w:noProof/>
          <w:sz w:val="24"/>
          <w:szCs w:val="24"/>
          <w:lang w:eastAsia="pt-PT"/>
        </w:rPr>
        <w:t xml:space="preserve">entre a saída de casa e </w:t>
      </w:r>
      <w:r w:rsidR="006259DA">
        <w:rPr>
          <w:rFonts w:ascii="Times New Roman" w:hAnsi="Times New Roman" w:cs="Times New Roman"/>
          <w:noProof/>
          <w:sz w:val="24"/>
          <w:szCs w:val="24"/>
          <w:lang w:eastAsia="pt-PT"/>
        </w:rPr>
        <w:t>perceções de</w:t>
      </w:r>
      <w:r>
        <w:rPr>
          <w:rFonts w:ascii="Times New Roman" w:hAnsi="Times New Roman" w:cs="Times New Roman"/>
          <w:noProof/>
          <w:sz w:val="24"/>
          <w:szCs w:val="24"/>
          <w:lang w:eastAsia="pt-PT"/>
        </w:rPr>
        <w:t xml:space="preserve"> mal-estar</w:t>
      </w:r>
      <w:r w:rsidR="006259DA">
        <w:rPr>
          <w:rFonts w:ascii="Times New Roman" w:hAnsi="Times New Roman" w:cs="Times New Roman"/>
          <w:noProof/>
          <w:sz w:val="24"/>
          <w:szCs w:val="24"/>
          <w:lang w:eastAsia="pt-PT"/>
        </w:rPr>
        <w:t xml:space="preserve"> psicológico</w:t>
      </w:r>
    </w:p>
    <w:p w14:paraId="7BD10E8B" w14:textId="02292190" w:rsidR="00161991" w:rsidRDefault="00161991" w:rsidP="00161991">
      <w:pPr>
        <w:rPr>
          <w:rFonts w:ascii="Times New Roman" w:hAnsi="Times New Roman" w:cs="Times New Roman"/>
          <w:noProof/>
          <w:sz w:val="24"/>
          <w:szCs w:val="24"/>
          <w:lang w:eastAsia="pt-PT"/>
        </w:rPr>
      </w:pPr>
      <w:r w:rsidRPr="001D1933">
        <w:rPr>
          <w:rFonts w:ascii="Times New Roman" w:hAnsi="Times New Roman" w:cs="Times New Roman"/>
          <w:b/>
          <w:noProof/>
          <w:sz w:val="24"/>
          <w:szCs w:val="24"/>
          <w:lang w:eastAsia="pt-PT"/>
        </w:rPr>
        <w:t xml:space="preserve">Hipótese </w:t>
      </w:r>
      <w:r w:rsidR="005870FF">
        <w:rPr>
          <w:rFonts w:ascii="Times New Roman" w:hAnsi="Times New Roman" w:cs="Times New Roman"/>
          <w:b/>
          <w:noProof/>
          <w:sz w:val="24"/>
          <w:szCs w:val="24"/>
          <w:lang w:eastAsia="pt-PT"/>
        </w:rPr>
        <w:t>5</w:t>
      </w:r>
      <w:r w:rsidRPr="001D1933">
        <w:rPr>
          <w:rFonts w:ascii="Times New Roman" w:hAnsi="Times New Roman" w:cs="Times New Roman"/>
          <w:b/>
          <w:noProof/>
          <w:sz w:val="24"/>
          <w:szCs w:val="24"/>
          <w:lang w:eastAsia="pt-PT"/>
        </w:rPr>
        <w:t xml:space="preserve"> –</w:t>
      </w:r>
      <w:r>
        <w:rPr>
          <w:rFonts w:ascii="Times New Roman" w:hAnsi="Times New Roman" w:cs="Times New Roman"/>
          <w:noProof/>
          <w:sz w:val="24"/>
          <w:szCs w:val="24"/>
          <w:lang w:eastAsia="pt-PT"/>
        </w:rPr>
        <w:t xml:space="preserve"> Existe relação </w:t>
      </w:r>
      <w:r w:rsidR="001E38BD">
        <w:rPr>
          <w:rFonts w:ascii="Times New Roman" w:hAnsi="Times New Roman" w:cs="Times New Roman"/>
          <w:noProof/>
          <w:sz w:val="24"/>
          <w:szCs w:val="24"/>
          <w:lang w:eastAsia="pt-PT"/>
        </w:rPr>
        <w:t xml:space="preserve">negativa </w:t>
      </w:r>
      <w:r>
        <w:rPr>
          <w:rFonts w:ascii="Times New Roman" w:hAnsi="Times New Roman" w:cs="Times New Roman"/>
          <w:noProof/>
          <w:sz w:val="24"/>
          <w:szCs w:val="24"/>
          <w:lang w:eastAsia="pt-PT"/>
        </w:rPr>
        <w:t xml:space="preserve">entre a </w:t>
      </w:r>
      <w:r w:rsidR="006259DA">
        <w:rPr>
          <w:rFonts w:ascii="Times New Roman" w:hAnsi="Times New Roman" w:cs="Times New Roman"/>
          <w:noProof/>
          <w:sz w:val="24"/>
          <w:szCs w:val="24"/>
          <w:lang w:eastAsia="pt-PT"/>
        </w:rPr>
        <w:t xml:space="preserve">experiência </w:t>
      </w:r>
      <w:r>
        <w:rPr>
          <w:rFonts w:ascii="Times New Roman" w:hAnsi="Times New Roman" w:cs="Times New Roman"/>
          <w:noProof/>
          <w:sz w:val="24"/>
          <w:szCs w:val="24"/>
          <w:lang w:eastAsia="pt-PT"/>
        </w:rPr>
        <w:t xml:space="preserve">de inserção e </w:t>
      </w:r>
      <w:r w:rsidR="006259DA">
        <w:rPr>
          <w:rFonts w:ascii="Times New Roman" w:hAnsi="Times New Roman" w:cs="Times New Roman"/>
          <w:noProof/>
          <w:sz w:val="24"/>
          <w:szCs w:val="24"/>
          <w:lang w:eastAsia="pt-PT"/>
        </w:rPr>
        <w:t xml:space="preserve">a perceção de </w:t>
      </w:r>
      <w:r>
        <w:rPr>
          <w:rFonts w:ascii="Times New Roman" w:hAnsi="Times New Roman" w:cs="Times New Roman"/>
          <w:noProof/>
          <w:sz w:val="24"/>
          <w:szCs w:val="24"/>
          <w:lang w:eastAsia="pt-PT"/>
        </w:rPr>
        <w:t xml:space="preserve"> mal-estar</w:t>
      </w:r>
      <w:r w:rsidR="006259DA">
        <w:rPr>
          <w:rFonts w:ascii="Times New Roman" w:hAnsi="Times New Roman" w:cs="Times New Roman"/>
          <w:noProof/>
          <w:sz w:val="24"/>
          <w:szCs w:val="24"/>
          <w:lang w:eastAsia="pt-PT"/>
        </w:rPr>
        <w:t xml:space="preserve"> psicológico</w:t>
      </w:r>
    </w:p>
    <w:p w14:paraId="47961E23" w14:textId="4B2F4349" w:rsidR="005870FF" w:rsidRDefault="005870FF" w:rsidP="005870FF">
      <w:pPr>
        <w:rPr>
          <w:rFonts w:ascii="Times New Roman" w:hAnsi="Times New Roman" w:cs="Times New Roman"/>
          <w:noProof/>
          <w:sz w:val="24"/>
          <w:szCs w:val="24"/>
          <w:lang w:eastAsia="pt-PT"/>
        </w:rPr>
      </w:pPr>
      <w:r>
        <w:rPr>
          <w:rFonts w:ascii="Times New Roman" w:hAnsi="Times New Roman" w:cs="Times New Roman"/>
          <w:b/>
          <w:noProof/>
          <w:sz w:val="24"/>
          <w:szCs w:val="24"/>
          <w:lang w:eastAsia="pt-PT"/>
        </w:rPr>
        <w:t>Hipótese 6</w:t>
      </w:r>
      <w:r w:rsidRPr="001D1933">
        <w:rPr>
          <w:rFonts w:ascii="Times New Roman" w:hAnsi="Times New Roman" w:cs="Times New Roman"/>
          <w:b/>
          <w:noProof/>
          <w:sz w:val="24"/>
          <w:szCs w:val="24"/>
          <w:lang w:eastAsia="pt-PT"/>
        </w:rPr>
        <w:t xml:space="preserve"> – </w:t>
      </w:r>
      <w:r>
        <w:rPr>
          <w:rFonts w:ascii="Times New Roman" w:hAnsi="Times New Roman" w:cs="Times New Roman"/>
          <w:noProof/>
          <w:sz w:val="24"/>
          <w:szCs w:val="24"/>
          <w:lang w:eastAsia="pt-PT"/>
        </w:rPr>
        <w:t>Existe relação positiva entre a percepção de saúde e as práticas de saúde</w:t>
      </w:r>
    </w:p>
    <w:p w14:paraId="1FC3CE9B" w14:textId="43A6A631" w:rsidR="00161991" w:rsidRDefault="00161991" w:rsidP="005870FF">
      <w:pPr>
        <w:rPr>
          <w:rFonts w:ascii="Times New Roman" w:hAnsi="Times New Roman" w:cs="Times New Roman"/>
          <w:color w:val="C45911" w:themeColor="accent2" w:themeShade="BF"/>
          <w:sz w:val="24"/>
        </w:rPr>
      </w:pPr>
      <w:r w:rsidRPr="007B4BB0">
        <w:rPr>
          <w:rFonts w:ascii="Times New Roman" w:hAnsi="Times New Roman" w:cs="Times New Roman"/>
          <w:b/>
          <w:noProof/>
          <w:sz w:val="24"/>
          <w:szCs w:val="24"/>
          <w:lang w:eastAsia="pt-PT"/>
        </w:rPr>
        <w:t>Hip</w:t>
      </w:r>
      <w:r>
        <w:rPr>
          <w:rFonts w:ascii="Times New Roman" w:hAnsi="Times New Roman" w:cs="Times New Roman"/>
          <w:b/>
          <w:noProof/>
          <w:sz w:val="24"/>
          <w:szCs w:val="24"/>
          <w:lang w:eastAsia="pt-PT"/>
        </w:rPr>
        <w:t>ó</w:t>
      </w:r>
      <w:r w:rsidR="007B37A5">
        <w:rPr>
          <w:rFonts w:ascii="Times New Roman" w:hAnsi="Times New Roman" w:cs="Times New Roman"/>
          <w:b/>
          <w:noProof/>
          <w:sz w:val="24"/>
          <w:szCs w:val="24"/>
          <w:lang w:eastAsia="pt-PT"/>
        </w:rPr>
        <w:t xml:space="preserve">tese </w:t>
      </w:r>
      <w:r w:rsidR="00D423E9">
        <w:rPr>
          <w:rFonts w:ascii="Times New Roman" w:hAnsi="Times New Roman" w:cs="Times New Roman"/>
          <w:b/>
          <w:noProof/>
          <w:sz w:val="24"/>
          <w:szCs w:val="24"/>
          <w:lang w:eastAsia="pt-PT"/>
        </w:rPr>
        <w:t>7</w:t>
      </w:r>
      <w:r>
        <w:rPr>
          <w:rFonts w:ascii="Times New Roman" w:hAnsi="Times New Roman" w:cs="Times New Roman"/>
          <w:noProof/>
          <w:sz w:val="24"/>
          <w:szCs w:val="24"/>
          <w:lang w:eastAsia="pt-PT"/>
        </w:rPr>
        <w:t xml:space="preserve"> – Existe relação</w:t>
      </w:r>
      <w:r w:rsidR="00351991">
        <w:rPr>
          <w:rFonts w:ascii="Times New Roman" w:hAnsi="Times New Roman" w:cs="Times New Roman"/>
          <w:noProof/>
          <w:sz w:val="24"/>
          <w:szCs w:val="24"/>
          <w:lang w:eastAsia="pt-PT"/>
        </w:rPr>
        <w:t xml:space="preserve"> positiva</w:t>
      </w:r>
      <w:r>
        <w:rPr>
          <w:rFonts w:ascii="Times New Roman" w:hAnsi="Times New Roman" w:cs="Times New Roman"/>
          <w:noProof/>
          <w:sz w:val="24"/>
          <w:szCs w:val="24"/>
          <w:lang w:eastAsia="pt-PT"/>
        </w:rPr>
        <w:t xml:space="preserve"> entre a experi</w:t>
      </w:r>
      <w:r w:rsidR="00351991">
        <w:rPr>
          <w:rFonts w:ascii="Times New Roman" w:hAnsi="Times New Roman" w:cs="Times New Roman"/>
          <w:noProof/>
          <w:sz w:val="24"/>
          <w:szCs w:val="24"/>
          <w:lang w:eastAsia="pt-PT"/>
        </w:rPr>
        <w:t>ê</w:t>
      </w:r>
      <w:r>
        <w:rPr>
          <w:rFonts w:ascii="Times New Roman" w:hAnsi="Times New Roman" w:cs="Times New Roman"/>
          <w:noProof/>
          <w:sz w:val="24"/>
          <w:szCs w:val="24"/>
          <w:lang w:eastAsia="pt-PT"/>
        </w:rPr>
        <w:t xml:space="preserve">ncia de inserção </w:t>
      </w:r>
      <w:r w:rsidR="00743F99">
        <w:rPr>
          <w:rFonts w:ascii="Times New Roman" w:hAnsi="Times New Roman" w:cs="Times New Roman"/>
          <w:noProof/>
          <w:sz w:val="24"/>
          <w:szCs w:val="24"/>
          <w:lang w:eastAsia="pt-PT"/>
        </w:rPr>
        <w:t>e</w:t>
      </w:r>
      <w:r>
        <w:rPr>
          <w:rFonts w:ascii="Times New Roman" w:hAnsi="Times New Roman" w:cs="Times New Roman"/>
          <w:noProof/>
          <w:sz w:val="24"/>
          <w:szCs w:val="24"/>
          <w:lang w:eastAsia="pt-PT"/>
        </w:rPr>
        <w:t xml:space="preserve"> o suporte social</w:t>
      </w:r>
      <w:bookmarkEnd w:id="14"/>
      <w:bookmarkEnd w:id="15"/>
    </w:p>
    <w:p w14:paraId="6A58C934" w14:textId="77777777" w:rsidR="007B6540" w:rsidRPr="00C91E76" w:rsidRDefault="007B6540" w:rsidP="00161991">
      <w:pPr>
        <w:ind w:firstLine="0"/>
        <w:rPr>
          <w:rFonts w:ascii="Times New Roman" w:hAnsi="Times New Roman" w:cs="Times New Roman"/>
          <w:color w:val="C45911" w:themeColor="accent2" w:themeShade="BF"/>
          <w:sz w:val="24"/>
        </w:rPr>
      </w:pPr>
    </w:p>
    <w:bookmarkEnd w:id="16"/>
    <w:p w14:paraId="35D9D8C4" w14:textId="77777777" w:rsidR="00161991" w:rsidRDefault="001974FF" w:rsidP="00161991">
      <w:pPr>
        <w:pStyle w:val="PargrafodaLista"/>
        <w:numPr>
          <w:ilvl w:val="0"/>
          <w:numId w:val="13"/>
        </w:numPr>
        <w:rPr>
          <w:rFonts w:ascii="Times New Roman" w:hAnsi="Times New Roman" w:cs="Times New Roman"/>
          <w:b/>
          <w:sz w:val="24"/>
        </w:rPr>
      </w:pPr>
      <w:r>
        <w:rPr>
          <w:rFonts w:ascii="Times New Roman" w:hAnsi="Times New Roman" w:cs="Times New Roman"/>
          <w:b/>
          <w:sz w:val="24"/>
        </w:rPr>
        <w:t xml:space="preserve">Construção da </w:t>
      </w:r>
      <w:r w:rsidR="00161991" w:rsidRPr="00161991">
        <w:rPr>
          <w:rFonts w:ascii="Times New Roman" w:hAnsi="Times New Roman" w:cs="Times New Roman"/>
          <w:b/>
          <w:sz w:val="24"/>
        </w:rPr>
        <w:t>Amostra</w:t>
      </w:r>
    </w:p>
    <w:p w14:paraId="015DA37C" w14:textId="77777777" w:rsidR="00161991" w:rsidRDefault="00161991" w:rsidP="00161991">
      <w:pPr>
        <w:ind w:firstLine="0"/>
        <w:rPr>
          <w:rFonts w:ascii="Times New Roman" w:hAnsi="Times New Roman" w:cs="Times New Roman"/>
          <w:b/>
          <w:sz w:val="24"/>
        </w:rPr>
      </w:pPr>
    </w:p>
    <w:p w14:paraId="00557C15" w14:textId="77777777" w:rsidR="00161991" w:rsidRDefault="00161991" w:rsidP="00161991">
      <w:pPr>
        <w:ind w:firstLine="708"/>
        <w:rPr>
          <w:rFonts w:ascii="Times New Roman" w:hAnsi="Times New Roman" w:cs="Times New Roman"/>
          <w:sz w:val="24"/>
          <w:szCs w:val="24"/>
        </w:rPr>
      </w:pPr>
      <w:r>
        <w:rPr>
          <w:rFonts w:ascii="Times New Roman" w:hAnsi="Times New Roman" w:cs="Times New Roman"/>
          <w:sz w:val="24"/>
          <w:szCs w:val="24"/>
        </w:rPr>
        <w:t xml:space="preserve">Para a realização deste estudo recorremos a uma amostra dentro do universo dos estudantes do Instituto Superior Ciências Sociais e Politicas (ISCSP) da Universidade de Lisboa. Assim, a população em estudo é constituída por jovens adultos, com idade entre os 18 e os 25 anos, a frequentar, no ano letivo de 2016/2017, licenciaturas e mestrados nesta instituição de ensino superior. </w:t>
      </w:r>
    </w:p>
    <w:p w14:paraId="6A85CF4D" w14:textId="77777777" w:rsidR="00161991" w:rsidRDefault="00161991" w:rsidP="00161991">
      <w:pPr>
        <w:ind w:firstLine="708"/>
        <w:rPr>
          <w:rFonts w:ascii="Times New Roman" w:hAnsi="Times New Roman" w:cs="Times New Roman"/>
          <w:sz w:val="24"/>
          <w:szCs w:val="24"/>
        </w:rPr>
      </w:pPr>
      <w:r>
        <w:rPr>
          <w:rFonts w:ascii="Times New Roman" w:hAnsi="Times New Roman" w:cs="Times New Roman"/>
          <w:sz w:val="24"/>
          <w:szCs w:val="24"/>
        </w:rPr>
        <w:t>Tendo em conta o número de alunos existentes de Licenciatura e Mestrado no ISCSP, tal como o número de estudantes do sexo feminino e masculino, foi definida, para um grau de confiança de 95%, uma amostra por quotas composta por 250 estudantes, distribuídos conforme abaixo se indica:</w:t>
      </w:r>
    </w:p>
    <w:p w14:paraId="2A6E9F9E" w14:textId="77777777" w:rsidR="00161991" w:rsidRDefault="00161991" w:rsidP="00161991">
      <w:pPr>
        <w:ind w:firstLine="708"/>
        <w:rPr>
          <w:rFonts w:ascii="Times New Roman" w:hAnsi="Times New Roman" w:cs="Times New Roman"/>
          <w:sz w:val="24"/>
          <w:szCs w:val="24"/>
        </w:rPr>
      </w:pPr>
      <w:r>
        <w:rPr>
          <w:rFonts w:ascii="Times New Roman" w:hAnsi="Times New Roman" w:cs="Times New Roman"/>
          <w:sz w:val="24"/>
          <w:szCs w:val="24"/>
        </w:rPr>
        <w:t>- Feminino: 63% (157 inquéritos)</w:t>
      </w:r>
    </w:p>
    <w:p w14:paraId="70EE27EB" w14:textId="4100E676" w:rsidR="00161991" w:rsidRDefault="00161991" w:rsidP="00161991">
      <w:pPr>
        <w:ind w:firstLine="708"/>
        <w:rPr>
          <w:rFonts w:ascii="Times New Roman" w:hAnsi="Times New Roman" w:cs="Times New Roman"/>
          <w:sz w:val="24"/>
          <w:szCs w:val="24"/>
        </w:rPr>
      </w:pPr>
      <w:r>
        <w:rPr>
          <w:rFonts w:ascii="Times New Roman" w:hAnsi="Times New Roman" w:cs="Times New Roman"/>
          <w:sz w:val="24"/>
          <w:szCs w:val="24"/>
        </w:rPr>
        <w:t>- Masculino: 37% (93 inquéritos).</w:t>
      </w:r>
    </w:p>
    <w:p w14:paraId="504330D5" w14:textId="3CB549F9" w:rsidR="007B6540" w:rsidRDefault="007B6540" w:rsidP="007B6540">
      <w:pPr>
        <w:ind w:firstLine="0"/>
        <w:rPr>
          <w:rFonts w:ascii="Times New Roman" w:hAnsi="Times New Roman" w:cs="Times New Roman"/>
          <w:sz w:val="24"/>
          <w:szCs w:val="24"/>
        </w:rPr>
      </w:pPr>
    </w:p>
    <w:p w14:paraId="7B7E530F" w14:textId="77777777" w:rsidR="00757D13" w:rsidRPr="00757D13" w:rsidRDefault="00757D13" w:rsidP="00757D13">
      <w:pPr>
        <w:ind w:firstLine="0"/>
        <w:rPr>
          <w:rFonts w:ascii="Times New Roman" w:hAnsi="Times New Roman" w:cs="Times New Roman"/>
          <w:color w:val="C45911" w:themeColor="accent2" w:themeShade="BF"/>
          <w:sz w:val="24"/>
          <w:szCs w:val="24"/>
        </w:rPr>
      </w:pPr>
    </w:p>
    <w:p w14:paraId="38456DD8" w14:textId="12371035" w:rsidR="00757D13" w:rsidRPr="00A13150" w:rsidRDefault="001A0924" w:rsidP="006B0522">
      <w:pPr>
        <w:ind w:firstLine="0"/>
        <w:jc w:val="center"/>
        <w:rPr>
          <w:rFonts w:ascii="Times New Roman" w:hAnsi="Times New Roman" w:cs="Times New Roman"/>
          <w:b/>
          <w:sz w:val="24"/>
          <w:szCs w:val="24"/>
        </w:rPr>
      </w:pPr>
      <w:r>
        <w:rPr>
          <w:rFonts w:ascii="Times New Roman" w:hAnsi="Times New Roman" w:cs="Times New Roman"/>
          <w:b/>
          <w:sz w:val="24"/>
          <w:szCs w:val="24"/>
        </w:rPr>
        <w:t>Quadro 2</w:t>
      </w:r>
      <w:r w:rsidR="00757D13" w:rsidRPr="00781A2B">
        <w:rPr>
          <w:rFonts w:ascii="Times New Roman" w:hAnsi="Times New Roman" w:cs="Times New Roman"/>
          <w:b/>
          <w:sz w:val="24"/>
          <w:szCs w:val="24"/>
        </w:rPr>
        <w:t xml:space="preserve">: </w:t>
      </w:r>
      <w:r w:rsidR="00757D13" w:rsidRPr="00A13150">
        <w:rPr>
          <w:rFonts w:ascii="Times New Roman" w:hAnsi="Times New Roman" w:cs="Times New Roman"/>
          <w:b/>
          <w:sz w:val="24"/>
          <w:szCs w:val="24"/>
        </w:rPr>
        <w:t>C</w:t>
      </w:r>
      <w:r w:rsidR="006B0522" w:rsidRPr="00A13150">
        <w:rPr>
          <w:rFonts w:ascii="Times New Roman" w:hAnsi="Times New Roman" w:cs="Times New Roman"/>
          <w:b/>
          <w:sz w:val="24"/>
          <w:szCs w:val="24"/>
        </w:rPr>
        <w:t>onstrução da amostra por quotas</w:t>
      </w:r>
    </w:p>
    <w:tbl>
      <w:tblPr>
        <w:tblStyle w:val="Tabelacomgrelha"/>
        <w:tblW w:w="0" w:type="auto"/>
        <w:jc w:val="center"/>
        <w:tblLook w:val="04A0" w:firstRow="1" w:lastRow="0" w:firstColumn="1" w:lastColumn="0" w:noHBand="0" w:noVBand="1"/>
      </w:tblPr>
      <w:tblGrid>
        <w:gridCol w:w="5070"/>
        <w:gridCol w:w="3574"/>
      </w:tblGrid>
      <w:tr w:rsidR="00161991" w:rsidRPr="00713D96" w14:paraId="42443238" w14:textId="77777777" w:rsidTr="00A13150">
        <w:trPr>
          <w:jc w:val="center"/>
        </w:trPr>
        <w:tc>
          <w:tcPr>
            <w:tcW w:w="5070" w:type="dxa"/>
          </w:tcPr>
          <w:p w14:paraId="5A93DA00" w14:textId="77777777" w:rsidR="00161991" w:rsidRPr="00713D96" w:rsidRDefault="00161991" w:rsidP="00161991">
            <w:pPr>
              <w:spacing w:line="360" w:lineRule="auto"/>
              <w:rPr>
                <w:rFonts w:ascii="Times New Roman" w:hAnsi="Times New Roman" w:cs="Times New Roman"/>
                <w:sz w:val="24"/>
                <w:szCs w:val="24"/>
              </w:rPr>
            </w:pPr>
            <w:r w:rsidRPr="00713D96">
              <w:rPr>
                <w:rFonts w:ascii="Times New Roman" w:hAnsi="Times New Roman" w:cs="Times New Roman"/>
                <w:sz w:val="24"/>
                <w:szCs w:val="24"/>
              </w:rPr>
              <w:t>Licenciaturas</w:t>
            </w:r>
          </w:p>
        </w:tc>
        <w:tc>
          <w:tcPr>
            <w:tcW w:w="3574" w:type="dxa"/>
          </w:tcPr>
          <w:p w14:paraId="751F065E" w14:textId="77777777" w:rsidR="00161991" w:rsidRPr="00713D96" w:rsidRDefault="00161991" w:rsidP="00161991">
            <w:pPr>
              <w:spacing w:line="360" w:lineRule="auto"/>
              <w:rPr>
                <w:rFonts w:ascii="Times New Roman" w:hAnsi="Times New Roman" w:cs="Times New Roman"/>
                <w:sz w:val="24"/>
                <w:szCs w:val="24"/>
              </w:rPr>
            </w:pPr>
            <w:r w:rsidRPr="00713D96">
              <w:rPr>
                <w:rFonts w:ascii="Times New Roman" w:hAnsi="Times New Roman" w:cs="Times New Roman"/>
                <w:sz w:val="24"/>
                <w:szCs w:val="24"/>
              </w:rPr>
              <w:t>Total de questionários por curso</w:t>
            </w:r>
          </w:p>
        </w:tc>
      </w:tr>
      <w:tr w:rsidR="00161991" w:rsidRPr="00713D96" w14:paraId="55397A2E" w14:textId="77777777" w:rsidTr="00A13150">
        <w:trPr>
          <w:jc w:val="center"/>
        </w:trPr>
        <w:tc>
          <w:tcPr>
            <w:tcW w:w="5070" w:type="dxa"/>
          </w:tcPr>
          <w:p w14:paraId="4D4761BD" w14:textId="77777777" w:rsidR="00161991" w:rsidRPr="00713D96" w:rsidRDefault="00161991" w:rsidP="00161991">
            <w:pPr>
              <w:spacing w:line="360" w:lineRule="auto"/>
              <w:rPr>
                <w:rFonts w:ascii="Times New Roman" w:hAnsi="Times New Roman" w:cs="Times New Roman"/>
                <w:sz w:val="24"/>
                <w:szCs w:val="24"/>
              </w:rPr>
            </w:pPr>
            <w:r w:rsidRPr="00713D96">
              <w:rPr>
                <w:rFonts w:ascii="Times New Roman" w:hAnsi="Times New Roman" w:cs="Times New Roman"/>
                <w:b/>
                <w:sz w:val="18"/>
                <w:szCs w:val="20"/>
              </w:rPr>
              <w:t>Administração Pública</w:t>
            </w:r>
          </w:p>
        </w:tc>
        <w:tc>
          <w:tcPr>
            <w:tcW w:w="3574" w:type="dxa"/>
          </w:tcPr>
          <w:p w14:paraId="467D6FDE"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22</w:t>
            </w:r>
          </w:p>
        </w:tc>
      </w:tr>
      <w:tr w:rsidR="00161991" w:rsidRPr="00713D96" w14:paraId="45917290" w14:textId="77777777" w:rsidTr="00A13150">
        <w:trPr>
          <w:jc w:val="center"/>
        </w:trPr>
        <w:tc>
          <w:tcPr>
            <w:tcW w:w="5070" w:type="dxa"/>
          </w:tcPr>
          <w:p w14:paraId="19110B15" w14:textId="77777777" w:rsidR="00161991" w:rsidRPr="00713D96" w:rsidRDefault="00161991" w:rsidP="00161991">
            <w:pPr>
              <w:spacing w:line="360" w:lineRule="auto"/>
              <w:rPr>
                <w:rFonts w:ascii="Times New Roman" w:hAnsi="Times New Roman" w:cs="Times New Roman"/>
                <w:sz w:val="24"/>
                <w:szCs w:val="24"/>
              </w:rPr>
            </w:pPr>
            <w:r w:rsidRPr="00713D96">
              <w:rPr>
                <w:rFonts w:ascii="Times New Roman" w:hAnsi="Times New Roman" w:cs="Times New Roman"/>
                <w:b/>
                <w:sz w:val="18"/>
                <w:szCs w:val="20"/>
              </w:rPr>
              <w:t>Administração Pública (pós-laboral)</w:t>
            </w:r>
          </w:p>
        </w:tc>
        <w:tc>
          <w:tcPr>
            <w:tcW w:w="3574" w:type="dxa"/>
          </w:tcPr>
          <w:p w14:paraId="3DE2EC56"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15</w:t>
            </w:r>
          </w:p>
        </w:tc>
      </w:tr>
      <w:tr w:rsidR="00161991" w:rsidRPr="00713D96" w14:paraId="01FCBF86" w14:textId="77777777" w:rsidTr="00A13150">
        <w:trPr>
          <w:jc w:val="center"/>
        </w:trPr>
        <w:tc>
          <w:tcPr>
            <w:tcW w:w="5070" w:type="dxa"/>
          </w:tcPr>
          <w:p w14:paraId="77E4D78D" w14:textId="77777777" w:rsidR="00161991" w:rsidRPr="00713D96" w:rsidRDefault="00161991" w:rsidP="00161991">
            <w:pPr>
              <w:spacing w:line="360" w:lineRule="auto"/>
              <w:rPr>
                <w:rFonts w:ascii="Times New Roman" w:hAnsi="Times New Roman" w:cs="Times New Roman"/>
                <w:sz w:val="24"/>
                <w:szCs w:val="24"/>
              </w:rPr>
            </w:pPr>
            <w:r w:rsidRPr="00713D96">
              <w:rPr>
                <w:rFonts w:ascii="Times New Roman" w:hAnsi="Times New Roman" w:cs="Times New Roman"/>
                <w:b/>
                <w:sz w:val="18"/>
                <w:szCs w:val="20"/>
              </w:rPr>
              <w:t>Administração Pública e Políticas do Território</w:t>
            </w:r>
          </w:p>
        </w:tc>
        <w:tc>
          <w:tcPr>
            <w:tcW w:w="3574" w:type="dxa"/>
          </w:tcPr>
          <w:p w14:paraId="212E22E0"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12</w:t>
            </w:r>
          </w:p>
        </w:tc>
      </w:tr>
      <w:tr w:rsidR="00161991" w:rsidRPr="00713D96" w14:paraId="7FDD5543" w14:textId="77777777" w:rsidTr="00A13150">
        <w:trPr>
          <w:jc w:val="center"/>
        </w:trPr>
        <w:tc>
          <w:tcPr>
            <w:tcW w:w="5070" w:type="dxa"/>
          </w:tcPr>
          <w:p w14:paraId="584C2A7B" w14:textId="77777777" w:rsidR="00161991" w:rsidRPr="00713D96" w:rsidRDefault="00161991" w:rsidP="00161991">
            <w:pPr>
              <w:spacing w:line="360" w:lineRule="auto"/>
              <w:rPr>
                <w:rFonts w:ascii="Times New Roman" w:hAnsi="Times New Roman" w:cs="Times New Roman"/>
                <w:sz w:val="24"/>
                <w:szCs w:val="24"/>
              </w:rPr>
            </w:pPr>
            <w:r w:rsidRPr="00713D96">
              <w:rPr>
                <w:rFonts w:ascii="Times New Roman" w:hAnsi="Times New Roman" w:cs="Times New Roman"/>
                <w:b/>
                <w:sz w:val="18"/>
                <w:szCs w:val="20"/>
              </w:rPr>
              <w:lastRenderedPageBreak/>
              <w:t>Antropologia</w:t>
            </w:r>
          </w:p>
        </w:tc>
        <w:tc>
          <w:tcPr>
            <w:tcW w:w="3574" w:type="dxa"/>
          </w:tcPr>
          <w:p w14:paraId="7D06905E"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10</w:t>
            </w:r>
          </w:p>
        </w:tc>
      </w:tr>
      <w:tr w:rsidR="00161991" w:rsidRPr="00713D96" w14:paraId="5FF666E3" w14:textId="77777777" w:rsidTr="00A13150">
        <w:trPr>
          <w:jc w:val="center"/>
        </w:trPr>
        <w:tc>
          <w:tcPr>
            <w:tcW w:w="5070" w:type="dxa"/>
          </w:tcPr>
          <w:p w14:paraId="691CF9ED" w14:textId="77777777" w:rsidR="00161991" w:rsidRPr="00713D96" w:rsidRDefault="00161991" w:rsidP="00161991">
            <w:pPr>
              <w:spacing w:line="360" w:lineRule="auto"/>
              <w:rPr>
                <w:rFonts w:ascii="Times New Roman" w:hAnsi="Times New Roman" w:cs="Times New Roman"/>
                <w:sz w:val="24"/>
                <w:szCs w:val="24"/>
              </w:rPr>
            </w:pPr>
            <w:r w:rsidRPr="00713D96">
              <w:rPr>
                <w:rFonts w:ascii="Times New Roman" w:hAnsi="Times New Roman" w:cs="Times New Roman"/>
                <w:b/>
                <w:sz w:val="18"/>
                <w:szCs w:val="20"/>
              </w:rPr>
              <w:t>Ciência Política</w:t>
            </w:r>
          </w:p>
        </w:tc>
        <w:tc>
          <w:tcPr>
            <w:tcW w:w="3574" w:type="dxa"/>
          </w:tcPr>
          <w:p w14:paraId="17ACEC6A"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7</w:t>
            </w:r>
          </w:p>
        </w:tc>
      </w:tr>
      <w:tr w:rsidR="00161991" w:rsidRPr="00713D96" w14:paraId="20E91E19" w14:textId="77777777" w:rsidTr="00A13150">
        <w:trPr>
          <w:jc w:val="center"/>
        </w:trPr>
        <w:tc>
          <w:tcPr>
            <w:tcW w:w="5070" w:type="dxa"/>
          </w:tcPr>
          <w:p w14:paraId="0AD5FE24"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Ciências da Comunicação</w:t>
            </w:r>
          </w:p>
        </w:tc>
        <w:tc>
          <w:tcPr>
            <w:tcW w:w="3574" w:type="dxa"/>
          </w:tcPr>
          <w:p w14:paraId="4E835F3A"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17</w:t>
            </w:r>
          </w:p>
        </w:tc>
      </w:tr>
      <w:tr w:rsidR="00161991" w:rsidRPr="00713D96" w14:paraId="390734F3" w14:textId="77777777" w:rsidTr="00A13150">
        <w:trPr>
          <w:jc w:val="center"/>
        </w:trPr>
        <w:tc>
          <w:tcPr>
            <w:tcW w:w="5070" w:type="dxa"/>
          </w:tcPr>
          <w:p w14:paraId="2A345962"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Gestão de Recursos Humanos</w:t>
            </w:r>
          </w:p>
        </w:tc>
        <w:tc>
          <w:tcPr>
            <w:tcW w:w="3574" w:type="dxa"/>
          </w:tcPr>
          <w:p w14:paraId="3555D633"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5</w:t>
            </w:r>
          </w:p>
        </w:tc>
      </w:tr>
      <w:tr w:rsidR="00161991" w:rsidRPr="00713D96" w14:paraId="7D71D55C" w14:textId="77777777" w:rsidTr="00A13150">
        <w:trPr>
          <w:jc w:val="center"/>
        </w:trPr>
        <w:tc>
          <w:tcPr>
            <w:tcW w:w="5070" w:type="dxa"/>
          </w:tcPr>
          <w:p w14:paraId="6487209F"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Gestão de Recursos Humanos (pós-laboral)</w:t>
            </w:r>
          </w:p>
        </w:tc>
        <w:tc>
          <w:tcPr>
            <w:tcW w:w="3574" w:type="dxa"/>
          </w:tcPr>
          <w:p w14:paraId="2EFB6581"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30</w:t>
            </w:r>
          </w:p>
        </w:tc>
      </w:tr>
      <w:tr w:rsidR="00161991" w:rsidRPr="00713D96" w14:paraId="4A63FE22" w14:textId="77777777" w:rsidTr="00A13150">
        <w:trPr>
          <w:jc w:val="center"/>
        </w:trPr>
        <w:tc>
          <w:tcPr>
            <w:tcW w:w="5070" w:type="dxa"/>
          </w:tcPr>
          <w:p w14:paraId="13131FEA"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Relações Internacionais</w:t>
            </w:r>
          </w:p>
        </w:tc>
        <w:tc>
          <w:tcPr>
            <w:tcW w:w="3574" w:type="dxa"/>
          </w:tcPr>
          <w:p w14:paraId="5FBC004A"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22</w:t>
            </w:r>
          </w:p>
        </w:tc>
      </w:tr>
      <w:tr w:rsidR="00161991" w:rsidRPr="00713D96" w14:paraId="41088B82" w14:textId="77777777" w:rsidTr="00A13150">
        <w:trPr>
          <w:jc w:val="center"/>
        </w:trPr>
        <w:tc>
          <w:tcPr>
            <w:tcW w:w="5070" w:type="dxa"/>
          </w:tcPr>
          <w:p w14:paraId="791943BA"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Relações Internacionais (regime pós-laboral)</w:t>
            </w:r>
          </w:p>
        </w:tc>
        <w:tc>
          <w:tcPr>
            <w:tcW w:w="3574" w:type="dxa"/>
          </w:tcPr>
          <w:p w14:paraId="59482D8E"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17</w:t>
            </w:r>
          </w:p>
        </w:tc>
      </w:tr>
      <w:tr w:rsidR="00161991" w:rsidRPr="00713D96" w14:paraId="2ECB3609" w14:textId="77777777" w:rsidTr="00A13150">
        <w:trPr>
          <w:jc w:val="center"/>
        </w:trPr>
        <w:tc>
          <w:tcPr>
            <w:tcW w:w="5070" w:type="dxa"/>
          </w:tcPr>
          <w:p w14:paraId="7FDCDBC8"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Serviço Social</w:t>
            </w:r>
          </w:p>
        </w:tc>
        <w:tc>
          <w:tcPr>
            <w:tcW w:w="3574" w:type="dxa"/>
          </w:tcPr>
          <w:p w14:paraId="56E87487"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15</w:t>
            </w:r>
          </w:p>
        </w:tc>
      </w:tr>
      <w:tr w:rsidR="00161991" w:rsidRPr="00713D96" w14:paraId="01880050" w14:textId="77777777" w:rsidTr="00A13150">
        <w:trPr>
          <w:jc w:val="center"/>
        </w:trPr>
        <w:tc>
          <w:tcPr>
            <w:tcW w:w="5070" w:type="dxa"/>
          </w:tcPr>
          <w:p w14:paraId="44E4CCB0"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Serviço Social (pós-laboral)</w:t>
            </w:r>
          </w:p>
        </w:tc>
        <w:tc>
          <w:tcPr>
            <w:tcW w:w="3574" w:type="dxa"/>
          </w:tcPr>
          <w:p w14:paraId="188D587A"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10</w:t>
            </w:r>
          </w:p>
        </w:tc>
      </w:tr>
      <w:tr w:rsidR="00161991" w:rsidRPr="00713D96" w14:paraId="3C38BBE9" w14:textId="77777777" w:rsidTr="00A13150">
        <w:trPr>
          <w:jc w:val="center"/>
        </w:trPr>
        <w:tc>
          <w:tcPr>
            <w:tcW w:w="5070" w:type="dxa"/>
          </w:tcPr>
          <w:p w14:paraId="5980B52F"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Sociologia</w:t>
            </w:r>
          </w:p>
        </w:tc>
        <w:tc>
          <w:tcPr>
            <w:tcW w:w="3574" w:type="dxa"/>
          </w:tcPr>
          <w:p w14:paraId="39B3A7CA"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12</w:t>
            </w:r>
          </w:p>
        </w:tc>
      </w:tr>
      <w:tr w:rsidR="00161991" w:rsidRPr="00713D96" w14:paraId="4450DFFC" w14:textId="77777777" w:rsidTr="00A13150">
        <w:trPr>
          <w:jc w:val="center"/>
        </w:trPr>
        <w:tc>
          <w:tcPr>
            <w:tcW w:w="5070" w:type="dxa"/>
          </w:tcPr>
          <w:p w14:paraId="678DB714"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Sociologia (regime pós-laboral)</w:t>
            </w:r>
          </w:p>
        </w:tc>
        <w:tc>
          <w:tcPr>
            <w:tcW w:w="3574" w:type="dxa"/>
          </w:tcPr>
          <w:p w14:paraId="42B56783"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7</w:t>
            </w:r>
          </w:p>
        </w:tc>
      </w:tr>
      <w:tr w:rsidR="00161991" w:rsidRPr="00713D96" w14:paraId="58CEBA62" w14:textId="77777777" w:rsidTr="00A13150">
        <w:trPr>
          <w:jc w:val="center"/>
        </w:trPr>
        <w:tc>
          <w:tcPr>
            <w:tcW w:w="5070" w:type="dxa"/>
          </w:tcPr>
          <w:p w14:paraId="6DADA6C1" w14:textId="77777777" w:rsidR="00161991" w:rsidRPr="002C3DB0" w:rsidRDefault="00BF7D4A" w:rsidP="00161991">
            <w:pPr>
              <w:spacing w:line="360" w:lineRule="auto"/>
              <w:ind w:firstLine="709"/>
              <w:rPr>
                <w:rFonts w:ascii="Times New Roman" w:hAnsi="Times New Roman" w:cs="Times New Roman"/>
                <w:b/>
                <w:sz w:val="18"/>
                <w:szCs w:val="20"/>
                <w:lang w:val="en-US"/>
              </w:rPr>
            </w:pPr>
            <w:r w:rsidRPr="002C3DB0">
              <w:rPr>
                <w:rFonts w:ascii="Times New Roman" w:hAnsi="Times New Roman" w:cs="Times New Roman"/>
                <w:b/>
                <w:sz w:val="18"/>
                <w:szCs w:val="20"/>
                <w:lang w:val="en-US"/>
              </w:rPr>
              <w:t>MA in Advanced Development in Social Work (ADVANCES) - Erasmus Mundus</w:t>
            </w:r>
          </w:p>
        </w:tc>
        <w:tc>
          <w:tcPr>
            <w:tcW w:w="3574" w:type="dxa"/>
          </w:tcPr>
          <w:p w14:paraId="39E31CA5"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2</w:t>
            </w:r>
          </w:p>
        </w:tc>
      </w:tr>
      <w:tr w:rsidR="00161991" w:rsidRPr="00713D96" w14:paraId="1C6CABE9" w14:textId="77777777" w:rsidTr="00A13150">
        <w:trPr>
          <w:jc w:val="center"/>
        </w:trPr>
        <w:tc>
          <w:tcPr>
            <w:tcW w:w="5070" w:type="dxa"/>
          </w:tcPr>
          <w:p w14:paraId="0DD136A5"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color w:val="0070C0"/>
                <w:szCs w:val="20"/>
              </w:rPr>
              <w:t>Mestrados</w:t>
            </w:r>
          </w:p>
        </w:tc>
        <w:tc>
          <w:tcPr>
            <w:tcW w:w="3574" w:type="dxa"/>
          </w:tcPr>
          <w:p w14:paraId="2E2A00C7" w14:textId="77777777" w:rsidR="00161991" w:rsidRPr="00713D96" w:rsidRDefault="00161991" w:rsidP="00161991">
            <w:pPr>
              <w:spacing w:line="360" w:lineRule="auto"/>
              <w:jc w:val="right"/>
              <w:rPr>
                <w:rFonts w:ascii="Times New Roman" w:hAnsi="Times New Roman" w:cs="Times New Roman"/>
                <w:sz w:val="24"/>
                <w:szCs w:val="24"/>
              </w:rPr>
            </w:pPr>
          </w:p>
        </w:tc>
      </w:tr>
      <w:tr w:rsidR="00161991" w:rsidRPr="00713D96" w14:paraId="38E837A8" w14:textId="77777777" w:rsidTr="00A13150">
        <w:trPr>
          <w:jc w:val="center"/>
        </w:trPr>
        <w:tc>
          <w:tcPr>
            <w:tcW w:w="5070" w:type="dxa"/>
          </w:tcPr>
          <w:p w14:paraId="100BC66A" w14:textId="77777777" w:rsidR="00161991" w:rsidRPr="00713D96" w:rsidRDefault="00161991" w:rsidP="00161991">
            <w:pPr>
              <w:spacing w:line="360" w:lineRule="auto"/>
              <w:rPr>
                <w:rFonts w:ascii="Times New Roman" w:hAnsi="Times New Roman" w:cs="Times New Roman"/>
                <w:b/>
                <w:color w:val="0070C0"/>
                <w:szCs w:val="20"/>
              </w:rPr>
            </w:pPr>
            <w:r w:rsidRPr="00713D96">
              <w:rPr>
                <w:rFonts w:ascii="Times New Roman" w:hAnsi="Times New Roman" w:cs="Times New Roman"/>
                <w:b/>
                <w:sz w:val="18"/>
                <w:szCs w:val="20"/>
              </w:rPr>
              <w:t>Administração Pública (MPA)</w:t>
            </w:r>
          </w:p>
        </w:tc>
        <w:tc>
          <w:tcPr>
            <w:tcW w:w="3574" w:type="dxa"/>
          </w:tcPr>
          <w:p w14:paraId="2EC78FE6"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5</w:t>
            </w:r>
          </w:p>
        </w:tc>
      </w:tr>
      <w:tr w:rsidR="00161991" w:rsidRPr="00713D96" w14:paraId="52B7371A" w14:textId="77777777" w:rsidTr="00A13150">
        <w:trPr>
          <w:jc w:val="center"/>
        </w:trPr>
        <w:tc>
          <w:tcPr>
            <w:tcW w:w="5070" w:type="dxa"/>
          </w:tcPr>
          <w:p w14:paraId="3FABFE59"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Antropologia</w:t>
            </w:r>
          </w:p>
        </w:tc>
        <w:tc>
          <w:tcPr>
            <w:tcW w:w="3574" w:type="dxa"/>
          </w:tcPr>
          <w:p w14:paraId="44497FC3"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1</w:t>
            </w:r>
          </w:p>
        </w:tc>
      </w:tr>
      <w:tr w:rsidR="00161991" w:rsidRPr="00713D96" w14:paraId="3AC52BDA" w14:textId="77777777" w:rsidTr="00A13150">
        <w:trPr>
          <w:jc w:val="center"/>
        </w:trPr>
        <w:tc>
          <w:tcPr>
            <w:tcW w:w="5070" w:type="dxa"/>
          </w:tcPr>
          <w:p w14:paraId="59C9C36D"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Ciência Política</w:t>
            </w:r>
          </w:p>
        </w:tc>
        <w:tc>
          <w:tcPr>
            <w:tcW w:w="3574" w:type="dxa"/>
          </w:tcPr>
          <w:p w14:paraId="2C5B046A"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6</w:t>
            </w:r>
          </w:p>
        </w:tc>
      </w:tr>
      <w:tr w:rsidR="00161991" w:rsidRPr="00713D96" w14:paraId="4944E92C" w14:textId="77777777" w:rsidTr="00A13150">
        <w:trPr>
          <w:jc w:val="center"/>
        </w:trPr>
        <w:tc>
          <w:tcPr>
            <w:tcW w:w="5070" w:type="dxa"/>
          </w:tcPr>
          <w:p w14:paraId="39301FC4"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Comunicação Social</w:t>
            </w:r>
          </w:p>
        </w:tc>
        <w:tc>
          <w:tcPr>
            <w:tcW w:w="3574" w:type="dxa"/>
          </w:tcPr>
          <w:p w14:paraId="063F6651"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4</w:t>
            </w:r>
          </w:p>
        </w:tc>
      </w:tr>
      <w:tr w:rsidR="00161991" w:rsidRPr="00713D96" w14:paraId="51BD07D2" w14:textId="77777777" w:rsidTr="00A13150">
        <w:trPr>
          <w:jc w:val="center"/>
        </w:trPr>
        <w:tc>
          <w:tcPr>
            <w:tcW w:w="5070" w:type="dxa"/>
          </w:tcPr>
          <w:p w14:paraId="73B21C37"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Estratégia</w:t>
            </w:r>
          </w:p>
        </w:tc>
        <w:tc>
          <w:tcPr>
            <w:tcW w:w="3574" w:type="dxa"/>
          </w:tcPr>
          <w:p w14:paraId="12F16504"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4</w:t>
            </w:r>
          </w:p>
        </w:tc>
      </w:tr>
      <w:tr w:rsidR="00161991" w:rsidRPr="00713D96" w14:paraId="3BC37C04" w14:textId="77777777" w:rsidTr="00A13150">
        <w:trPr>
          <w:jc w:val="center"/>
        </w:trPr>
        <w:tc>
          <w:tcPr>
            <w:tcW w:w="5070" w:type="dxa"/>
          </w:tcPr>
          <w:p w14:paraId="5BE1D40F"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Estudos Africanos</w:t>
            </w:r>
          </w:p>
        </w:tc>
        <w:tc>
          <w:tcPr>
            <w:tcW w:w="3574" w:type="dxa"/>
          </w:tcPr>
          <w:p w14:paraId="01913C50"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1</w:t>
            </w:r>
          </w:p>
        </w:tc>
      </w:tr>
      <w:tr w:rsidR="00161991" w:rsidRPr="00713D96" w14:paraId="42AA1517" w14:textId="77777777" w:rsidTr="00A13150">
        <w:trPr>
          <w:jc w:val="center"/>
        </w:trPr>
        <w:tc>
          <w:tcPr>
            <w:tcW w:w="5070" w:type="dxa"/>
          </w:tcPr>
          <w:p w14:paraId="55796CB6"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Família e Género</w:t>
            </w:r>
          </w:p>
        </w:tc>
        <w:tc>
          <w:tcPr>
            <w:tcW w:w="3574" w:type="dxa"/>
          </w:tcPr>
          <w:p w14:paraId="2E4C5D75"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1</w:t>
            </w:r>
          </w:p>
        </w:tc>
      </w:tr>
      <w:tr w:rsidR="00161991" w:rsidRPr="00713D96" w14:paraId="1B5BC81A" w14:textId="77777777" w:rsidTr="00A13150">
        <w:trPr>
          <w:jc w:val="center"/>
        </w:trPr>
        <w:tc>
          <w:tcPr>
            <w:tcW w:w="5070" w:type="dxa"/>
          </w:tcPr>
          <w:p w14:paraId="11F7E70E"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Gerontologia Social</w:t>
            </w:r>
          </w:p>
        </w:tc>
        <w:tc>
          <w:tcPr>
            <w:tcW w:w="3574" w:type="dxa"/>
          </w:tcPr>
          <w:p w14:paraId="6E67B370"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1</w:t>
            </w:r>
          </w:p>
        </w:tc>
      </w:tr>
      <w:tr w:rsidR="00161991" w:rsidRPr="00713D96" w14:paraId="39943FDB" w14:textId="77777777" w:rsidTr="00A13150">
        <w:trPr>
          <w:jc w:val="center"/>
        </w:trPr>
        <w:tc>
          <w:tcPr>
            <w:tcW w:w="5070" w:type="dxa"/>
          </w:tcPr>
          <w:p w14:paraId="2B183D07"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18"/>
                <w:szCs w:val="20"/>
              </w:rPr>
              <w:t>Gestão e Políticas Públicas</w:t>
            </w:r>
          </w:p>
        </w:tc>
        <w:tc>
          <w:tcPr>
            <w:tcW w:w="3574" w:type="dxa"/>
          </w:tcPr>
          <w:p w14:paraId="5BE9F621"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5</w:t>
            </w:r>
          </w:p>
        </w:tc>
      </w:tr>
      <w:tr w:rsidR="00161991" w:rsidRPr="00713D96" w14:paraId="6A1FC85A" w14:textId="77777777" w:rsidTr="00A13150">
        <w:trPr>
          <w:jc w:val="center"/>
        </w:trPr>
        <w:tc>
          <w:tcPr>
            <w:tcW w:w="5070" w:type="dxa"/>
          </w:tcPr>
          <w:p w14:paraId="076295AB" w14:textId="77777777" w:rsidR="00161991" w:rsidRPr="00713D96" w:rsidRDefault="00161991" w:rsidP="00161991">
            <w:pPr>
              <w:spacing w:line="360" w:lineRule="auto"/>
              <w:rPr>
                <w:rFonts w:ascii="Times New Roman" w:hAnsi="Times New Roman" w:cs="Times New Roman"/>
                <w:b/>
                <w:sz w:val="18"/>
                <w:szCs w:val="20"/>
              </w:rPr>
            </w:pPr>
            <w:r w:rsidRPr="00713D96">
              <w:rPr>
                <w:rFonts w:ascii="Times New Roman" w:hAnsi="Times New Roman" w:cs="Times New Roman"/>
                <w:b/>
                <w:sz w:val="20"/>
                <w:szCs w:val="20"/>
              </w:rPr>
              <w:t>Política Social</w:t>
            </w:r>
          </w:p>
        </w:tc>
        <w:tc>
          <w:tcPr>
            <w:tcW w:w="3574" w:type="dxa"/>
          </w:tcPr>
          <w:p w14:paraId="6C14842E"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3</w:t>
            </w:r>
          </w:p>
        </w:tc>
      </w:tr>
      <w:tr w:rsidR="00161991" w:rsidRPr="00713D96" w14:paraId="0ECCDF25" w14:textId="77777777" w:rsidTr="00A13150">
        <w:trPr>
          <w:jc w:val="center"/>
        </w:trPr>
        <w:tc>
          <w:tcPr>
            <w:tcW w:w="5070" w:type="dxa"/>
          </w:tcPr>
          <w:p w14:paraId="60561769" w14:textId="77777777" w:rsidR="00161991" w:rsidRPr="00713D96" w:rsidRDefault="00161991" w:rsidP="00161991">
            <w:pPr>
              <w:spacing w:line="360" w:lineRule="auto"/>
              <w:rPr>
                <w:rFonts w:ascii="Times New Roman" w:hAnsi="Times New Roman" w:cs="Times New Roman"/>
                <w:b/>
                <w:sz w:val="20"/>
                <w:szCs w:val="20"/>
              </w:rPr>
            </w:pPr>
            <w:r w:rsidRPr="00713D96">
              <w:rPr>
                <w:rFonts w:ascii="Times New Roman" w:hAnsi="Times New Roman" w:cs="Times New Roman"/>
                <w:b/>
                <w:sz w:val="20"/>
                <w:szCs w:val="20"/>
              </w:rPr>
              <w:t>Políticas de Desenvolvimento de Recursos Humanos</w:t>
            </w:r>
          </w:p>
        </w:tc>
        <w:tc>
          <w:tcPr>
            <w:tcW w:w="3574" w:type="dxa"/>
          </w:tcPr>
          <w:p w14:paraId="61CCF481"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4</w:t>
            </w:r>
          </w:p>
        </w:tc>
      </w:tr>
      <w:tr w:rsidR="00161991" w:rsidRPr="00713D96" w14:paraId="62A1FAC6" w14:textId="77777777" w:rsidTr="00A13150">
        <w:trPr>
          <w:jc w:val="center"/>
        </w:trPr>
        <w:tc>
          <w:tcPr>
            <w:tcW w:w="5070" w:type="dxa"/>
          </w:tcPr>
          <w:p w14:paraId="64993F98" w14:textId="77777777" w:rsidR="00161991" w:rsidRPr="00713D96" w:rsidRDefault="00161991" w:rsidP="00161991">
            <w:pPr>
              <w:spacing w:line="360" w:lineRule="auto"/>
              <w:rPr>
                <w:rFonts w:ascii="Times New Roman" w:hAnsi="Times New Roman" w:cs="Times New Roman"/>
                <w:b/>
                <w:sz w:val="20"/>
                <w:szCs w:val="20"/>
              </w:rPr>
            </w:pPr>
            <w:r w:rsidRPr="00713D96">
              <w:rPr>
                <w:rFonts w:ascii="Times New Roman" w:hAnsi="Times New Roman" w:cs="Times New Roman"/>
                <w:b/>
                <w:sz w:val="20"/>
                <w:szCs w:val="20"/>
              </w:rPr>
              <w:t>Relações Internacionais</w:t>
            </w:r>
          </w:p>
        </w:tc>
        <w:tc>
          <w:tcPr>
            <w:tcW w:w="3574" w:type="dxa"/>
          </w:tcPr>
          <w:p w14:paraId="66298A0D"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5</w:t>
            </w:r>
          </w:p>
        </w:tc>
      </w:tr>
      <w:tr w:rsidR="00161991" w:rsidRPr="00713D96" w14:paraId="3FFE7577" w14:textId="77777777" w:rsidTr="00A13150">
        <w:trPr>
          <w:jc w:val="center"/>
        </w:trPr>
        <w:tc>
          <w:tcPr>
            <w:tcW w:w="5070" w:type="dxa"/>
          </w:tcPr>
          <w:p w14:paraId="7B1E66E7" w14:textId="77777777" w:rsidR="00161991" w:rsidRPr="00713D96" w:rsidRDefault="00161991" w:rsidP="00161991">
            <w:pPr>
              <w:spacing w:line="360" w:lineRule="auto"/>
              <w:rPr>
                <w:rFonts w:ascii="Times New Roman" w:hAnsi="Times New Roman" w:cs="Times New Roman"/>
                <w:b/>
                <w:sz w:val="20"/>
                <w:szCs w:val="20"/>
              </w:rPr>
            </w:pPr>
            <w:r w:rsidRPr="00713D96">
              <w:rPr>
                <w:rFonts w:ascii="Times New Roman" w:hAnsi="Times New Roman" w:cs="Times New Roman"/>
                <w:b/>
                <w:sz w:val="20"/>
                <w:szCs w:val="20"/>
              </w:rPr>
              <w:t>Sociedade, Risco e Saúde</w:t>
            </w:r>
          </w:p>
        </w:tc>
        <w:tc>
          <w:tcPr>
            <w:tcW w:w="3574" w:type="dxa"/>
          </w:tcPr>
          <w:p w14:paraId="585E981D"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1</w:t>
            </w:r>
          </w:p>
        </w:tc>
      </w:tr>
      <w:tr w:rsidR="00161991" w:rsidRPr="00713D96" w14:paraId="6E7EAD7B" w14:textId="77777777" w:rsidTr="00A13150">
        <w:trPr>
          <w:jc w:val="center"/>
        </w:trPr>
        <w:tc>
          <w:tcPr>
            <w:tcW w:w="5070" w:type="dxa"/>
          </w:tcPr>
          <w:p w14:paraId="1FED2369" w14:textId="77777777" w:rsidR="00161991" w:rsidRPr="00713D96" w:rsidRDefault="00161991" w:rsidP="00161991">
            <w:pPr>
              <w:spacing w:line="360" w:lineRule="auto"/>
              <w:rPr>
                <w:rFonts w:ascii="Times New Roman" w:hAnsi="Times New Roman" w:cs="Times New Roman"/>
                <w:b/>
                <w:sz w:val="20"/>
                <w:szCs w:val="20"/>
              </w:rPr>
            </w:pPr>
            <w:r w:rsidRPr="00713D96">
              <w:rPr>
                <w:rFonts w:ascii="Times New Roman" w:hAnsi="Times New Roman" w:cs="Times New Roman"/>
                <w:b/>
                <w:sz w:val="20"/>
                <w:szCs w:val="20"/>
              </w:rPr>
              <w:t>Sociologia</w:t>
            </w:r>
          </w:p>
        </w:tc>
        <w:tc>
          <w:tcPr>
            <w:tcW w:w="3574" w:type="dxa"/>
          </w:tcPr>
          <w:p w14:paraId="67742A11"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1</w:t>
            </w:r>
          </w:p>
        </w:tc>
      </w:tr>
      <w:tr w:rsidR="00161991" w:rsidRPr="00713D96" w14:paraId="0DFB625B" w14:textId="77777777" w:rsidTr="00A13150">
        <w:trPr>
          <w:jc w:val="center"/>
        </w:trPr>
        <w:tc>
          <w:tcPr>
            <w:tcW w:w="5070" w:type="dxa"/>
          </w:tcPr>
          <w:p w14:paraId="0CD249B0" w14:textId="77777777" w:rsidR="00161991" w:rsidRPr="00713D96" w:rsidRDefault="00161991" w:rsidP="00161991">
            <w:pPr>
              <w:spacing w:line="360" w:lineRule="auto"/>
              <w:rPr>
                <w:rFonts w:ascii="Times New Roman" w:hAnsi="Times New Roman" w:cs="Times New Roman"/>
                <w:b/>
                <w:sz w:val="20"/>
                <w:szCs w:val="20"/>
              </w:rPr>
            </w:pPr>
            <w:r w:rsidRPr="00713D96">
              <w:rPr>
                <w:rFonts w:ascii="Times New Roman" w:hAnsi="Times New Roman" w:cs="Times New Roman"/>
                <w:b/>
                <w:sz w:val="20"/>
                <w:szCs w:val="20"/>
              </w:rPr>
              <w:t>Sociologia das Organizações e do Trabalho</w:t>
            </w:r>
          </w:p>
        </w:tc>
        <w:tc>
          <w:tcPr>
            <w:tcW w:w="3574" w:type="dxa"/>
          </w:tcPr>
          <w:p w14:paraId="7A619E1B" w14:textId="77777777" w:rsidR="00161991" w:rsidRPr="00713D96" w:rsidRDefault="00161991" w:rsidP="00161991">
            <w:pPr>
              <w:spacing w:line="360" w:lineRule="auto"/>
              <w:jc w:val="right"/>
              <w:rPr>
                <w:rFonts w:ascii="Times New Roman" w:hAnsi="Times New Roman" w:cs="Times New Roman"/>
                <w:sz w:val="24"/>
                <w:szCs w:val="24"/>
              </w:rPr>
            </w:pPr>
            <w:r>
              <w:rPr>
                <w:rFonts w:ascii="Times New Roman" w:hAnsi="Times New Roman" w:cs="Times New Roman"/>
                <w:sz w:val="24"/>
                <w:szCs w:val="24"/>
              </w:rPr>
              <w:t>2</w:t>
            </w:r>
          </w:p>
        </w:tc>
      </w:tr>
    </w:tbl>
    <w:p w14:paraId="7FF8E9F0" w14:textId="77777777" w:rsidR="00161991" w:rsidRDefault="00161991" w:rsidP="00161991">
      <w:pPr>
        <w:jc w:val="center"/>
        <w:rPr>
          <w:rFonts w:ascii="Times New Roman" w:hAnsi="Times New Roman" w:cs="Times New Roman"/>
          <w:sz w:val="24"/>
          <w:szCs w:val="24"/>
        </w:rPr>
      </w:pPr>
    </w:p>
    <w:p w14:paraId="0B3394D3" w14:textId="3C9E13AB" w:rsidR="001848FB" w:rsidRPr="00C91E76" w:rsidRDefault="00161991" w:rsidP="001848FB">
      <w:pPr>
        <w:rPr>
          <w:rFonts w:ascii="Times New Roman" w:hAnsi="Times New Roman" w:cs="Times New Roman"/>
          <w:sz w:val="24"/>
          <w:szCs w:val="24"/>
        </w:rPr>
      </w:pPr>
      <w:r w:rsidRPr="00C91E76">
        <w:rPr>
          <w:rFonts w:ascii="Times New Roman" w:hAnsi="Times New Roman" w:cs="Times New Roman"/>
          <w:sz w:val="24"/>
          <w:szCs w:val="24"/>
        </w:rPr>
        <w:t xml:space="preserve">No entanto, </w:t>
      </w:r>
      <w:r w:rsidR="00BC6F4E" w:rsidRPr="00C91E76">
        <w:rPr>
          <w:rFonts w:ascii="Times New Roman" w:hAnsi="Times New Roman" w:cs="Times New Roman"/>
          <w:sz w:val="24"/>
          <w:szCs w:val="24"/>
        </w:rPr>
        <w:t>durante a aplicação do questionário, ver</w:t>
      </w:r>
      <w:r w:rsidR="00674B71" w:rsidRPr="00C91E76">
        <w:rPr>
          <w:rFonts w:ascii="Times New Roman" w:hAnsi="Times New Roman" w:cs="Times New Roman"/>
          <w:sz w:val="24"/>
          <w:szCs w:val="24"/>
        </w:rPr>
        <w:t>ific</w:t>
      </w:r>
      <w:r w:rsidR="006259DA" w:rsidRPr="00C91E76">
        <w:rPr>
          <w:rFonts w:ascii="Times New Roman" w:hAnsi="Times New Roman" w:cs="Times New Roman"/>
          <w:sz w:val="24"/>
          <w:szCs w:val="24"/>
        </w:rPr>
        <w:t>aram</w:t>
      </w:r>
      <w:r w:rsidR="00674B71" w:rsidRPr="00C91E76">
        <w:rPr>
          <w:rFonts w:ascii="Times New Roman" w:hAnsi="Times New Roman" w:cs="Times New Roman"/>
          <w:sz w:val="24"/>
          <w:szCs w:val="24"/>
        </w:rPr>
        <w:t>-se algumas dificuldades</w:t>
      </w:r>
      <w:r w:rsidR="006259DA" w:rsidRPr="00C91E76">
        <w:rPr>
          <w:rFonts w:ascii="Times New Roman" w:hAnsi="Times New Roman" w:cs="Times New Roman"/>
          <w:sz w:val="24"/>
          <w:szCs w:val="24"/>
        </w:rPr>
        <w:t xml:space="preserve"> no recrutamento de potenciais entrevistados decorrentes nomeadamente de</w:t>
      </w:r>
      <w:r w:rsidR="00674B71" w:rsidRPr="00C91E76">
        <w:rPr>
          <w:rFonts w:ascii="Times New Roman" w:hAnsi="Times New Roman" w:cs="Times New Roman"/>
          <w:sz w:val="24"/>
          <w:szCs w:val="24"/>
        </w:rPr>
        <w:t>:</w:t>
      </w:r>
      <w:r w:rsidR="00BC6F4E" w:rsidRPr="00C91E76">
        <w:rPr>
          <w:rFonts w:ascii="Times New Roman" w:hAnsi="Times New Roman" w:cs="Times New Roman"/>
          <w:sz w:val="24"/>
          <w:szCs w:val="24"/>
        </w:rPr>
        <w:t xml:space="preserve"> horários sobrepostos</w:t>
      </w:r>
      <w:r w:rsidR="006B0522" w:rsidRPr="00C91E76">
        <w:rPr>
          <w:rFonts w:ascii="Times New Roman" w:hAnsi="Times New Roman" w:cs="Times New Roman"/>
          <w:sz w:val="24"/>
          <w:szCs w:val="24"/>
        </w:rPr>
        <w:t xml:space="preserve"> de cursos, o que </w:t>
      </w:r>
      <w:r w:rsidR="00674B71" w:rsidRPr="00C91E76">
        <w:rPr>
          <w:rFonts w:ascii="Times New Roman" w:hAnsi="Times New Roman" w:cs="Times New Roman"/>
          <w:sz w:val="24"/>
          <w:szCs w:val="24"/>
        </w:rPr>
        <w:t xml:space="preserve">dificultava o encontro com os alunos, principalmente os alunos </w:t>
      </w:r>
      <w:r w:rsidR="00674B71" w:rsidRPr="00C91E76">
        <w:rPr>
          <w:rFonts w:ascii="Times New Roman" w:hAnsi="Times New Roman" w:cs="Times New Roman"/>
          <w:sz w:val="24"/>
          <w:szCs w:val="24"/>
        </w:rPr>
        <w:lastRenderedPageBreak/>
        <w:t>de mestrado</w:t>
      </w:r>
      <w:r w:rsidR="008C0423" w:rsidRPr="00C91E76">
        <w:rPr>
          <w:rFonts w:ascii="Times New Roman" w:hAnsi="Times New Roman" w:cs="Times New Roman"/>
          <w:sz w:val="24"/>
          <w:szCs w:val="24"/>
        </w:rPr>
        <w:t xml:space="preserve"> ou alunos de anos diferentes, mas correspondentes ao mesmo curso</w:t>
      </w:r>
      <w:r w:rsidR="00674B71" w:rsidRPr="00C91E76">
        <w:rPr>
          <w:rFonts w:ascii="Times New Roman" w:hAnsi="Times New Roman" w:cs="Times New Roman"/>
          <w:sz w:val="24"/>
          <w:szCs w:val="24"/>
        </w:rPr>
        <w:t>;</w:t>
      </w:r>
      <w:r w:rsidR="00BC6F4E" w:rsidRPr="00C91E76">
        <w:rPr>
          <w:rFonts w:ascii="Times New Roman" w:hAnsi="Times New Roman" w:cs="Times New Roman"/>
          <w:sz w:val="24"/>
          <w:szCs w:val="24"/>
        </w:rPr>
        <w:t xml:space="preserve"> falta de frequência de alunos</w:t>
      </w:r>
      <w:r w:rsidR="001848FB" w:rsidRPr="00C91E76">
        <w:rPr>
          <w:rFonts w:ascii="Times New Roman" w:hAnsi="Times New Roman" w:cs="Times New Roman"/>
          <w:sz w:val="24"/>
          <w:szCs w:val="24"/>
        </w:rPr>
        <w:t xml:space="preserve">, </w:t>
      </w:r>
      <w:r w:rsidR="00674B71" w:rsidRPr="00C91E76">
        <w:rPr>
          <w:rFonts w:ascii="Times New Roman" w:hAnsi="Times New Roman" w:cs="Times New Roman"/>
          <w:sz w:val="24"/>
          <w:szCs w:val="24"/>
        </w:rPr>
        <w:t>principalmente alunos de mestrado</w:t>
      </w:r>
      <w:r w:rsidR="001848FB" w:rsidRPr="00C91E76">
        <w:rPr>
          <w:rFonts w:ascii="Times New Roman" w:hAnsi="Times New Roman" w:cs="Times New Roman"/>
          <w:sz w:val="24"/>
          <w:szCs w:val="24"/>
        </w:rPr>
        <w:t xml:space="preserve"> – muitos já se encontravam de férias ou</w:t>
      </w:r>
      <w:r w:rsidR="006B0522" w:rsidRPr="00C91E76">
        <w:rPr>
          <w:rFonts w:ascii="Times New Roman" w:hAnsi="Times New Roman" w:cs="Times New Roman"/>
          <w:sz w:val="24"/>
          <w:szCs w:val="24"/>
        </w:rPr>
        <w:t>,</w:t>
      </w:r>
      <w:r w:rsidR="001848FB" w:rsidRPr="00C91E76">
        <w:rPr>
          <w:rFonts w:ascii="Times New Roman" w:hAnsi="Times New Roman" w:cs="Times New Roman"/>
          <w:sz w:val="24"/>
          <w:szCs w:val="24"/>
        </w:rPr>
        <w:t xml:space="preserve"> simplesmente</w:t>
      </w:r>
      <w:r w:rsidR="006B0522" w:rsidRPr="00C91E76">
        <w:rPr>
          <w:rFonts w:ascii="Times New Roman" w:hAnsi="Times New Roman" w:cs="Times New Roman"/>
          <w:sz w:val="24"/>
          <w:szCs w:val="24"/>
        </w:rPr>
        <w:t>,</w:t>
      </w:r>
      <w:r w:rsidR="001848FB" w:rsidRPr="00C91E76">
        <w:rPr>
          <w:rFonts w:ascii="Times New Roman" w:hAnsi="Times New Roman" w:cs="Times New Roman"/>
          <w:sz w:val="24"/>
          <w:szCs w:val="24"/>
        </w:rPr>
        <w:t xml:space="preserve"> não apareciam às aulas.</w:t>
      </w:r>
      <w:r w:rsidR="008C0423" w:rsidRPr="00C91E76">
        <w:rPr>
          <w:rFonts w:ascii="Times New Roman" w:hAnsi="Times New Roman" w:cs="Times New Roman"/>
          <w:sz w:val="24"/>
          <w:szCs w:val="24"/>
        </w:rPr>
        <w:t xml:space="preserve"> </w:t>
      </w:r>
      <w:r w:rsidR="006259DA" w:rsidRPr="00C91E76">
        <w:rPr>
          <w:rFonts w:ascii="Times New Roman" w:hAnsi="Times New Roman" w:cs="Times New Roman"/>
          <w:sz w:val="24"/>
          <w:szCs w:val="24"/>
        </w:rPr>
        <w:t>P</w:t>
      </w:r>
      <w:r w:rsidR="008C0423" w:rsidRPr="00C91E76">
        <w:rPr>
          <w:rFonts w:ascii="Times New Roman" w:hAnsi="Times New Roman" w:cs="Times New Roman"/>
          <w:sz w:val="24"/>
          <w:szCs w:val="24"/>
        </w:rPr>
        <w:t xml:space="preserve">or </w:t>
      </w:r>
      <w:r w:rsidR="00E800F1" w:rsidRPr="00C91E76">
        <w:rPr>
          <w:rFonts w:ascii="Times New Roman" w:hAnsi="Times New Roman" w:cs="Times New Roman"/>
          <w:sz w:val="24"/>
          <w:szCs w:val="24"/>
        </w:rPr>
        <w:t xml:space="preserve">outro lado, </w:t>
      </w:r>
      <w:r w:rsidR="008C0423" w:rsidRPr="00C91E76">
        <w:rPr>
          <w:rFonts w:ascii="Times New Roman" w:hAnsi="Times New Roman" w:cs="Times New Roman"/>
          <w:sz w:val="24"/>
          <w:szCs w:val="24"/>
        </w:rPr>
        <w:t xml:space="preserve">alguns dos questionários preenchidos </w:t>
      </w:r>
      <w:r w:rsidR="006259DA" w:rsidRPr="00C91E76">
        <w:rPr>
          <w:rFonts w:ascii="Times New Roman" w:hAnsi="Times New Roman" w:cs="Times New Roman"/>
          <w:sz w:val="24"/>
          <w:szCs w:val="24"/>
        </w:rPr>
        <w:t>correspondiam a</w:t>
      </w:r>
      <w:r w:rsidR="008C0423" w:rsidRPr="00C91E76">
        <w:rPr>
          <w:rFonts w:ascii="Times New Roman" w:hAnsi="Times New Roman" w:cs="Times New Roman"/>
          <w:sz w:val="24"/>
          <w:szCs w:val="24"/>
        </w:rPr>
        <w:t xml:space="preserve"> estudantes cuja i</w:t>
      </w:r>
      <w:r w:rsidR="006B0522" w:rsidRPr="00C91E76">
        <w:rPr>
          <w:rFonts w:ascii="Times New Roman" w:hAnsi="Times New Roman" w:cs="Times New Roman"/>
          <w:sz w:val="24"/>
          <w:szCs w:val="24"/>
        </w:rPr>
        <w:t xml:space="preserve">dade ultrapassava </w:t>
      </w:r>
      <w:r w:rsidR="006259DA" w:rsidRPr="00C91E76">
        <w:rPr>
          <w:rFonts w:ascii="Times New Roman" w:hAnsi="Times New Roman" w:cs="Times New Roman"/>
          <w:sz w:val="24"/>
          <w:szCs w:val="24"/>
        </w:rPr>
        <w:t>o limite etário estabelecido, sendo por isso eliminados</w:t>
      </w:r>
      <w:r w:rsidR="006B0522" w:rsidRPr="00C91E76">
        <w:rPr>
          <w:rFonts w:ascii="Times New Roman" w:hAnsi="Times New Roman" w:cs="Times New Roman"/>
          <w:sz w:val="24"/>
          <w:szCs w:val="24"/>
        </w:rPr>
        <w:t>.</w:t>
      </w:r>
      <w:r w:rsidR="005E1D1F" w:rsidRPr="00C91E76">
        <w:rPr>
          <w:rFonts w:ascii="Times New Roman" w:hAnsi="Times New Roman" w:cs="Times New Roman"/>
          <w:sz w:val="24"/>
          <w:szCs w:val="24"/>
        </w:rPr>
        <w:t xml:space="preserve"> </w:t>
      </w:r>
      <w:r w:rsidR="006259DA" w:rsidRPr="00C91E76">
        <w:rPr>
          <w:rFonts w:ascii="Times New Roman" w:hAnsi="Times New Roman" w:cs="Times New Roman"/>
          <w:sz w:val="24"/>
          <w:szCs w:val="24"/>
        </w:rPr>
        <w:t>Assim</w:t>
      </w:r>
      <w:r w:rsidR="005E1D1F" w:rsidRPr="00C91E76">
        <w:rPr>
          <w:rFonts w:ascii="Times New Roman" w:hAnsi="Times New Roman" w:cs="Times New Roman"/>
          <w:sz w:val="24"/>
          <w:szCs w:val="24"/>
        </w:rPr>
        <w:t xml:space="preserve">, a amostra </w:t>
      </w:r>
      <w:r w:rsidR="006259DA" w:rsidRPr="00C91E76">
        <w:rPr>
          <w:rFonts w:ascii="Times New Roman" w:hAnsi="Times New Roman" w:cs="Times New Roman"/>
          <w:sz w:val="24"/>
          <w:szCs w:val="24"/>
        </w:rPr>
        <w:t xml:space="preserve">final foi </w:t>
      </w:r>
      <w:r w:rsidR="005E1D1F" w:rsidRPr="00C91E76">
        <w:rPr>
          <w:rFonts w:ascii="Times New Roman" w:hAnsi="Times New Roman" w:cs="Times New Roman"/>
          <w:sz w:val="24"/>
          <w:szCs w:val="24"/>
        </w:rPr>
        <w:t>composta por 240 estudantes.</w:t>
      </w:r>
    </w:p>
    <w:p w14:paraId="54E12736" w14:textId="77777777" w:rsidR="006B0522" w:rsidRDefault="006B0522" w:rsidP="006B0522">
      <w:pPr>
        <w:ind w:firstLine="0"/>
        <w:rPr>
          <w:rFonts w:ascii="Times New Roman" w:hAnsi="Times New Roman" w:cs="Times New Roman"/>
          <w:sz w:val="24"/>
          <w:szCs w:val="24"/>
        </w:rPr>
      </w:pPr>
    </w:p>
    <w:p w14:paraId="5CAA242C" w14:textId="77777777" w:rsidR="00161991" w:rsidRPr="006B0522" w:rsidRDefault="00674B71" w:rsidP="006B0522">
      <w:pPr>
        <w:pStyle w:val="PargrafodaLista"/>
        <w:numPr>
          <w:ilvl w:val="0"/>
          <w:numId w:val="13"/>
        </w:numPr>
        <w:rPr>
          <w:rFonts w:ascii="Times New Roman" w:hAnsi="Times New Roman" w:cs="Times New Roman"/>
          <w:b/>
          <w:sz w:val="24"/>
        </w:rPr>
      </w:pPr>
      <w:r w:rsidRPr="006B0522">
        <w:rPr>
          <w:rFonts w:ascii="Times New Roman" w:hAnsi="Times New Roman" w:cs="Times New Roman"/>
          <w:sz w:val="24"/>
          <w:szCs w:val="24"/>
        </w:rPr>
        <w:t xml:space="preserve"> </w:t>
      </w:r>
      <w:r w:rsidR="00161991" w:rsidRPr="006B0522">
        <w:rPr>
          <w:rFonts w:ascii="Times New Roman" w:hAnsi="Times New Roman" w:cs="Times New Roman"/>
          <w:b/>
          <w:sz w:val="24"/>
        </w:rPr>
        <w:t>Instrumentos</w:t>
      </w:r>
    </w:p>
    <w:p w14:paraId="063A98DC" w14:textId="77777777" w:rsidR="00161991" w:rsidRPr="006B7B4C" w:rsidRDefault="00161991" w:rsidP="00161991">
      <w:pPr>
        <w:rPr>
          <w:rFonts w:ascii="Times New Roman" w:hAnsi="Times New Roman" w:cs="Times New Roman"/>
          <w:b/>
          <w:sz w:val="24"/>
          <w:szCs w:val="24"/>
        </w:rPr>
      </w:pPr>
    </w:p>
    <w:p w14:paraId="1106E07B" w14:textId="77777777" w:rsidR="00161991" w:rsidRDefault="00161991" w:rsidP="00461819">
      <w:pPr>
        <w:ind w:firstLine="708"/>
        <w:jc w:val="both"/>
        <w:rPr>
          <w:rFonts w:ascii="Times New Roman" w:hAnsi="Times New Roman" w:cs="Times New Roman"/>
          <w:sz w:val="24"/>
          <w:szCs w:val="24"/>
        </w:rPr>
      </w:pPr>
      <w:r>
        <w:rPr>
          <w:rFonts w:ascii="Times New Roman" w:hAnsi="Times New Roman" w:cs="Times New Roman"/>
          <w:sz w:val="24"/>
          <w:szCs w:val="24"/>
        </w:rPr>
        <w:t xml:space="preserve">Este estudo assenta numa investigação quantitativa </w:t>
      </w:r>
      <w:r w:rsidRPr="007D0101">
        <w:rPr>
          <w:rFonts w:ascii="Times New Roman" w:hAnsi="Times New Roman" w:cs="Times New Roman"/>
          <w:sz w:val="24"/>
          <w:szCs w:val="24"/>
        </w:rPr>
        <w:t>atendendo às vantagens que esse método possibilita: abrangência de um número considerável de participantes, permitindo a generalização, o anonimato, a explicação, a correlação e a causal</w:t>
      </w:r>
      <w:r>
        <w:rPr>
          <w:rFonts w:ascii="Times New Roman" w:hAnsi="Times New Roman" w:cs="Times New Roman"/>
          <w:sz w:val="24"/>
          <w:szCs w:val="24"/>
        </w:rPr>
        <w:t>idade (Quivy &amp; Campenhoudt, 2005</w:t>
      </w:r>
      <w:r w:rsidRPr="007D0101">
        <w:rPr>
          <w:rFonts w:ascii="Times New Roman" w:hAnsi="Times New Roman" w:cs="Times New Roman"/>
          <w:sz w:val="24"/>
          <w:szCs w:val="24"/>
        </w:rPr>
        <w:t>).</w:t>
      </w:r>
      <w:r w:rsidRPr="0084724D">
        <w:rPr>
          <w:rFonts w:ascii="Times New Roman" w:hAnsi="Times New Roman" w:cs="Times New Roman"/>
          <w:sz w:val="24"/>
          <w:szCs w:val="24"/>
        </w:rPr>
        <w:t xml:space="preserve"> Este tipo de investig</w:t>
      </w:r>
      <w:r>
        <w:rPr>
          <w:rFonts w:ascii="Times New Roman" w:hAnsi="Times New Roman" w:cs="Times New Roman"/>
          <w:sz w:val="24"/>
          <w:szCs w:val="24"/>
        </w:rPr>
        <w:t>ação tem como base o modelo dedu</w:t>
      </w:r>
      <w:r w:rsidRPr="0084724D">
        <w:rPr>
          <w:rFonts w:ascii="Times New Roman" w:hAnsi="Times New Roman" w:cs="Times New Roman"/>
          <w:sz w:val="24"/>
          <w:szCs w:val="24"/>
        </w:rPr>
        <w:t xml:space="preserve">tivo. Este modelo </w:t>
      </w:r>
      <w:r>
        <w:rPr>
          <w:rFonts w:ascii="Times New Roman" w:hAnsi="Times New Roman" w:cs="Times New Roman"/>
          <w:sz w:val="24"/>
          <w:szCs w:val="24"/>
        </w:rPr>
        <w:t>produz conceitos sistémicos, hipóteses deduzidas, e um modelo teórico (Quivy &amp; Campenhoudt, 2005), tendo um poder explicativo.</w:t>
      </w:r>
    </w:p>
    <w:p w14:paraId="247F443A" w14:textId="1107DFC7" w:rsidR="00161991" w:rsidRDefault="006259DA" w:rsidP="00461819">
      <w:pPr>
        <w:ind w:firstLine="708"/>
        <w:jc w:val="both"/>
        <w:rPr>
          <w:rFonts w:ascii="Times New Roman" w:hAnsi="Times New Roman" w:cs="Times New Roman"/>
          <w:sz w:val="24"/>
          <w:szCs w:val="24"/>
        </w:rPr>
      </w:pPr>
      <w:r>
        <w:rPr>
          <w:rFonts w:ascii="Times New Roman" w:hAnsi="Times New Roman" w:cs="Times New Roman"/>
          <w:sz w:val="24"/>
          <w:szCs w:val="24"/>
        </w:rPr>
        <w:t>Tendo em conta as finalidades d</w:t>
      </w:r>
      <w:r w:rsidR="00161991" w:rsidRPr="0084724D">
        <w:rPr>
          <w:rFonts w:ascii="Times New Roman" w:hAnsi="Times New Roman" w:cs="Times New Roman"/>
          <w:sz w:val="24"/>
          <w:szCs w:val="24"/>
        </w:rPr>
        <w:t>este estudo, o “desenho” de inve</w:t>
      </w:r>
      <w:r w:rsidR="00161991">
        <w:rPr>
          <w:rFonts w:ascii="Times New Roman" w:hAnsi="Times New Roman" w:cs="Times New Roman"/>
          <w:sz w:val="24"/>
          <w:szCs w:val="24"/>
        </w:rPr>
        <w:t>stigação mais adequa</w:t>
      </w:r>
      <w:r>
        <w:rPr>
          <w:rFonts w:ascii="Times New Roman" w:hAnsi="Times New Roman" w:cs="Times New Roman"/>
          <w:sz w:val="24"/>
          <w:szCs w:val="24"/>
        </w:rPr>
        <w:t>do revelou ser</w:t>
      </w:r>
      <w:r w:rsidR="00161991">
        <w:rPr>
          <w:rFonts w:ascii="Times New Roman" w:hAnsi="Times New Roman" w:cs="Times New Roman"/>
          <w:sz w:val="24"/>
          <w:szCs w:val="24"/>
        </w:rPr>
        <w:t xml:space="preserve"> o </w:t>
      </w:r>
      <w:r w:rsidR="00161991" w:rsidRPr="0084724D">
        <w:rPr>
          <w:rFonts w:ascii="Times New Roman" w:hAnsi="Times New Roman" w:cs="Times New Roman"/>
          <w:sz w:val="24"/>
          <w:szCs w:val="24"/>
        </w:rPr>
        <w:t xml:space="preserve">transversal, pois nos estudos transversais o que se pretende é uma avaliação num único momento, não havendo assim, </w:t>
      </w:r>
      <w:r w:rsidR="00161991">
        <w:rPr>
          <w:rFonts w:ascii="Times New Roman" w:hAnsi="Times New Roman" w:cs="Times New Roman"/>
          <w:sz w:val="24"/>
          <w:szCs w:val="24"/>
        </w:rPr>
        <w:t xml:space="preserve">um prolongamento </w:t>
      </w:r>
      <w:r w:rsidR="00161991" w:rsidRPr="0084724D">
        <w:rPr>
          <w:rFonts w:ascii="Times New Roman" w:hAnsi="Times New Roman" w:cs="Times New Roman"/>
          <w:sz w:val="24"/>
          <w:szCs w:val="24"/>
        </w:rPr>
        <w:t xml:space="preserve">da investigação </w:t>
      </w:r>
      <w:r w:rsidR="00161991">
        <w:rPr>
          <w:rFonts w:ascii="Times New Roman" w:hAnsi="Times New Roman" w:cs="Times New Roman"/>
          <w:sz w:val="24"/>
          <w:szCs w:val="24"/>
        </w:rPr>
        <w:t xml:space="preserve">ao </w:t>
      </w:r>
      <w:r w:rsidR="00161991" w:rsidRPr="0084724D">
        <w:rPr>
          <w:rFonts w:ascii="Times New Roman" w:hAnsi="Times New Roman" w:cs="Times New Roman"/>
          <w:sz w:val="24"/>
          <w:szCs w:val="24"/>
        </w:rPr>
        <w:t xml:space="preserve">longo </w:t>
      </w:r>
      <w:r w:rsidR="00161991">
        <w:rPr>
          <w:rFonts w:ascii="Times New Roman" w:hAnsi="Times New Roman" w:cs="Times New Roman"/>
          <w:sz w:val="24"/>
          <w:szCs w:val="24"/>
        </w:rPr>
        <w:t>do</w:t>
      </w:r>
      <w:r w:rsidR="00161991" w:rsidRPr="0084724D">
        <w:rPr>
          <w:rFonts w:ascii="Times New Roman" w:hAnsi="Times New Roman" w:cs="Times New Roman"/>
          <w:sz w:val="24"/>
          <w:szCs w:val="24"/>
        </w:rPr>
        <w:t xml:space="preserve"> tempo. Em relação </w:t>
      </w:r>
      <w:r w:rsidR="00161991">
        <w:rPr>
          <w:rFonts w:ascii="Times New Roman" w:hAnsi="Times New Roman" w:cs="Times New Roman"/>
          <w:sz w:val="24"/>
          <w:szCs w:val="24"/>
        </w:rPr>
        <w:t>às</w:t>
      </w:r>
      <w:r w:rsidR="00161991" w:rsidRPr="0084724D">
        <w:rPr>
          <w:rFonts w:ascii="Times New Roman" w:hAnsi="Times New Roman" w:cs="Times New Roman"/>
          <w:sz w:val="24"/>
          <w:szCs w:val="24"/>
        </w:rPr>
        <w:t xml:space="preserve"> técnicas de </w:t>
      </w:r>
      <w:r w:rsidR="00161991">
        <w:rPr>
          <w:rFonts w:ascii="Times New Roman" w:hAnsi="Times New Roman" w:cs="Times New Roman"/>
          <w:sz w:val="24"/>
          <w:szCs w:val="24"/>
        </w:rPr>
        <w:t>recolha de dados</w:t>
      </w:r>
      <w:r w:rsidR="00161991" w:rsidRPr="0084724D">
        <w:rPr>
          <w:rFonts w:ascii="Times New Roman" w:hAnsi="Times New Roman" w:cs="Times New Roman"/>
          <w:sz w:val="24"/>
          <w:szCs w:val="24"/>
        </w:rPr>
        <w:t xml:space="preserve">, optou-se pela realização </w:t>
      </w:r>
      <w:r w:rsidR="00161991">
        <w:rPr>
          <w:rFonts w:ascii="Times New Roman" w:hAnsi="Times New Roman" w:cs="Times New Roman"/>
          <w:sz w:val="24"/>
          <w:szCs w:val="24"/>
        </w:rPr>
        <w:t>de um i</w:t>
      </w:r>
      <w:r w:rsidR="00161991" w:rsidRPr="0084724D">
        <w:rPr>
          <w:rFonts w:ascii="Times New Roman" w:hAnsi="Times New Roman" w:cs="Times New Roman"/>
          <w:sz w:val="24"/>
          <w:szCs w:val="24"/>
        </w:rPr>
        <w:t xml:space="preserve">nquérito por questionário. </w:t>
      </w:r>
      <w:r w:rsidR="00161991">
        <w:rPr>
          <w:rFonts w:ascii="Times New Roman" w:hAnsi="Times New Roman" w:cs="Times New Roman"/>
          <w:sz w:val="24"/>
          <w:szCs w:val="24"/>
        </w:rPr>
        <w:t>O questionário é uma técnica de investigação composta por um conjunto de questões apresentadas por escrito e garante o anonimato das respostas. Este deverá ser efetuado a pessoas que propiciem determinado conhecimento ao pesquisador.  O questionário torna possível a recolha de informação sobre um grande número de indivíduos e possibilita a generalização dos resultados à população definida para investigação (Quivy &amp; Campenhoudt, 2005).</w:t>
      </w:r>
    </w:p>
    <w:p w14:paraId="3D77F3FF" w14:textId="5D2AB00A" w:rsidR="0077293F" w:rsidRPr="00A13150" w:rsidRDefault="006259DA" w:rsidP="00352F9E">
      <w:pPr>
        <w:ind w:firstLine="708"/>
        <w:jc w:val="both"/>
        <w:rPr>
          <w:rFonts w:ascii="Times New Roman" w:hAnsi="Times New Roman" w:cs="Times New Roman"/>
          <w:sz w:val="24"/>
          <w:szCs w:val="24"/>
        </w:rPr>
      </w:pPr>
      <w:r w:rsidRPr="00A13150">
        <w:rPr>
          <w:rFonts w:ascii="Times New Roman" w:hAnsi="Times New Roman" w:cs="Times New Roman"/>
          <w:sz w:val="24"/>
          <w:szCs w:val="24"/>
        </w:rPr>
        <w:t>O</w:t>
      </w:r>
      <w:r w:rsidR="00496B83" w:rsidRPr="00A13150">
        <w:rPr>
          <w:rFonts w:ascii="Times New Roman" w:hAnsi="Times New Roman" w:cs="Times New Roman"/>
          <w:sz w:val="24"/>
          <w:szCs w:val="24"/>
        </w:rPr>
        <w:t xml:space="preserve"> questionário</w:t>
      </w:r>
      <w:r w:rsidRPr="00A13150">
        <w:rPr>
          <w:rFonts w:ascii="Times New Roman" w:hAnsi="Times New Roman" w:cs="Times New Roman"/>
          <w:sz w:val="24"/>
          <w:szCs w:val="24"/>
        </w:rPr>
        <w:t xml:space="preserve"> foi construído tendo por base</w:t>
      </w:r>
      <w:r w:rsidR="00496B83" w:rsidRPr="00A13150">
        <w:rPr>
          <w:rFonts w:ascii="Times New Roman" w:hAnsi="Times New Roman" w:cs="Times New Roman"/>
          <w:sz w:val="24"/>
          <w:szCs w:val="24"/>
        </w:rPr>
        <w:t xml:space="preserve"> o Inquérito Nacional de Saúde </w:t>
      </w:r>
      <w:r w:rsidR="004B62C9" w:rsidRPr="00A13150">
        <w:rPr>
          <w:rFonts w:ascii="Times New Roman" w:hAnsi="Times New Roman" w:cs="Times New Roman"/>
          <w:sz w:val="24"/>
          <w:szCs w:val="24"/>
        </w:rPr>
        <w:t>2014, Questionário Web</w:t>
      </w:r>
      <w:r w:rsidR="008B003E" w:rsidRPr="00A13150">
        <w:rPr>
          <w:rFonts w:ascii="Times New Roman" w:hAnsi="Times New Roman" w:cs="Times New Roman"/>
          <w:sz w:val="24"/>
          <w:szCs w:val="24"/>
        </w:rPr>
        <w:t>. Algumas das questões foram construídas pela investigadora. Após a construção do questionário foi feito um pré-teste em que a investigadora distribui os questionários por amigos que estivessem a frequentar o ensino superior.</w:t>
      </w:r>
      <w:r w:rsidR="00352F9E" w:rsidRPr="00A13150">
        <w:rPr>
          <w:rFonts w:ascii="Times New Roman" w:hAnsi="Times New Roman" w:cs="Times New Roman"/>
          <w:sz w:val="24"/>
          <w:szCs w:val="24"/>
        </w:rPr>
        <w:t xml:space="preserve"> Após este pré-teste e de algumas dúvidas</w:t>
      </w:r>
      <w:r w:rsidR="00882BB8" w:rsidRPr="00A13150">
        <w:rPr>
          <w:rFonts w:ascii="Times New Roman" w:hAnsi="Times New Roman" w:cs="Times New Roman"/>
          <w:sz w:val="24"/>
          <w:szCs w:val="24"/>
        </w:rPr>
        <w:t xml:space="preserve"> de interpretação das questões</w:t>
      </w:r>
      <w:r w:rsidR="00352F9E" w:rsidRPr="00A13150">
        <w:rPr>
          <w:rFonts w:ascii="Times New Roman" w:hAnsi="Times New Roman" w:cs="Times New Roman"/>
          <w:sz w:val="24"/>
          <w:szCs w:val="24"/>
        </w:rPr>
        <w:t xml:space="preserve">, foram feitas modificações na formulação das </w:t>
      </w:r>
      <w:r w:rsidR="00882BB8" w:rsidRPr="00A13150">
        <w:rPr>
          <w:rFonts w:ascii="Times New Roman" w:hAnsi="Times New Roman" w:cs="Times New Roman"/>
          <w:sz w:val="24"/>
          <w:szCs w:val="24"/>
        </w:rPr>
        <w:t>mesmas</w:t>
      </w:r>
      <w:r w:rsidR="00352F9E" w:rsidRPr="00A13150">
        <w:rPr>
          <w:rFonts w:ascii="Times New Roman" w:hAnsi="Times New Roman" w:cs="Times New Roman"/>
          <w:sz w:val="24"/>
          <w:szCs w:val="24"/>
        </w:rPr>
        <w:t>, de forma a ficarem mais claras.</w:t>
      </w:r>
    </w:p>
    <w:p w14:paraId="79B12F94" w14:textId="03E3C4F6" w:rsidR="00161991" w:rsidRDefault="00161991" w:rsidP="00161991">
      <w:pPr>
        <w:ind w:firstLine="0"/>
        <w:rPr>
          <w:rFonts w:ascii="Times New Roman" w:hAnsi="Times New Roman" w:cs="Times New Roman"/>
          <w:b/>
          <w:sz w:val="24"/>
        </w:rPr>
      </w:pPr>
    </w:p>
    <w:p w14:paraId="5407D148" w14:textId="77777777" w:rsidR="00882BB8" w:rsidRDefault="00882BB8" w:rsidP="00161991">
      <w:pPr>
        <w:ind w:firstLine="0"/>
        <w:rPr>
          <w:rFonts w:ascii="Times New Roman" w:hAnsi="Times New Roman" w:cs="Times New Roman"/>
          <w:b/>
          <w:sz w:val="24"/>
        </w:rPr>
      </w:pPr>
    </w:p>
    <w:p w14:paraId="102F53D3" w14:textId="77777777" w:rsidR="00882BB8" w:rsidRPr="00161991" w:rsidRDefault="00882BB8" w:rsidP="00161991">
      <w:pPr>
        <w:ind w:firstLine="0"/>
        <w:rPr>
          <w:rFonts w:ascii="Times New Roman" w:hAnsi="Times New Roman" w:cs="Times New Roman"/>
          <w:b/>
          <w:sz w:val="24"/>
        </w:rPr>
      </w:pPr>
    </w:p>
    <w:p w14:paraId="1D7B3116" w14:textId="77777777" w:rsidR="00161991" w:rsidRDefault="00161991" w:rsidP="00161991">
      <w:pPr>
        <w:pStyle w:val="PargrafodaLista"/>
        <w:numPr>
          <w:ilvl w:val="0"/>
          <w:numId w:val="13"/>
        </w:numPr>
        <w:rPr>
          <w:rFonts w:ascii="Times New Roman" w:hAnsi="Times New Roman" w:cs="Times New Roman"/>
          <w:b/>
          <w:sz w:val="24"/>
        </w:rPr>
      </w:pPr>
      <w:r w:rsidRPr="00161991">
        <w:rPr>
          <w:rFonts w:ascii="Times New Roman" w:hAnsi="Times New Roman" w:cs="Times New Roman"/>
          <w:b/>
          <w:sz w:val="24"/>
        </w:rPr>
        <w:lastRenderedPageBreak/>
        <w:t>Procedimentos</w:t>
      </w:r>
    </w:p>
    <w:p w14:paraId="1A16D743" w14:textId="77777777" w:rsidR="00161991" w:rsidRDefault="00161991" w:rsidP="00161991">
      <w:pPr>
        <w:ind w:firstLine="0"/>
        <w:rPr>
          <w:rFonts w:ascii="Times New Roman" w:hAnsi="Times New Roman" w:cs="Times New Roman"/>
          <w:b/>
          <w:sz w:val="24"/>
        </w:rPr>
      </w:pPr>
    </w:p>
    <w:p w14:paraId="13D33F5A" w14:textId="77777777" w:rsidR="00161991" w:rsidRDefault="00161991" w:rsidP="00161991">
      <w:pPr>
        <w:ind w:firstLine="708"/>
        <w:rPr>
          <w:rFonts w:ascii="Times New Roman" w:hAnsi="Times New Roman" w:cs="Times New Roman"/>
          <w:sz w:val="24"/>
        </w:rPr>
      </w:pPr>
      <w:r>
        <w:rPr>
          <w:rFonts w:ascii="Times New Roman" w:hAnsi="Times New Roman" w:cs="Times New Roman"/>
          <w:sz w:val="24"/>
        </w:rPr>
        <w:t xml:space="preserve">Para aplicação dos questionários foram, primeiramente, recolhidos os horários das aulas de licenciaturas e mestrados, para permitir a aplicação dos questionários no intervalo das aulas. </w:t>
      </w:r>
    </w:p>
    <w:p w14:paraId="2A321738" w14:textId="0921C795" w:rsidR="00161991" w:rsidRDefault="00161991" w:rsidP="00161991">
      <w:pPr>
        <w:ind w:firstLine="708"/>
        <w:rPr>
          <w:rFonts w:ascii="Times New Roman" w:hAnsi="Times New Roman" w:cs="Times New Roman"/>
          <w:sz w:val="24"/>
        </w:rPr>
      </w:pPr>
      <w:r>
        <w:rPr>
          <w:rFonts w:ascii="Times New Roman" w:hAnsi="Times New Roman" w:cs="Times New Roman"/>
          <w:sz w:val="24"/>
        </w:rPr>
        <w:t>Os participantes e</w:t>
      </w:r>
      <w:r w:rsidR="00002250">
        <w:rPr>
          <w:rFonts w:ascii="Times New Roman" w:hAnsi="Times New Roman" w:cs="Times New Roman"/>
          <w:sz w:val="24"/>
        </w:rPr>
        <w:t>ram abordados</w:t>
      </w:r>
      <w:r w:rsidR="001974FF">
        <w:rPr>
          <w:rFonts w:ascii="Times New Roman" w:hAnsi="Times New Roman" w:cs="Times New Roman"/>
          <w:sz w:val="24"/>
        </w:rPr>
        <w:t xml:space="preserve"> pela investigadora</w:t>
      </w:r>
      <w:r w:rsidR="00002250">
        <w:rPr>
          <w:rFonts w:ascii="Times New Roman" w:hAnsi="Times New Roman" w:cs="Times New Roman"/>
          <w:sz w:val="24"/>
        </w:rPr>
        <w:t xml:space="preserve">, como já referido, </w:t>
      </w:r>
      <w:r>
        <w:rPr>
          <w:rFonts w:ascii="Times New Roman" w:hAnsi="Times New Roman" w:cs="Times New Roman"/>
          <w:sz w:val="24"/>
        </w:rPr>
        <w:t>durante os intervalos</w:t>
      </w:r>
      <w:r w:rsidR="002C48F1">
        <w:rPr>
          <w:rFonts w:ascii="Times New Roman" w:hAnsi="Times New Roman" w:cs="Times New Roman"/>
          <w:sz w:val="24"/>
        </w:rPr>
        <w:t xml:space="preserve"> quer seja,</w:t>
      </w:r>
      <w:r>
        <w:rPr>
          <w:rFonts w:ascii="Times New Roman" w:hAnsi="Times New Roman" w:cs="Times New Roman"/>
          <w:sz w:val="24"/>
        </w:rPr>
        <w:t xml:space="preserve"> nos corredores das salas de aula, na cafetaria ou nas esplanadas. </w:t>
      </w:r>
      <w:r w:rsidR="001974FF">
        <w:rPr>
          <w:rFonts w:ascii="Times New Roman" w:hAnsi="Times New Roman" w:cs="Times New Roman"/>
          <w:sz w:val="24"/>
        </w:rPr>
        <w:t>Eram</w:t>
      </w:r>
      <w:r>
        <w:rPr>
          <w:rFonts w:ascii="Times New Roman" w:hAnsi="Times New Roman" w:cs="Times New Roman"/>
          <w:sz w:val="24"/>
        </w:rPr>
        <w:t xml:space="preserve"> informados a respeito dos objetivos do estudo e das instruções do </w:t>
      </w:r>
      <w:r w:rsidR="001138AE">
        <w:rPr>
          <w:rFonts w:ascii="Times New Roman" w:hAnsi="Times New Roman" w:cs="Times New Roman"/>
          <w:sz w:val="24"/>
        </w:rPr>
        <w:t>autopreenchimento</w:t>
      </w:r>
      <w:r>
        <w:rPr>
          <w:rFonts w:ascii="Times New Roman" w:hAnsi="Times New Roman" w:cs="Times New Roman"/>
          <w:sz w:val="24"/>
        </w:rPr>
        <w:t xml:space="preserve"> do questionário, assim como do caráter voluntário e anónimo da sua participação, </w:t>
      </w:r>
      <w:r w:rsidR="001974FF">
        <w:rPr>
          <w:rFonts w:ascii="Times New Roman" w:hAnsi="Times New Roman" w:cs="Times New Roman"/>
          <w:sz w:val="24"/>
        </w:rPr>
        <w:t>e ainda de que</w:t>
      </w:r>
      <w:r>
        <w:rPr>
          <w:rFonts w:ascii="Times New Roman" w:hAnsi="Times New Roman" w:cs="Times New Roman"/>
          <w:sz w:val="24"/>
        </w:rPr>
        <w:t xml:space="preserve"> seria garantida a confidencialidade dos dados recolhidos</w:t>
      </w:r>
      <w:r w:rsidR="001974FF">
        <w:rPr>
          <w:rFonts w:ascii="Times New Roman" w:hAnsi="Times New Roman" w:cs="Times New Roman"/>
          <w:sz w:val="24"/>
        </w:rPr>
        <w:t>,</w:t>
      </w:r>
      <w:r>
        <w:rPr>
          <w:rFonts w:ascii="Times New Roman" w:hAnsi="Times New Roman" w:cs="Times New Roman"/>
          <w:sz w:val="24"/>
        </w:rPr>
        <w:t xml:space="preserve"> sendo-lhes pedido para responder a todas as questões do instrumento. Os alunos eram também informados que o tempo médio de resposta ao questionário rondava os cinco minutos. </w:t>
      </w:r>
    </w:p>
    <w:p w14:paraId="5EB189AC" w14:textId="77777777" w:rsidR="00161991" w:rsidRDefault="00161991" w:rsidP="00161991">
      <w:pPr>
        <w:ind w:firstLine="708"/>
        <w:rPr>
          <w:rFonts w:ascii="Times New Roman" w:hAnsi="Times New Roman" w:cs="Times New Roman"/>
          <w:sz w:val="24"/>
        </w:rPr>
      </w:pPr>
      <w:r>
        <w:rPr>
          <w:rFonts w:ascii="Times New Roman" w:hAnsi="Times New Roman" w:cs="Times New Roman"/>
          <w:sz w:val="24"/>
        </w:rPr>
        <w:t xml:space="preserve">Uma vez que a investigadora permanecia no local durante o preenchimento do questionário, este processo permitiu um contacto direto com os estudantes e a possibilidade de esclarecer algumas dúvidas que iam surgindo, assim como também a possibilidade de dar mais informações sobre o tema em pesquisa, aos alunos que </w:t>
      </w:r>
      <w:r w:rsidR="001974FF">
        <w:rPr>
          <w:rFonts w:ascii="Times New Roman" w:hAnsi="Times New Roman" w:cs="Times New Roman"/>
          <w:sz w:val="24"/>
        </w:rPr>
        <w:t>se mostraram</w:t>
      </w:r>
      <w:r>
        <w:rPr>
          <w:rFonts w:ascii="Times New Roman" w:hAnsi="Times New Roman" w:cs="Times New Roman"/>
          <w:sz w:val="24"/>
        </w:rPr>
        <w:t xml:space="preserve"> mais interessados.</w:t>
      </w:r>
    </w:p>
    <w:p w14:paraId="5BFB6C84" w14:textId="77777777" w:rsidR="00161991" w:rsidRDefault="00161991" w:rsidP="00161991">
      <w:pPr>
        <w:ind w:firstLine="708"/>
        <w:rPr>
          <w:rFonts w:ascii="Times New Roman" w:hAnsi="Times New Roman" w:cs="Times New Roman"/>
          <w:sz w:val="24"/>
        </w:rPr>
      </w:pPr>
    </w:p>
    <w:p w14:paraId="577EE668" w14:textId="77777777" w:rsidR="007E02F0" w:rsidRDefault="00161991" w:rsidP="001138AE">
      <w:pPr>
        <w:ind w:firstLine="708"/>
        <w:rPr>
          <w:rFonts w:ascii="Times New Roman" w:hAnsi="Times New Roman" w:cs="Times New Roman"/>
          <w:sz w:val="24"/>
        </w:rPr>
      </w:pPr>
      <w:r>
        <w:rPr>
          <w:rFonts w:ascii="Times New Roman" w:hAnsi="Times New Roman" w:cs="Times New Roman"/>
          <w:sz w:val="24"/>
        </w:rPr>
        <w:t>Para a análise dos dados recorreu-se ao programa Statistical Package f</w:t>
      </w:r>
      <w:r w:rsidR="00FB0140">
        <w:rPr>
          <w:rFonts w:ascii="Times New Roman" w:hAnsi="Times New Roman" w:cs="Times New Roman"/>
          <w:sz w:val="24"/>
        </w:rPr>
        <w:t xml:space="preserve">or the Social Sciences – SPSS, </w:t>
      </w:r>
      <w:r>
        <w:rPr>
          <w:rFonts w:ascii="Times New Roman" w:hAnsi="Times New Roman" w:cs="Times New Roman"/>
          <w:sz w:val="24"/>
        </w:rPr>
        <w:t xml:space="preserve">versão 24.0. </w:t>
      </w:r>
    </w:p>
    <w:p w14:paraId="3A5A178C" w14:textId="77777777" w:rsidR="007B37A5" w:rsidRPr="00161991" w:rsidRDefault="007B37A5" w:rsidP="001138AE">
      <w:pPr>
        <w:ind w:firstLine="708"/>
        <w:rPr>
          <w:rFonts w:ascii="Times New Roman" w:hAnsi="Times New Roman" w:cs="Times New Roman"/>
          <w:sz w:val="24"/>
        </w:rPr>
      </w:pPr>
    </w:p>
    <w:p w14:paraId="2D4621B0" w14:textId="77777777" w:rsidR="00161991" w:rsidRDefault="00161991" w:rsidP="00161991">
      <w:pPr>
        <w:pStyle w:val="PargrafodaLista"/>
        <w:numPr>
          <w:ilvl w:val="0"/>
          <w:numId w:val="13"/>
        </w:numPr>
        <w:rPr>
          <w:rFonts w:ascii="Times New Roman" w:hAnsi="Times New Roman" w:cs="Times New Roman"/>
          <w:b/>
          <w:sz w:val="24"/>
        </w:rPr>
      </w:pPr>
      <w:r w:rsidRPr="00161991">
        <w:rPr>
          <w:rFonts w:ascii="Times New Roman" w:hAnsi="Times New Roman" w:cs="Times New Roman"/>
          <w:b/>
          <w:sz w:val="24"/>
        </w:rPr>
        <w:t>Caracterização da Amostra</w:t>
      </w:r>
    </w:p>
    <w:p w14:paraId="76872FE1" w14:textId="77777777" w:rsidR="00161991" w:rsidRDefault="00161991" w:rsidP="00161991">
      <w:pPr>
        <w:ind w:firstLine="0"/>
        <w:rPr>
          <w:rFonts w:ascii="Times New Roman" w:hAnsi="Times New Roman" w:cs="Times New Roman"/>
          <w:b/>
          <w:sz w:val="24"/>
        </w:rPr>
      </w:pPr>
    </w:p>
    <w:p w14:paraId="3B44CDDD" w14:textId="63E3C032" w:rsidR="00161991" w:rsidRDefault="00161991" w:rsidP="00161991">
      <w:pPr>
        <w:pStyle w:val="Corpodetexto"/>
        <w:spacing w:line="360" w:lineRule="auto"/>
        <w:ind w:left="221" w:right="107"/>
        <w:jc w:val="both"/>
        <w:rPr>
          <w:lang w:val="pt-PT"/>
        </w:rPr>
      </w:pPr>
      <w:r w:rsidRPr="002B212E">
        <w:rPr>
          <w:lang w:val="pt-PT"/>
        </w:rPr>
        <w:t>Para a caracterização da amostra tivemos em</w:t>
      </w:r>
      <w:r w:rsidR="00213226">
        <w:rPr>
          <w:lang w:val="pt-PT"/>
        </w:rPr>
        <w:t xml:space="preserve"> conta as variáveis: sexo, idade</w:t>
      </w:r>
      <w:r w:rsidR="008B003E">
        <w:rPr>
          <w:lang w:val="pt-PT"/>
        </w:rPr>
        <w:t>, o</w:t>
      </w:r>
      <w:r w:rsidRPr="002B212E">
        <w:rPr>
          <w:lang w:val="pt-PT"/>
        </w:rPr>
        <w:t xml:space="preserve"> </w:t>
      </w:r>
      <w:r w:rsidRPr="00230201">
        <w:rPr>
          <w:lang w:val="pt-PT"/>
        </w:rPr>
        <w:t xml:space="preserve">grau académico </w:t>
      </w:r>
      <w:r w:rsidR="00C54284">
        <w:rPr>
          <w:lang w:val="pt-PT"/>
        </w:rPr>
        <w:t xml:space="preserve">e curso </w:t>
      </w:r>
      <w:r w:rsidRPr="00230201">
        <w:rPr>
          <w:lang w:val="pt-PT"/>
        </w:rPr>
        <w:t xml:space="preserve">a que pertenciam. </w:t>
      </w:r>
    </w:p>
    <w:p w14:paraId="599A6C54" w14:textId="77777777" w:rsidR="00BC6F4E" w:rsidRDefault="00BC6F4E" w:rsidP="00161991">
      <w:pPr>
        <w:pStyle w:val="Corpodetexto"/>
        <w:spacing w:line="360" w:lineRule="auto"/>
        <w:ind w:left="221" w:right="107"/>
        <w:jc w:val="both"/>
        <w:rPr>
          <w:lang w:val="pt-PT"/>
        </w:rPr>
      </w:pPr>
    </w:p>
    <w:p w14:paraId="143AB294" w14:textId="77777777" w:rsidR="00BC6F4E" w:rsidRPr="006B7B4C" w:rsidRDefault="00BC6F4E" w:rsidP="00BC6F4E">
      <w:pPr>
        <w:pStyle w:val="Cabealho2"/>
        <w:numPr>
          <w:ilvl w:val="0"/>
          <w:numId w:val="15"/>
        </w:numPr>
        <w:tabs>
          <w:tab w:val="left" w:pos="647"/>
          <w:tab w:val="left" w:pos="648"/>
        </w:tabs>
        <w:spacing w:before="69" w:line="360" w:lineRule="auto"/>
        <w:ind w:left="647" w:firstLine="487"/>
        <w:rPr>
          <w:lang w:val="pt-PT"/>
        </w:rPr>
      </w:pPr>
      <w:r w:rsidRPr="006B7B4C">
        <w:rPr>
          <w:lang w:val="pt-PT"/>
        </w:rPr>
        <w:t>Ao nível do</w:t>
      </w:r>
      <w:r w:rsidRPr="006B7B4C">
        <w:rPr>
          <w:spacing w:val="-1"/>
          <w:lang w:val="pt-PT"/>
        </w:rPr>
        <w:t xml:space="preserve"> </w:t>
      </w:r>
      <w:r w:rsidRPr="006B7B4C">
        <w:rPr>
          <w:lang w:val="pt-PT"/>
        </w:rPr>
        <w:t>sexo</w:t>
      </w:r>
    </w:p>
    <w:p w14:paraId="2AE185FF" w14:textId="77777777" w:rsidR="00BC6F4E" w:rsidRDefault="00BC6F4E" w:rsidP="00BC6F4E">
      <w:pPr>
        <w:pStyle w:val="Corpodetexto"/>
        <w:spacing w:line="360" w:lineRule="auto"/>
        <w:ind w:right="109"/>
        <w:rPr>
          <w:lang w:val="pt-PT"/>
        </w:rPr>
      </w:pPr>
    </w:p>
    <w:p w14:paraId="28DE6440" w14:textId="03F7A9B7" w:rsidR="00BC6F4E" w:rsidRDefault="00BC6F4E" w:rsidP="00213226">
      <w:pPr>
        <w:pStyle w:val="Corpodetexto"/>
        <w:spacing w:line="360" w:lineRule="auto"/>
        <w:ind w:left="221" w:right="109"/>
        <w:jc w:val="both"/>
        <w:rPr>
          <w:lang w:val="pt-PT"/>
        </w:rPr>
      </w:pPr>
      <w:r w:rsidRPr="006B7B4C">
        <w:rPr>
          <w:lang w:val="pt-PT"/>
        </w:rPr>
        <w:t xml:space="preserve">No que diz respeito ao </w:t>
      </w:r>
      <w:r w:rsidRPr="006B7B4C">
        <w:rPr>
          <w:i/>
          <w:lang w:val="pt-PT"/>
        </w:rPr>
        <w:t>sexo</w:t>
      </w:r>
      <w:r w:rsidRPr="006B7B4C">
        <w:rPr>
          <w:lang w:val="pt-PT"/>
        </w:rPr>
        <w:t>,</w:t>
      </w:r>
      <w:r>
        <w:rPr>
          <w:lang w:val="pt-PT"/>
        </w:rPr>
        <w:t xml:space="preserve"> </w:t>
      </w:r>
      <w:r w:rsidR="0077435A">
        <w:rPr>
          <w:lang w:val="pt-PT"/>
        </w:rPr>
        <w:t xml:space="preserve">o </w:t>
      </w:r>
      <w:r w:rsidR="00781A2B">
        <w:rPr>
          <w:lang w:val="pt-PT"/>
        </w:rPr>
        <w:t>Figura</w:t>
      </w:r>
      <w:r w:rsidR="0077435A">
        <w:rPr>
          <w:lang w:val="pt-PT"/>
        </w:rPr>
        <w:t xml:space="preserve"> 2 </w:t>
      </w:r>
      <w:r w:rsidR="0028204F" w:rsidRPr="00A13150">
        <w:rPr>
          <w:lang w:val="pt-PT"/>
        </w:rPr>
        <w:t xml:space="preserve">evidencia que, de uma </w:t>
      </w:r>
      <w:r w:rsidRPr="00882BB8">
        <w:rPr>
          <w:lang w:val="pt-PT"/>
        </w:rPr>
        <w:t xml:space="preserve">amostra </w:t>
      </w:r>
      <w:r w:rsidR="005E1D1F" w:rsidRPr="00882BB8">
        <w:rPr>
          <w:lang w:val="pt-PT"/>
        </w:rPr>
        <w:t xml:space="preserve">de </w:t>
      </w:r>
      <w:r w:rsidR="0028204F" w:rsidRPr="00A13150">
        <w:rPr>
          <w:lang w:val="pt-PT"/>
        </w:rPr>
        <w:t xml:space="preserve">240 indivíduos </w:t>
      </w:r>
      <w:r w:rsidR="00743F99" w:rsidRPr="00A13150">
        <w:rPr>
          <w:lang w:val="pt-PT"/>
        </w:rPr>
        <w:t>as</w:t>
      </w:r>
      <w:r w:rsidR="0028204F" w:rsidRPr="00A13150">
        <w:rPr>
          <w:lang w:val="pt-PT"/>
        </w:rPr>
        <w:t xml:space="preserve"> raparigas constituem 64.17% do total</w:t>
      </w:r>
      <w:r w:rsidRPr="00882BB8">
        <w:rPr>
          <w:lang w:val="pt-PT"/>
        </w:rPr>
        <w:t>.</w:t>
      </w:r>
      <w:r w:rsidR="00C54284">
        <w:rPr>
          <w:lang w:val="pt-PT"/>
        </w:rPr>
        <w:t xml:space="preserve"> </w:t>
      </w:r>
      <w:r w:rsidR="00743F99">
        <w:rPr>
          <w:lang w:val="pt-PT"/>
        </w:rPr>
        <w:t>Esta distribuição</w:t>
      </w:r>
      <w:r w:rsidR="00C54284">
        <w:rPr>
          <w:lang w:val="pt-PT"/>
        </w:rPr>
        <w:t xml:space="preserve"> </w:t>
      </w:r>
      <w:r w:rsidR="00743F99">
        <w:rPr>
          <w:lang w:val="pt-PT"/>
        </w:rPr>
        <w:t>revela</w:t>
      </w:r>
      <w:r w:rsidR="008B003E">
        <w:rPr>
          <w:lang w:val="pt-PT"/>
        </w:rPr>
        <w:t xml:space="preserve"> um ligeiro desvio da amostra que tinha sido </w:t>
      </w:r>
      <w:r w:rsidR="00743F99">
        <w:rPr>
          <w:lang w:val="pt-PT"/>
        </w:rPr>
        <w:t>planeada</w:t>
      </w:r>
      <w:r w:rsidR="001C2503">
        <w:rPr>
          <w:lang w:val="pt-PT"/>
        </w:rPr>
        <w:t xml:space="preserve">, mas </w:t>
      </w:r>
      <w:r w:rsidR="00743F99">
        <w:rPr>
          <w:lang w:val="pt-PT"/>
        </w:rPr>
        <w:t xml:space="preserve">dada a pequena dimensão do desvio, o mesmo </w:t>
      </w:r>
      <w:r w:rsidR="001C2503">
        <w:rPr>
          <w:lang w:val="pt-PT"/>
        </w:rPr>
        <w:t>não se torna significativo para a avaliaç</w:t>
      </w:r>
      <w:r w:rsidR="00155ACD">
        <w:rPr>
          <w:lang w:val="pt-PT"/>
        </w:rPr>
        <w:t>ão dos dados</w:t>
      </w:r>
      <w:r w:rsidR="001C2503">
        <w:rPr>
          <w:lang w:val="pt-PT"/>
        </w:rPr>
        <w:t>.</w:t>
      </w:r>
    </w:p>
    <w:p w14:paraId="1DEC8378" w14:textId="3BD0AC98" w:rsidR="00155ACD" w:rsidRDefault="00155ACD" w:rsidP="00213226">
      <w:pPr>
        <w:pStyle w:val="Corpodetexto"/>
        <w:spacing w:line="360" w:lineRule="auto"/>
        <w:ind w:left="221" w:right="109"/>
        <w:jc w:val="both"/>
        <w:rPr>
          <w:lang w:val="pt-PT"/>
        </w:rPr>
      </w:pPr>
    </w:p>
    <w:p w14:paraId="4F7A2454" w14:textId="77777777" w:rsidR="00882BB8" w:rsidRDefault="00882BB8" w:rsidP="00213226">
      <w:pPr>
        <w:pStyle w:val="Corpodetexto"/>
        <w:spacing w:line="360" w:lineRule="auto"/>
        <w:ind w:left="221" w:right="109"/>
        <w:jc w:val="both"/>
        <w:rPr>
          <w:lang w:val="pt-PT"/>
        </w:rPr>
      </w:pPr>
    </w:p>
    <w:p w14:paraId="05B81349" w14:textId="3B4F87C1" w:rsidR="00BC6F4E" w:rsidRDefault="001A0924" w:rsidP="003D1022">
      <w:pPr>
        <w:pStyle w:val="Corpodetexto"/>
        <w:spacing w:line="360" w:lineRule="auto"/>
        <w:ind w:firstLine="0"/>
        <w:jc w:val="center"/>
        <w:rPr>
          <w:sz w:val="20"/>
          <w:lang w:val="pt-PT"/>
        </w:rPr>
      </w:pPr>
      <w:r w:rsidRPr="00781A2B">
        <w:rPr>
          <w:b/>
          <w:lang w:val="pt-PT"/>
        </w:rPr>
        <w:lastRenderedPageBreak/>
        <w:t>Figura</w:t>
      </w:r>
      <w:r w:rsidR="00757D13" w:rsidRPr="00A13150">
        <w:rPr>
          <w:b/>
          <w:lang w:val="pt-PT"/>
        </w:rPr>
        <w:t xml:space="preserve"> </w:t>
      </w:r>
      <w:r w:rsidR="0077435A" w:rsidRPr="00A13150">
        <w:rPr>
          <w:b/>
          <w:lang w:val="pt-PT"/>
        </w:rPr>
        <w:t>2</w:t>
      </w:r>
      <w:r w:rsidR="00757D13" w:rsidRPr="00A13150">
        <w:rPr>
          <w:b/>
          <w:lang w:val="pt-PT"/>
        </w:rPr>
        <w:t>: Distribuição da amostra em função do sexo</w:t>
      </w:r>
    </w:p>
    <w:p w14:paraId="01C87F50" w14:textId="3F3EEBB2" w:rsidR="00BC6F4E" w:rsidRDefault="004004CF" w:rsidP="00155ACD">
      <w:pPr>
        <w:autoSpaceDE w:val="0"/>
        <w:autoSpaceDN w:val="0"/>
        <w:adjustRightInd w:val="0"/>
        <w:spacing w:line="240" w:lineRule="auto"/>
        <w:ind w:firstLine="0"/>
        <w:jc w:val="center"/>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14:anchorId="62D54DF9" wp14:editId="3756B05E">
            <wp:extent cx="3498112" cy="3067169"/>
            <wp:effectExtent l="0" t="0" r="0" b="0"/>
            <wp:docPr id="100" name="Imagem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9742" t="2986" r="12715" b="11941"/>
                    <a:stretch/>
                  </pic:blipFill>
                  <pic:spPr bwMode="auto">
                    <a:xfrm>
                      <a:off x="0" y="0"/>
                      <a:ext cx="3520873" cy="3087126"/>
                    </a:xfrm>
                    <a:prstGeom prst="rect">
                      <a:avLst/>
                    </a:prstGeom>
                    <a:noFill/>
                    <a:ln>
                      <a:noFill/>
                    </a:ln>
                    <a:extLst>
                      <a:ext uri="{53640926-AAD7-44D8-BBD7-CCE9431645EC}">
                        <a14:shadowObscured xmlns:a14="http://schemas.microsoft.com/office/drawing/2010/main"/>
                      </a:ext>
                    </a:extLst>
                  </pic:spPr>
                </pic:pic>
              </a:graphicData>
            </a:graphic>
          </wp:inline>
        </w:drawing>
      </w:r>
    </w:p>
    <w:p w14:paraId="63672136" w14:textId="41464C7E" w:rsidR="002C3DB0" w:rsidRDefault="002C3DB0" w:rsidP="00155ACD">
      <w:pPr>
        <w:autoSpaceDE w:val="0"/>
        <w:autoSpaceDN w:val="0"/>
        <w:adjustRightInd w:val="0"/>
        <w:spacing w:line="240" w:lineRule="auto"/>
        <w:ind w:firstLine="0"/>
        <w:jc w:val="center"/>
        <w:rPr>
          <w:rFonts w:ascii="Times New Roman" w:hAnsi="Times New Roman" w:cs="Times New Roman"/>
          <w:sz w:val="24"/>
          <w:szCs w:val="24"/>
        </w:rPr>
      </w:pPr>
    </w:p>
    <w:p w14:paraId="0D73A9A7" w14:textId="77777777" w:rsidR="002C3DB0" w:rsidRPr="004004CF" w:rsidRDefault="002C3DB0" w:rsidP="00155ACD">
      <w:pPr>
        <w:autoSpaceDE w:val="0"/>
        <w:autoSpaceDN w:val="0"/>
        <w:adjustRightInd w:val="0"/>
        <w:spacing w:line="240" w:lineRule="auto"/>
        <w:ind w:firstLine="0"/>
        <w:jc w:val="center"/>
        <w:rPr>
          <w:rFonts w:ascii="Times New Roman" w:hAnsi="Times New Roman" w:cs="Times New Roman"/>
          <w:sz w:val="24"/>
          <w:szCs w:val="24"/>
        </w:rPr>
      </w:pPr>
    </w:p>
    <w:p w14:paraId="03C8BE7D" w14:textId="77777777" w:rsidR="00161991" w:rsidRDefault="00161991" w:rsidP="007F4C61">
      <w:pPr>
        <w:pStyle w:val="Cabealho2"/>
        <w:numPr>
          <w:ilvl w:val="0"/>
          <w:numId w:val="15"/>
        </w:numPr>
        <w:tabs>
          <w:tab w:val="left" w:pos="506"/>
        </w:tabs>
        <w:spacing w:before="69" w:line="360" w:lineRule="auto"/>
        <w:ind w:firstLine="707"/>
        <w:rPr>
          <w:lang w:val="pt-PT"/>
        </w:rPr>
      </w:pPr>
      <w:r w:rsidRPr="002B212E">
        <w:rPr>
          <w:lang w:val="pt-PT"/>
        </w:rPr>
        <w:t>Ao nível da</w:t>
      </w:r>
      <w:r w:rsidRPr="002B212E">
        <w:rPr>
          <w:spacing w:val="-1"/>
          <w:lang w:val="pt-PT"/>
        </w:rPr>
        <w:t xml:space="preserve"> </w:t>
      </w:r>
      <w:r w:rsidRPr="002B212E">
        <w:rPr>
          <w:lang w:val="pt-PT"/>
        </w:rPr>
        <w:t>idade</w:t>
      </w:r>
    </w:p>
    <w:p w14:paraId="47406B26" w14:textId="77777777" w:rsidR="007F4C61" w:rsidRPr="007F4C61" w:rsidRDefault="007F4C61" w:rsidP="007F4C61">
      <w:pPr>
        <w:pStyle w:val="Cabealho2"/>
        <w:tabs>
          <w:tab w:val="left" w:pos="506"/>
        </w:tabs>
        <w:spacing w:before="69" w:line="360" w:lineRule="auto"/>
        <w:ind w:left="1134" w:firstLine="0"/>
        <w:rPr>
          <w:lang w:val="pt-PT"/>
        </w:rPr>
      </w:pPr>
    </w:p>
    <w:p w14:paraId="0D5B61F2" w14:textId="6E8FFB1D" w:rsidR="005E1D30" w:rsidRDefault="00161991" w:rsidP="00EC5383">
      <w:pPr>
        <w:pStyle w:val="Corpodetexto"/>
        <w:spacing w:line="360" w:lineRule="auto"/>
        <w:ind w:left="221" w:right="107" w:firstLine="567"/>
        <w:jc w:val="both"/>
        <w:rPr>
          <w:lang w:val="pt-PT"/>
        </w:rPr>
      </w:pPr>
      <w:r w:rsidRPr="002B212E">
        <w:rPr>
          <w:lang w:val="pt-PT"/>
        </w:rPr>
        <w:t xml:space="preserve">Relativamente à variável </w:t>
      </w:r>
      <w:r w:rsidRPr="002B212E">
        <w:rPr>
          <w:i/>
          <w:lang w:val="pt-PT"/>
        </w:rPr>
        <w:t xml:space="preserve">idade </w:t>
      </w:r>
      <w:r w:rsidRPr="002B212E">
        <w:rPr>
          <w:lang w:val="pt-PT"/>
        </w:rPr>
        <w:t>verific</w:t>
      </w:r>
      <w:r>
        <w:rPr>
          <w:lang w:val="pt-PT"/>
        </w:rPr>
        <w:t>a-se</w:t>
      </w:r>
      <w:r w:rsidRPr="002B212E">
        <w:rPr>
          <w:lang w:val="pt-PT"/>
        </w:rPr>
        <w:t>, de acordo com a</w:t>
      </w:r>
      <w:r w:rsidR="005108A6">
        <w:rPr>
          <w:lang w:val="pt-PT"/>
        </w:rPr>
        <w:t xml:space="preserve"> </w:t>
      </w:r>
      <w:r w:rsidR="00781A2B">
        <w:rPr>
          <w:lang w:val="pt-PT"/>
        </w:rPr>
        <w:t>Quadro 3</w:t>
      </w:r>
      <w:r w:rsidRPr="002B212E">
        <w:rPr>
          <w:lang w:val="pt-PT"/>
        </w:rPr>
        <w:t xml:space="preserve">, que as idades </w:t>
      </w:r>
      <w:r>
        <w:rPr>
          <w:lang w:val="pt-PT"/>
        </w:rPr>
        <w:t xml:space="preserve">se </w:t>
      </w:r>
      <w:r w:rsidRPr="002B212E">
        <w:rPr>
          <w:lang w:val="pt-PT"/>
        </w:rPr>
        <w:t>encont</w:t>
      </w:r>
      <w:r>
        <w:rPr>
          <w:lang w:val="pt-PT"/>
        </w:rPr>
        <w:t>ram compreendidas entre os 18 e os 25</w:t>
      </w:r>
      <w:r w:rsidR="004B513D">
        <w:rPr>
          <w:lang w:val="pt-PT"/>
        </w:rPr>
        <w:t xml:space="preserve"> anos. </w:t>
      </w:r>
      <w:r w:rsidR="004B513D" w:rsidRPr="009A5764">
        <w:rPr>
          <w:lang w:val="pt-PT"/>
        </w:rPr>
        <w:t>O</w:t>
      </w:r>
      <w:r w:rsidR="004B513D" w:rsidRPr="00C91E76">
        <w:rPr>
          <w:lang w:val="pt-PT"/>
        </w:rPr>
        <w:t>s grupos mais representados corresponde</w:t>
      </w:r>
      <w:r w:rsidR="00FB0140" w:rsidRPr="00C91E76">
        <w:rPr>
          <w:lang w:val="pt-PT"/>
        </w:rPr>
        <w:t>m</w:t>
      </w:r>
      <w:r w:rsidRPr="009A5764">
        <w:rPr>
          <w:lang w:val="pt-PT"/>
        </w:rPr>
        <w:t xml:space="preserve"> </w:t>
      </w:r>
      <w:r w:rsidR="004B513D" w:rsidRPr="00C91E76">
        <w:rPr>
          <w:lang w:val="pt-PT"/>
        </w:rPr>
        <w:t xml:space="preserve">aos estudantes com </w:t>
      </w:r>
      <w:r w:rsidRPr="009A5764">
        <w:rPr>
          <w:lang w:val="pt-PT"/>
        </w:rPr>
        <w:t>1</w:t>
      </w:r>
      <w:r w:rsidR="004B513D" w:rsidRPr="009A5764">
        <w:rPr>
          <w:lang w:val="pt-PT"/>
        </w:rPr>
        <w:t xml:space="preserve">9 anos (17.9%), </w:t>
      </w:r>
      <w:r w:rsidR="004B513D" w:rsidRPr="00C91E76">
        <w:rPr>
          <w:lang w:val="pt-PT"/>
        </w:rPr>
        <w:t xml:space="preserve">com </w:t>
      </w:r>
      <w:r w:rsidR="004B513D" w:rsidRPr="009A5764">
        <w:rPr>
          <w:lang w:val="pt-PT"/>
        </w:rPr>
        <w:t xml:space="preserve">20 anos (26.3%) </w:t>
      </w:r>
      <w:r w:rsidR="004B513D" w:rsidRPr="00C91E76">
        <w:rPr>
          <w:lang w:val="pt-PT"/>
        </w:rPr>
        <w:t>e com</w:t>
      </w:r>
      <w:r w:rsidR="00757D13" w:rsidRPr="009A5764">
        <w:rPr>
          <w:lang w:val="pt-PT"/>
        </w:rPr>
        <w:t xml:space="preserve"> 21</w:t>
      </w:r>
      <w:r w:rsidR="00757D13">
        <w:rPr>
          <w:lang w:val="pt-PT"/>
        </w:rPr>
        <w:t xml:space="preserve"> anos (15.4%).</w:t>
      </w:r>
    </w:p>
    <w:p w14:paraId="05C9409B" w14:textId="77777777" w:rsidR="00757D13" w:rsidRDefault="00757D13" w:rsidP="00EC5383">
      <w:pPr>
        <w:pStyle w:val="Corpodetexto"/>
        <w:spacing w:line="360" w:lineRule="auto"/>
        <w:ind w:left="221" w:right="107" w:firstLine="567"/>
        <w:jc w:val="both"/>
        <w:rPr>
          <w:lang w:val="pt-PT"/>
        </w:rPr>
      </w:pPr>
    </w:p>
    <w:p w14:paraId="14C03CEC" w14:textId="0C861158" w:rsidR="00757D13" w:rsidRPr="00757D13" w:rsidRDefault="001A0924" w:rsidP="00757D13">
      <w:pPr>
        <w:autoSpaceDE w:val="0"/>
        <w:autoSpaceDN w:val="0"/>
        <w:adjustRightInd w:val="0"/>
        <w:ind w:firstLine="0"/>
        <w:jc w:val="center"/>
        <w:rPr>
          <w:rFonts w:ascii="Times New Roman" w:hAnsi="Times New Roman" w:cs="Times New Roman"/>
          <w:b/>
          <w:sz w:val="24"/>
          <w:szCs w:val="24"/>
        </w:rPr>
      </w:pPr>
      <w:r>
        <w:rPr>
          <w:rFonts w:ascii="Times New Roman" w:hAnsi="Times New Roman" w:cs="Times New Roman"/>
          <w:b/>
          <w:sz w:val="24"/>
          <w:szCs w:val="24"/>
        </w:rPr>
        <w:t>Quadro 3</w:t>
      </w:r>
      <w:r w:rsidR="00757D13" w:rsidRPr="007D7E8A">
        <w:rPr>
          <w:rFonts w:ascii="Times New Roman" w:hAnsi="Times New Roman" w:cs="Times New Roman"/>
          <w:b/>
          <w:sz w:val="24"/>
          <w:szCs w:val="24"/>
        </w:rPr>
        <w:t>- Distribuição</w:t>
      </w:r>
      <w:r w:rsidR="003B4F49">
        <w:rPr>
          <w:rFonts w:ascii="Times New Roman" w:hAnsi="Times New Roman" w:cs="Times New Roman"/>
          <w:b/>
          <w:sz w:val="24"/>
          <w:szCs w:val="24"/>
        </w:rPr>
        <w:t xml:space="preserve"> Etária</w:t>
      </w:r>
    </w:p>
    <w:p w14:paraId="2DEDEF92" w14:textId="77777777" w:rsidR="005E1D30" w:rsidRPr="005E1D30" w:rsidRDefault="005E1D30" w:rsidP="005E1D30">
      <w:pPr>
        <w:autoSpaceDE w:val="0"/>
        <w:autoSpaceDN w:val="0"/>
        <w:adjustRightInd w:val="0"/>
        <w:spacing w:line="240" w:lineRule="auto"/>
        <w:ind w:firstLine="0"/>
        <w:rPr>
          <w:rFonts w:ascii="Times New Roman" w:hAnsi="Times New Roman" w:cs="Times New Roman"/>
          <w:sz w:val="24"/>
          <w:szCs w:val="24"/>
        </w:rPr>
      </w:pPr>
    </w:p>
    <w:tbl>
      <w:tblPr>
        <w:tblW w:w="4868"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67"/>
        <w:gridCol w:w="943"/>
        <w:gridCol w:w="1591"/>
        <w:gridCol w:w="1826"/>
        <w:gridCol w:w="41"/>
      </w:tblGrid>
      <w:tr w:rsidR="005E1D30" w:rsidRPr="005E1D30" w14:paraId="2495717D" w14:textId="77777777" w:rsidTr="00EC5383">
        <w:trPr>
          <w:cantSplit/>
          <w:trHeight w:val="323"/>
          <w:jc w:val="center"/>
        </w:trPr>
        <w:tc>
          <w:tcPr>
            <w:tcW w:w="4868" w:type="dxa"/>
            <w:gridSpan w:val="5"/>
            <w:tcBorders>
              <w:top w:val="single" w:sz="4" w:space="0" w:color="auto"/>
              <w:left w:val="nil"/>
              <w:bottom w:val="nil"/>
              <w:right w:val="nil"/>
            </w:tcBorders>
            <w:shd w:val="clear" w:color="auto" w:fill="FFFFFF"/>
            <w:vAlign w:val="center"/>
          </w:tcPr>
          <w:p w14:paraId="1C0C729B" w14:textId="77777777" w:rsidR="005E1D30" w:rsidRPr="005E1D30" w:rsidRDefault="005E1D30" w:rsidP="005E1D30">
            <w:pPr>
              <w:autoSpaceDE w:val="0"/>
              <w:autoSpaceDN w:val="0"/>
              <w:adjustRightInd w:val="0"/>
              <w:spacing w:line="320" w:lineRule="atLeast"/>
              <w:ind w:left="60" w:right="60" w:firstLine="0"/>
              <w:jc w:val="center"/>
              <w:rPr>
                <w:rFonts w:ascii="Arial" w:hAnsi="Arial" w:cs="Arial"/>
                <w:color w:val="010205"/>
              </w:rPr>
            </w:pPr>
            <w:r w:rsidRPr="005E1D30">
              <w:rPr>
                <w:rFonts w:ascii="Arial" w:hAnsi="Arial" w:cs="Arial"/>
                <w:b/>
                <w:bCs/>
                <w:color w:val="010205"/>
              </w:rPr>
              <w:t>Idade</w:t>
            </w:r>
          </w:p>
        </w:tc>
      </w:tr>
      <w:tr w:rsidR="005E1D30" w:rsidRPr="005E1D30" w14:paraId="2BB36870" w14:textId="77777777" w:rsidTr="00EC5383">
        <w:trPr>
          <w:gridAfter w:val="1"/>
          <w:wAfter w:w="41" w:type="dxa"/>
          <w:cantSplit/>
          <w:trHeight w:val="323"/>
          <w:jc w:val="center"/>
        </w:trPr>
        <w:tc>
          <w:tcPr>
            <w:tcW w:w="1410" w:type="dxa"/>
            <w:gridSpan w:val="2"/>
            <w:tcBorders>
              <w:top w:val="nil"/>
              <w:left w:val="nil"/>
              <w:bottom w:val="single" w:sz="8" w:space="0" w:color="152935"/>
              <w:right w:val="nil"/>
            </w:tcBorders>
            <w:shd w:val="clear" w:color="auto" w:fill="FFFFFF"/>
            <w:vAlign w:val="bottom"/>
          </w:tcPr>
          <w:p w14:paraId="142F7F56" w14:textId="77777777" w:rsidR="005E1D30" w:rsidRPr="005E1D30" w:rsidRDefault="005E1D30" w:rsidP="005E1D30">
            <w:pPr>
              <w:autoSpaceDE w:val="0"/>
              <w:autoSpaceDN w:val="0"/>
              <w:adjustRightInd w:val="0"/>
              <w:spacing w:line="240" w:lineRule="auto"/>
              <w:ind w:firstLine="0"/>
              <w:rPr>
                <w:rFonts w:ascii="Times New Roman" w:hAnsi="Times New Roman" w:cs="Times New Roman"/>
                <w:sz w:val="24"/>
                <w:szCs w:val="24"/>
              </w:rPr>
            </w:pPr>
          </w:p>
        </w:tc>
        <w:tc>
          <w:tcPr>
            <w:tcW w:w="1591" w:type="dxa"/>
            <w:tcBorders>
              <w:top w:val="nil"/>
              <w:left w:val="nil"/>
              <w:bottom w:val="single" w:sz="8" w:space="0" w:color="152935"/>
              <w:right w:val="single" w:sz="8" w:space="0" w:color="E0E0E0"/>
            </w:tcBorders>
            <w:shd w:val="clear" w:color="auto" w:fill="FFFFFF"/>
            <w:vAlign w:val="bottom"/>
          </w:tcPr>
          <w:p w14:paraId="7D34BF2F" w14:textId="77777777" w:rsidR="005E1D30" w:rsidRPr="005E1D30" w:rsidRDefault="005E1D30" w:rsidP="005E1D30">
            <w:pPr>
              <w:autoSpaceDE w:val="0"/>
              <w:autoSpaceDN w:val="0"/>
              <w:adjustRightInd w:val="0"/>
              <w:spacing w:line="320" w:lineRule="atLeast"/>
              <w:ind w:left="60" w:right="60" w:firstLine="0"/>
              <w:jc w:val="center"/>
              <w:rPr>
                <w:rFonts w:ascii="Arial" w:hAnsi="Arial" w:cs="Arial"/>
                <w:color w:val="264A60"/>
                <w:sz w:val="18"/>
                <w:szCs w:val="18"/>
              </w:rPr>
            </w:pPr>
            <w:r w:rsidRPr="005E1D30">
              <w:rPr>
                <w:rFonts w:ascii="Arial" w:hAnsi="Arial" w:cs="Arial"/>
                <w:color w:val="264A60"/>
                <w:sz w:val="18"/>
                <w:szCs w:val="18"/>
              </w:rPr>
              <w:t>Frequência</w:t>
            </w:r>
          </w:p>
        </w:tc>
        <w:tc>
          <w:tcPr>
            <w:tcW w:w="1826" w:type="dxa"/>
            <w:tcBorders>
              <w:top w:val="nil"/>
              <w:left w:val="single" w:sz="8" w:space="0" w:color="E0E0E0"/>
              <w:bottom w:val="single" w:sz="8" w:space="0" w:color="152935"/>
              <w:right w:val="single" w:sz="8" w:space="0" w:color="E0E0E0"/>
            </w:tcBorders>
            <w:shd w:val="clear" w:color="auto" w:fill="FFFFFF"/>
            <w:vAlign w:val="bottom"/>
          </w:tcPr>
          <w:p w14:paraId="6B977013" w14:textId="77777777" w:rsidR="005E1D30" w:rsidRPr="005E1D30" w:rsidRDefault="005E1D30" w:rsidP="005E1D30">
            <w:pPr>
              <w:autoSpaceDE w:val="0"/>
              <w:autoSpaceDN w:val="0"/>
              <w:adjustRightInd w:val="0"/>
              <w:spacing w:line="320" w:lineRule="atLeast"/>
              <w:ind w:left="60" w:right="60" w:firstLine="0"/>
              <w:jc w:val="center"/>
              <w:rPr>
                <w:rFonts w:ascii="Arial" w:hAnsi="Arial" w:cs="Arial"/>
                <w:color w:val="264A60"/>
                <w:sz w:val="18"/>
                <w:szCs w:val="18"/>
              </w:rPr>
            </w:pPr>
            <w:r>
              <w:rPr>
                <w:rFonts w:ascii="Arial" w:hAnsi="Arial" w:cs="Arial"/>
                <w:color w:val="264A60"/>
                <w:sz w:val="18"/>
                <w:szCs w:val="18"/>
              </w:rPr>
              <w:t>Pe</w:t>
            </w:r>
            <w:r w:rsidRPr="005E1D30">
              <w:rPr>
                <w:rFonts w:ascii="Arial" w:hAnsi="Arial" w:cs="Arial"/>
                <w:color w:val="264A60"/>
                <w:sz w:val="18"/>
                <w:szCs w:val="18"/>
              </w:rPr>
              <w:t>rcentagem</w:t>
            </w:r>
          </w:p>
        </w:tc>
      </w:tr>
      <w:tr w:rsidR="005E1D30" w:rsidRPr="005E1D30" w14:paraId="6F129B29" w14:textId="77777777" w:rsidTr="00EC5383">
        <w:trPr>
          <w:gridAfter w:val="1"/>
          <w:wAfter w:w="41" w:type="dxa"/>
          <w:cantSplit/>
          <w:trHeight w:val="323"/>
          <w:jc w:val="center"/>
        </w:trPr>
        <w:tc>
          <w:tcPr>
            <w:tcW w:w="467" w:type="dxa"/>
            <w:vMerge w:val="restart"/>
            <w:tcBorders>
              <w:top w:val="single" w:sz="8" w:space="0" w:color="152935"/>
              <w:left w:val="nil"/>
              <w:bottom w:val="single" w:sz="8" w:space="0" w:color="152935"/>
              <w:right w:val="nil"/>
            </w:tcBorders>
            <w:shd w:val="clear" w:color="auto" w:fill="E0E0E0"/>
          </w:tcPr>
          <w:p w14:paraId="1CBA5AF2" w14:textId="77777777" w:rsidR="005E1D30" w:rsidRPr="005E1D30" w:rsidRDefault="005E1D30" w:rsidP="005E1D30">
            <w:pPr>
              <w:autoSpaceDE w:val="0"/>
              <w:autoSpaceDN w:val="0"/>
              <w:adjustRightInd w:val="0"/>
              <w:spacing w:line="320" w:lineRule="atLeast"/>
              <w:ind w:right="60"/>
              <w:rPr>
                <w:rFonts w:ascii="Arial" w:hAnsi="Arial" w:cs="Arial"/>
                <w:color w:val="264A60"/>
                <w:sz w:val="18"/>
                <w:szCs w:val="18"/>
              </w:rPr>
            </w:pPr>
          </w:p>
        </w:tc>
        <w:tc>
          <w:tcPr>
            <w:tcW w:w="943" w:type="dxa"/>
            <w:tcBorders>
              <w:top w:val="single" w:sz="8" w:space="0" w:color="152935"/>
              <w:left w:val="nil"/>
              <w:bottom w:val="single" w:sz="8" w:space="0" w:color="AEAEAE"/>
              <w:right w:val="nil"/>
            </w:tcBorders>
            <w:shd w:val="clear" w:color="auto" w:fill="E0E0E0"/>
          </w:tcPr>
          <w:p w14:paraId="343FA99E" w14:textId="77777777" w:rsidR="005E1D30" w:rsidRPr="005E1D30" w:rsidRDefault="005E1D30" w:rsidP="005E1D30">
            <w:pPr>
              <w:autoSpaceDE w:val="0"/>
              <w:autoSpaceDN w:val="0"/>
              <w:adjustRightInd w:val="0"/>
              <w:spacing w:line="320" w:lineRule="atLeast"/>
              <w:ind w:left="60" w:right="60" w:firstLine="0"/>
              <w:rPr>
                <w:rFonts w:ascii="Arial" w:hAnsi="Arial" w:cs="Arial"/>
                <w:color w:val="264A60"/>
                <w:sz w:val="18"/>
                <w:szCs w:val="18"/>
              </w:rPr>
            </w:pPr>
            <w:r w:rsidRPr="005E1D30">
              <w:rPr>
                <w:rFonts w:ascii="Arial" w:hAnsi="Arial" w:cs="Arial"/>
                <w:color w:val="264A60"/>
                <w:sz w:val="18"/>
                <w:szCs w:val="18"/>
              </w:rPr>
              <w:t>18</w:t>
            </w:r>
          </w:p>
        </w:tc>
        <w:tc>
          <w:tcPr>
            <w:tcW w:w="1591" w:type="dxa"/>
            <w:tcBorders>
              <w:top w:val="single" w:sz="8" w:space="0" w:color="152935"/>
              <w:left w:val="nil"/>
              <w:bottom w:val="single" w:sz="8" w:space="0" w:color="AEAEAE"/>
              <w:right w:val="single" w:sz="8" w:space="0" w:color="E0E0E0"/>
            </w:tcBorders>
            <w:shd w:val="clear" w:color="auto" w:fill="FFFFFF"/>
          </w:tcPr>
          <w:p w14:paraId="095AD29E"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28</w:t>
            </w:r>
          </w:p>
        </w:tc>
        <w:tc>
          <w:tcPr>
            <w:tcW w:w="1826" w:type="dxa"/>
            <w:tcBorders>
              <w:top w:val="single" w:sz="8" w:space="0" w:color="152935"/>
              <w:left w:val="single" w:sz="8" w:space="0" w:color="E0E0E0"/>
              <w:bottom w:val="single" w:sz="8" w:space="0" w:color="AEAEAE"/>
              <w:right w:val="single" w:sz="8" w:space="0" w:color="E0E0E0"/>
            </w:tcBorders>
            <w:shd w:val="clear" w:color="auto" w:fill="FFFFFF"/>
          </w:tcPr>
          <w:p w14:paraId="7C4E9E0F"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11,7</w:t>
            </w:r>
          </w:p>
        </w:tc>
      </w:tr>
      <w:tr w:rsidR="005E1D30" w:rsidRPr="005E1D30" w14:paraId="53C88547" w14:textId="77777777" w:rsidTr="00EC5383">
        <w:trPr>
          <w:gridAfter w:val="1"/>
          <w:wAfter w:w="41" w:type="dxa"/>
          <w:cantSplit/>
          <w:trHeight w:val="342"/>
          <w:jc w:val="center"/>
        </w:trPr>
        <w:tc>
          <w:tcPr>
            <w:tcW w:w="467" w:type="dxa"/>
            <w:vMerge/>
            <w:tcBorders>
              <w:top w:val="single" w:sz="8" w:space="0" w:color="152935"/>
              <w:left w:val="nil"/>
              <w:bottom w:val="single" w:sz="8" w:space="0" w:color="152935"/>
              <w:right w:val="nil"/>
            </w:tcBorders>
            <w:shd w:val="clear" w:color="auto" w:fill="E0E0E0"/>
          </w:tcPr>
          <w:p w14:paraId="37D75B85" w14:textId="77777777" w:rsidR="005E1D30" w:rsidRPr="005E1D30" w:rsidRDefault="005E1D30" w:rsidP="005E1D30">
            <w:pPr>
              <w:autoSpaceDE w:val="0"/>
              <w:autoSpaceDN w:val="0"/>
              <w:adjustRightInd w:val="0"/>
              <w:spacing w:line="240" w:lineRule="auto"/>
              <w:ind w:firstLine="0"/>
              <w:rPr>
                <w:rFonts w:ascii="Arial" w:hAnsi="Arial" w:cs="Arial"/>
                <w:color w:val="010205"/>
                <w:sz w:val="18"/>
                <w:szCs w:val="18"/>
              </w:rPr>
            </w:pPr>
          </w:p>
        </w:tc>
        <w:tc>
          <w:tcPr>
            <w:tcW w:w="943" w:type="dxa"/>
            <w:tcBorders>
              <w:top w:val="single" w:sz="8" w:space="0" w:color="AEAEAE"/>
              <w:left w:val="nil"/>
              <w:bottom w:val="single" w:sz="8" w:space="0" w:color="AEAEAE"/>
              <w:right w:val="nil"/>
            </w:tcBorders>
            <w:shd w:val="clear" w:color="auto" w:fill="E0E0E0"/>
          </w:tcPr>
          <w:p w14:paraId="5BDEDF3F" w14:textId="77777777" w:rsidR="005E1D30" w:rsidRPr="005E1D30" w:rsidRDefault="005E1D30" w:rsidP="005E1D30">
            <w:pPr>
              <w:autoSpaceDE w:val="0"/>
              <w:autoSpaceDN w:val="0"/>
              <w:adjustRightInd w:val="0"/>
              <w:spacing w:line="320" w:lineRule="atLeast"/>
              <w:ind w:left="60" w:right="60" w:firstLine="0"/>
              <w:rPr>
                <w:rFonts w:ascii="Arial" w:hAnsi="Arial" w:cs="Arial"/>
                <w:color w:val="264A60"/>
                <w:sz w:val="18"/>
                <w:szCs w:val="18"/>
              </w:rPr>
            </w:pPr>
            <w:r w:rsidRPr="005E1D30">
              <w:rPr>
                <w:rFonts w:ascii="Arial" w:hAnsi="Arial" w:cs="Arial"/>
                <w:color w:val="264A60"/>
                <w:sz w:val="18"/>
                <w:szCs w:val="18"/>
              </w:rPr>
              <w:t>19</w:t>
            </w:r>
          </w:p>
        </w:tc>
        <w:tc>
          <w:tcPr>
            <w:tcW w:w="1591" w:type="dxa"/>
            <w:tcBorders>
              <w:top w:val="single" w:sz="8" w:space="0" w:color="AEAEAE"/>
              <w:left w:val="nil"/>
              <w:bottom w:val="single" w:sz="8" w:space="0" w:color="AEAEAE"/>
              <w:right w:val="single" w:sz="8" w:space="0" w:color="E0E0E0"/>
            </w:tcBorders>
            <w:shd w:val="clear" w:color="auto" w:fill="FFFFFF"/>
          </w:tcPr>
          <w:p w14:paraId="10275D3D"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43</w:t>
            </w:r>
          </w:p>
        </w:tc>
        <w:tc>
          <w:tcPr>
            <w:tcW w:w="1826" w:type="dxa"/>
            <w:tcBorders>
              <w:top w:val="single" w:sz="8" w:space="0" w:color="AEAEAE"/>
              <w:left w:val="single" w:sz="8" w:space="0" w:color="E0E0E0"/>
              <w:bottom w:val="single" w:sz="8" w:space="0" w:color="AEAEAE"/>
              <w:right w:val="single" w:sz="8" w:space="0" w:color="E0E0E0"/>
            </w:tcBorders>
            <w:shd w:val="clear" w:color="auto" w:fill="FFFFFF"/>
          </w:tcPr>
          <w:p w14:paraId="5130AF79"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17,9</w:t>
            </w:r>
          </w:p>
        </w:tc>
      </w:tr>
      <w:tr w:rsidR="005E1D30" w:rsidRPr="005E1D30" w14:paraId="26D2D236" w14:textId="77777777" w:rsidTr="00EC5383">
        <w:trPr>
          <w:gridAfter w:val="1"/>
          <w:wAfter w:w="41" w:type="dxa"/>
          <w:cantSplit/>
          <w:trHeight w:val="342"/>
          <w:jc w:val="center"/>
        </w:trPr>
        <w:tc>
          <w:tcPr>
            <w:tcW w:w="467" w:type="dxa"/>
            <w:vMerge/>
            <w:tcBorders>
              <w:top w:val="single" w:sz="8" w:space="0" w:color="152935"/>
              <w:left w:val="nil"/>
              <w:bottom w:val="single" w:sz="8" w:space="0" w:color="152935"/>
              <w:right w:val="nil"/>
            </w:tcBorders>
            <w:shd w:val="clear" w:color="auto" w:fill="E0E0E0"/>
          </w:tcPr>
          <w:p w14:paraId="4EADEA34" w14:textId="77777777" w:rsidR="005E1D30" w:rsidRPr="005E1D30" w:rsidRDefault="005E1D30" w:rsidP="005E1D30">
            <w:pPr>
              <w:autoSpaceDE w:val="0"/>
              <w:autoSpaceDN w:val="0"/>
              <w:adjustRightInd w:val="0"/>
              <w:spacing w:line="240" w:lineRule="auto"/>
              <w:ind w:firstLine="0"/>
              <w:rPr>
                <w:rFonts w:ascii="Arial" w:hAnsi="Arial" w:cs="Arial"/>
                <w:color w:val="010205"/>
                <w:sz w:val="18"/>
                <w:szCs w:val="18"/>
              </w:rPr>
            </w:pPr>
          </w:p>
        </w:tc>
        <w:tc>
          <w:tcPr>
            <w:tcW w:w="943" w:type="dxa"/>
            <w:tcBorders>
              <w:top w:val="single" w:sz="8" w:space="0" w:color="AEAEAE"/>
              <w:left w:val="nil"/>
              <w:bottom w:val="single" w:sz="8" w:space="0" w:color="AEAEAE"/>
              <w:right w:val="nil"/>
            </w:tcBorders>
            <w:shd w:val="clear" w:color="auto" w:fill="E0E0E0"/>
          </w:tcPr>
          <w:p w14:paraId="00FEBEF0" w14:textId="77777777" w:rsidR="005E1D30" w:rsidRPr="005E1D30" w:rsidRDefault="005E1D30" w:rsidP="005E1D30">
            <w:pPr>
              <w:autoSpaceDE w:val="0"/>
              <w:autoSpaceDN w:val="0"/>
              <w:adjustRightInd w:val="0"/>
              <w:spacing w:line="320" w:lineRule="atLeast"/>
              <w:ind w:left="60" w:right="60" w:firstLine="0"/>
              <w:rPr>
                <w:rFonts w:ascii="Arial" w:hAnsi="Arial" w:cs="Arial"/>
                <w:color w:val="264A60"/>
                <w:sz w:val="18"/>
                <w:szCs w:val="18"/>
              </w:rPr>
            </w:pPr>
            <w:r w:rsidRPr="005E1D30">
              <w:rPr>
                <w:rFonts w:ascii="Arial" w:hAnsi="Arial" w:cs="Arial"/>
                <w:color w:val="264A60"/>
                <w:sz w:val="18"/>
                <w:szCs w:val="18"/>
              </w:rPr>
              <w:t>20</w:t>
            </w:r>
          </w:p>
        </w:tc>
        <w:tc>
          <w:tcPr>
            <w:tcW w:w="1591" w:type="dxa"/>
            <w:tcBorders>
              <w:top w:val="single" w:sz="8" w:space="0" w:color="AEAEAE"/>
              <w:left w:val="nil"/>
              <w:bottom w:val="single" w:sz="8" w:space="0" w:color="AEAEAE"/>
              <w:right w:val="single" w:sz="8" w:space="0" w:color="E0E0E0"/>
            </w:tcBorders>
            <w:shd w:val="clear" w:color="auto" w:fill="FFFFFF"/>
          </w:tcPr>
          <w:p w14:paraId="47EF9BD5"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63</w:t>
            </w:r>
          </w:p>
        </w:tc>
        <w:tc>
          <w:tcPr>
            <w:tcW w:w="1826" w:type="dxa"/>
            <w:tcBorders>
              <w:top w:val="single" w:sz="8" w:space="0" w:color="AEAEAE"/>
              <w:left w:val="single" w:sz="8" w:space="0" w:color="E0E0E0"/>
              <w:bottom w:val="single" w:sz="8" w:space="0" w:color="AEAEAE"/>
              <w:right w:val="single" w:sz="8" w:space="0" w:color="E0E0E0"/>
            </w:tcBorders>
            <w:shd w:val="clear" w:color="auto" w:fill="FFFFFF"/>
          </w:tcPr>
          <w:p w14:paraId="4E3A1F62"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26,3</w:t>
            </w:r>
          </w:p>
        </w:tc>
      </w:tr>
      <w:tr w:rsidR="005E1D30" w:rsidRPr="005E1D30" w14:paraId="0AEE21A1" w14:textId="77777777" w:rsidTr="00EC5383">
        <w:trPr>
          <w:gridAfter w:val="1"/>
          <w:wAfter w:w="41" w:type="dxa"/>
          <w:cantSplit/>
          <w:trHeight w:val="342"/>
          <w:jc w:val="center"/>
        </w:trPr>
        <w:tc>
          <w:tcPr>
            <w:tcW w:w="467" w:type="dxa"/>
            <w:vMerge/>
            <w:tcBorders>
              <w:top w:val="single" w:sz="8" w:space="0" w:color="152935"/>
              <w:left w:val="nil"/>
              <w:bottom w:val="single" w:sz="8" w:space="0" w:color="152935"/>
              <w:right w:val="nil"/>
            </w:tcBorders>
            <w:shd w:val="clear" w:color="auto" w:fill="E0E0E0"/>
          </w:tcPr>
          <w:p w14:paraId="00D732C5" w14:textId="77777777" w:rsidR="005E1D30" w:rsidRPr="005E1D30" w:rsidRDefault="005E1D30" w:rsidP="005E1D30">
            <w:pPr>
              <w:autoSpaceDE w:val="0"/>
              <w:autoSpaceDN w:val="0"/>
              <w:adjustRightInd w:val="0"/>
              <w:spacing w:line="240" w:lineRule="auto"/>
              <w:ind w:firstLine="0"/>
              <w:rPr>
                <w:rFonts w:ascii="Arial" w:hAnsi="Arial" w:cs="Arial"/>
                <w:color w:val="010205"/>
                <w:sz w:val="18"/>
                <w:szCs w:val="18"/>
              </w:rPr>
            </w:pPr>
          </w:p>
        </w:tc>
        <w:tc>
          <w:tcPr>
            <w:tcW w:w="943" w:type="dxa"/>
            <w:tcBorders>
              <w:top w:val="single" w:sz="8" w:space="0" w:color="AEAEAE"/>
              <w:left w:val="nil"/>
              <w:bottom w:val="single" w:sz="8" w:space="0" w:color="AEAEAE"/>
              <w:right w:val="nil"/>
            </w:tcBorders>
            <w:shd w:val="clear" w:color="auto" w:fill="E0E0E0"/>
          </w:tcPr>
          <w:p w14:paraId="5AC3582D" w14:textId="77777777" w:rsidR="005E1D30" w:rsidRPr="005E1D30" w:rsidRDefault="005E1D30" w:rsidP="005E1D30">
            <w:pPr>
              <w:autoSpaceDE w:val="0"/>
              <w:autoSpaceDN w:val="0"/>
              <w:adjustRightInd w:val="0"/>
              <w:spacing w:line="320" w:lineRule="atLeast"/>
              <w:ind w:left="60" w:right="60" w:firstLine="0"/>
              <w:rPr>
                <w:rFonts w:ascii="Arial" w:hAnsi="Arial" w:cs="Arial"/>
                <w:color w:val="264A60"/>
                <w:sz w:val="18"/>
                <w:szCs w:val="18"/>
              </w:rPr>
            </w:pPr>
            <w:r w:rsidRPr="005E1D30">
              <w:rPr>
                <w:rFonts w:ascii="Arial" w:hAnsi="Arial" w:cs="Arial"/>
                <w:color w:val="264A60"/>
                <w:sz w:val="18"/>
                <w:szCs w:val="18"/>
              </w:rPr>
              <w:t>21</w:t>
            </w:r>
          </w:p>
        </w:tc>
        <w:tc>
          <w:tcPr>
            <w:tcW w:w="1591" w:type="dxa"/>
            <w:tcBorders>
              <w:top w:val="single" w:sz="8" w:space="0" w:color="AEAEAE"/>
              <w:left w:val="nil"/>
              <w:bottom w:val="single" w:sz="8" w:space="0" w:color="AEAEAE"/>
              <w:right w:val="single" w:sz="8" w:space="0" w:color="E0E0E0"/>
            </w:tcBorders>
            <w:shd w:val="clear" w:color="auto" w:fill="FFFFFF"/>
          </w:tcPr>
          <w:p w14:paraId="131AA16D"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37</w:t>
            </w:r>
          </w:p>
        </w:tc>
        <w:tc>
          <w:tcPr>
            <w:tcW w:w="1826" w:type="dxa"/>
            <w:tcBorders>
              <w:top w:val="single" w:sz="8" w:space="0" w:color="AEAEAE"/>
              <w:left w:val="single" w:sz="8" w:space="0" w:color="E0E0E0"/>
              <w:bottom w:val="single" w:sz="8" w:space="0" w:color="AEAEAE"/>
              <w:right w:val="single" w:sz="8" w:space="0" w:color="E0E0E0"/>
            </w:tcBorders>
            <w:shd w:val="clear" w:color="auto" w:fill="FFFFFF"/>
          </w:tcPr>
          <w:p w14:paraId="7FAF80D3"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15,4</w:t>
            </w:r>
          </w:p>
        </w:tc>
      </w:tr>
      <w:tr w:rsidR="005E1D30" w:rsidRPr="005E1D30" w14:paraId="41A8B8F1" w14:textId="77777777" w:rsidTr="00EC5383">
        <w:trPr>
          <w:gridAfter w:val="1"/>
          <w:wAfter w:w="41" w:type="dxa"/>
          <w:cantSplit/>
          <w:trHeight w:val="361"/>
          <w:jc w:val="center"/>
        </w:trPr>
        <w:tc>
          <w:tcPr>
            <w:tcW w:w="467" w:type="dxa"/>
            <w:vMerge/>
            <w:tcBorders>
              <w:top w:val="single" w:sz="8" w:space="0" w:color="152935"/>
              <w:left w:val="nil"/>
              <w:bottom w:val="single" w:sz="8" w:space="0" w:color="152935"/>
              <w:right w:val="nil"/>
            </w:tcBorders>
            <w:shd w:val="clear" w:color="auto" w:fill="E0E0E0"/>
          </w:tcPr>
          <w:p w14:paraId="6C8CE471" w14:textId="77777777" w:rsidR="005E1D30" w:rsidRPr="005E1D30" w:rsidRDefault="005E1D30" w:rsidP="005E1D30">
            <w:pPr>
              <w:autoSpaceDE w:val="0"/>
              <w:autoSpaceDN w:val="0"/>
              <w:adjustRightInd w:val="0"/>
              <w:spacing w:line="240" w:lineRule="auto"/>
              <w:ind w:firstLine="0"/>
              <w:rPr>
                <w:rFonts w:ascii="Arial" w:hAnsi="Arial" w:cs="Arial"/>
                <w:color w:val="010205"/>
                <w:sz w:val="18"/>
                <w:szCs w:val="18"/>
              </w:rPr>
            </w:pPr>
          </w:p>
        </w:tc>
        <w:tc>
          <w:tcPr>
            <w:tcW w:w="943" w:type="dxa"/>
            <w:tcBorders>
              <w:top w:val="single" w:sz="8" w:space="0" w:color="AEAEAE"/>
              <w:left w:val="nil"/>
              <w:bottom w:val="single" w:sz="8" w:space="0" w:color="AEAEAE"/>
              <w:right w:val="nil"/>
            </w:tcBorders>
            <w:shd w:val="clear" w:color="auto" w:fill="E0E0E0"/>
          </w:tcPr>
          <w:p w14:paraId="7424C3C6" w14:textId="77777777" w:rsidR="005E1D30" w:rsidRPr="005E1D30" w:rsidRDefault="005E1D30" w:rsidP="005E1D30">
            <w:pPr>
              <w:autoSpaceDE w:val="0"/>
              <w:autoSpaceDN w:val="0"/>
              <w:adjustRightInd w:val="0"/>
              <w:spacing w:line="320" w:lineRule="atLeast"/>
              <w:ind w:left="60" w:right="60" w:firstLine="0"/>
              <w:rPr>
                <w:rFonts w:ascii="Arial" w:hAnsi="Arial" w:cs="Arial"/>
                <w:color w:val="264A60"/>
                <w:sz w:val="18"/>
                <w:szCs w:val="18"/>
              </w:rPr>
            </w:pPr>
            <w:r w:rsidRPr="005E1D30">
              <w:rPr>
                <w:rFonts w:ascii="Arial" w:hAnsi="Arial" w:cs="Arial"/>
                <w:color w:val="264A60"/>
                <w:sz w:val="18"/>
                <w:szCs w:val="18"/>
              </w:rPr>
              <w:t>22</w:t>
            </w:r>
          </w:p>
        </w:tc>
        <w:tc>
          <w:tcPr>
            <w:tcW w:w="1591" w:type="dxa"/>
            <w:tcBorders>
              <w:top w:val="single" w:sz="8" w:space="0" w:color="AEAEAE"/>
              <w:left w:val="nil"/>
              <w:bottom w:val="single" w:sz="8" w:space="0" w:color="AEAEAE"/>
              <w:right w:val="single" w:sz="8" w:space="0" w:color="E0E0E0"/>
            </w:tcBorders>
            <w:shd w:val="clear" w:color="auto" w:fill="FFFFFF"/>
          </w:tcPr>
          <w:p w14:paraId="41778588"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31</w:t>
            </w:r>
          </w:p>
        </w:tc>
        <w:tc>
          <w:tcPr>
            <w:tcW w:w="1826" w:type="dxa"/>
            <w:tcBorders>
              <w:top w:val="single" w:sz="8" w:space="0" w:color="AEAEAE"/>
              <w:left w:val="single" w:sz="8" w:space="0" w:color="E0E0E0"/>
              <w:bottom w:val="single" w:sz="8" w:space="0" w:color="AEAEAE"/>
              <w:right w:val="single" w:sz="8" w:space="0" w:color="E0E0E0"/>
            </w:tcBorders>
            <w:shd w:val="clear" w:color="auto" w:fill="FFFFFF"/>
          </w:tcPr>
          <w:p w14:paraId="214A7CF6"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12,9</w:t>
            </w:r>
          </w:p>
        </w:tc>
      </w:tr>
      <w:tr w:rsidR="005E1D30" w:rsidRPr="005E1D30" w14:paraId="7BF90709" w14:textId="77777777" w:rsidTr="00EC5383">
        <w:trPr>
          <w:gridAfter w:val="1"/>
          <w:wAfter w:w="41" w:type="dxa"/>
          <w:cantSplit/>
          <w:trHeight w:val="342"/>
          <w:jc w:val="center"/>
        </w:trPr>
        <w:tc>
          <w:tcPr>
            <w:tcW w:w="467" w:type="dxa"/>
            <w:vMerge/>
            <w:tcBorders>
              <w:top w:val="single" w:sz="8" w:space="0" w:color="152935"/>
              <w:left w:val="nil"/>
              <w:bottom w:val="single" w:sz="8" w:space="0" w:color="152935"/>
              <w:right w:val="nil"/>
            </w:tcBorders>
            <w:shd w:val="clear" w:color="auto" w:fill="E0E0E0"/>
          </w:tcPr>
          <w:p w14:paraId="00CBCBA6" w14:textId="77777777" w:rsidR="005E1D30" w:rsidRPr="005E1D30" w:rsidRDefault="005E1D30" w:rsidP="005E1D30">
            <w:pPr>
              <w:autoSpaceDE w:val="0"/>
              <w:autoSpaceDN w:val="0"/>
              <w:adjustRightInd w:val="0"/>
              <w:spacing w:line="240" w:lineRule="auto"/>
              <w:ind w:firstLine="0"/>
              <w:rPr>
                <w:rFonts w:ascii="Arial" w:hAnsi="Arial" w:cs="Arial"/>
                <w:color w:val="010205"/>
                <w:sz w:val="18"/>
                <w:szCs w:val="18"/>
              </w:rPr>
            </w:pPr>
          </w:p>
        </w:tc>
        <w:tc>
          <w:tcPr>
            <w:tcW w:w="943" w:type="dxa"/>
            <w:tcBorders>
              <w:top w:val="single" w:sz="8" w:space="0" w:color="AEAEAE"/>
              <w:left w:val="nil"/>
              <w:bottom w:val="single" w:sz="8" w:space="0" w:color="AEAEAE"/>
              <w:right w:val="nil"/>
            </w:tcBorders>
            <w:shd w:val="clear" w:color="auto" w:fill="E0E0E0"/>
          </w:tcPr>
          <w:p w14:paraId="25504778" w14:textId="77777777" w:rsidR="005E1D30" w:rsidRPr="005E1D30" w:rsidRDefault="005E1D30" w:rsidP="005E1D30">
            <w:pPr>
              <w:autoSpaceDE w:val="0"/>
              <w:autoSpaceDN w:val="0"/>
              <w:adjustRightInd w:val="0"/>
              <w:spacing w:line="320" w:lineRule="atLeast"/>
              <w:ind w:left="60" w:right="60" w:firstLine="0"/>
              <w:rPr>
                <w:rFonts w:ascii="Arial" w:hAnsi="Arial" w:cs="Arial"/>
                <w:color w:val="264A60"/>
                <w:sz w:val="18"/>
                <w:szCs w:val="18"/>
              </w:rPr>
            </w:pPr>
            <w:r w:rsidRPr="005E1D30">
              <w:rPr>
                <w:rFonts w:ascii="Arial" w:hAnsi="Arial" w:cs="Arial"/>
                <w:color w:val="264A60"/>
                <w:sz w:val="18"/>
                <w:szCs w:val="18"/>
              </w:rPr>
              <w:t>23</w:t>
            </w:r>
          </w:p>
        </w:tc>
        <w:tc>
          <w:tcPr>
            <w:tcW w:w="1591" w:type="dxa"/>
            <w:tcBorders>
              <w:top w:val="single" w:sz="8" w:space="0" w:color="AEAEAE"/>
              <w:left w:val="nil"/>
              <w:bottom w:val="single" w:sz="8" w:space="0" w:color="AEAEAE"/>
              <w:right w:val="single" w:sz="8" w:space="0" w:color="E0E0E0"/>
            </w:tcBorders>
            <w:shd w:val="clear" w:color="auto" w:fill="FFFFFF"/>
          </w:tcPr>
          <w:p w14:paraId="13D287DC"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17</w:t>
            </w:r>
          </w:p>
        </w:tc>
        <w:tc>
          <w:tcPr>
            <w:tcW w:w="1826" w:type="dxa"/>
            <w:tcBorders>
              <w:top w:val="single" w:sz="8" w:space="0" w:color="AEAEAE"/>
              <w:left w:val="single" w:sz="8" w:space="0" w:color="E0E0E0"/>
              <w:bottom w:val="single" w:sz="8" w:space="0" w:color="AEAEAE"/>
              <w:right w:val="single" w:sz="8" w:space="0" w:color="E0E0E0"/>
            </w:tcBorders>
            <w:shd w:val="clear" w:color="auto" w:fill="FFFFFF"/>
          </w:tcPr>
          <w:p w14:paraId="0EB2C9EB"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7,1</w:t>
            </w:r>
          </w:p>
        </w:tc>
      </w:tr>
      <w:tr w:rsidR="005E1D30" w:rsidRPr="005E1D30" w14:paraId="5AC12849" w14:textId="77777777" w:rsidTr="00EC5383">
        <w:trPr>
          <w:gridAfter w:val="1"/>
          <w:wAfter w:w="41" w:type="dxa"/>
          <w:cantSplit/>
          <w:trHeight w:val="342"/>
          <w:jc w:val="center"/>
        </w:trPr>
        <w:tc>
          <w:tcPr>
            <w:tcW w:w="467" w:type="dxa"/>
            <w:vMerge/>
            <w:tcBorders>
              <w:top w:val="single" w:sz="8" w:space="0" w:color="152935"/>
              <w:left w:val="nil"/>
              <w:bottom w:val="single" w:sz="8" w:space="0" w:color="152935"/>
              <w:right w:val="nil"/>
            </w:tcBorders>
            <w:shd w:val="clear" w:color="auto" w:fill="E0E0E0"/>
          </w:tcPr>
          <w:p w14:paraId="1B8FD17B" w14:textId="77777777" w:rsidR="005E1D30" w:rsidRPr="005E1D30" w:rsidRDefault="005E1D30" w:rsidP="005E1D30">
            <w:pPr>
              <w:autoSpaceDE w:val="0"/>
              <w:autoSpaceDN w:val="0"/>
              <w:adjustRightInd w:val="0"/>
              <w:spacing w:line="240" w:lineRule="auto"/>
              <w:ind w:firstLine="0"/>
              <w:rPr>
                <w:rFonts w:ascii="Arial" w:hAnsi="Arial" w:cs="Arial"/>
                <w:color w:val="010205"/>
                <w:sz w:val="18"/>
                <w:szCs w:val="18"/>
              </w:rPr>
            </w:pPr>
          </w:p>
        </w:tc>
        <w:tc>
          <w:tcPr>
            <w:tcW w:w="943" w:type="dxa"/>
            <w:tcBorders>
              <w:top w:val="single" w:sz="8" w:space="0" w:color="AEAEAE"/>
              <w:left w:val="nil"/>
              <w:bottom w:val="single" w:sz="8" w:space="0" w:color="AEAEAE"/>
              <w:right w:val="nil"/>
            </w:tcBorders>
            <w:shd w:val="clear" w:color="auto" w:fill="E0E0E0"/>
          </w:tcPr>
          <w:p w14:paraId="77641873" w14:textId="77777777" w:rsidR="005E1D30" w:rsidRPr="005E1D30" w:rsidRDefault="005E1D30" w:rsidP="005E1D30">
            <w:pPr>
              <w:autoSpaceDE w:val="0"/>
              <w:autoSpaceDN w:val="0"/>
              <w:adjustRightInd w:val="0"/>
              <w:spacing w:line="320" w:lineRule="atLeast"/>
              <w:ind w:left="60" w:right="60" w:firstLine="0"/>
              <w:rPr>
                <w:rFonts w:ascii="Arial" w:hAnsi="Arial" w:cs="Arial"/>
                <w:color w:val="264A60"/>
                <w:sz w:val="18"/>
                <w:szCs w:val="18"/>
              </w:rPr>
            </w:pPr>
            <w:r w:rsidRPr="005E1D30">
              <w:rPr>
                <w:rFonts w:ascii="Arial" w:hAnsi="Arial" w:cs="Arial"/>
                <w:color w:val="264A60"/>
                <w:sz w:val="18"/>
                <w:szCs w:val="18"/>
              </w:rPr>
              <w:t>24</w:t>
            </w:r>
          </w:p>
        </w:tc>
        <w:tc>
          <w:tcPr>
            <w:tcW w:w="1591" w:type="dxa"/>
            <w:tcBorders>
              <w:top w:val="single" w:sz="8" w:space="0" w:color="AEAEAE"/>
              <w:left w:val="nil"/>
              <w:bottom w:val="single" w:sz="8" w:space="0" w:color="AEAEAE"/>
              <w:right w:val="single" w:sz="8" w:space="0" w:color="E0E0E0"/>
            </w:tcBorders>
            <w:shd w:val="clear" w:color="auto" w:fill="FFFFFF"/>
          </w:tcPr>
          <w:p w14:paraId="560AD987"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17</w:t>
            </w:r>
          </w:p>
        </w:tc>
        <w:tc>
          <w:tcPr>
            <w:tcW w:w="1826" w:type="dxa"/>
            <w:tcBorders>
              <w:top w:val="single" w:sz="8" w:space="0" w:color="AEAEAE"/>
              <w:left w:val="single" w:sz="8" w:space="0" w:color="E0E0E0"/>
              <w:bottom w:val="single" w:sz="8" w:space="0" w:color="AEAEAE"/>
              <w:right w:val="single" w:sz="8" w:space="0" w:color="E0E0E0"/>
            </w:tcBorders>
            <w:shd w:val="clear" w:color="auto" w:fill="FFFFFF"/>
          </w:tcPr>
          <w:p w14:paraId="794803A7"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7,1</w:t>
            </w:r>
          </w:p>
        </w:tc>
      </w:tr>
      <w:tr w:rsidR="005E1D30" w:rsidRPr="005E1D30" w14:paraId="7D6E632F" w14:textId="77777777" w:rsidTr="00EC5383">
        <w:trPr>
          <w:gridAfter w:val="1"/>
          <w:wAfter w:w="41" w:type="dxa"/>
          <w:cantSplit/>
          <w:trHeight w:val="342"/>
          <w:jc w:val="center"/>
        </w:trPr>
        <w:tc>
          <w:tcPr>
            <w:tcW w:w="467" w:type="dxa"/>
            <w:vMerge/>
            <w:tcBorders>
              <w:top w:val="single" w:sz="8" w:space="0" w:color="152935"/>
              <w:left w:val="nil"/>
              <w:bottom w:val="single" w:sz="8" w:space="0" w:color="152935"/>
              <w:right w:val="nil"/>
            </w:tcBorders>
            <w:shd w:val="clear" w:color="auto" w:fill="E0E0E0"/>
          </w:tcPr>
          <w:p w14:paraId="3F3353DC" w14:textId="77777777" w:rsidR="005E1D30" w:rsidRPr="005E1D30" w:rsidRDefault="005E1D30" w:rsidP="005E1D30">
            <w:pPr>
              <w:autoSpaceDE w:val="0"/>
              <w:autoSpaceDN w:val="0"/>
              <w:adjustRightInd w:val="0"/>
              <w:spacing w:line="240" w:lineRule="auto"/>
              <w:ind w:firstLine="0"/>
              <w:rPr>
                <w:rFonts w:ascii="Arial" w:hAnsi="Arial" w:cs="Arial"/>
                <w:color w:val="010205"/>
                <w:sz w:val="18"/>
                <w:szCs w:val="18"/>
              </w:rPr>
            </w:pPr>
          </w:p>
        </w:tc>
        <w:tc>
          <w:tcPr>
            <w:tcW w:w="943" w:type="dxa"/>
            <w:tcBorders>
              <w:top w:val="single" w:sz="8" w:space="0" w:color="AEAEAE"/>
              <w:left w:val="nil"/>
              <w:bottom w:val="single" w:sz="8" w:space="0" w:color="AEAEAE"/>
              <w:right w:val="nil"/>
            </w:tcBorders>
            <w:shd w:val="clear" w:color="auto" w:fill="E0E0E0"/>
          </w:tcPr>
          <w:p w14:paraId="2F24E282" w14:textId="77777777" w:rsidR="005E1D30" w:rsidRPr="005E1D30" w:rsidRDefault="005E1D30" w:rsidP="005E1D30">
            <w:pPr>
              <w:autoSpaceDE w:val="0"/>
              <w:autoSpaceDN w:val="0"/>
              <w:adjustRightInd w:val="0"/>
              <w:spacing w:line="320" w:lineRule="atLeast"/>
              <w:ind w:left="60" w:right="60" w:firstLine="0"/>
              <w:rPr>
                <w:rFonts w:ascii="Arial" w:hAnsi="Arial" w:cs="Arial"/>
                <w:color w:val="264A60"/>
                <w:sz w:val="18"/>
                <w:szCs w:val="18"/>
              </w:rPr>
            </w:pPr>
            <w:r w:rsidRPr="005E1D30">
              <w:rPr>
                <w:rFonts w:ascii="Arial" w:hAnsi="Arial" w:cs="Arial"/>
                <w:color w:val="264A60"/>
                <w:sz w:val="18"/>
                <w:szCs w:val="18"/>
              </w:rPr>
              <w:t>25</w:t>
            </w:r>
          </w:p>
        </w:tc>
        <w:tc>
          <w:tcPr>
            <w:tcW w:w="1591" w:type="dxa"/>
            <w:tcBorders>
              <w:top w:val="single" w:sz="8" w:space="0" w:color="AEAEAE"/>
              <w:left w:val="nil"/>
              <w:bottom w:val="single" w:sz="8" w:space="0" w:color="AEAEAE"/>
              <w:right w:val="single" w:sz="8" w:space="0" w:color="E0E0E0"/>
            </w:tcBorders>
            <w:shd w:val="clear" w:color="auto" w:fill="FFFFFF"/>
          </w:tcPr>
          <w:p w14:paraId="351268EC"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4</w:t>
            </w:r>
          </w:p>
        </w:tc>
        <w:tc>
          <w:tcPr>
            <w:tcW w:w="1826" w:type="dxa"/>
            <w:tcBorders>
              <w:top w:val="single" w:sz="8" w:space="0" w:color="AEAEAE"/>
              <w:left w:val="single" w:sz="8" w:space="0" w:color="E0E0E0"/>
              <w:bottom w:val="single" w:sz="8" w:space="0" w:color="AEAEAE"/>
              <w:right w:val="single" w:sz="8" w:space="0" w:color="E0E0E0"/>
            </w:tcBorders>
            <w:shd w:val="clear" w:color="auto" w:fill="FFFFFF"/>
          </w:tcPr>
          <w:p w14:paraId="1E4FFB74"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1,7</w:t>
            </w:r>
          </w:p>
        </w:tc>
      </w:tr>
      <w:tr w:rsidR="005E1D30" w:rsidRPr="005E1D30" w14:paraId="21CCC583" w14:textId="77777777" w:rsidTr="00EC5383">
        <w:trPr>
          <w:gridAfter w:val="1"/>
          <w:wAfter w:w="41" w:type="dxa"/>
          <w:cantSplit/>
          <w:trHeight w:val="342"/>
          <w:jc w:val="center"/>
        </w:trPr>
        <w:tc>
          <w:tcPr>
            <w:tcW w:w="467" w:type="dxa"/>
            <w:vMerge/>
            <w:tcBorders>
              <w:top w:val="single" w:sz="8" w:space="0" w:color="152935"/>
              <w:left w:val="nil"/>
              <w:bottom w:val="single" w:sz="8" w:space="0" w:color="152935"/>
              <w:right w:val="nil"/>
            </w:tcBorders>
            <w:shd w:val="clear" w:color="auto" w:fill="E0E0E0"/>
          </w:tcPr>
          <w:p w14:paraId="0EDFFE4F" w14:textId="77777777" w:rsidR="005E1D30" w:rsidRPr="005E1D30" w:rsidRDefault="005E1D30" w:rsidP="005E1D30">
            <w:pPr>
              <w:autoSpaceDE w:val="0"/>
              <w:autoSpaceDN w:val="0"/>
              <w:adjustRightInd w:val="0"/>
              <w:spacing w:line="240" w:lineRule="auto"/>
              <w:ind w:firstLine="0"/>
              <w:rPr>
                <w:rFonts w:ascii="Arial" w:hAnsi="Arial" w:cs="Arial"/>
                <w:color w:val="010205"/>
                <w:sz w:val="18"/>
                <w:szCs w:val="18"/>
              </w:rPr>
            </w:pPr>
          </w:p>
        </w:tc>
        <w:tc>
          <w:tcPr>
            <w:tcW w:w="943" w:type="dxa"/>
            <w:tcBorders>
              <w:top w:val="single" w:sz="8" w:space="0" w:color="AEAEAE"/>
              <w:left w:val="nil"/>
              <w:bottom w:val="single" w:sz="8" w:space="0" w:color="152935"/>
              <w:right w:val="nil"/>
            </w:tcBorders>
            <w:shd w:val="clear" w:color="auto" w:fill="E0E0E0"/>
          </w:tcPr>
          <w:p w14:paraId="422BD678" w14:textId="77777777" w:rsidR="005E1D30" w:rsidRPr="005E1D30" w:rsidRDefault="005E1D30" w:rsidP="005E1D30">
            <w:pPr>
              <w:autoSpaceDE w:val="0"/>
              <w:autoSpaceDN w:val="0"/>
              <w:adjustRightInd w:val="0"/>
              <w:spacing w:line="320" w:lineRule="atLeast"/>
              <w:ind w:left="60" w:right="60" w:firstLine="0"/>
              <w:rPr>
                <w:rFonts w:ascii="Arial" w:hAnsi="Arial" w:cs="Arial"/>
                <w:color w:val="264A60"/>
                <w:sz w:val="18"/>
                <w:szCs w:val="18"/>
              </w:rPr>
            </w:pPr>
            <w:r w:rsidRPr="005E1D30">
              <w:rPr>
                <w:rFonts w:ascii="Arial" w:hAnsi="Arial" w:cs="Arial"/>
                <w:color w:val="264A60"/>
                <w:sz w:val="18"/>
                <w:szCs w:val="18"/>
              </w:rPr>
              <w:t>Total</w:t>
            </w:r>
          </w:p>
        </w:tc>
        <w:tc>
          <w:tcPr>
            <w:tcW w:w="1591" w:type="dxa"/>
            <w:tcBorders>
              <w:top w:val="single" w:sz="8" w:space="0" w:color="AEAEAE"/>
              <w:left w:val="nil"/>
              <w:bottom w:val="single" w:sz="8" w:space="0" w:color="152935"/>
              <w:right w:val="single" w:sz="8" w:space="0" w:color="E0E0E0"/>
            </w:tcBorders>
            <w:shd w:val="clear" w:color="auto" w:fill="FFFFFF"/>
          </w:tcPr>
          <w:p w14:paraId="26CF9528"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240</w:t>
            </w:r>
          </w:p>
        </w:tc>
        <w:tc>
          <w:tcPr>
            <w:tcW w:w="1826" w:type="dxa"/>
            <w:tcBorders>
              <w:top w:val="single" w:sz="8" w:space="0" w:color="AEAEAE"/>
              <w:left w:val="single" w:sz="8" w:space="0" w:color="E0E0E0"/>
              <w:bottom w:val="single" w:sz="8" w:space="0" w:color="152935"/>
              <w:right w:val="single" w:sz="8" w:space="0" w:color="E0E0E0"/>
            </w:tcBorders>
            <w:shd w:val="clear" w:color="auto" w:fill="FFFFFF"/>
          </w:tcPr>
          <w:p w14:paraId="0499F807" w14:textId="77777777" w:rsidR="005E1D30" w:rsidRPr="005E1D30" w:rsidRDefault="005E1D30" w:rsidP="005E1D30">
            <w:pPr>
              <w:autoSpaceDE w:val="0"/>
              <w:autoSpaceDN w:val="0"/>
              <w:adjustRightInd w:val="0"/>
              <w:spacing w:line="320" w:lineRule="atLeast"/>
              <w:ind w:left="60" w:right="60" w:firstLine="0"/>
              <w:jc w:val="right"/>
              <w:rPr>
                <w:rFonts w:ascii="Arial" w:hAnsi="Arial" w:cs="Arial"/>
                <w:color w:val="010205"/>
                <w:sz w:val="18"/>
                <w:szCs w:val="18"/>
              </w:rPr>
            </w:pPr>
            <w:r w:rsidRPr="005E1D30">
              <w:rPr>
                <w:rFonts w:ascii="Arial" w:hAnsi="Arial" w:cs="Arial"/>
                <w:color w:val="010205"/>
                <w:sz w:val="18"/>
                <w:szCs w:val="18"/>
              </w:rPr>
              <w:t>100,0</w:t>
            </w:r>
          </w:p>
        </w:tc>
      </w:tr>
    </w:tbl>
    <w:p w14:paraId="47C2096E" w14:textId="77777777" w:rsidR="00161991" w:rsidRDefault="00161991" w:rsidP="00EC5383">
      <w:pPr>
        <w:autoSpaceDE w:val="0"/>
        <w:autoSpaceDN w:val="0"/>
        <w:adjustRightInd w:val="0"/>
        <w:ind w:firstLine="0"/>
        <w:rPr>
          <w:rFonts w:ascii="Times New Roman" w:hAnsi="Times New Roman" w:cs="Times New Roman"/>
          <w:sz w:val="24"/>
          <w:szCs w:val="24"/>
        </w:rPr>
      </w:pPr>
    </w:p>
    <w:p w14:paraId="79F0AECD" w14:textId="77777777" w:rsidR="00161991" w:rsidRDefault="00161991" w:rsidP="0077293F">
      <w:pPr>
        <w:pStyle w:val="Corpodetexto"/>
        <w:spacing w:line="360" w:lineRule="auto"/>
        <w:ind w:right="107"/>
        <w:jc w:val="both"/>
        <w:rPr>
          <w:lang w:val="pt-PT"/>
        </w:rPr>
      </w:pPr>
      <w:r w:rsidRPr="006B7B4C">
        <w:rPr>
          <w:lang w:val="pt-PT"/>
        </w:rPr>
        <w:lastRenderedPageBreak/>
        <w:t>Pelo cálculo das medidas de tendência central e de dispersão, verif</w:t>
      </w:r>
      <w:r>
        <w:rPr>
          <w:lang w:val="pt-PT"/>
        </w:rPr>
        <w:t>icámos que a média de idades é de 20.58</w:t>
      </w:r>
      <w:r w:rsidRPr="006B7B4C">
        <w:rPr>
          <w:lang w:val="pt-PT"/>
        </w:rPr>
        <w:t xml:space="preserve">; que a mediana </w:t>
      </w:r>
      <w:r>
        <w:rPr>
          <w:lang w:val="pt-PT"/>
        </w:rPr>
        <w:t>se situa nos 20.5</w:t>
      </w:r>
      <w:r w:rsidRPr="006B7B4C">
        <w:rPr>
          <w:lang w:val="pt-PT"/>
        </w:rPr>
        <w:t xml:space="preserve"> </w:t>
      </w:r>
      <w:r>
        <w:rPr>
          <w:lang w:val="pt-PT"/>
        </w:rPr>
        <w:t>de idade</w:t>
      </w:r>
      <w:r w:rsidRPr="006B7B4C">
        <w:rPr>
          <w:lang w:val="pt-PT"/>
        </w:rPr>
        <w:t xml:space="preserve"> e, por ser o valor mais frequente, é</w:t>
      </w:r>
      <w:r>
        <w:rPr>
          <w:lang w:val="pt-PT"/>
        </w:rPr>
        <w:t xml:space="preserve"> também este o valor da moda (20</w:t>
      </w:r>
      <w:r w:rsidRPr="006B7B4C">
        <w:rPr>
          <w:lang w:val="pt-PT"/>
        </w:rPr>
        <w:t>). Através da determinação do desvio padrão, verificámos que o grau de dispersão dos valores</w:t>
      </w:r>
      <w:r>
        <w:rPr>
          <w:lang w:val="pt-PT"/>
        </w:rPr>
        <w:t xml:space="preserve"> em relação à média é de 2.</w:t>
      </w:r>
    </w:p>
    <w:p w14:paraId="216EF99E" w14:textId="77777777" w:rsidR="003B4F49" w:rsidRDefault="003B4F49" w:rsidP="00161991">
      <w:pPr>
        <w:pStyle w:val="Corpodetexto"/>
        <w:spacing w:line="360" w:lineRule="auto"/>
        <w:ind w:left="221" w:right="107" w:firstLine="708"/>
        <w:jc w:val="both"/>
        <w:rPr>
          <w:lang w:val="pt-PT"/>
        </w:rPr>
      </w:pPr>
    </w:p>
    <w:p w14:paraId="396AE1B7" w14:textId="77777777" w:rsidR="00161991" w:rsidRPr="006B7B4C" w:rsidRDefault="00161991" w:rsidP="00161991">
      <w:pPr>
        <w:pStyle w:val="Corpodetexto"/>
        <w:spacing w:before="6" w:line="360" w:lineRule="auto"/>
        <w:rPr>
          <w:sz w:val="18"/>
          <w:lang w:val="pt-PT"/>
        </w:rPr>
      </w:pPr>
    </w:p>
    <w:p w14:paraId="5461EF9D" w14:textId="77777777" w:rsidR="00161991" w:rsidRPr="005C0CE0" w:rsidRDefault="00161991" w:rsidP="005C0CE0">
      <w:pPr>
        <w:pStyle w:val="Cabealho2"/>
        <w:numPr>
          <w:ilvl w:val="0"/>
          <w:numId w:val="15"/>
        </w:numPr>
        <w:tabs>
          <w:tab w:val="left" w:pos="647"/>
          <w:tab w:val="left" w:pos="648"/>
        </w:tabs>
        <w:spacing w:before="69" w:line="360" w:lineRule="auto"/>
        <w:ind w:left="647" w:firstLine="487"/>
        <w:rPr>
          <w:lang w:val="pt-PT"/>
        </w:rPr>
      </w:pPr>
      <w:r w:rsidRPr="005C0CE0">
        <w:rPr>
          <w:lang w:val="pt-PT"/>
        </w:rPr>
        <w:t>Ao nível do</w:t>
      </w:r>
      <w:r w:rsidRPr="005C0CE0">
        <w:rPr>
          <w:spacing w:val="-1"/>
          <w:lang w:val="pt-PT"/>
        </w:rPr>
        <w:t xml:space="preserve"> </w:t>
      </w:r>
      <w:r w:rsidRPr="005C0CE0">
        <w:rPr>
          <w:lang w:val="pt-PT"/>
        </w:rPr>
        <w:t>grau académico</w:t>
      </w:r>
    </w:p>
    <w:p w14:paraId="4C323479" w14:textId="77777777" w:rsidR="00161991" w:rsidRDefault="00161991" w:rsidP="00161991">
      <w:pPr>
        <w:pStyle w:val="Corpodetexto"/>
        <w:spacing w:line="360" w:lineRule="auto"/>
        <w:ind w:left="221" w:right="106" w:firstLine="708"/>
        <w:jc w:val="both"/>
        <w:rPr>
          <w:lang w:val="pt-PT"/>
        </w:rPr>
      </w:pPr>
    </w:p>
    <w:p w14:paraId="3FDEF6E0" w14:textId="33E293C4" w:rsidR="00757D13" w:rsidRDefault="00161991" w:rsidP="005E0953">
      <w:pPr>
        <w:pStyle w:val="Corpodetexto"/>
        <w:spacing w:line="360" w:lineRule="auto"/>
        <w:ind w:right="106" w:firstLine="647"/>
        <w:rPr>
          <w:lang w:val="pt-PT"/>
        </w:rPr>
      </w:pPr>
      <w:r>
        <w:rPr>
          <w:lang w:val="pt-PT"/>
        </w:rPr>
        <w:t xml:space="preserve">Relativamente ao grau académico a amostra distribui-se por 85% de estudantes a frequentar a licenciatura e 15% de estudantes a frequentar o mestrado. </w:t>
      </w:r>
      <w:r w:rsidR="002E282A">
        <w:rPr>
          <w:lang w:val="pt-PT"/>
        </w:rPr>
        <w:t xml:space="preserve">Em que </w:t>
      </w:r>
      <w:r w:rsidR="00B21090">
        <w:rPr>
          <w:lang w:val="pt-PT"/>
        </w:rPr>
        <w:t>a maior proporção a frequentar a licenciatura são as raparigas (</w:t>
      </w:r>
      <w:r w:rsidR="002E282A">
        <w:rPr>
          <w:lang w:val="pt-PT"/>
        </w:rPr>
        <w:t>87%</w:t>
      </w:r>
      <w:r w:rsidR="00B21090">
        <w:rPr>
          <w:lang w:val="pt-PT"/>
        </w:rPr>
        <w:t>) e no mestrado são os rapazes (18.6%)</w:t>
      </w:r>
      <w:r w:rsidR="00E56A5B">
        <w:rPr>
          <w:lang w:val="pt-PT"/>
        </w:rPr>
        <w:t xml:space="preserve"> </w:t>
      </w:r>
      <w:r w:rsidR="00757D13">
        <w:rPr>
          <w:lang w:val="pt-PT"/>
        </w:rPr>
        <w:t>(</w:t>
      </w:r>
      <w:r w:rsidR="002E282A">
        <w:rPr>
          <w:lang w:val="pt-PT"/>
        </w:rPr>
        <w:t>Quadro 4</w:t>
      </w:r>
      <w:r w:rsidR="00757D13">
        <w:rPr>
          <w:lang w:val="pt-PT"/>
        </w:rPr>
        <w:t>)</w:t>
      </w:r>
      <w:r w:rsidR="00E56A5B">
        <w:rPr>
          <w:lang w:val="pt-PT"/>
        </w:rPr>
        <w:t>.</w:t>
      </w:r>
    </w:p>
    <w:p w14:paraId="687172B0" w14:textId="77777777" w:rsidR="00E56A5B" w:rsidRPr="009A5764" w:rsidRDefault="00E56A5B" w:rsidP="005E0953">
      <w:pPr>
        <w:pStyle w:val="Corpodetexto"/>
        <w:spacing w:line="360" w:lineRule="auto"/>
        <w:ind w:right="106" w:firstLine="647"/>
        <w:rPr>
          <w:lang w:val="pt-PT"/>
        </w:rPr>
      </w:pPr>
    </w:p>
    <w:p w14:paraId="3341F173" w14:textId="3ACF15A3" w:rsidR="00036001" w:rsidRPr="003D1022" w:rsidRDefault="00036001" w:rsidP="00E56A5B">
      <w:pPr>
        <w:pStyle w:val="Corpodetexto"/>
        <w:spacing w:line="360" w:lineRule="auto"/>
        <w:ind w:right="106"/>
        <w:jc w:val="center"/>
        <w:rPr>
          <w:lang w:val="pt-PT"/>
        </w:rPr>
      </w:pPr>
      <w:r w:rsidRPr="00A13150">
        <w:rPr>
          <w:b/>
          <w:lang w:val="pt-PT"/>
        </w:rPr>
        <w:t xml:space="preserve">Quadro </w:t>
      </w:r>
      <w:r w:rsidR="002E282A">
        <w:rPr>
          <w:b/>
          <w:lang w:val="pt-PT"/>
        </w:rPr>
        <w:t>4</w:t>
      </w:r>
      <w:r w:rsidR="00757D13" w:rsidRPr="00A13150">
        <w:rPr>
          <w:b/>
          <w:lang w:val="pt-PT"/>
        </w:rPr>
        <w:t>: Distribuição da amostra em função do grau académico</w:t>
      </w:r>
    </w:p>
    <w:tbl>
      <w:tblPr>
        <w:tblW w:w="654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106"/>
        <w:gridCol w:w="1276"/>
        <w:gridCol w:w="1323"/>
        <w:gridCol w:w="1076"/>
        <w:gridCol w:w="1029"/>
      </w:tblGrid>
      <w:tr w:rsidR="00036001" w:rsidRPr="00036001" w14:paraId="363B23F6" w14:textId="77777777" w:rsidTr="00036001">
        <w:trPr>
          <w:cantSplit/>
          <w:jc w:val="center"/>
        </w:trPr>
        <w:tc>
          <w:tcPr>
            <w:tcW w:w="3119" w:type="dxa"/>
            <w:gridSpan w:val="3"/>
            <w:vMerge w:val="restart"/>
            <w:tcBorders>
              <w:top w:val="nil"/>
              <w:left w:val="nil"/>
              <w:bottom w:val="nil"/>
              <w:right w:val="nil"/>
            </w:tcBorders>
            <w:shd w:val="clear" w:color="auto" w:fill="FFFFFF"/>
            <w:vAlign w:val="bottom"/>
          </w:tcPr>
          <w:p w14:paraId="4AE0B398" w14:textId="77777777" w:rsidR="00036001" w:rsidRPr="00036001" w:rsidRDefault="00036001" w:rsidP="00036001">
            <w:pPr>
              <w:autoSpaceDE w:val="0"/>
              <w:autoSpaceDN w:val="0"/>
              <w:adjustRightInd w:val="0"/>
              <w:spacing w:line="240" w:lineRule="auto"/>
              <w:ind w:firstLine="0"/>
              <w:rPr>
                <w:rFonts w:ascii="Times New Roman" w:hAnsi="Times New Roman" w:cs="Times New Roman"/>
                <w:sz w:val="24"/>
                <w:szCs w:val="24"/>
              </w:rPr>
            </w:pPr>
          </w:p>
        </w:tc>
        <w:tc>
          <w:tcPr>
            <w:tcW w:w="2399" w:type="dxa"/>
            <w:gridSpan w:val="2"/>
            <w:tcBorders>
              <w:top w:val="nil"/>
              <w:left w:val="nil"/>
              <w:bottom w:val="nil"/>
              <w:right w:val="single" w:sz="8" w:space="0" w:color="E0E0E0"/>
            </w:tcBorders>
            <w:shd w:val="clear" w:color="auto" w:fill="FFFFFF"/>
            <w:vAlign w:val="bottom"/>
          </w:tcPr>
          <w:p w14:paraId="2956A25D" w14:textId="77777777" w:rsidR="00036001" w:rsidRPr="00036001" w:rsidRDefault="00036001" w:rsidP="00036001">
            <w:pPr>
              <w:autoSpaceDE w:val="0"/>
              <w:autoSpaceDN w:val="0"/>
              <w:adjustRightInd w:val="0"/>
              <w:spacing w:line="320" w:lineRule="atLeast"/>
              <w:ind w:left="60" w:right="60" w:firstLine="0"/>
              <w:jc w:val="center"/>
              <w:rPr>
                <w:rFonts w:ascii="Arial" w:hAnsi="Arial" w:cs="Arial"/>
                <w:color w:val="264A60"/>
                <w:sz w:val="18"/>
                <w:szCs w:val="18"/>
              </w:rPr>
            </w:pPr>
            <w:r w:rsidRPr="00036001">
              <w:rPr>
                <w:rFonts w:ascii="Arial" w:hAnsi="Arial" w:cs="Arial"/>
                <w:color w:val="264A60"/>
                <w:sz w:val="18"/>
                <w:szCs w:val="18"/>
              </w:rPr>
              <w:t>Grau</w:t>
            </w:r>
          </w:p>
        </w:tc>
        <w:tc>
          <w:tcPr>
            <w:tcW w:w="1029" w:type="dxa"/>
            <w:vMerge w:val="restart"/>
            <w:tcBorders>
              <w:top w:val="nil"/>
              <w:left w:val="single" w:sz="8" w:space="0" w:color="E0E0E0"/>
              <w:bottom w:val="nil"/>
              <w:right w:val="nil"/>
            </w:tcBorders>
            <w:shd w:val="clear" w:color="auto" w:fill="FFFFFF"/>
            <w:vAlign w:val="bottom"/>
          </w:tcPr>
          <w:p w14:paraId="7B9FA2F2" w14:textId="77777777" w:rsidR="00036001" w:rsidRPr="00036001" w:rsidRDefault="00036001" w:rsidP="00036001">
            <w:pPr>
              <w:autoSpaceDE w:val="0"/>
              <w:autoSpaceDN w:val="0"/>
              <w:adjustRightInd w:val="0"/>
              <w:spacing w:line="320" w:lineRule="atLeast"/>
              <w:ind w:left="60" w:right="60" w:firstLine="0"/>
              <w:jc w:val="center"/>
              <w:rPr>
                <w:rFonts w:ascii="Arial" w:hAnsi="Arial" w:cs="Arial"/>
                <w:color w:val="264A60"/>
                <w:sz w:val="18"/>
                <w:szCs w:val="18"/>
              </w:rPr>
            </w:pPr>
            <w:r w:rsidRPr="00036001">
              <w:rPr>
                <w:rFonts w:ascii="Arial" w:hAnsi="Arial" w:cs="Arial"/>
                <w:color w:val="264A60"/>
                <w:sz w:val="18"/>
                <w:szCs w:val="18"/>
              </w:rPr>
              <w:t>Total</w:t>
            </w:r>
          </w:p>
        </w:tc>
      </w:tr>
      <w:tr w:rsidR="00036001" w:rsidRPr="00036001" w14:paraId="286218DA" w14:textId="77777777" w:rsidTr="00036001">
        <w:trPr>
          <w:cantSplit/>
          <w:jc w:val="center"/>
        </w:trPr>
        <w:tc>
          <w:tcPr>
            <w:tcW w:w="3119" w:type="dxa"/>
            <w:gridSpan w:val="3"/>
            <w:vMerge/>
            <w:tcBorders>
              <w:top w:val="nil"/>
              <w:left w:val="nil"/>
              <w:bottom w:val="nil"/>
              <w:right w:val="nil"/>
            </w:tcBorders>
            <w:shd w:val="clear" w:color="auto" w:fill="FFFFFF"/>
            <w:vAlign w:val="bottom"/>
          </w:tcPr>
          <w:p w14:paraId="15DF6C90" w14:textId="77777777" w:rsidR="00036001" w:rsidRPr="00036001" w:rsidRDefault="00036001" w:rsidP="00036001">
            <w:pPr>
              <w:autoSpaceDE w:val="0"/>
              <w:autoSpaceDN w:val="0"/>
              <w:adjustRightInd w:val="0"/>
              <w:spacing w:line="240" w:lineRule="auto"/>
              <w:ind w:firstLine="0"/>
              <w:rPr>
                <w:rFonts w:ascii="Arial" w:hAnsi="Arial" w:cs="Arial"/>
                <w:color w:val="264A60"/>
                <w:sz w:val="18"/>
                <w:szCs w:val="18"/>
              </w:rPr>
            </w:pPr>
          </w:p>
        </w:tc>
        <w:tc>
          <w:tcPr>
            <w:tcW w:w="1323" w:type="dxa"/>
            <w:tcBorders>
              <w:top w:val="nil"/>
              <w:left w:val="nil"/>
              <w:bottom w:val="single" w:sz="8" w:space="0" w:color="152935"/>
              <w:right w:val="single" w:sz="8" w:space="0" w:color="E0E0E0"/>
            </w:tcBorders>
            <w:shd w:val="clear" w:color="auto" w:fill="FFFFFF"/>
            <w:vAlign w:val="bottom"/>
          </w:tcPr>
          <w:p w14:paraId="37547BC6" w14:textId="77777777" w:rsidR="00036001" w:rsidRPr="00036001" w:rsidRDefault="00036001" w:rsidP="00036001">
            <w:pPr>
              <w:autoSpaceDE w:val="0"/>
              <w:autoSpaceDN w:val="0"/>
              <w:adjustRightInd w:val="0"/>
              <w:spacing w:line="320" w:lineRule="atLeast"/>
              <w:ind w:left="60" w:right="60" w:firstLine="0"/>
              <w:jc w:val="center"/>
              <w:rPr>
                <w:rFonts w:ascii="Arial" w:hAnsi="Arial" w:cs="Arial"/>
                <w:color w:val="264A60"/>
                <w:sz w:val="18"/>
                <w:szCs w:val="18"/>
              </w:rPr>
            </w:pPr>
            <w:r w:rsidRPr="00036001">
              <w:rPr>
                <w:rFonts w:ascii="Arial" w:hAnsi="Arial" w:cs="Arial"/>
                <w:color w:val="264A60"/>
                <w:sz w:val="18"/>
                <w:szCs w:val="18"/>
              </w:rPr>
              <w:t>Licenciatura</w:t>
            </w:r>
          </w:p>
        </w:tc>
        <w:tc>
          <w:tcPr>
            <w:tcW w:w="1076" w:type="dxa"/>
            <w:tcBorders>
              <w:top w:val="nil"/>
              <w:left w:val="single" w:sz="8" w:space="0" w:color="E0E0E0"/>
              <w:bottom w:val="single" w:sz="8" w:space="0" w:color="152935"/>
              <w:right w:val="single" w:sz="8" w:space="0" w:color="E0E0E0"/>
            </w:tcBorders>
            <w:shd w:val="clear" w:color="auto" w:fill="FFFFFF"/>
            <w:vAlign w:val="bottom"/>
          </w:tcPr>
          <w:p w14:paraId="3F1D1BE5" w14:textId="77777777" w:rsidR="00036001" w:rsidRPr="00036001" w:rsidRDefault="00036001" w:rsidP="00036001">
            <w:pPr>
              <w:autoSpaceDE w:val="0"/>
              <w:autoSpaceDN w:val="0"/>
              <w:adjustRightInd w:val="0"/>
              <w:spacing w:line="320" w:lineRule="atLeast"/>
              <w:ind w:left="60" w:right="60" w:firstLine="0"/>
              <w:jc w:val="center"/>
              <w:rPr>
                <w:rFonts w:ascii="Arial" w:hAnsi="Arial" w:cs="Arial"/>
                <w:color w:val="264A60"/>
                <w:sz w:val="18"/>
                <w:szCs w:val="18"/>
              </w:rPr>
            </w:pPr>
            <w:r w:rsidRPr="00036001">
              <w:rPr>
                <w:rFonts w:ascii="Arial" w:hAnsi="Arial" w:cs="Arial"/>
                <w:color w:val="264A60"/>
                <w:sz w:val="18"/>
                <w:szCs w:val="18"/>
              </w:rPr>
              <w:t>Mestrado</w:t>
            </w:r>
          </w:p>
        </w:tc>
        <w:tc>
          <w:tcPr>
            <w:tcW w:w="1029" w:type="dxa"/>
            <w:vMerge/>
            <w:tcBorders>
              <w:top w:val="nil"/>
              <w:left w:val="single" w:sz="8" w:space="0" w:color="E0E0E0"/>
              <w:bottom w:val="nil"/>
              <w:right w:val="nil"/>
            </w:tcBorders>
            <w:shd w:val="clear" w:color="auto" w:fill="FFFFFF"/>
            <w:vAlign w:val="bottom"/>
          </w:tcPr>
          <w:p w14:paraId="5AC3E62C" w14:textId="77777777" w:rsidR="00036001" w:rsidRPr="00036001" w:rsidRDefault="00036001" w:rsidP="00036001">
            <w:pPr>
              <w:autoSpaceDE w:val="0"/>
              <w:autoSpaceDN w:val="0"/>
              <w:adjustRightInd w:val="0"/>
              <w:spacing w:line="240" w:lineRule="auto"/>
              <w:ind w:firstLine="0"/>
              <w:rPr>
                <w:rFonts w:ascii="Arial" w:hAnsi="Arial" w:cs="Arial"/>
                <w:color w:val="264A60"/>
                <w:sz w:val="18"/>
                <w:szCs w:val="18"/>
              </w:rPr>
            </w:pPr>
          </w:p>
        </w:tc>
      </w:tr>
      <w:tr w:rsidR="00036001" w:rsidRPr="00036001" w14:paraId="0ADFE309" w14:textId="77777777" w:rsidTr="00A13150">
        <w:trPr>
          <w:cantSplit/>
          <w:jc w:val="center"/>
        </w:trPr>
        <w:tc>
          <w:tcPr>
            <w:tcW w:w="737" w:type="dxa"/>
            <w:vMerge w:val="restart"/>
            <w:tcBorders>
              <w:top w:val="single" w:sz="8" w:space="0" w:color="152935"/>
              <w:left w:val="nil"/>
              <w:bottom w:val="nil"/>
              <w:right w:val="nil"/>
            </w:tcBorders>
            <w:shd w:val="clear" w:color="auto" w:fill="E0E0E0"/>
          </w:tcPr>
          <w:p w14:paraId="56602821" w14:textId="77777777" w:rsidR="00036001" w:rsidRPr="00036001" w:rsidRDefault="00036001" w:rsidP="00036001">
            <w:pPr>
              <w:autoSpaceDE w:val="0"/>
              <w:autoSpaceDN w:val="0"/>
              <w:adjustRightInd w:val="0"/>
              <w:spacing w:line="320" w:lineRule="atLeast"/>
              <w:ind w:left="60" w:right="60" w:firstLine="0"/>
              <w:rPr>
                <w:rFonts w:ascii="Arial" w:hAnsi="Arial" w:cs="Arial"/>
                <w:color w:val="264A60"/>
                <w:sz w:val="18"/>
                <w:szCs w:val="18"/>
              </w:rPr>
            </w:pPr>
            <w:r w:rsidRPr="00036001">
              <w:rPr>
                <w:rFonts w:ascii="Arial" w:hAnsi="Arial" w:cs="Arial"/>
                <w:color w:val="264A60"/>
                <w:sz w:val="18"/>
                <w:szCs w:val="18"/>
              </w:rPr>
              <w:t>Sexo</w:t>
            </w:r>
          </w:p>
        </w:tc>
        <w:tc>
          <w:tcPr>
            <w:tcW w:w="1106" w:type="dxa"/>
            <w:vMerge w:val="restart"/>
            <w:tcBorders>
              <w:top w:val="single" w:sz="8" w:space="0" w:color="152935"/>
              <w:left w:val="nil"/>
              <w:bottom w:val="nil"/>
              <w:right w:val="nil"/>
            </w:tcBorders>
            <w:shd w:val="clear" w:color="auto" w:fill="E0E0E0"/>
          </w:tcPr>
          <w:p w14:paraId="41F05806" w14:textId="77777777" w:rsidR="00036001" w:rsidRPr="00036001" w:rsidRDefault="00036001" w:rsidP="00036001">
            <w:pPr>
              <w:autoSpaceDE w:val="0"/>
              <w:autoSpaceDN w:val="0"/>
              <w:adjustRightInd w:val="0"/>
              <w:spacing w:line="320" w:lineRule="atLeast"/>
              <w:ind w:left="60" w:right="60" w:firstLine="0"/>
              <w:rPr>
                <w:rFonts w:ascii="Arial" w:hAnsi="Arial" w:cs="Arial"/>
                <w:color w:val="264A60"/>
                <w:sz w:val="18"/>
                <w:szCs w:val="18"/>
              </w:rPr>
            </w:pPr>
            <w:r w:rsidRPr="00036001">
              <w:rPr>
                <w:rFonts w:ascii="Arial" w:hAnsi="Arial" w:cs="Arial"/>
                <w:color w:val="264A60"/>
                <w:sz w:val="18"/>
                <w:szCs w:val="18"/>
              </w:rPr>
              <w:t>Masculino</w:t>
            </w:r>
          </w:p>
        </w:tc>
        <w:tc>
          <w:tcPr>
            <w:tcW w:w="1276" w:type="dxa"/>
            <w:tcBorders>
              <w:top w:val="single" w:sz="8" w:space="0" w:color="152935"/>
              <w:left w:val="nil"/>
              <w:bottom w:val="single" w:sz="8" w:space="0" w:color="AEAEAE"/>
              <w:right w:val="nil"/>
            </w:tcBorders>
            <w:shd w:val="clear" w:color="auto" w:fill="E0E0E0"/>
          </w:tcPr>
          <w:p w14:paraId="3C6DB672" w14:textId="7632DB6C" w:rsidR="00036001" w:rsidRPr="00036001" w:rsidRDefault="00036001" w:rsidP="0003600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323" w:type="dxa"/>
            <w:tcBorders>
              <w:top w:val="single" w:sz="8" w:space="0" w:color="152935"/>
              <w:left w:val="nil"/>
              <w:bottom w:val="single" w:sz="8" w:space="0" w:color="AEAEAE"/>
              <w:right w:val="single" w:sz="8" w:space="0" w:color="E0E0E0"/>
            </w:tcBorders>
            <w:shd w:val="clear" w:color="auto" w:fill="FFFFFF"/>
          </w:tcPr>
          <w:p w14:paraId="57FD0C34"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70</w:t>
            </w:r>
          </w:p>
        </w:tc>
        <w:tc>
          <w:tcPr>
            <w:tcW w:w="1076" w:type="dxa"/>
            <w:tcBorders>
              <w:top w:val="single" w:sz="8" w:space="0" w:color="152935"/>
              <w:left w:val="single" w:sz="8" w:space="0" w:color="E0E0E0"/>
              <w:bottom w:val="single" w:sz="8" w:space="0" w:color="AEAEAE"/>
              <w:right w:val="single" w:sz="8" w:space="0" w:color="E0E0E0"/>
            </w:tcBorders>
            <w:shd w:val="clear" w:color="auto" w:fill="FFFFFF"/>
          </w:tcPr>
          <w:p w14:paraId="21CA0A19"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16</w:t>
            </w:r>
          </w:p>
        </w:tc>
        <w:tc>
          <w:tcPr>
            <w:tcW w:w="1029" w:type="dxa"/>
            <w:tcBorders>
              <w:top w:val="single" w:sz="8" w:space="0" w:color="152935"/>
              <w:left w:val="single" w:sz="8" w:space="0" w:color="E0E0E0"/>
              <w:bottom w:val="single" w:sz="8" w:space="0" w:color="AEAEAE"/>
              <w:right w:val="nil"/>
            </w:tcBorders>
            <w:shd w:val="clear" w:color="auto" w:fill="FFFFFF"/>
          </w:tcPr>
          <w:p w14:paraId="5EF22770"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86</w:t>
            </w:r>
          </w:p>
        </w:tc>
      </w:tr>
      <w:tr w:rsidR="00036001" w:rsidRPr="00036001" w14:paraId="57CB8F69" w14:textId="77777777" w:rsidTr="00A13150">
        <w:trPr>
          <w:cantSplit/>
          <w:jc w:val="center"/>
        </w:trPr>
        <w:tc>
          <w:tcPr>
            <w:tcW w:w="737" w:type="dxa"/>
            <w:vMerge/>
            <w:tcBorders>
              <w:top w:val="single" w:sz="8" w:space="0" w:color="152935"/>
              <w:left w:val="nil"/>
              <w:bottom w:val="nil"/>
              <w:right w:val="nil"/>
            </w:tcBorders>
            <w:shd w:val="clear" w:color="auto" w:fill="E0E0E0"/>
          </w:tcPr>
          <w:p w14:paraId="4A158099" w14:textId="77777777" w:rsidR="00036001" w:rsidRPr="00036001" w:rsidRDefault="00036001" w:rsidP="00036001">
            <w:pPr>
              <w:autoSpaceDE w:val="0"/>
              <w:autoSpaceDN w:val="0"/>
              <w:adjustRightInd w:val="0"/>
              <w:spacing w:line="240" w:lineRule="auto"/>
              <w:ind w:firstLine="0"/>
              <w:rPr>
                <w:rFonts w:ascii="Arial" w:hAnsi="Arial" w:cs="Arial"/>
                <w:color w:val="010205"/>
                <w:sz w:val="18"/>
                <w:szCs w:val="18"/>
              </w:rPr>
            </w:pPr>
          </w:p>
        </w:tc>
        <w:tc>
          <w:tcPr>
            <w:tcW w:w="1106" w:type="dxa"/>
            <w:vMerge/>
            <w:tcBorders>
              <w:top w:val="single" w:sz="8" w:space="0" w:color="152935"/>
              <w:left w:val="nil"/>
              <w:bottom w:val="nil"/>
              <w:right w:val="nil"/>
            </w:tcBorders>
            <w:shd w:val="clear" w:color="auto" w:fill="E0E0E0"/>
          </w:tcPr>
          <w:p w14:paraId="35F34D7E" w14:textId="77777777" w:rsidR="00036001" w:rsidRPr="00036001" w:rsidRDefault="00036001" w:rsidP="00036001">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51F0A16E" w14:textId="1596361F" w:rsidR="00036001" w:rsidRPr="00036001" w:rsidRDefault="00036001" w:rsidP="0003600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323" w:type="dxa"/>
            <w:tcBorders>
              <w:top w:val="single" w:sz="8" w:space="0" w:color="AEAEAE"/>
              <w:left w:val="nil"/>
              <w:bottom w:val="nil"/>
              <w:right w:val="single" w:sz="8" w:space="0" w:color="E0E0E0"/>
            </w:tcBorders>
            <w:shd w:val="clear" w:color="auto" w:fill="FFFFFF"/>
          </w:tcPr>
          <w:p w14:paraId="176DDDD1"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81,4%</w:t>
            </w:r>
          </w:p>
        </w:tc>
        <w:tc>
          <w:tcPr>
            <w:tcW w:w="1076" w:type="dxa"/>
            <w:tcBorders>
              <w:top w:val="single" w:sz="8" w:space="0" w:color="AEAEAE"/>
              <w:left w:val="single" w:sz="8" w:space="0" w:color="E0E0E0"/>
              <w:bottom w:val="nil"/>
              <w:right w:val="single" w:sz="8" w:space="0" w:color="E0E0E0"/>
            </w:tcBorders>
            <w:shd w:val="clear" w:color="auto" w:fill="FFFFFF"/>
          </w:tcPr>
          <w:p w14:paraId="6CE36122"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18,6%</w:t>
            </w:r>
          </w:p>
        </w:tc>
        <w:tc>
          <w:tcPr>
            <w:tcW w:w="1029" w:type="dxa"/>
            <w:tcBorders>
              <w:top w:val="single" w:sz="8" w:space="0" w:color="AEAEAE"/>
              <w:left w:val="single" w:sz="8" w:space="0" w:color="E0E0E0"/>
              <w:bottom w:val="nil"/>
              <w:right w:val="nil"/>
            </w:tcBorders>
            <w:shd w:val="clear" w:color="auto" w:fill="FFFFFF"/>
          </w:tcPr>
          <w:p w14:paraId="6A1236C2"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100,0%</w:t>
            </w:r>
          </w:p>
        </w:tc>
      </w:tr>
      <w:tr w:rsidR="00036001" w:rsidRPr="00036001" w14:paraId="6F0133A3" w14:textId="77777777" w:rsidTr="00A13150">
        <w:trPr>
          <w:cantSplit/>
          <w:jc w:val="center"/>
        </w:trPr>
        <w:tc>
          <w:tcPr>
            <w:tcW w:w="737" w:type="dxa"/>
            <w:vMerge/>
            <w:tcBorders>
              <w:top w:val="single" w:sz="8" w:space="0" w:color="152935"/>
              <w:left w:val="nil"/>
              <w:bottom w:val="nil"/>
              <w:right w:val="nil"/>
            </w:tcBorders>
            <w:shd w:val="clear" w:color="auto" w:fill="E0E0E0"/>
          </w:tcPr>
          <w:p w14:paraId="37498E4E" w14:textId="77777777" w:rsidR="00036001" w:rsidRPr="00036001" w:rsidRDefault="00036001" w:rsidP="00036001">
            <w:pPr>
              <w:autoSpaceDE w:val="0"/>
              <w:autoSpaceDN w:val="0"/>
              <w:adjustRightInd w:val="0"/>
              <w:spacing w:line="240" w:lineRule="auto"/>
              <w:ind w:firstLine="0"/>
              <w:rPr>
                <w:rFonts w:ascii="Arial" w:hAnsi="Arial" w:cs="Arial"/>
                <w:color w:val="010205"/>
                <w:sz w:val="18"/>
                <w:szCs w:val="18"/>
              </w:rPr>
            </w:pPr>
          </w:p>
        </w:tc>
        <w:tc>
          <w:tcPr>
            <w:tcW w:w="1106" w:type="dxa"/>
            <w:vMerge w:val="restart"/>
            <w:tcBorders>
              <w:top w:val="single" w:sz="8" w:space="0" w:color="AEAEAE"/>
              <w:left w:val="nil"/>
              <w:bottom w:val="nil"/>
              <w:right w:val="nil"/>
            </w:tcBorders>
            <w:shd w:val="clear" w:color="auto" w:fill="E0E0E0"/>
          </w:tcPr>
          <w:p w14:paraId="1BE5140A" w14:textId="77777777" w:rsidR="00036001" w:rsidRPr="00036001" w:rsidRDefault="00036001" w:rsidP="00036001">
            <w:pPr>
              <w:autoSpaceDE w:val="0"/>
              <w:autoSpaceDN w:val="0"/>
              <w:adjustRightInd w:val="0"/>
              <w:spacing w:line="320" w:lineRule="atLeast"/>
              <w:ind w:left="60" w:right="60" w:firstLine="0"/>
              <w:rPr>
                <w:rFonts w:ascii="Arial" w:hAnsi="Arial" w:cs="Arial"/>
                <w:color w:val="264A60"/>
                <w:sz w:val="18"/>
                <w:szCs w:val="18"/>
              </w:rPr>
            </w:pPr>
            <w:r w:rsidRPr="00036001">
              <w:rPr>
                <w:rFonts w:ascii="Arial" w:hAnsi="Arial" w:cs="Arial"/>
                <w:color w:val="264A60"/>
                <w:sz w:val="18"/>
                <w:szCs w:val="18"/>
              </w:rPr>
              <w:t>Feminino</w:t>
            </w:r>
          </w:p>
        </w:tc>
        <w:tc>
          <w:tcPr>
            <w:tcW w:w="1276" w:type="dxa"/>
            <w:tcBorders>
              <w:top w:val="single" w:sz="8" w:space="0" w:color="AEAEAE"/>
              <w:left w:val="nil"/>
              <w:bottom w:val="single" w:sz="8" w:space="0" w:color="AEAEAE"/>
              <w:right w:val="nil"/>
            </w:tcBorders>
            <w:shd w:val="clear" w:color="auto" w:fill="E0E0E0"/>
          </w:tcPr>
          <w:p w14:paraId="3E3E84F9" w14:textId="479B58D0" w:rsidR="00036001" w:rsidRPr="00036001" w:rsidRDefault="00036001" w:rsidP="0003600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323" w:type="dxa"/>
            <w:tcBorders>
              <w:top w:val="single" w:sz="8" w:space="0" w:color="AEAEAE"/>
              <w:left w:val="nil"/>
              <w:bottom w:val="single" w:sz="8" w:space="0" w:color="AEAEAE"/>
              <w:right w:val="single" w:sz="8" w:space="0" w:color="E0E0E0"/>
            </w:tcBorders>
            <w:shd w:val="clear" w:color="auto" w:fill="FFFFFF"/>
          </w:tcPr>
          <w:p w14:paraId="7F8006EA"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134</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6D9643A1"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20</w:t>
            </w:r>
          </w:p>
        </w:tc>
        <w:tc>
          <w:tcPr>
            <w:tcW w:w="1029" w:type="dxa"/>
            <w:tcBorders>
              <w:top w:val="single" w:sz="8" w:space="0" w:color="AEAEAE"/>
              <w:left w:val="single" w:sz="8" w:space="0" w:color="E0E0E0"/>
              <w:bottom w:val="single" w:sz="8" w:space="0" w:color="AEAEAE"/>
              <w:right w:val="nil"/>
            </w:tcBorders>
            <w:shd w:val="clear" w:color="auto" w:fill="FFFFFF"/>
          </w:tcPr>
          <w:p w14:paraId="38AD64CF"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154</w:t>
            </w:r>
          </w:p>
        </w:tc>
      </w:tr>
      <w:tr w:rsidR="00036001" w:rsidRPr="00036001" w14:paraId="5C13606C" w14:textId="77777777" w:rsidTr="00A13150">
        <w:trPr>
          <w:cantSplit/>
          <w:jc w:val="center"/>
        </w:trPr>
        <w:tc>
          <w:tcPr>
            <w:tcW w:w="737" w:type="dxa"/>
            <w:vMerge/>
            <w:tcBorders>
              <w:top w:val="single" w:sz="8" w:space="0" w:color="152935"/>
              <w:left w:val="nil"/>
              <w:bottom w:val="nil"/>
              <w:right w:val="nil"/>
            </w:tcBorders>
            <w:shd w:val="clear" w:color="auto" w:fill="E0E0E0"/>
          </w:tcPr>
          <w:p w14:paraId="1C26D746" w14:textId="77777777" w:rsidR="00036001" w:rsidRPr="00036001" w:rsidRDefault="00036001" w:rsidP="00036001">
            <w:pPr>
              <w:autoSpaceDE w:val="0"/>
              <w:autoSpaceDN w:val="0"/>
              <w:adjustRightInd w:val="0"/>
              <w:spacing w:line="240" w:lineRule="auto"/>
              <w:ind w:firstLine="0"/>
              <w:rPr>
                <w:rFonts w:ascii="Arial" w:hAnsi="Arial" w:cs="Arial"/>
                <w:color w:val="010205"/>
                <w:sz w:val="18"/>
                <w:szCs w:val="18"/>
              </w:rPr>
            </w:pPr>
          </w:p>
        </w:tc>
        <w:tc>
          <w:tcPr>
            <w:tcW w:w="1106" w:type="dxa"/>
            <w:vMerge/>
            <w:tcBorders>
              <w:top w:val="single" w:sz="8" w:space="0" w:color="AEAEAE"/>
              <w:left w:val="nil"/>
              <w:bottom w:val="nil"/>
              <w:right w:val="nil"/>
            </w:tcBorders>
            <w:shd w:val="clear" w:color="auto" w:fill="E0E0E0"/>
          </w:tcPr>
          <w:p w14:paraId="191D5101" w14:textId="77777777" w:rsidR="00036001" w:rsidRPr="00036001" w:rsidRDefault="00036001" w:rsidP="00036001">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14B94C29" w14:textId="3BF68305" w:rsidR="00036001" w:rsidRPr="00036001" w:rsidRDefault="00036001" w:rsidP="0003600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323" w:type="dxa"/>
            <w:tcBorders>
              <w:top w:val="single" w:sz="8" w:space="0" w:color="AEAEAE"/>
              <w:left w:val="nil"/>
              <w:bottom w:val="nil"/>
              <w:right w:val="single" w:sz="8" w:space="0" w:color="E0E0E0"/>
            </w:tcBorders>
            <w:shd w:val="clear" w:color="auto" w:fill="FFFFFF"/>
          </w:tcPr>
          <w:p w14:paraId="23AB8E99"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87,0%</w:t>
            </w:r>
          </w:p>
        </w:tc>
        <w:tc>
          <w:tcPr>
            <w:tcW w:w="1076" w:type="dxa"/>
            <w:tcBorders>
              <w:top w:val="single" w:sz="8" w:space="0" w:color="AEAEAE"/>
              <w:left w:val="single" w:sz="8" w:space="0" w:color="E0E0E0"/>
              <w:bottom w:val="nil"/>
              <w:right w:val="single" w:sz="8" w:space="0" w:color="E0E0E0"/>
            </w:tcBorders>
            <w:shd w:val="clear" w:color="auto" w:fill="FFFFFF"/>
          </w:tcPr>
          <w:p w14:paraId="078A44EC"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13,0%</w:t>
            </w:r>
          </w:p>
        </w:tc>
        <w:tc>
          <w:tcPr>
            <w:tcW w:w="1029" w:type="dxa"/>
            <w:tcBorders>
              <w:top w:val="single" w:sz="8" w:space="0" w:color="AEAEAE"/>
              <w:left w:val="single" w:sz="8" w:space="0" w:color="E0E0E0"/>
              <w:bottom w:val="nil"/>
              <w:right w:val="nil"/>
            </w:tcBorders>
            <w:shd w:val="clear" w:color="auto" w:fill="FFFFFF"/>
          </w:tcPr>
          <w:p w14:paraId="5E82D432"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100,0%</w:t>
            </w:r>
          </w:p>
        </w:tc>
      </w:tr>
      <w:tr w:rsidR="00036001" w:rsidRPr="00036001" w14:paraId="490B8759" w14:textId="77777777" w:rsidTr="00A13150">
        <w:trPr>
          <w:cantSplit/>
          <w:jc w:val="center"/>
        </w:trPr>
        <w:tc>
          <w:tcPr>
            <w:tcW w:w="1843" w:type="dxa"/>
            <w:gridSpan w:val="2"/>
            <w:vMerge w:val="restart"/>
            <w:tcBorders>
              <w:top w:val="single" w:sz="8" w:space="0" w:color="AEAEAE"/>
              <w:left w:val="nil"/>
              <w:bottom w:val="single" w:sz="8" w:space="0" w:color="152935"/>
              <w:right w:val="nil"/>
            </w:tcBorders>
            <w:shd w:val="clear" w:color="auto" w:fill="E0E0E0"/>
          </w:tcPr>
          <w:p w14:paraId="6E66FC67" w14:textId="77777777" w:rsidR="00036001" w:rsidRPr="00036001" w:rsidRDefault="00036001" w:rsidP="00036001">
            <w:pPr>
              <w:autoSpaceDE w:val="0"/>
              <w:autoSpaceDN w:val="0"/>
              <w:adjustRightInd w:val="0"/>
              <w:spacing w:line="320" w:lineRule="atLeast"/>
              <w:ind w:left="60" w:right="60" w:firstLine="0"/>
              <w:rPr>
                <w:rFonts w:ascii="Arial" w:hAnsi="Arial" w:cs="Arial"/>
                <w:color w:val="264A60"/>
                <w:sz w:val="18"/>
                <w:szCs w:val="18"/>
              </w:rPr>
            </w:pPr>
            <w:r w:rsidRPr="00036001">
              <w:rPr>
                <w:rFonts w:ascii="Arial" w:hAnsi="Arial" w:cs="Arial"/>
                <w:color w:val="264A60"/>
                <w:sz w:val="18"/>
                <w:szCs w:val="18"/>
              </w:rPr>
              <w:t>Total</w:t>
            </w:r>
          </w:p>
        </w:tc>
        <w:tc>
          <w:tcPr>
            <w:tcW w:w="1276" w:type="dxa"/>
            <w:tcBorders>
              <w:top w:val="single" w:sz="8" w:space="0" w:color="AEAEAE"/>
              <w:left w:val="nil"/>
              <w:bottom w:val="single" w:sz="8" w:space="0" w:color="AEAEAE"/>
              <w:right w:val="nil"/>
            </w:tcBorders>
            <w:shd w:val="clear" w:color="auto" w:fill="E0E0E0"/>
          </w:tcPr>
          <w:p w14:paraId="7FEDEE34" w14:textId="23C42069" w:rsidR="00036001" w:rsidRPr="00036001" w:rsidRDefault="00036001" w:rsidP="0003600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323" w:type="dxa"/>
            <w:tcBorders>
              <w:top w:val="single" w:sz="8" w:space="0" w:color="AEAEAE"/>
              <w:left w:val="nil"/>
              <w:bottom w:val="single" w:sz="8" w:space="0" w:color="AEAEAE"/>
              <w:right w:val="single" w:sz="8" w:space="0" w:color="E0E0E0"/>
            </w:tcBorders>
            <w:shd w:val="clear" w:color="auto" w:fill="FFFFFF"/>
          </w:tcPr>
          <w:p w14:paraId="65D84B95"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204</w:t>
            </w:r>
          </w:p>
        </w:tc>
        <w:tc>
          <w:tcPr>
            <w:tcW w:w="1076" w:type="dxa"/>
            <w:tcBorders>
              <w:top w:val="single" w:sz="8" w:space="0" w:color="AEAEAE"/>
              <w:left w:val="single" w:sz="8" w:space="0" w:color="E0E0E0"/>
              <w:bottom w:val="single" w:sz="8" w:space="0" w:color="AEAEAE"/>
              <w:right w:val="single" w:sz="8" w:space="0" w:color="E0E0E0"/>
            </w:tcBorders>
            <w:shd w:val="clear" w:color="auto" w:fill="FFFFFF"/>
          </w:tcPr>
          <w:p w14:paraId="35D8755C"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36</w:t>
            </w:r>
          </w:p>
        </w:tc>
        <w:tc>
          <w:tcPr>
            <w:tcW w:w="1029" w:type="dxa"/>
            <w:tcBorders>
              <w:top w:val="single" w:sz="8" w:space="0" w:color="AEAEAE"/>
              <w:left w:val="single" w:sz="8" w:space="0" w:color="E0E0E0"/>
              <w:bottom w:val="single" w:sz="8" w:space="0" w:color="AEAEAE"/>
              <w:right w:val="nil"/>
            </w:tcBorders>
            <w:shd w:val="clear" w:color="auto" w:fill="FFFFFF"/>
          </w:tcPr>
          <w:p w14:paraId="4C1B2948"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240</w:t>
            </w:r>
          </w:p>
        </w:tc>
      </w:tr>
      <w:tr w:rsidR="00036001" w:rsidRPr="00036001" w14:paraId="5681E988" w14:textId="77777777" w:rsidTr="00A13150">
        <w:trPr>
          <w:cantSplit/>
          <w:jc w:val="center"/>
        </w:trPr>
        <w:tc>
          <w:tcPr>
            <w:tcW w:w="1843" w:type="dxa"/>
            <w:gridSpan w:val="2"/>
            <w:vMerge/>
            <w:tcBorders>
              <w:top w:val="single" w:sz="8" w:space="0" w:color="AEAEAE"/>
              <w:left w:val="nil"/>
              <w:bottom w:val="single" w:sz="8" w:space="0" w:color="152935"/>
              <w:right w:val="nil"/>
            </w:tcBorders>
            <w:shd w:val="clear" w:color="auto" w:fill="E0E0E0"/>
          </w:tcPr>
          <w:p w14:paraId="5A543327" w14:textId="77777777" w:rsidR="00036001" w:rsidRPr="00036001" w:rsidRDefault="00036001" w:rsidP="00036001">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single" w:sz="8" w:space="0" w:color="152935"/>
              <w:right w:val="nil"/>
            </w:tcBorders>
            <w:shd w:val="clear" w:color="auto" w:fill="E0E0E0"/>
          </w:tcPr>
          <w:p w14:paraId="6B3B467E" w14:textId="533BC0D3" w:rsidR="00036001" w:rsidRPr="00036001" w:rsidRDefault="00036001" w:rsidP="00A13150">
            <w:pPr>
              <w:autoSpaceDE w:val="0"/>
              <w:autoSpaceDN w:val="0"/>
              <w:adjustRightInd w:val="0"/>
              <w:spacing w:line="320" w:lineRule="atLeast"/>
              <w:ind w:left="-189" w:right="60" w:firstLine="249"/>
              <w:jc w:val="center"/>
              <w:rPr>
                <w:rFonts w:ascii="Arial" w:hAnsi="Arial" w:cs="Arial"/>
                <w:color w:val="264A60"/>
                <w:sz w:val="18"/>
                <w:szCs w:val="18"/>
              </w:rPr>
            </w:pPr>
            <w:r>
              <w:rPr>
                <w:rFonts w:ascii="Arial" w:hAnsi="Arial" w:cs="Arial"/>
                <w:color w:val="264A60"/>
                <w:sz w:val="18"/>
                <w:szCs w:val="18"/>
              </w:rPr>
              <w:t>Percentagem</w:t>
            </w:r>
          </w:p>
        </w:tc>
        <w:tc>
          <w:tcPr>
            <w:tcW w:w="1323" w:type="dxa"/>
            <w:tcBorders>
              <w:top w:val="single" w:sz="8" w:space="0" w:color="AEAEAE"/>
              <w:left w:val="nil"/>
              <w:bottom w:val="single" w:sz="8" w:space="0" w:color="152935"/>
              <w:right w:val="single" w:sz="8" w:space="0" w:color="E0E0E0"/>
            </w:tcBorders>
            <w:shd w:val="clear" w:color="auto" w:fill="FFFFFF"/>
          </w:tcPr>
          <w:p w14:paraId="5C0C3C1E"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85,0%</w:t>
            </w:r>
          </w:p>
        </w:tc>
        <w:tc>
          <w:tcPr>
            <w:tcW w:w="1076" w:type="dxa"/>
            <w:tcBorders>
              <w:top w:val="single" w:sz="8" w:space="0" w:color="AEAEAE"/>
              <w:left w:val="single" w:sz="8" w:space="0" w:color="E0E0E0"/>
              <w:bottom w:val="single" w:sz="8" w:space="0" w:color="152935"/>
              <w:right w:val="single" w:sz="8" w:space="0" w:color="E0E0E0"/>
            </w:tcBorders>
            <w:shd w:val="clear" w:color="auto" w:fill="FFFFFF"/>
          </w:tcPr>
          <w:p w14:paraId="5C6B3DE9"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15,0%</w:t>
            </w:r>
          </w:p>
        </w:tc>
        <w:tc>
          <w:tcPr>
            <w:tcW w:w="1029" w:type="dxa"/>
            <w:tcBorders>
              <w:top w:val="single" w:sz="8" w:space="0" w:color="AEAEAE"/>
              <w:left w:val="single" w:sz="8" w:space="0" w:color="E0E0E0"/>
              <w:bottom w:val="single" w:sz="8" w:space="0" w:color="152935"/>
              <w:right w:val="nil"/>
            </w:tcBorders>
            <w:shd w:val="clear" w:color="auto" w:fill="FFFFFF"/>
          </w:tcPr>
          <w:p w14:paraId="19330CE2" w14:textId="77777777" w:rsidR="00036001" w:rsidRPr="00036001" w:rsidRDefault="00036001" w:rsidP="00036001">
            <w:pPr>
              <w:autoSpaceDE w:val="0"/>
              <w:autoSpaceDN w:val="0"/>
              <w:adjustRightInd w:val="0"/>
              <w:spacing w:line="320" w:lineRule="atLeast"/>
              <w:ind w:left="60" w:right="60" w:firstLine="0"/>
              <w:jc w:val="right"/>
              <w:rPr>
                <w:rFonts w:ascii="Arial" w:hAnsi="Arial" w:cs="Arial"/>
                <w:color w:val="010205"/>
                <w:sz w:val="18"/>
                <w:szCs w:val="18"/>
              </w:rPr>
            </w:pPr>
            <w:r w:rsidRPr="00036001">
              <w:rPr>
                <w:rFonts w:ascii="Arial" w:hAnsi="Arial" w:cs="Arial"/>
                <w:color w:val="010205"/>
                <w:sz w:val="18"/>
                <w:szCs w:val="18"/>
              </w:rPr>
              <w:t>100,0%</w:t>
            </w:r>
          </w:p>
        </w:tc>
      </w:tr>
    </w:tbl>
    <w:p w14:paraId="519B0EE6" w14:textId="696E7A0F" w:rsidR="00C54284" w:rsidRDefault="00C54284" w:rsidP="00A13150">
      <w:pPr>
        <w:ind w:firstLine="0"/>
        <w:jc w:val="both"/>
        <w:rPr>
          <w:rFonts w:ascii="Times New Roman" w:hAnsi="Times New Roman" w:cs="Times New Roman"/>
          <w:color w:val="C45911" w:themeColor="accent2" w:themeShade="BF"/>
          <w:sz w:val="24"/>
        </w:rPr>
      </w:pPr>
    </w:p>
    <w:p w14:paraId="4E4D86A3" w14:textId="77777777" w:rsidR="005D4647" w:rsidRDefault="005D4647" w:rsidP="00A13150">
      <w:pPr>
        <w:ind w:firstLine="0"/>
        <w:jc w:val="both"/>
        <w:rPr>
          <w:rFonts w:ascii="Times New Roman" w:hAnsi="Times New Roman" w:cs="Times New Roman"/>
          <w:color w:val="C45911" w:themeColor="accent2" w:themeShade="BF"/>
          <w:sz w:val="24"/>
        </w:rPr>
      </w:pPr>
    </w:p>
    <w:p w14:paraId="000FF7BD" w14:textId="40C4D128" w:rsidR="00C54284" w:rsidRPr="00A13150" w:rsidRDefault="00C54284" w:rsidP="00882BB8">
      <w:pPr>
        <w:pStyle w:val="PargrafodaLista"/>
        <w:numPr>
          <w:ilvl w:val="0"/>
          <w:numId w:val="15"/>
        </w:numPr>
        <w:ind w:firstLine="707"/>
        <w:jc w:val="both"/>
        <w:rPr>
          <w:rFonts w:ascii="Times New Roman" w:hAnsi="Times New Roman" w:cs="Times New Roman"/>
          <w:b/>
          <w:sz w:val="24"/>
        </w:rPr>
      </w:pPr>
      <w:r w:rsidRPr="00A13150">
        <w:rPr>
          <w:rFonts w:ascii="Times New Roman" w:hAnsi="Times New Roman" w:cs="Times New Roman"/>
          <w:b/>
          <w:sz w:val="24"/>
        </w:rPr>
        <w:t>Distribuição por cursos</w:t>
      </w:r>
    </w:p>
    <w:p w14:paraId="48681B05" w14:textId="77777777" w:rsidR="00550834" w:rsidRPr="002C3DB0" w:rsidRDefault="00550834" w:rsidP="00757D13">
      <w:pPr>
        <w:jc w:val="both"/>
        <w:rPr>
          <w:rFonts w:ascii="Times New Roman" w:hAnsi="Times New Roman" w:cs="Times New Roman"/>
          <w:sz w:val="24"/>
        </w:rPr>
      </w:pPr>
    </w:p>
    <w:p w14:paraId="408DF62A" w14:textId="6269D382" w:rsidR="00757D13" w:rsidRPr="00882BB8" w:rsidRDefault="007F4C61" w:rsidP="009A5764">
      <w:pPr>
        <w:ind w:firstLine="567"/>
        <w:jc w:val="both"/>
        <w:rPr>
          <w:rFonts w:ascii="Times New Roman" w:hAnsi="Times New Roman" w:cs="Times New Roman"/>
          <w:sz w:val="24"/>
        </w:rPr>
      </w:pPr>
      <w:r w:rsidRPr="002C3DB0">
        <w:rPr>
          <w:rFonts w:ascii="Times New Roman" w:hAnsi="Times New Roman" w:cs="Times New Roman"/>
          <w:sz w:val="24"/>
        </w:rPr>
        <w:t xml:space="preserve">Os elementos da amostra distribuem-se por um total de </w:t>
      </w:r>
      <w:r w:rsidR="00FD28DF" w:rsidRPr="002C3DB0">
        <w:rPr>
          <w:rFonts w:ascii="Times New Roman" w:hAnsi="Times New Roman" w:cs="Times New Roman"/>
          <w:sz w:val="24"/>
        </w:rPr>
        <w:t>9</w:t>
      </w:r>
      <w:r w:rsidR="00B56E01" w:rsidRPr="002C3DB0">
        <w:rPr>
          <w:rFonts w:ascii="Times New Roman" w:hAnsi="Times New Roman" w:cs="Times New Roman"/>
          <w:sz w:val="24"/>
        </w:rPr>
        <w:t xml:space="preserve"> cursos de</w:t>
      </w:r>
      <w:r w:rsidR="00155ACD" w:rsidRPr="002C3DB0">
        <w:rPr>
          <w:rFonts w:ascii="Times New Roman" w:hAnsi="Times New Roman" w:cs="Times New Roman"/>
          <w:sz w:val="24"/>
        </w:rPr>
        <w:t xml:space="preserve"> </w:t>
      </w:r>
      <w:r w:rsidR="006F2B33" w:rsidRPr="002C3DB0">
        <w:rPr>
          <w:rFonts w:ascii="Times New Roman" w:hAnsi="Times New Roman" w:cs="Times New Roman"/>
          <w:sz w:val="24"/>
        </w:rPr>
        <w:t>licenciatura, sendo o curso que representa maior frequência na amostra é o curso de Relações Internacionais (</w:t>
      </w:r>
      <w:r w:rsidR="00125F01" w:rsidRPr="002C3DB0">
        <w:rPr>
          <w:rFonts w:ascii="Times New Roman" w:hAnsi="Times New Roman" w:cs="Times New Roman"/>
          <w:sz w:val="24"/>
        </w:rPr>
        <w:t>18.75%</w:t>
      </w:r>
      <w:r w:rsidR="006F2B33" w:rsidRPr="002C3DB0">
        <w:rPr>
          <w:rFonts w:ascii="Times New Roman" w:hAnsi="Times New Roman" w:cs="Times New Roman"/>
          <w:sz w:val="24"/>
        </w:rPr>
        <w:t>), seguindo-se de Gestão de Recursos Humanos (</w:t>
      </w:r>
      <w:r w:rsidR="00B56E01" w:rsidRPr="002C3DB0">
        <w:rPr>
          <w:rFonts w:ascii="Times New Roman" w:hAnsi="Times New Roman" w:cs="Times New Roman"/>
          <w:sz w:val="24"/>
        </w:rPr>
        <w:t>14.57%</w:t>
      </w:r>
      <w:r w:rsidR="006F2B33" w:rsidRPr="002C3DB0">
        <w:rPr>
          <w:rFonts w:ascii="Times New Roman" w:hAnsi="Times New Roman" w:cs="Times New Roman"/>
          <w:sz w:val="24"/>
        </w:rPr>
        <w:t>), Administração pública</w:t>
      </w:r>
      <w:r w:rsidR="00FD28DF" w:rsidRPr="002C3DB0">
        <w:rPr>
          <w:rFonts w:ascii="Times New Roman" w:hAnsi="Times New Roman" w:cs="Times New Roman"/>
          <w:sz w:val="24"/>
        </w:rPr>
        <w:t xml:space="preserve"> </w:t>
      </w:r>
      <w:r w:rsidR="00B56E01" w:rsidRPr="002C3DB0">
        <w:rPr>
          <w:rFonts w:ascii="Times New Roman" w:hAnsi="Times New Roman" w:cs="Times New Roman"/>
          <w:sz w:val="24"/>
        </w:rPr>
        <w:t>(14.16%</w:t>
      </w:r>
      <w:r w:rsidR="006F2B33" w:rsidRPr="002C3DB0">
        <w:rPr>
          <w:rFonts w:ascii="Times New Roman" w:hAnsi="Times New Roman" w:cs="Times New Roman"/>
          <w:sz w:val="24"/>
        </w:rPr>
        <w:t>)</w:t>
      </w:r>
      <w:r w:rsidR="00FD28DF" w:rsidRPr="002C3DB0">
        <w:rPr>
          <w:rFonts w:ascii="Times New Roman" w:hAnsi="Times New Roman" w:cs="Times New Roman"/>
          <w:sz w:val="24"/>
        </w:rPr>
        <w:t>. E 9 cursos de Mestrado, sendo os curso</w:t>
      </w:r>
      <w:r w:rsidR="00755CA5" w:rsidRPr="002C3DB0">
        <w:rPr>
          <w:rFonts w:ascii="Times New Roman" w:hAnsi="Times New Roman" w:cs="Times New Roman"/>
          <w:sz w:val="24"/>
        </w:rPr>
        <w:t>s</w:t>
      </w:r>
      <w:r w:rsidR="00FD28DF" w:rsidRPr="002C3DB0">
        <w:rPr>
          <w:rFonts w:ascii="Times New Roman" w:hAnsi="Times New Roman" w:cs="Times New Roman"/>
          <w:sz w:val="24"/>
        </w:rPr>
        <w:t xml:space="preserve"> que representam maior frequência, os cursos de Comunicação Social, Estratégia e</w:t>
      </w:r>
      <w:r w:rsidR="00755CA5" w:rsidRPr="002C3DB0">
        <w:rPr>
          <w:rFonts w:ascii="Times New Roman" w:hAnsi="Times New Roman" w:cs="Times New Roman"/>
          <w:sz w:val="24"/>
        </w:rPr>
        <w:t xml:space="preserve"> Gestão de Politicas Públicas (</w:t>
      </w:r>
      <w:r w:rsidR="00B56E01" w:rsidRPr="002C3DB0">
        <w:rPr>
          <w:rFonts w:ascii="Times New Roman" w:hAnsi="Times New Roman" w:cs="Times New Roman"/>
          <w:sz w:val="24"/>
        </w:rPr>
        <w:t>1.67%</w:t>
      </w:r>
      <w:r w:rsidR="001577DA" w:rsidRPr="002C3DB0">
        <w:rPr>
          <w:rFonts w:ascii="Times New Roman" w:hAnsi="Times New Roman" w:cs="Times New Roman"/>
          <w:sz w:val="24"/>
        </w:rPr>
        <w:t>) (</w:t>
      </w:r>
      <w:r w:rsidR="00DE3E03">
        <w:rPr>
          <w:rFonts w:ascii="Times New Roman" w:hAnsi="Times New Roman" w:cs="Times New Roman"/>
          <w:sz w:val="24"/>
        </w:rPr>
        <w:t xml:space="preserve">Quadro </w:t>
      </w:r>
      <w:r w:rsidR="002E282A">
        <w:rPr>
          <w:rFonts w:ascii="Times New Roman" w:hAnsi="Times New Roman" w:cs="Times New Roman"/>
          <w:sz w:val="24"/>
        </w:rPr>
        <w:t>5</w:t>
      </w:r>
      <w:r w:rsidR="00755CA5" w:rsidRPr="00C91E76">
        <w:rPr>
          <w:rFonts w:ascii="Times New Roman" w:hAnsi="Times New Roman" w:cs="Times New Roman"/>
          <w:sz w:val="24"/>
        </w:rPr>
        <w:t>)</w:t>
      </w:r>
      <w:r w:rsidR="00155ACD" w:rsidRPr="00C91E76">
        <w:rPr>
          <w:rFonts w:ascii="Times New Roman" w:hAnsi="Times New Roman" w:cs="Times New Roman"/>
          <w:sz w:val="24"/>
        </w:rPr>
        <w:t xml:space="preserve">. </w:t>
      </w:r>
      <w:r w:rsidR="00155ACD" w:rsidRPr="00882BB8">
        <w:rPr>
          <w:rFonts w:ascii="Times New Roman" w:hAnsi="Times New Roman" w:cs="Times New Roman"/>
          <w:sz w:val="24"/>
        </w:rPr>
        <w:t xml:space="preserve">É importante referir que </w:t>
      </w:r>
      <w:r w:rsidR="00743F99" w:rsidRPr="00882BB8">
        <w:rPr>
          <w:rFonts w:ascii="Times New Roman" w:hAnsi="Times New Roman" w:cs="Times New Roman"/>
          <w:sz w:val="24"/>
        </w:rPr>
        <w:t xml:space="preserve">também neste indicador </w:t>
      </w:r>
      <w:r w:rsidR="00155ACD" w:rsidRPr="00882BB8">
        <w:rPr>
          <w:rFonts w:ascii="Times New Roman" w:hAnsi="Times New Roman" w:cs="Times New Roman"/>
          <w:sz w:val="24"/>
        </w:rPr>
        <w:t xml:space="preserve">a amostra sofreu um </w:t>
      </w:r>
      <w:r w:rsidR="00743F99" w:rsidRPr="00882BB8">
        <w:rPr>
          <w:rFonts w:ascii="Times New Roman" w:hAnsi="Times New Roman" w:cs="Times New Roman"/>
          <w:sz w:val="24"/>
        </w:rPr>
        <w:t xml:space="preserve">ligeiro </w:t>
      </w:r>
      <w:r w:rsidR="00D23632" w:rsidRPr="00882BB8">
        <w:rPr>
          <w:rFonts w:ascii="Times New Roman" w:hAnsi="Times New Roman" w:cs="Times New Roman"/>
          <w:sz w:val="24"/>
        </w:rPr>
        <w:t xml:space="preserve">desvio, </w:t>
      </w:r>
      <w:r w:rsidR="00155ACD" w:rsidRPr="00882BB8">
        <w:rPr>
          <w:rFonts w:ascii="Times New Roman" w:hAnsi="Times New Roman" w:cs="Times New Roman"/>
          <w:sz w:val="24"/>
        </w:rPr>
        <w:t xml:space="preserve">que </w:t>
      </w:r>
      <w:r w:rsidR="00743F99" w:rsidRPr="00882BB8">
        <w:rPr>
          <w:rFonts w:ascii="Times New Roman" w:hAnsi="Times New Roman" w:cs="Times New Roman"/>
          <w:sz w:val="24"/>
        </w:rPr>
        <w:t xml:space="preserve">pela sua reduzida expressão </w:t>
      </w:r>
      <w:r w:rsidR="00155ACD" w:rsidRPr="00882BB8">
        <w:rPr>
          <w:rFonts w:ascii="Times New Roman" w:hAnsi="Times New Roman" w:cs="Times New Roman"/>
          <w:sz w:val="24"/>
        </w:rPr>
        <w:t xml:space="preserve">não </w:t>
      </w:r>
      <w:r w:rsidR="00D23632" w:rsidRPr="00882BB8">
        <w:rPr>
          <w:rFonts w:ascii="Times New Roman" w:hAnsi="Times New Roman" w:cs="Times New Roman"/>
          <w:sz w:val="24"/>
        </w:rPr>
        <w:t>interf</w:t>
      </w:r>
      <w:r w:rsidR="00743F99" w:rsidRPr="00882BB8">
        <w:rPr>
          <w:rFonts w:ascii="Times New Roman" w:hAnsi="Times New Roman" w:cs="Times New Roman"/>
          <w:sz w:val="24"/>
        </w:rPr>
        <w:t>er</w:t>
      </w:r>
      <w:r w:rsidR="00D23632" w:rsidRPr="00882BB8">
        <w:rPr>
          <w:rFonts w:ascii="Times New Roman" w:hAnsi="Times New Roman" w:cs="Times New Roman"/>
          <w:sz w:val="24"/>
        </w:rPr>
        <w:t>irá</w:t>
      </w:r>
      <w:r w:rsidR="00155ACD" w:rsidRPr="00882BB8">
        <w:rPr>
          <w:rFonts w:ascii="Times New Roman" w:hAnsi="Times New Roman" w:cs="Times New Roman"/>
          <w:sz w:val="24"/>
        </w:rPr>
        <w:t xml:space="preserve"> nos resultados, pois </w:t>
      </w:r>
      <w:r w:rsidR="00743F99" w:rsidRPr="00882BB8">
        <w:rPr>
          <w:rFonts w:ascii="Times New Roman" w:hAnsi="Times New Roman" w:cs="Times New Roman"/>
          <w:sz w:val="24"/>
        </w:rPr>
        <w:t xml:space="preserve">a amostra final </w:t>
      </w:r>
      <w:r w:rsidR="00155ACD" w:rsidRPr="00882BB8">
        <w:rPr>
          <w:rFonts w:ascii="Times New Roman" w:hAnsi="Times New Roman" w:cs="Times New Roman"/>
          <w:sz w:val="24"/>
        </w:rPr>
        <w:t xml:space="preserve">não se afasta </w:t>
      </w:r>
      <w:r w:rsidR="00743F99" w:rsidRPr="00882BB8">
        <w:rPr>
          <w:rFonts w:ascii="Times New Roman" w:hAnsi="Times New Roman" w:cs="Times New Roman"/>
          <w:sz w:val="24"/>
        </w:rPr>
        <w:t xml:space="preserve">muito </w:t>
      </w:r>
      <w:r w:rsidR="00155ACD" w:rsidRPr="00882BB8">
        <w:rPr>
          <w:rFonts w:ascii="Times New Roman" w:hAnsi="Times New Roman" w:cs="Times New Roman"/>
          <w:sz w:val="24"/>
        </w:rPr>
        <w:t>da distribuição do universo</w:t>
      </w:r>
      <w:r w:rsidR="00B21090">
        <w:rPr>
          <w:rFonts w:ascii="Times New Roman" w:hAnsi="Times New Roman" w:cs="Times New Roman"/>
          <w:sz w:val="24"/>
        </w:rPr>
        <w:t>.</w:t>
      </w:r>
    </w:p>
    <w:p w14:paraId="4224B832" w14:textId="77777777" w:rsidR="00351991" w:rsidRPr="0080043E" w:rsidRDefault="00351991" w:rsidP="0080043E">
      <w:pPr>
        <w:ind w:firstLine="0"/>
        <w:jc w:val="both"/>
        <w:rPr>
          <w:rFonts w:ascii="Times New Roman" w:hAnsi="Times New Roman" w:cs="Times New Roman"/>
          <w:color w:val="C45911" w:themeColor="accent2" w:themeShade="BF"/>
          <w:sz w:val="24"/>
        </w:rPr>
      </w:pPr>
    </w:p>
    <w:p w14:paraId="7BDAD7BE" w14:textId="113D71AB" w:rsidR="00FB020C" w:rsidRPr="00A13150" w:rsidRDefault="001A0924" w:rsidP="0077293F">
      <w:pPr>
        <w:ind w:firstLine="0"/>
        <w:jc w:val="center"/>
        <w:rPr>
          <w:rFonts w:ascii="Times New Roman" w:hAnsi="Times New Roman" w:cs="Times New Roman"/>
          <w:b/>
          <w:sz w:val="24"/>
        </w:rPr>
      </w:pPr>
      <w:r>
        <w:rPr>
          <w:rFonts w:ascii="Times New Roman" w:hAnsi="Times New Roman" w:cs="Times New Roman"/>
          <w:b/>
          <w:sz w:val="24"/>
        </w:rPr>
        <w:lastRenderedPageBreak/>
        <w:t xml:space="preserve">Quadro </w:t>
      </w:r>
      <w:r w:rsidR="002E282A">
        <w:rPr>
          <w:rFonts w:ascii="Times New Roman" w:hAnsi="Times New Roman" w:cs="Times New Roman"/>
          <w:b/>
          <w:sz w:val="24"/>
        </w:rPr>
        <w:t>5</w:t>
      </w:r>
      <w:r w:rsidR="00757D13" w:rsidRPr="00A13150">
        <w:rPr>
          <w:rFonts w:ascii="Times New Roman" w:hAnsi="Times New Roman" w:cs="Times New Roman"/>
          <w:b/>
          <w:sz w:val="24"/>
        </w:rPr>
        <w:t xml:space="preserve">: </w:t>
      </w:r>
      <w:bookmarkStart w:id="17" w:name="_Hlk491682750"/>
      <w:r w:rsidR="00757D13" w:rsidRPr="00A13150">
        <w:rPr>
          <w:rFonts w:ascii="Times New Roman" w:hAnsi="Times New Roman" w:cs="Times New Roman"/>
          <w:b/>
          <w:sz w:val="24"/>
        </w:rPr>
        <w:t>Descrição da amostra por curso</w:t>
      </w:r>
      <w:bookmarkEnd w:id="17"/>
    </w:p>
    <w:tbl>
      <w:tblPr>
        <w:tblW w:w="8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76"/>
        <w:gridCol w:w="3119"/>
        <w:gridCol w:w="1265"/>
        <w:gridCol w:w="1016"/>
        <w:gridCol w:w="1015"/>
        <w:gridCol w:w="1240"/>
      </w:tblGrid>
      <w:tr w:rsidR="006F2B33" w:rsidRPr="00290B50" w14:paraId="6C092576" w14:textId="77777777" w:rsidTr="0080043E">
        <w:trPr>
          <w:cantSplit/>
          <w:trHeight w:val="536"/>
        </w:trPr>
        <w:tc>
          <w:tcPr>
            <w:tcW w:w="4395" w:type="dxa"/>
            <w:gridSpan w:val="2"/>
            <w:vMerge w:val="restart"/>
            <w:tcBorders>
              <w:top w:val="single" w:sz="4" w:space="0" w:color="auto"/>
              <w:left w:val="nil"/>
              <w:bottom w:val="nil"/>
              <w:right w:val="nil"/>
            </w:tcBorders>
            <w:shd w:val="clear" w:color="auto" w:fill="FFFFFF"/>
            <w:vAlign w:val="bottom"/>
          </w:tcPr>
          <w:p w14:paraId="52ED0CDA" w14:textId="77777777" w:rsidR="006F2B33"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Curso</w:t>
            </w:r>
          </w:p>
          <w:p w14:paraId="6B12F9C2" w14:textId="77777777" w:rsidR="006F2B33" w:rsidRPr="00290B50" w:rsidRDefault="006F2B33" w:rsidP="00290B50">
            <w:pPr>
              <w:autoSpaceDE w:val="0"/>
              <w:autoSpaceDN w:val="0"/>
              <w:adjustRightInd w:val="0"/>
              <w:spacing w:line="240" w:lineRule="auto"/>
              <w:ind w:firstLine="0"/>
              <w:rPr>
                <w:rFonts w:ascii="Times New Roman" w:hAnsi="Times New Roman" w:cs="Times New Roman"/>
                <w:sz w:val="24"/>
                <w:szCs w:val="24"/>
              </w:rPr>
            </w:pPr>
          </w:p>
        </w:tc>
        <w:tc>
          <w:tcPr>
            <w:tcW w:w="2281" w:type="dxa"/>
            <w:gridSpan w:val="2"/>
            <w:tcBorders>
              <w:top w:val="single" w:sz="4" w:space="0" w:color="auto"/>
              <w:left w:val="nil"/>
              <w:bottom w:val="nil"/>
              <w:right w:val="single" w:sz="8" w:space="0" w:color="E0E0E0"/>
            </w:tcBorders>
            <w:shd w:val="clear" w:color="auto" w:fill="FFFFFF"/>
            <w:vAlign w:val="bottom"/>
          </w:tcPr>
          <w:p w14:paraId="52047D43" w14:textId="77777777" w:rsidR="006F2B33" w:rsidRPr="00290B50" w:rsidRDefault="006F2B33" w:rsidP="00B56E01">
            <w:pPr>
              <w:autoSpaceDE w:val="0"/>
              <w:autoSpaceDN w:val="0"/>
              <w:adjustRightInd w:val="0"/>
              <w:spacing w:line="320" w:lineRule="atLeast"/>
              <w:ind w:right="60" w:firstLine="0"/>
              <w:jc w:val="center"/>
              <w:rPr>
                <w:rFonts w:ascii="Arial" w:hAnsi="Arial" w:cs="Arial"/>
                <w:color w:val="264A60"/>
                <w:sz w:val="18"/>
                <w:szCs w:val="18"/>
              </w:rPr>
            </w:pPr>
            <w:r w:rsidRPr="00290B50">
              <w:rPr>
                <w:rFonts w:ascii="Arial" w:hAnsi="Arial" w:cs="Arial"/>
                <w:color w:val="264A60"/>
                <w:sz w:val="18"/>
                <w:szCs w:val="18"/>
              </w:rPr>
              <w:t>Sexo</w:t>
            </w:r>
          </w:p>
        </w:tc>
        <w:tc>
          <w:tcPr>
            <w:tcW w:w="1015" w:type="dxa"/>
            <w:vMerge w:val="restart"/>
            <w:tcBorders>
              <w:top w:val="single" w:sz="4" w:space="0" w:color="auto"/>
              <w:left w:val="single" w:sz="8" w:space="0" w:color="E0E0E0"/>
              <w:bottom w:val="nil"/>
              <w:right w:val="nil"/>
            </w:tcBorders>
            <w:shd w:val="clear" w:color="auto" w:fill="FFFFFF"/>
            <w:vAlign w:val="bottom"/>
          </w:tcPr>
          <w:p w14:paraId="114661DD" w14:textId="77777777" w:rsidR="006F2B33" w:rsidRPr="00290B50" w:rsidRDefault="006F2B33" w:rsidP="00290B50">
            <w:pPr>
              <w:autoSpaceDE w:val="0"/>
              <w:autoSpaceDN w:val="0"/>
              <w:adjustRightInd w:val="0"/>
              <w:spacing w:line="320" w:lineRule="atLeast"/>
              <w:ind w:left="60" w:right="60" w:firstLine="0"/>
              <w:jc w:val="center"/>
              <w:rPr>
                <w:rFonts w:ascii="Arial" w:hAnsi="Arial" w:cs="Arial"/>
                <w:color w:val="264A60"/>
                <w:sz w:val="18"/>
                <w:szCs w:val="18"/>
              </w:rPr>
            </w:pPr>
            <w:r w:rsidRPr="00290B50">
              <w:rPr>
                <w:rFonts w:ascii="Arial" w:hAnsi="Arial" w:cs="Arial"/>
                <w:color w:val="264A60"/>
                <w:sz w:val="18"/>
                <w:szCs w:val="18"/>
              </w:rPr>
              <w:t>Total</w:t>
            </w:r>
          </w:p>
        </w:tc>
        <w:tc>
          <w:tcPr>
            <w:tcW w:w="1240" w:type="dxa"/>
            <w:tcBorders>
              <w:top w:val="single" w:sz="4" w:space="0" w:color="auto"/>
              <w:left w:val="single" w:sz="8" w:space="0" w:color="E0E0E0"/>
              <w:bottom w:val="nil"/>
              <w:right w:val="nil"/>
            </w:tcBorders>
            <w:shd w:val="clear" w:color="auto" w:fill="FFFFFF"/>
          </w:tcPr>
          <w:p w14:paraId="54250BB0" w14:textId="77777777" w:rsidR="006F2B33" w:rsidRDefault="006F2B33" w:rsidP="00290B50">
            <w:pPr>
              <w:autoSpaceDE w:val="0"/>
              <w:autoSpaceDN w:val="0"/>
              <w:adjustRightInd w:val="0"/>
              <w:spacing w:line="320" w:lineRule="atLeast"/>
              <w:ind w:left="60" w:right="60" w:firstLine="0"/>
              <w:jc w:val="center"/>
              <w:rPr>
                <w:rFonts w:ascii="Arial" w:hAnsi="Arial" w:cs="Arial"/>
                <w:color w:val="264A60"/>
                <w:sz w:val="18"/>
                <w:szCs w:val="18"/>
              </w:rPr>
            </w:pPr>
          </w:p>
          <w:p w14:paraId="2C3E45D1" w14:textId="77777777" w:rsidR="006F2B33" w:rsidRPr="00290B50" w:rsidRDefault="006F2B33" w:rsidP="00290B50">
            <w:pPr>
              <w:autoSpaceDE w:val="0"/>
              <w:autoSpaceDN w:val="0"/>
              <w:adjustRightInd w:val="0"/>
              <w:spacing w:line="320" w:lineRule="atLeast"/>
              <w:ind w:left="60" w:right="60" w:firstLine="0"/>
              <w:jc w:val="center"/>
              <w:rPr>
                <w:rFonts w:ascii="Arial" w:hAnsi="Arial" w:cs="Arial"/>
                <w:color w:val="264A60"/>
                <w:sz w:val="18"/>
                <w:szCs w:val="18"/>
              </w:rPr>
            </w:pPr>
            <w:r>
              <w:rPr>
                <w:rFonts w:ascii="Arial" w:hAnsi="Arial" w:cs="Arial"/>
                <w:color w:val="264A60"/>
                <w:sz w:val="18"/>
                <w:szCs w:val="18"/>
              </w:rPr>
              <w:t>Percentagem</w:t>
            </w:r>
          </w:p>
        </w:tc>
      </w:tr>
      <w:tr w:rsidR="006F2B33" w:rsidRPr="00290B50" w14:paraId="7C5B7E96" w14:textId="77777777" w:rsidTr="0080043E">
        <w:trPr>
          <w:cantSplit/>
          <w:trHeight w:val="280"/>
        </w:trPr>
        <w:tc>
          <w:tcPr>
            <w:tcW w:w="4395" w:type="dxa"/>
            <w:gridSpan w:val="2"/>
            <w:vMerge/>
            <w:tcBorders>
              <w:top w:val="nil"/>
              <w:left w:val="nil"/>
              <w:bottom w:val="nil"/>
              <w:right w:val="nil"/>
            </w:tcBorders>
            <w:shd w:val="clear" w:color="auto" w:fill="FFFFFF"/>
            <w:vAlign w:val="bottom"/>
          </w:tcPr>
          <w:p w14:paraId="35EF0519" w14:textId="77777777" w:rsidR="006F2B33" w:rsidRPr="00290B50" w:rsidRDefault="006F2B33" w:rsidP="00290B50">
            <w:pPr>
              <w:autoSpaceDE w:val="0"/>
              <w:autoSpaceDN w:val="0"/>
              <w:adjustRightInd w:val="0"/>
              <w:spacing w:line="240" w:lineRule="auto"/>
              <w:ind w:firstLine="0"/>
              <w:rPr>
                <w:rFonts w:ascii="Arial" w:hAnsi="Arial" w:cs="Arial"/>
                <w:color w:val="264A60"/>
                <w:sz w:val="18"/>
                <w:szCs w:val="18"/>
              </w:rPr>
            </w:pPr>
          </w:p>
        </w:tc>
        <w:tc>
          <w:tcPr>
            <w:tcW w:w="1265" w:type="dxa"/>
            <w:tcBorders>
              <w:top w:val="nil"/>
              <w:left w:val="nil"/>
              <w:bottom w:val="single" w:sz="8" w:space="0" w:color="152935"/>
              <w:right w:val="single" w:sz="8" w:space="0" w:color="E0E0E0"/>
            </w:tcBorders>
            <w:shd w:val="clear" w:color="auto" w:fill="FFFFFF"/>
            <w:vAlign w:val="bottom"/>
          </w:tcPr>
          <w:p w14:paraId="2DA352D8" w14:textId="77777777" w:rsidR="006F2B33" w:rsidRPr="00290B50" w:rsidRDefault="006F2B33" w:rsidP="00290B50">
            <w:pPr>
              <w:autoSpaceDE w:val="0"/>
              <w:autoSpaceDN w:val="0"/>
              <w:adjustRightInd w:val="0"/>
              <w:spacing w:line="320" w:lineRule="atLeast"/>
              <w:ind w:left="60" w:right="60" w:firstLine="0"/>
              <w:jc w:val="center"/>
              <w:rPr>
                <w:rFonts w:ascii="Arial" w:hAnsi="Arial" w:cs="Arial"/>
                <w:color w:val="264A60"/>
                <w:sz w:val="18"/>
                <w:szCs w:val="18"/>
              </w:rPr>
            </w:pPr>
            <w:r w:rsidRPr="00290B50">
              <w:rPr>
                <w:rFonts w:ascii="Arial" w:hAnsi="Arial" w:cs="Arial"/>
                <w:color w:val="264A60"/>
                <w:sz w:val="18"/>
                <w:szCs w:val="18"/>
              </w:rPr>
              <w:t>Masculino</w:t>
            </w:r>
          </w:p>
        </w:tc>
        <w:tc>
          <w:tcPr>
            <w:tcW w:w="1016" w:type="dxa"/>
            <w:tcBorders>
              <w:top w:val="nil"/>
              <w:left w:val="single" w:sz="8" w:space="0" w:color="E0E0E0"/>
              <w:bottom w:val="single" w:sz="8" w:space="0" w:color="152935"/>
              <w:right w:val="single" w:sz="8" w:space="0" w:color="E0E0E0"/>
            </w:tcBorders>
            <w:shd w:val="clear" w:color="auto" w:fill="FFFFFF"/>
            <w:vAlign w:val="bottom"/>
          </w:tcPr>
          <w:p w14:paraId="6DADFC3C" w14:textId="77777777" w:rsidR="006F2B33" w:rsidRPr="00290B50" w:rsidRDefault="006F2B33" w:rsidP="00290B50">
            <w:pPr>
              <w:autoSpaceDE w:val="0"/>
              <w:autoSpaceDN w:val="0"/>
              <w:adjustRightInd w:val="0"/>
              <w:spacing w:line="320" w:lineRule="atLeast"/>
              <w:ind w:left="60" w:right="60" w:firstLine="0"/>
              <w:jc w:val="center"/>
              <w:rPr>
                <w:rFonts w:ascii="Arial" w:hAnsi="Arial" w:cs="Arial"/>
                <w:color w:val="264A60"/>
                <w:sz w:val="18"/>
                <w:szCs w:val="18"/>
              </w:rPr>
            </w:pPr>
            <w:r w:rsidRPr="00290B50">
              <w:rPr>
                <w:rFonts w:ascii="Arial" w:hAnsi="Arial" w:cs="Arial"/>
                <w:color w:val="264A60"/>
                <w:sz w:val="18"/>
                <w:szCs w:val="18"/>
              </w:rPr>
              <w:t>Feminino</w:t>
            </w:r>
          </w:p>
        </w:tc>
        <w:tc>
          <w:tcPr>
            <w:tcW w:w="1015" w:type="dxa"/>
            <w:vMerge/>
            <w:tcBorders>
              <w:top w:val="nil"/>
              <w:left w:val="single" w:sz="8" w:space="0" w:color="E0E0E0"/>
              <w:bottom w:val="nil"/>
              <w:right w:val="nil"/>
            </w:tcBorders>
            <w:shd w:val="clear" w:color="auto" w:fill="FFFFFF"/>
            <w:vAlign w:val="bottom"/>
          </w:tcPr>
          <w:p w14:paraId="46B28CD9" w14:textId="77777777" w:rsidR="006F2B33" w:rsidRPr="00290B50" w:rsidRDefault="006F2B33" w:rsidP="00290B50">
            <w:pPr>
              <w:autoSpaceDE w:val="0"/>
              <w:autoSpaceDN w:val="0"/>
              <w:adjustRightInd w:val="0"/>
              <w:spacing w:line="240" w:lineRule="auto"/>
              <w:ind w:firstLine="0"/>
              <w:rPr>
                <w:rFonts w:ascii="Arial" w:hAnsi="Arial" w:cs="Arial"/>
                <w:color w:val="264A60"/>
                <w:sz w:val="18"/>
                <w:szCs w:val="18"/>
              </w:rPr>
            </w:pPr>
          </w:p>
        </w:tc>
        <w:tc>
          <w:tcPr>
            <w:tcW w:w="1240" w:type="dxa"/>
            <w:tcBorders>
              <w:top w:val="nil"/>
              <w:left w:val="single" w:sz="8" w:space="0" w:color="E0E0E0"/>
              <w:bottom w:val="nil"/>
              <w:right w:val="nil"/>
            </w:tcBorders>
            <w:shd w:val="clear" w:color="auto" w:fill="FFFFFF"/>
          </w:tcPr>
          <w:p w14:paraId="4AD22ED5" w14:textId="77777777" w:rsidR="006F2B33" w:rsidRPr="00290B50" w:rsidRDefault="006F2B33" w:rsidP="00290B50">
            <w:pPr>
              <w:autoSpaceDE w:val="0"/>
              <w:autoSpaceDN w:val="0"/>
              <w:adjustRightInd w:val="0"/>
              <w:spacing w:line="240" w:lineRule="auto"/>
              <w:ind w:firstLine="0"/>
              <w:rPr>
                <w:rFonts w:ascii="Arial" w:hAnsi="Arial" w:cs="Arial"/>
                <w:color w:val="264A60"/>
                <w:sz w:val="18"/>
                <w:szCs w:val="18"/>
              </w:rPr>
            </w:pPr>
          </w:p>
        </w:tc>
      </w:tr>
      <w:tr w:rsidR="006F2B33" w:rsidRPr="00290B50" w14:paraId="119F512E" w14:textId="77777777" w:rsidTr="0080043E">
        <w:trPr>
          <w:cantSplit/>
          <w:trHeight w:val="549"/>
        </w:trPr>
        <w:tc>
          <w:tcPr>
            <w:tcW w:w="1276" w:type="dxa"/>
            <w:vMerge w:val="restart"/>
            <w:tcBorders>
              <w:top w:val="single" w:sz="8" w:space="0" w:color="152935"/>
              <w:left w:val="nil"/>
              <w:bottom w:val="single" w:sz="8" w:space="0" w:color="AEAEAE"/>
              <w:right w:val="nil"/>
            </w:tcBorders>
            <w:shd w:val="clear" w:color="auto" w:fill="E0E0E0"/>
          </w:tcPr>
          <w:p w14:paraId="5D143F32" w14:textId="77777777" w:rsidR="006F2B33" w:rsidRDefault="006F2B33" w:rsidP="00290B50">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Licenciaturas</w:t>
            </w:r>
          </w:p>
          <w:p w14:paraId="6CC940FF" w14:textId="77777777" w:rsidR="006F2B33" w:rsidRDefault="006F2B33" w:rsidP="00290B50">
            <w:pPr>
              <w:autoSpaceDE w:val="0"/>
              <w:autoSpaceDN w:val="0"/>
              <w:adjustRightInd w:val="0"/>
              <w:spacing w:line="320" w:lineRule="atLeast"/>
              <w:ind w:left="60" w:right="60" w:firstLine="0"/>
              <w:rPr>
                <w:rFonts w:ascii="Arial" w:hAnsi="Arial" w:cs="Arial"/>
                <w:color w:val="264A60"/>
                <w:sz w:val="18"/>
                <w:szCs w:val="18"/>
              </w:rPr>
            </w:pPr>
          </w:p>
          <w:p w14:paraId="7FCF5CAF" w14:textId="77777777" w:rsidR="006F2B33" w:rsidRDefault="006F2B33" w:rsidP="00290B50">
            <w:pPr>
              <w:autoSpaceDE w:val="0"/>
              <w:autoSpaceDN w:val="0"/>
              <w:adjustRightInd w:val="0"/>
              <w:spacing w:line="320" w:lineRule="atLeast"/>
              <w:ind w:left="60" w:right="60" w:firstLine="0"/>
              <w:rPr>
                <w:rFonts w:ascii="Arial" w:hAnsi="Arial" w:cs="Arial"/>
                <w:color w:val="264A60"/>
                <w:sz w:val="18"/>
                <w:szCs w:val="18"/>
              </w:rPr>
            </w:pPr>
          </w:p>
          <w:p w14:paraId="5123B510" w14:textId="77777777" w:rsidR="006F2B33" w:rsidRDefault="006F2B33" w:rsidP="00290B50">
            <w:pPr>
              <w:autoSpaceDE w:val="0"/>
              <w:autoSpaceDN w:val="0"/>
              <w:adjustRightInd w:val="0"/>
              <w:spacing w:line="320" w:lineRule="atLeast"/>
              <w:ind w:left="60" w:right="60" w:firstLine="0"/>
              <w:rPr>
                <w:rFonts w:ascii="Arial" w:hAnsi="Arial" w:cs="Arial"/>
                <w:color w:val="264A60"/>
                <w:sz w:val="18"/>
                <w:szCs w:val="18"/>
              </w:rPr>
            </w:pPr>
          </w:p>
          <w:p w14:paraId="61E5FAA8" w14:textId="77777777" w:rsidR="006F2B33" w:rsidRDefault="006F2B33" w:rsidP="00290B50">
            <w:pPr>
              <w:autoSpaceDE w:val="0"/>
              <w:autoSpaceDN w:val="0"/>
              <w:adjustRightInd w:val="0"/>
              <w:spacing w:line="320" w:lineRule="atLeast"/>
              <w:ind w:left="60" w:right="60" w:firstLine="0"/>
              <w:rPr>
                <w:rFonts w:ascii="Arial" w:hAnsi="Arial" w:cs="Arial"/>
                <w:color w:val="264A60"/>
                <w:sz w:val="18"/>
                <w:szCs w:val="18"/>
              </w:rPr>
            </w:pPr>
          </w:p>
          <w:p w14:paraId="4ECDE2AF" w14:textId="77777777" w:rsidR="006F2B33" w:rsidRDefault="006F2B33" w:rsidP="00290B50">
            <w:pPr>
              <w:autoSpaceDE w:val="0"/>
              <w:autoSpaceDN w:val="0"/>
              <w:adjustRightInd w:val="0"/>
              <w:spacing w:line="320" w:lineRule="atLeast"/>
              <w:ind w:left="60" w:right="60" w:firstLine="0"/>
              <w:rPr>
                <w:rFonts w:ascii="Arial" w:hAnsi="Arial" w:cs="Arial"/>
                <w:color w:val="264A60"/>
                <w:sz w:val="18"/>
                <w:szCs w:val="18"/>
              </w:rPr>
            </w:pPr>
          </w:p>
          <w:p w14:paraId="4B7E43BE" w14:textId="77777777" w:rsidR="006F2B33" w:rsidRDefault="006F2B33" w:rsidP="00290B50">
            <w:pPr>
              <w:autoSpaceDE w:val="0"/>
              <w:autoSpaceDN w:val="0"/>
              <w:adjustRightInd w:val="0"/>
              <w:spacing w:line="320" w:lineRule="atLeast"/>
              <w:ind w:left="60" w:right="60" w:firstLine="0"/>
              <w:rPr>
                <w:rFonts w:ascii="Arial" w:hAnsi="Arial" w:cs="Arial"/>
                <w:color w:val="264A60"/>
                <w:sz w:val="18"/>
                <w:szCs w:val="18"/>
              </w:rPr>
            </w:pPr>
          </w:p>
          <w:p w14:paraId="45F9A6A4" w14:textId="77777777" w:rsidR="006F2B33" w:rsidRDefault="006F2B33" w:rsidP="00290B50">
            <w:pPr>
              <w:autoSpaceDE w:val="0"/>
              <w:autoSpaceDN w:val="0"/>
              <w:adjustRightInd w:val="0"/>
              <w:spacing w:line="320" w:lineRule="atLeast"/>
              <w:ind w:left="60" w:right="60" w:firstLine="0"/>
              <w:rPr>
                <w:rFonts w:ascii="Arial" w:hAnsi="Arial" w:cs="Arial"/>
                <w:color w:val="264A60"/>
                <w:sz w:val="18"/>
                <w:szCs w:val="18"/>
              </w:rPr>
            </w:pPr>
          </w:p>
          <w:p w14:paraId="157ABA85" w14:textId="77777777" w:rsidR="006F2B33" w:rsidRDefault="006F2B33" w:rsidP="00290B50">
            <w:pPr>
              <w:autoSpaceDE w:val="0"/>
              <w:autoSpaceDN w:val="0"/>
              <w:adjustRightInd w:val="0"/>
              <w:spacing w:line="320" w:lineRule="atLeast"/>
              <w:ind w:left="60" w:right="60" w:firstLine="0"/>
              <w:rPr>
                <w:rFonts w:ascii="Arial" w:hAnsi="Arial" w:cs="Arial"/>
                <w:color w:val="264A60"/>
                <w:sz w:val="18"/>
                <w:szCs w:val="18"/>
              </w:rPr>
            </w:pPr>
          </w:p>
          <w:p w14:paraId="20524B19" w14:textId="77777777" w:rsidR="006F2B33" w:rsidRDefault="006F2B33" w:rsidP="00290B50">
            <w:pPr>
              <w:autoSpaceDE w:val="0"/>
              <w:autoSpaceDN w:val="0"/>
              <w:adjustRightInd w:val="0"/>
              <w:spacing w:line="320" w:lineRule="atLeast"/>
              <w:ind w:left="60" w:right="60" w:firstLine="0"/>
              <w:rPr>
                <w:rFonts w:ascii="Arial" w:hAnsi="Arial" w:cs="Arial"/>
                <w:color w:val="264A60"/>
                <w:sz w:val="18"/>
                <w:szCs w:val="18"/>
              </w:rPr>
            </w:pPr>
          </w:p>
          <w:p w14:paraId="1017BC33" w14:textId="77777777" w:rsidR="006F2B33" w:rsidRPr="00290B50" w:rsidRDefault="006F2B33" w:rsidP="00290B50">
            <w:pPr>
              <w:autoSpaceDE w:val="0"/>
              <w:autoSpaceDN w:val="0"/>
              <w:adjustRightInd w:val="0"/>
              <w:spacing w:line="320" w:lineRule="atLeast"/>
              <w:ind w:right="60" w:firstLine="0"/>
              <w:rPr>
                <w:rFonts w:ascii="Arial" w:hAnsi="Arial" w:cs="Arial"/>
                <w:color w:val="264A60"/>
                <w:sz w:val="18"/>
                <w:szCs w:val="18"/>
              </w:rPr>
            </w:pPr>
            <w:r>
              <w:rPr>
                <w:rFonts w:ascii="Arial" w:hAnsi="Arial" w:cs="Arial"/>
                <w:color w:val="264A60"/>
                <w:sz w:val="18"/>
                <w:szCs w:val="18"/>
              </w:rPr>
              <w:t>Mestrados</w:t>
            </w:r>
          </w:p>
        </w:tc>
        <w:tc>
          <w:tcPr>
            <w:tcW w:w="3119" w:type="dxa"/>
            <w:tcBorders>
              <w:top w:val="single" w:sz="8" w:space="0" w:color="152935"/>
              <w:left w:val="nil"/>
              <w:bottom w:val="single" w:sz="8" w:space="0" w:color="AEAEAE"/>
              <w:right w:val="nil"/>
            </w:tcBorders>
            <w:shd w:val="clear" w:color="auto" w:fill="E0E0E0"/>
          </w:tcPr>
          <w:p w14:paraId="799BBA41" w14:textId="77777777" w:rsidR="006F2B33" w:rsidRDefault="006F2B33" w:rsidP="00290B50">
            <w:pPr>
              <w:autoSpaceDE w:val="0"/>
              <w:autoSpaceDN w:val="0"/>
              <w:adjustRightInd w:val="0"/>
              <w:spacing w:line="320" w:lineRule="atLeast"/>
              <w:ind w:left="60" w:right="60" w:firstLine="0"/>
              <w:rPr>
                <w:rFonts w:ascii="Arial" w:hAnsi="Arial" w:cs="Arial"/>
                <w:color w:val="264A60"/>
                <w:sz w:val="18"/>
                <w:szCs w:val="18"/>
              </w:rPr>
            </w:pPr>
          </w:p>
          <w:p w14:paraId="664545A0"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Administração Publica</w:t>
            </w:r>
          </w:p>
        </w:tc>
        <w:tc>
          <w:tcPr>
            <w:tcW w:w="1265" w:type="dxa"/>
            <w:tcBorders>
              <w:top w:val="single" w:sz="8" w:space="0" w:color="152935"/>
              <w:left w:val="nil"/>
              <w:bottom w:val="single" w:sz="8" w:space="0" w:color="AEAEAE"/>
              <w:right w:val="single" w:sz="8" w:space="0" w:color="E0E0E0"/>
            </w:tcBorders>
            <w:shd w:val="clear" w:color="auto" w:fill="FFFFFF"/>
          </w:tcPr>
          <w:p w14:paraId="0A8CE844" w14:textId="77777777" w:rsidR="006F2B33"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p>
          <w:p w14:paraId="5AB723B6"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14</w:t>
            </w:r>
          </w:p>
        </w:tc>
        <w:tc>
          <w:tcPr>
            <w:tcW w:w="1016" w:type="dxa"/>
            <w:tcBorders>
              <w:top w:val="single" w:sz="8" w:space="0" w:color="152935"/>
              <w:left w:val="single" w:sz="8" w:space="0" w:color="E0E0E0"/>
              <w:bottom w:val="single" w:sz="8" w:space="0" w:color="AEAEAE"/>
              <w:right w:val="single" w:sz="8" w:space="0" w:color="E0E0E0"/>
            </w:tcBorders>
            <w:shd w:val="clear" w:color="auto" w:fill="FFFFFF"/>
          </w:tcPr>
          <w:p w14:paraId="3EE1E0FF" w14:textId="77777777" w:rsidR="006F2B33"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p>
          <w:p w14:paraId="7A817558"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20</w:t>
            </w:r>
          </w:p>
        </w:tc>
        <w:tc>
          <w:tcPr>
            <w:tcW w:w="1015" w:type="dxa"/>
            <w:tcBorders>
              <w:top w:val="single" w:sz="8" w:space="0" w:color="152935"/>
              <w:left w:val="single" w:sz="8" w:space="0" w:color="E0E0E0"/>
              <w:bottom w:val="single" w:sz="8" w:space="0" w:color="AEAEAE"/>
              <w:right w:val="nil"/>
            </w:tcBorders>
            <w:shd w:val="clear" w:color="auto" w:fill="FFFFFF"/>
          </w:tcPr>
          <w:p w14:paraId="537FA196" w14:textId="77777777" w:rsidR="006F2B33"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p>
          <w:p w14:paraId="6266D1A1"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34</w:t>
            </w:r>
          </w:p>
        </w:tc>
        <w:tc>
          <w:tcPr>
            <w:tcW w:w="1240" w:type="dxa"/>
            <w:tcBorders>
              <w:top w:val="single" w:sz="8" w:space="0" w:color="152935"/>
              <w:left w:val="single" w:sz="8" w:space="0" w:color="E0E0E0"/>
              <w:bottom w:val="single" w:sz="8" w:space="0" w:color="AEAEAE"/>
              <w:right w:val="nil"/>
            </w:tcBorders>
            <w:shd w:val="clear" w:color="auto" w:fill="FFFFFF"/>
          </w:tcPr>
          <w:p w14:paraId="1D84FB09" w14:textId="77777777" w:rsidR="006F2B33"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14.16</w:t>
            </w:r>
          </w:p>
        </w:tc>
      </w:tr>
      <w:tr w:rsidR="006F2B33" w:rsidRPr="00290B50" w14:paraId="2FB99EF9" w14:textId="77777777" w:rsidTr="0080043E">
        <w:trPr>
          <w:cantSplit/>
          <w:trHeight w:val="561"/>
        </w:trPr>
        <w:tc>
          <w:tcPr>
            <w:tcW w:w="1276" w:type="dxa"/>
            <w:vMerge/>
            <w:tcBorders>
              <w:top w:val="single" w:sz="8" w:space="0" w:color="152935"/>
              <w:left w:val="nil"/>
              <w:bottom w:val="single" w:sz="8" w:space="0" w:color="AEAEAE"/>
              <w:right w:val="nil"/>
            </w:tcBorders>
            <w:shd w:val="clear" w:color="auto" w:fill="E0E0E0"/>
          </w:tcPr>
          <w:p w14:paraId="27F9FB13"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3C21C592"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Administração Pública e Politicas do Território</w:t>
            </w:r>
          </w:p>
        </w:tc>
        <w:tc>
          <w:tcPr>
            <w:tcW w:w="1265" w:type="dxa"/>
            <w:tcBorders>
              <w:top w:val="single" w:sz="8" w:space="0" w:color="AEAEAE"/>
              <w:left w:val="nil"/>
              <w:bottom w:val="single" w:sz="8" w:space="0" w:color="AEAEAE"/>
              <w:right w:val="single" w:sz="8" w:space="0" w:color="E0E0E0"/>
            </w:tcBorders>
            <w:shd w:val="clear" w:color="auto" w:fill="FFFFFF"/>
          </w:tcPr>
          <w:p w14:paraId="76A53852"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10</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3B6E8A2A"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6</w:t>
            </w:r>
          </w:p>
        </w:tc>
        <w:tc>
          <w:tcPr>
            <w:tcW w:w="1015" w:type="dxa"/>
            <w:tcBorders>
              <w:top w:val="single" w:sz="8" w:space="0" w:color="AEAEAE"/>
              <w:left w:val="single" w:sz="8" w:space="0" w:color="E0E0E0"/>
              <w:bottom w:val="single" w:sz="8" w:space="0" w:color="AEAEAE"/>
              <w:right w:val="nil"/>
            </w:tcBorders>
            <w:shd w:val="clear" w:color="auto" w:fill="FFFFFF"/>
          </w:tcPr>
          <w:p w14:paraId="1AB74826"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16</w:t>
            </w:r>
          </w:p>
        </w:tc>
        <w:tc>
          <w:tcPr>
            <w:tcW w:w="1240" w:type="dxa"/>
            <w:tcBorders>
              <w:top w:val="single" w:sz="8" w:space="0" w:color="AEAEAE"/>
              <w:left w:val="single" w:sz="8" w:space="0" w:color="E0E0E0"/>
              <w:bottom w:val="single" w:sz="8" w:space="0" w:color="AEAEAE"/>
              <w:right w:val="nil"/>
            </w:tcBorders>
            <w:shd w:val="clear" w:color="auto" w:fill="FFFFFF"/>
          </w:tcPr>
          <w:p w14:paraId="045799F3"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6.67</w:t>
            </w:r>
          </w:p>
        </w:tc>
      </w:tr>
      <w:tr w:rsidR="006F2B33" w:rsidRPr="00290B50" w14:paraId="7A4BE9E8" w14:textId="77777777" w:rsidTr="0080043E">
        <w:trPr>
          <w:cantSplit/>
          <w:trHeight w:val="280"/>
        </w:trPr>
        <w:tc>
          <w:tcPr>
            <w:tcW w:w="1276" w:type="dxa"/>
            <w:vMerge/>
            <w:tcBorders>
              <w:top w:val="single" w:sz="8" w:space="0" w:color="152935"/>
              <w:left w:val="nil"/>
              <w:bottom w:val="single" w:sz="8" w:space="0" w:color="AEAEAE"/>
              <w:right w:val="nil"/>
            </w:tcBorders>
            <w:shd w:val="clear" w:color="auto" w:fill="E0E0E0"/>
          </w:tcPr>
          <w:p w14:paraId="7F1489EC"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51FC3046"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Antropologia</w:t>
            </w:r>
          </w:p>
        </w:tc>
        <w:tc>
          <w:tcPr>
            <w:tcW w:w="1265" w:type="dxa"/>
            <w:tcBorders>
              <w:top w:val="single" w:sz="8" w:space="0" w:color="AEAEAE"/>
              <w:left w:val="nil"/>
              <w:bottom w:val="single" w:sz="8" w:space="0" w:color="AEAEAE"/>
              <w:right w:val="single" w:sz="8" w:space="0" w:color="E0E0E0"/>
            </w:tcBorders>
            <w:shd w:val="clear" w:color="auto" w:fill="FFFFFF"/>
          </w:tcPr>
          <w:p w14:paraId="52D4CBEA"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489FABB8"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10</w:t>
            </w:r>
          </w:p>
        </w:tc>
        <w:tc>
          <w:tcPr>
            <w:tcW w:w="1015" w:type="dxa"/>
            <w:tcBorders>
              <w:top w:val="single" w:sz="8" w:space="0" w:color="AEAEAE"/>
              <w:left w:val="single" w:sz="8" w:space="0" w:color="E0E0E0"/>
              <w:bottom w:val="single" w:sz="8" w:space="0" w:color="AEAEAE"/>
              <w:right w:val="nil"/>
            </w:tcBorders>
            <w:shd w:val="clear" w:color="auto" w:fill="FFFFFF"/>
          </w:tcPr>
          <w:p w14:paraId="308B9846"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11</w:t>
            </w:r>
          </w:p>
        </w:tc>
        <w:tc>
          <w:tcPr>
            <w:tcW w:w="1240" w:type="dxa"/>
            <w:tcBorders>
              <w:top w:val="single" w:sz="8" w:space="0" w:color="AEAEAE"/>
              <w:left w:val="single" w:sz="8" w:space="0" w:color="E0E0E0"/>
              <w:bottom w:val="single" w:sz="8" w:space="0" w:color="AEAEAE"/>
              <w:right w:val="nil"/>
            </w:tcBorders>
            <w:shd w:val="clear" w:color="auto" w:fill="FFFFFF"/>
          </w:tcPr>
          <w:p w14:paraId="765D7484"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4.59</w:t>
            </w:r>
          </w:p>
        </w:tc>
      </w:tr>
      <w:tr w:rsidR="006F2B33" w:rsidRPr="00290B50" w14:paraId="43AFA40E" w14:textId="77777777" w:rsidTr="0080043E">
        <w:trPr>
          <w:cantSplit/>
          <w:trHeight w:val="293"/>
        </w:trPr>
        <w:tc>
          <w:tcPr>
            <w:tcW w:w="1276" w:type="dxa"/>
            <w:vMerge/>
            <w:tcBorders>
              <w:top w:val="single" w:sz="8" w:space="0" w:color="152935"/>
              <w:left w:val="nil"/>
              <w:bottom w:val="single" w:sz="8" w:space="0" w:color="AEAEAE"/>
              <w:right w:val="nil"/>
            </w:tcBorders>
            <w:shd w:val="clear" w:color="auto" w:fill="E0E0E0"/>
          </w:tcPr>
          <w:p w14:paraId="4D595028"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7664F781"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Ciência Politica</w:t>
            </w:r>
          </w:p>
        </w:tc>
        <w:tc>
          <w:tcPr>
            <w:tcW w:w="1265" w:type="dxa"/>
            <w:tcBorders>
              <w:top w:val="single" w:sz="8" w:space="0" w:color="AEAEAE"/>
              <w:left w:val="nil"/>
              <w:bottom w:val="single" w:sz="8" w:space="0" w:color="AEAEAE"/>
              <w:right w:val="single" w:sz="8" w:space="0" w:color="E0E0E0"/>
            </w:tcBorders>
            <w:shd w:val="clear" w:color="auto" w:fill="FFFFFF"/>
          </w:tcPr>
          <w:p w14:paraId="1A77FC10"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7</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080DB062"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5</w:t>
            </w:r>
          </w:p>
        </w:tc>
        <w:tc>
          <w:tcPr>
            <w:tcW w:w="1015" w:type="dxa"/>
            <w:tcBorders>
              <w:top w:val="single" w:sz="8" w:space="0" w:color="AEAEAE"/>
              <w:left w:val="single" w:sz="8" w:space="0" w:color="E0E0E0"/>
              <w:bottom w:val="single" w:sz="8" w:space="0" w:color="AEAEAE"/>
              <w:right w:val="nil"/>
            </w:tcBorders>
            <w:shd w:val="clear" w:color="auto" w:fill="FFFFFF"/>
          </w:tcPr>
          <w:p w14:paraId="1034466B"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12</w:t>
            </w:r>
          </w:p>
        </w:tc>
        <w:tc>
          <w:tcPr>
            <w:tcW w:w="1240" w:type="dxa"/>
            <w:tcBorders>
              <w:top w:val="single" w:sz="8" w:space="0" w:color="AEAEAE"/>
              <w:left w:val="single" w:sz="8" w:space="0" w:color="E0E0E0"/>
              <w:bottom w:val="single" w:sz="8" w:space="0" w:color="AEAEAE"/>
              <w:right w:val="nil"/>
            </w:tcBorders>
            <w:shd w:val="clear" w:color="auto" w:fill="FFFFFF"/>
          </w:tcPr>
          <w:p w14:paraId="407E2DCB"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5</w:t>
            </w:r>
          </w:p>
        </w:tc>
      </w:tr>
      <w:tr w:rsidR="006F2B33" w:rsidRPr="00290B50" w14:paraId="51C0C919" w14:textId="77777777" w:rsidTr="0080043E">
        <w:trPr>
          <w:cantSplit/>
          <w:trHeight w:val="293"/>
        </w:trPr>
        <w:tc>
          <w:tcPr>
            <w:tcW w:w="1276" w:type="dxa"/>
            <w:vMerge/>
            <w:tcBorders>
              <w:top w:val="single" w:sz="8" w:space="0" w:color="152935"/>
              <w:left w:val="nil"/>
              <w:bottom w:val="single" w:sz="8" w:space="0" w:color="AEAEAE"/>
              <w:right w:val="nil"/>
            </w:tcBorders>
            <w:shd w:val="clear" w:color="auto" w:fill="E0E0E0"/>
          </w:tcPr>
          <w:p w14:paraId="443588B9"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54CB00AA"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Ciências da Comunicação</w:t>
            </w:r>
          </w:p>
        </w:tc>
        <w:tc>
          <w:tcPr>
            <w:tcW w:w="1265" w:type="dxa"/>
            <w:tcBorders>
              <w:top w:val="single" w:sz="8" w:space="0" w:color="AEAEAE"/>
              <w:left w:val="nil"/>
              <w:bottom w:val="single" w:sz="8" w:space="0" w:color="AEAEAE"/>
              <w:right w:val="single" w:sz="8" w:space="0" w:color="E0E0E0"/>
            </w:tcBorders>
            <w:shd w:val="clear" w:color="auto" w:fill="FFFFFF"/>
          </w:tcPr>
          <w:p w14:paraId="0AE56356"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9</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1D208B19"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8</w:t>
            </w:r>
          </w:p>
        </w:tc>
        <w:tc>
          <w:tcPr>
            <w:tcW w:w="1015" w:type="dxa"/>
            <w:tcBorders>
              <w:top w:val="single" w:sz="8" w:space="0" w:color="AEAEAE"/>
              <w:left w:val="single" w:sz="8" w:space="0" w:color="E0E0E0"/>
              <w:bottom w:val="single" w:sz="8" w:space="0" w:color="AEAEAE"/>
              <w:right w:val="nil"/>
            </w:tcBorders>
            <w:shd w:val="clear" w:color="auto" w:fill="FFFFFF"/>
          </w:tcPr>
          <w:p w14:paraId="0485020C"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17</w:t>
            </w:r>
          </w:p>
        </w:tc>
        <w:tc>
          <w:tcPr>
            <w:tcW w:w="1240" w:type="dxa"/>
            <w:tcBorders>
              <w:top w:val="single" w:sz="8" w:space="0" w:color="AEAEAE"/>
              <w:left w:val="single" w:sz="8" w:space="0" w:color="E0E0E0"/>
              <w:bottom w:val="single" w:sz="8" w:space="0" w:color="AEAEAE"/>
              <w:right w:val="nil"/>
            </w:tcBorders>
            <w:shd w:val="clear" w:color="auto" w:fill="FFFFFF"/>
          </w:tcPr>
          <w:p w14:paraId="7DAC302A"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7.07</w:t>
            </w:r>
          </w:p>
        </w:tc>
      </w:tr>
      <w:tr w:rsidR="006F2B33" w:rsidRPr="00290B50" w14:paraId="01D2A840" w14:textId="77777777" w:rsidTr="0080043E">
        <w:trPr>
          <w:cantSplit/>
          <w:trHeight w:val="280"/>
        </w:trPr>
        <w:tc>
          <w:tcPr>
            <w:tcW w:w="1276" w:type="dxa"/>
            <w:vMerge/>
            <w:tcBorders>
              <w:top w:val="single" w:sz="8" w:space="0" w:color="152935"/>
              <w:left w:val="nil"/>
              <w:bottom w:val="single" w:sz="8" w:space="0" w:color="AEAEAE"/>
              <w:right w:val="nil"/>
            </w:tcBorders>
            <w:shd w:val="clear" w:color="auto" w:fill="E0E0E0"/>
          </w:tcPr>
          <w:p w14:paraId="6BEF9813"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61AA027E"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Gestão de Recursos Humanos</w:t>
            </w:r>
          </w:p>
        </w:tc>
        <w:tc>
          <w:tcPr>
            <w:tcW w:w="1265" w:type="dxa"/>
            <w:tcBorders>
              <w:top w:val="single" w:sz="8" w:space="0" w:color="AEAEAE"/>
              <w:left w:val="nil"/>
              <w:bottom w:val="single" w:sz="8" w:space="0" w:color="AEAEAE"/>
              <w:right w:val="single" w:sz="8" w:space="0" w:color="E0E0E0"/>
            </w:tcBorders>
            <w:shd w:val="clear" w:color="auto" w:fill="FFFFFF"/>
          </w:tcPr>
          <w:p w14:paraId="522E83B3"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9</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5D7F4164"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26</w:t>
            </w:r>
          </w:p>
        </w:tc>
        <w:tc>
          <w:tcPr>
            <w:tcW w:w="1015" w:type="dxa"/>
            <w:tcBorders>
              <w:top w:val="single" w:sz="8" w:space="0" w:color="AEAEAE"/>
              <w:left w:val="single" w:sz="8" w:space="0" w:color="E0E0E0"/>
              <w:bottom w:val="single" w:sz="8" w:space="0" w:color="AEAEAE"/>
              <w:right w:val="nil"/>
            </w:tcBorders>
            <w:shd w:val="clear" w:color="auto" w:fill="FFFFFF"/>
          </w:tcPr>
          <w:p w14:paraId="75FC9196"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35</w:t>
            </w:r>
          </w:p>
        </w:tc>
        <w:tc>
          <w:tcPr>
            <w:tcW w:w="1240" w:type="dxa"/>
            <w:tcBorders>
              <w:top w:val="single" w:sz="8" w:space="0" w:color="AEAEAE"/>
              <w:left w:val="single" w:sz="8" w:space="0" w:color="E0E0E0"/>
              <w:bottom w:val="single" w:sz="8" w:space="0" w:color="AEAEAE"/>
              <w:right w:val="nil"/>
            </w:tcBorders>
            <w:shd w:val="clear" w:color="auto" w:fill="FFFFFF"/>
          </w:tcPr>
          <w:p w14:paraId="756A15C9"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14.57</w:t>
            </w:r>
          </w:p>
        </w:tc>
      </w:tr>
      <w:tr w:rsidR="006F2B33" w:rsidRPr="00290B50" w14:paraId="0E5F1A71" w14:textId="77777777" w:rsidTr="0080043E">
        <w:trPr>
          <w:cantSplit/>
          <w:trHeight w:val="293"/>
        </w:trPr>
        <w:tc>
          <w:tcPr>
            <w:tcW w:w="1276" w:type="dxa"/>
            <w:vMerge/>
            <w:tcBorders>
              <w:top w:val="single" w:sz="8" w:space="0" w:color="152935"/>
              <w:left w:val="nil"/>
              <w:bottom w:val="single" w:sz="8" w:space="0" w:color="AEAEAE"/>
              <w:right w:val="nil"/>
            </w:tcBorders>
            <w:shd w:val="clear" w:color="auto" w:fill="E0E0E0"/>
          </w:tcPr>
          <w:p w14:paraId="098D45D7"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0BBD117E"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Relações Internacionais</w:t>
            </w:r>
          </w:p>
        </w:tc>
        <w:tc>
          <w:tcPr>
            <w:tcW w:w="1265" w:type="dxa"/>
            <w:tcBorders>
              <w:top w:val="single" w:sz="8" w:space="0" w:color="AEAEAE"/>
              <w:left w:val="nil"/>
              <w:bottom w:val="single" w:sz="8" w:space="0" w:color="AEAEAE"/>
              <w:right w:val="single" w:sz="8" w:space="0" w:color="E0E0E0"/>
            </w:tcBorders>
            <w:shd w:val="clear" w:color="auto" w:fill="FFFFFF"/>
          </w:tcPr>
          <w:p w14:paraId="6F54C4B6"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23</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220B62AC"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22</w:t>
            </w:r>
          </w:p>
        </w:tc>
        <w:tc>
          <w:tcPr>
            <w:tcW w:w="1015" w:type="dxa"/>
            <w:tcBorders>
              <w:top w:val="single" w:sz="8" w:space="0" w:color="AEAEAE"/>
              <w:left w:val="single" w:sz="8" w:space="0" w:color="E0E0E0"/>
              <w:bottom w:val="single" w:sz="8" w:space="0" w:color="AEAEAE"/>
              <w:right w:val="nil"/>
            </w:tcBorders>
            <w:shd w:val="clear" w:color="auto" w:fill="FFFFFF"/>
          </w:tcPr>
          <w:p w14:paraId="29D52A4A"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45</w:t>
            </w:r>
          </w:p>
        </w:tc>
        <w:tc>
          <w:tcPr>
            <w:tcW w:w="1240" w:type="dxa"/>
            <w:tcBorders>
              <w:top w:val="single" w:sz="8" w:space="0" w:color="AEAEAE"/>
              <w:left w:val="single" w:sz="8" w:space="0" w:color="E0E0E0"/>
              <w:bottom w:val="single" w:sz="8" w:space="0" w:color="AEAEAE"/>
              <w:right w:val="nil"/>
            </w:tcBorders>
            <w:shd w:val="clear" w:color="auto" w:fill="FFFFFF"/>
          </w:tcPr>
          <w:p w14:paraId="71C42F7F"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18.75</w:t>
            </w:r>
          </w:p>
        </w:tc>
      </w:tr>
      <w:tr w:rsidR="006F2B33" w:rsidRPr="00290B50" w14:paraId="7F47985B" w14:textId="77777777" w:rsidTr="0080043E">
        <w:trPr>
          <w:cantSplit/>
          <w:trHeight w:val="293"/>
        </w:trPr>
        <w:tc>
          <w:tcPr>
            <w:tcW w:w="1276" w:type="dxa"/>
            <w:vMerge/>
            <w:tcBorders>
              <w:top w:val="single" w:sz="8" w:space="0" w:color="152935"/>
              <w:left w:val="nil"/>
              <w:bottom w:val="single" w:sz="8" w:space="0" w:color="AEAEAE"/>
              <w:right w:val="nil"/>
            </w:tcBorders>
            <w:shd w:val="clear" w:color="auto" w:fill="E0E0E0"/>
          </w:tcPr>
          <w:p w14:paraId="71862BE7"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434F285E"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Serviço Social</w:t>
            </w:r>
          </w:p>
        </w:tc>
        <w:tc>
          <w:tcPr>
            <w:tcW w:w="1265" w:type="dxa"/>
            <w:tcBorders>
              <w:top w:val="single" w:sz="8" w:space="0" w:color="AEAEAE"/>
              <w:left w:val="nil"/>
              <w:bottom w:val="single" w:sz="8" w:space="0" w:color="AEAEAE"/>
              <w:right w:val="single" w:sz="8" w:space="0" w:color="E0E0E0"/>
            </w:tcBorders>
            <w:shd w:val="clear" w:color="auto" w:fill="FFFFFF"/>
          </w:tcPr>
          <w:p w14:paraId="4ECC63E8"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1221993F"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24</w:t>
            </w:r>
          </w:p>
        </w:tc>
        <w:tc>
          <w:tcPr>
            <w:tcW w:w="1015" w:type="dxa"/>
            <w:tcBorders>
              <w:top w:val="single" w:sz="8" w:space="0" w:color="AEAEAE"/>
              <w:left w:val="single" w:sz="8" w:space="0" w:color="E0E0E0"/>
              <w:bottom w:val="single" w:sz="8" w:space="0" w:color="AEAEAE"/>
              <w:right w:val="nil"/>
            </w:tcBorders>
            <w:shd w:val="clear" w:color="auto" w:fill="FFFFFF"/>
          </w:tcPr>
          <w:p w14:paraId="2E00B0D2"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25</w:t>
            </w:r>
          </w:p>
        </w:tc>
        <w:tc>
          <w:tcPr>
            <w:tcW w:w="1240" w:type="dxa"/>
            <w:tcBorders>
              <w:top w:val="single" w:sz="8" w:space="0" w:color="AEAEAE"/>
              <w:left w:val="single" w:sz="8" w:space="0" w:color="E0E0E0"/>
              <w:bottom w:val="single" w:sz="8" w:space="0" w:color="AEAEAE"/>
              <w:right w:val="nil"/>
            </w:tcBorders>
            <w:shd w:val="clear" w:color="auto" w:fill="FFFFFF"/>
          </w:tcPr>
          <w:p w14:paraId="6B8C4533"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10.42</w:t>
            </w:r>
          </w:p>
        </w:tc>
      </w:tr>
      <w:tr w:rsidR="006F2B33" w:rsidRPr="00290B50" w14:paraId="1681DB52" w14:textId="77777777" w:rsidTr="0080043E">
        <w:trPr>
          <w:cantSplit/>
          <w:trHeight w:val="280"/>
        </w:trPr>
        <w:tc>
          <w:tcPr>
            <w:tcW w:w="1276" w:type="dxa"/>
            <w:vMerge/>
            <w:tcBorders>
              <w:top w:val="single" w:sz="8" w:space="0" w:color="152935"/>
              <w:left w:val="nil"/>
              <w:bottom w:val="single" w:sz="8" w:space="0" w:color="AEAEAE"/>
              <w:right w:val="nil"/>
            </w:tcBorders>
            <w:shd w:val="clear" w:color="auto" w:fill="E0E0E0"/>
          </w:tcPr>
          <w:p w14:paraId="78ACCB5F"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18030682"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Sociologia</w:t>
            </w:r>
          </w:p>
        </w:tc>
        <w:tc>
          <w:tcPr>
            <w:tcW w:w="1265" w:type="dxa"/>
            <w:tcBorders>
              <w:top w:val="single" w:sz="8" w:space="0" w:color="AEAEAE"/>
              <w:left w:val="nil"/>
              <w:bottom w:val="single" w:sz="8" w:space="0" w:color="AEAEAE"/>
              <w:right w:val="single" w:sz="8" w:space="0" w:color="E0E0E0"/>
            </w:tcBorders>
            <w:shd w:val="clear" w:color="auto" w:fill="FFFFFF"/>
          </w:tcPr>
          <w:p w14:paraId="471D5A9B"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4C29BAAF"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19</w:t>
            </w:r>
          </w:p>
        </w:tc>
        <w:tc>
          <w:tcPr>
            <w:tcW w:w="1015" w:type="dxa"/>
            <w:tcBorders>
              <w:top w:val="single" w:sz="8" w:space="0" w:color="AEAEAE"/>
              <w:left w:val="single" w:sz="8" w:space="0" w:color="E0E0E0"/>
              <w:bottom w:val="single" w:sz="8" w:space="0" w:color="AEAEAE"/>
              <w:right w:val="nil"/>
            </w:tcBorders>
            <w:shd w:val="clear" w:color="auto" w:fill="FFFFFF"/>
          </w:tcPr>
          <w:p w14:paraId="77EBA543"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20</w:t>
            </w:r>
          </w:p>
        </w:tc>
        <w:tc>
          <w:tcPr>
            <w:tcW w:w="1240" w:type="dxa"/>
            <w:tcBorders>
              <w:top w:val="single" w:sz="8" w:space="0" w:color="AEAEAE"/>
              <w:left w:val="single" w:sz="8" w:space="0" w:color="E0E0E0"/>
              <w:bottom w:val="single" w:sz="8" w:space="0" w:color="AEAEAE"/>
              <w:right w:val="nil"/>
            </w:tcBorders>
            <w:shd w:val="clear" w:color="auto" w:fill="FFFFFF"/>
          </w:tcPr>
          <w:p w14:paraId="262FE571"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8.34</w:t>
            </w:r>
          </w:p>
        </w:tc>
      </w:tr>
      <w:tr w:rsidR="006F2B33" w:rsidRPr="00290B50" w14:paraId="23BB707C" w14:textId="77777777" w:rsidTr="0080043E">
        <w:trPr>
          <w:cantSplit/>
          <w:trHeight w:val="293"/>
        </w:trPr>
        <w:tc>
          <w:tcPr>
            <w:tcW w:w="1276" w:type="dxa"/>
            <w:vMerge/>
            <w:tcBorders>
              <w:top w:val="single" w:sz="8" w:space="0" w:color="152935"/>
              <w:left w:val="nil"/>
              <w:bottom w:val="single" w:sz="8" w:space="0" w:color="AEAEAE"/>
              <w:right w:val="nil"/>
            </w:tcBorders>
            <w:shd w:val="clear" w:color="auto" w:fill="E0E0E0"/>
          </w:tcPr>
          <w:p w14:paraId="0EC7A645"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1C425180" w14:textId="77777777" w:rsidR="006F2B33" w:rsidRPr="00290B50" w:rsidRDefault="006F2B33" w:rsidP="00290B50">
            <w:pPr>
              <w:autoSpaceDE w:val="0"/>
              <w:autoSpaceDN w:val="0"/>
              <w:adjustRightInd w:val="0"/>
              <w:spacing w:line="320" w:lineRule="atLeast"/>
              <w:ind w:right="60" w:firstLine="0"/>
              <w:rPr>
                <w:rFonts w:ascii="Arial" w:hAnsi="Arial" w:cs="Arial"/>
                <w:color w:val="264A60"/>
                <w:sz w:val="18"/>
                <w:szCs w:val="18"/>
              </w:rPr>
            </w:pPr>
          </w:p>
        </w:tc>
        <w:tc>
          <w:tcPr>
            <w:tcW w:w="1265" w:type="dxa"/>
            <w:tcBorders>
              <w:top w:val="single" w:sz="8" w:space="0" w:color="AEAEAE"/>
              <w:left w:val="nil"/>
              <w:bottom w:val="single" w:sz="8" w:space="0" w:color="AEAEAE"/>
              <w:right w:val="single" w:sz="8" w:space="0" w:color="E0E0E0"/>
            </w:tcBorders>
            <w:shd w:val="clear" w:color="auto" w:fill="FFFFFF"/>
          </w:tcPr>
          <w:p w14:paraId="373D6A53"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4A24CF4A"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p>
        </w:tc>
        <w:tc>
          <w:tcPr>
            <w:tcW w:w="1015" w:type="dxa"/>
            <w:tcBorders>
              <w:top w:val="single" w:sz="8" w:space="0" w:color="AEAEAE"/>
              <w:left w:val="single" w:sz="8" w:space="0" w:color="E0E0E0"/>
              <w:bottom w:val="single" w:sz="8" w:space="0" w:color="AEAEAE"/>
              <w:right w:val="nil"/>
            </w:tcBorders>
            <w:shd w:val="clear" w:color="auto" w:fill="FFFFFF"/>
          </w:tcPr>
          <w:p w14:paraId="01311B42"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p>
        </w:tc>
        <w:tc>
          <w:tcPr>
            <w:tcW w:w="1240" w:type="dxa"/>
            <w:tcBorders>
              <w:top w:val="single" w:sz="8" w:space="0" w:color="AEAEAE"/>
              <w:left w:val="single" w:sz="8" w:space="0" w:color="E0E0E0"/>
              <w:bottom w:val="single" w:sz="8" w:space="0" w:color="AEAEAE"/>
              <w:right w:val="nil"/>
            </w:tcBorders>
            <w:shd w:val="clear" w:color="auto" w:fill="FFFFFF"/>
          </w:tcPr>
          <w:p w14:paraId="53EF707E"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p>
        </w:tc>
      </w:tr>
      <w:tr w:rsidR="006F2B33" w:rsidRPr="00290B50" w14:paraId="306733FF" w14:textId="77777777" w:rsidTr="0080043E">
        <w:trPr>
          <w:cantSplit/>
          <w:trHeight w:val="293"/>
        </w:trPr>
        <w:tc>
          <w:tcPr>
            <w:tcW w:w="1276" w:type="dxa"/>
            <w:vMerge/>
            <w:tcBorders>
              <w:top w:val="single" w:sz="8" w:space="0" w:color="152935"/>
              <w:left w:val="nil"/>
              <w:bottom w:val="single" w:sz="8" w:space="0" w:color="AEAEAE"/>
              <w:right w:val="nil"/>
            </w:tcBorders>
            <w:shd w:val="clear" w:color="auto" w:fill="E0E0E0"/>
          </w:tcPr>
          <w:p w14:paraId="68D71AC3"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1F2AA340"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MPA Administração Publica</w:t>
            </w:r>
          </w:p>
        </w:tc>
        <w:tc>
          <w:tcPr>
            <w:tcW w:w="1265" w:type="dxa"/>
            <w:tcBorders>
              <w:top w:val="single" w:sz="8" w:space="0" w:color="AEAEAE"/>
              <w:left w:val="nil"/>
              <w:bottom w:val="single" w:sz="8" w:space="0" w:color="AEAEAE"/>
              <w:right w:val="single" w:sz="8" w:space="0" w:color="E0E0E0"/>
            </w:tcBorders>
            <w:shd w:val="clear" w:color="auto" w:fill="FFFFFF"/>
          </w:tcPr>
          <w:p w14:paraId="41C5A41E"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5635F2E1"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2</w:t>
            </w:r>
          </w:p>
        </w:tc>
        <w:tc>
          <w:tcPr>
            <w:tcW w:w="1015" w:type="dxa"/>
            <w:tcBorders>
              <w:top w:val="single" w:sz="8" w:space="0" w:color="AEAEAE"/>
              <w:left w:val="single" w:sz="8" w:space="0" w:color="E0E0E0"/>
              <w:bottom w:val="single" w:sz="8" w:space="0" w:color="AEAEAE"/>
              <w:right w:val="nil"/>
            </w:tcBorders>
            <w:shd w:val="clear" w:color="auto" w:fill="FFFFFF"/>
          </w:tcPr>
          <w:p w14:paraId="6EB395BA"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3</w:t>
            </w:r>
          </w:p>
        </w:tc>
        <w:tc>
          <w:tcPr>
            <w:tcW w:w="1240" w:type="dxa"/>
            <w:tcBorders>
              <w:top w:val="single" w:sz="8" w:space="0" w:color="AEAEAE"/>
              <w:left w:val="single" w:sz="8" w:space="0" w:color="E0E0E0"/>
              <w:bottom w:val="single" w:sz="8" w:space="0" w:color="AEAEAE"/>
              <w:right w:val="nil"/>
            </w:tcBorders>
            <w:shd w:val="clear" w:color="auto" w:fill="FFFFFF"/>
          </w:tcPr>
          <w:p w14:paraId="7A83E14D"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1.25</w:t>
            </w:r>
          </w:p>
        </w:tc>
      </w:tr>
      <w:tr w:rsidR="006F2B33" w:rsidRPr="00290B50" w14:paraId="5CCBE943" w14:textId="77777777" w:rsidTr="0080043E">
        <w:trPr>
          <w:cantSplit/>
          <w:trHeight w:val="280"/>
        </w:trPr>
        <w:tc>
          <w:tcPr>
            <w:tcW w:w="1276" w:type="dxa"/>
            <w:vMerge/>
            <w:tcBorders>
              <w:top w:val="single" w:sz="8" w:space="0" w:color="152935"/>
              <w:left w:val="nil"/>
              <w:bottom w:val="single" w:sz="8" w:space="0" w:color="AEAEAE"/>
              <w:right w:val="nil"/>
            </w:tcBorders>
            <w:shd w:val="clear" w:color="auto" w:fill="E0E0E0"/>
          </w:tcPr>
          <w:p w14:paraId="02427C35"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4BA3A411"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Comunicação Social</w:t>
            </w:r>
          </w:p>
        </w:tc>
        <w:tc>
          <w:tcPr>
            <w:tcW w:w="1265" w:type="dxa"/>
            <w:tcBorders>
              <w:top w:val="single" w:sz="8" w:space="0" w:color="AEAEAE"/>
              <w:left w:val="nil"/>
              <w:bottom w:val="single" w:sz="8" w:space="0" w:color="AEAEAE"/>
              <w:right w:val="single" w:sz="8" w:space="0" w:color="E0E0E0"/>
            </w:tcBorders>
            <w:shd w:val="clear" w:color="auto" w:fill="FFFFFF"/>
          </w:tcPr>
          <w:p w14:paraId="5FD9FD76"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0</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48DD8E2E"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4</w:t>
            </w:r>
          </w:p>
        </w:tc>
        <w:tc>
          <w:tcPr>
            <w:tcW w:w="1015" w:type="dxa"/>
            <w:tcBorders>
              <w:top w:val="single" w:sz="8" w:space="0" w:color="AEAEAE"/>
              <w:left w:val="single" w:sz="8" w:space="0" w:color="E0E0E0"/>
              <w:bottom w:val="single" w:sz="8" w:space="0" w:color="AEAEAE"/>
              <w:right w:val="nil"/>
            </w:tcBorders>
            <w:shd w:val="clear" w:color="auto" w:fill="FFFFFF"/>
          </w:tcPr>
          <w:p w14:paraId="76A44D47"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4</w:t>
            </w:r>
          </w:p>
        </w:tc>
        <w:tc>
          <w:tcPr>
            <w:tcW w:w="1240" w:type="dxa"/>
            <w:tcBorders>
              <w:top w:val="single" w:sz="8" w:space="0" w:color="AEAEAE"/>
              <w:left w:val="single" w:sz="8" w:space="0" w:color="E0E0E0"/>
              <w:bottom w:val="single" w:sz="8" w:space="0" w:color="AEAEAE"/>
              <w:right w:val="nil"/>
            </w:tcBorders>
            <w:shd w:val="clear" w:color="auto" w:fill="FFFFFF"/>
          </w:tcPr>
          <w:p w14:paraId="1835A371"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1.67</w:t>
            </w:r>
          </w:p>
        </w:tc>
      </w:tr>
      <w:tr w:rsidR="006F2B33" w:rsidRPr="00290B50" w14:paraId="54258868" w14:textId="77777777" w:rsidTr="0080043E">
        <w:trPr>
          <w:cantSplit/>
          <w:trHeight w:val="293"/>
        </w:trPr>
        <w:tc>
          <w:tcPr>
            <w:tcW w:w="1276" w:type="dxa"/>
            <w:vMerge/>
            <w:tcBorders>
              <w:top w:val="single" w:sz="8" w:space="0" w:color="152935"/>
              <w:left w:val="nil"/>
              <w:bottom w:val="single" w:sz="8" w:space="0" w:color="AEAEAE"/>
              <w:right w:val="nil"/>
            </w:tcBorders>
            <w:shd w:val="clear" w:color="auto" w:fill="E0E0E0"/>
          </w:tcPr>
          <w:p w14:paraId="15C0868F"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15F6DFE9"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Estratégia</w:t>
            </w:r>
          </w:p>
        </w:tc>
        <w:tc>
          <w:tcPr>
            <w:tcW w:w="1265" w:type="dxa"/>
            <w:tcBorders>
              <w:top w:val="single" w:sz="8" w:space="0" w:color="AEAEAE"/>
              <w:left w:val="nil"/>
              <w:bottom w:val="single" w:sz="8" w:space="0" w:color="AEAEAE"/>
              <w:right w:val="single" w:sz="8" w:space="0" w:color="E0E0E0"/>
            </w:tcBorders>
            <w:shd w:val="clear" w:color="auto" w:fill="FFFFFF"/>
          </w:tcPr>
          <w:p w14:paraId="3AF8BDD2"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3</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7396E266"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w:t>
            </w:r>
          </w:p>
        </w:tc>
        <w:tc>
          <w:tcPr>
            <w:tcW w:w="1015" w:type="dxa"/>
            <w:tcBorders>
              <w:top w:val="single" w:sz="8" w:space="0" w:color="AEAEAE"/>
              <w:left w:val="single" w:sz="8" w:space="0" w:color="E0E0E0"/>
              <w:bottom w:val="single" w:sz="8" w:space="0" w:color="AEAEAE"/>
              <w:right w:val="nil"/>
            </w:tcBorders>
            <w:shd w:val="clear" w:color="auto" w:fill="FFFFFF"/>
          </w:tcPr>
          <w:p w14:paraId="7E785D56"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4</w:t>
            </w:r>
          </w:p>
        </w:tc>
        <w:tc>
          <w:tcPr>
            <w:tcW w:w="1240" w:type="dxa"/>
            <w:tcBorders>
              <w:top w:val="single" w:sz="8" w:space="0" w:color="AEAEAE"/>
              <w:left w:val="single" w:sz="8" w:space="0" w:color="E0E0E0"/>
              <w:bottom w:val="single" w:sz="8" w:space="0" w:color="AEAEAE"/>
              <w:right w:val="nil"/>
            </w:tcBorders>
            <w:shd w:val="clear" w:color="auto" w:fill="FFFFFF"/>
          </w:tcPr>
          <w:p w14:paraId="6AA196DD"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1.67</w:t>
            </w:r>
          </w:p>
        </w:tc>
      </w:tr>
      <w:tr w:rsidR="006F2B33" w:rsidRPr="00290B50" w14:paraId="0B678F46" w14:textId="77777777" w:rsidTr="0080043E">
        <w:trPr>
          <w:cantSplit/>
          <w:trHeight w:val="293"/>
        </w:trPr>
        <w:tc>
          <w:tcPr>
            <w:tcW w:w="1276" w:type="dxa"/>
            <w:vMerge/>
            <w:tcBorders>
              <w:top w:val="single" w:sz="8" w:space="0" w:color="152935"/>
              <w:left w:val="nil"/>
              <w:bottom w:val="single" w:sz="8" w:space="0" w:color="AEAEAE"/>
              <w:right w:val="nil"/>
            </w:tcBorders>
            <w:shd w:val="clear" w:color="auto" w:fill="E0E0E0"/>
          </w:tcPr>
          <w:p w14:paraId="3EEEDBBE"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6C70D951"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Familia e Género</w:t>
            </w:r>
          </w:p>
        </w:tc>
        <w:tc>
          <w:tcPr>
            <w:tcW w:w="1265" w:type="dxa"/>
            <w:tcBorders>
              <w:top w:val="single" w:sz="8" w:space="0" w:color="AEAEAE"/>
              <w:left w:val="nil"/>
              <w:bottom w:val="single" w:sz="8" w:space="0" w:color="AEAEAE"/>
              <w:right w:val="single" w:sz="8" w:space="0" w:color="E0E0E0"/>
            </w:tcBorders>
            <w:shd w:val="clear" w:color="auto" w:fill="FFFFFF"/>
          </w:tcPr>
          <w:p w14:paraId="404DFBB3"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0</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0ABDE4DD"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w:t>
            </w:r>
          </w:p>
        </w:tc>
        <w:tc>
          <w:tcPr>
            <w:tcW w:w="1015" w:type="dxa"/>
            <w:tcBorders>
              <w:top w:val="single" w:sz="8" w:space="0" w:color="AEAEAE"/>
              <w:left w:val="single" w:sz="8" w:space="0" w:color="E0E0E0"/>
              <w:bottom w:val="single" w:sz="8" w:space="0" w:color="AEAEAE"/>
              <w:right w:val="nil"/>
            </w:tcBorders>
            <w:shd w:val="clear" w:color="auto" w:fill="FFFFFF"/>
          </w:tcPr>
          <w:p w14:paraId="320195CD"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w:t>
            </w:r>
          </w:p>
        </w:tc>
        <w:tc>
          <w:tcPr>
            <w:tcW w:w="1240" w:type="dxa"/>
            <w:tcBorders>
              <w:top w:val="single" w:sz="8" w:space="0" w:color="AEAEAE"/>
              <w:left w:val="single" w:sz="8" w:space="0" w:color="E0E0E0"/>
              <w:bottom w:val="single" w:sz="8" w:space="0" w:color="AEAEAE"/>
              <w:right w:val="nil"/>
            </w:tcBorders>
            <w:shd w:val="clear" w:color="auto" w:fill="FFFFFF"/>
          </w:tcPr>
          <w:p w14:paraId="01DCB710"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0.42</w:t>
            </w:r>
          </w:p>
        </w:tc>
      </w:tr>
      <w:tr w:rsidR="006F2B33" w:rsidRPr="00290B50" w14:paraId="6973F2C4" w14:textId="77777777" w:rsidTr="0080043E">
        <w:trPr>
          <w:cantSplit/>
          <w:trHeight w:val="280"/>
        </w:trPr>
        <w:tc>
          <w:tcPr>
            <w:tcW w:w="1276" w:type="dxa"/>
            <w:vMerge/>
            <w:tcBorders>
              <w:top w:val="single" w:sz="8" w:space="0" w:color="152935"/>
              <w:left w:val="nil"/>
              <w:bottom w:val="single" w:sz="8" w:space="0" w:color="AEAEAE"/>
              <w:right w:val="nil"/>
            </w:tcBorders>
            <w:shd w:val="clear" w:color="auto" w:fill="E0E0E0"/>
          </w:tcPr>
          <w:p w14:paraId="1EF01539"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7B6AFD4B"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Gerontologia Social</w:t>
            </w:r>
          </w:p>
        </w:tc>
        <w:tc>
          <w:tcPr>
            <w:tcW w:w="1265" w:type="dxa"/>
            <w:tcBorders>
              <w:top w:val="single" w:sz="8" w:space="0" w:color="AEAEAE"/>
              <w:left w:val="nil"/>
              <w:bottom w:val="single" w:sz="8" w:space="0" w:color="AEAEAE"/>
              <w:right w:val="single" w:sz="8" w:space="0" w:color="E0E0E0"/>
            </w:tcBorders>
            <w:shd w:val="clear" w:color="auto" w:fill="FFFFFF"/>
          </w:tcPr>
          <w:p w14:paraId="52840FC8"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0</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2F5E52AF"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w:t>
            </w:r>
          </w:p>
        </w:tc>
        <w:tc>
          <w:tcPr>
            <w:tcW w:w="1015" w:type="dxa"/>
            <w:tcBorders>
              <w:top w:val="single" w:sz="8" w:space="0" w:color="AEAEAE"/>
              <w:left w:val="single" w:sz="8" w:space="0" w:color="E0E0E0"/>
              <w:bottom w:val="single" w:sz="8" w:space="0" w:color="AEAEAE"/>
              <w:right w:val="nil"/>
            </w:tcBorders>
            <w:shd w:val="clear" w:color="auto" w:fill="FFFFFF"/>
          </w:tcPr>
          <w:p w14:paraId="5096D40C"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w:t>
            </w:r>
          </w:p>
        </w:tc>
        <w:tc>
          <w:tcPr>
            <w:tcW w:w="1240" w:type="dxa"/>
            <w:tcBorders>
              <w:top w:val="single" w:sz="8" w:space="0" w:color="AEAEAE"/>
              <w:left w:val="single" w:sz="8" w:space="0" w:color="E0E0E0"/>
              <w:bottom w:val="single" w:sz="8" w:space="0" w:color="AEAEAE"/>
              <w:right w:val="nil"/>
            </w:tcBorders>
            <w:shd w:val="clear" w:color="auto" w:fill="FFFFFF"/>
          </w:tcPr>
          <w:p w14:paraId="4551AD58"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0.42</w:t>
            </w:r>
          </w:p>
        </w:tc>
      </w:tr>
      <w:tr w:rsidR="006F2B33" w:rsidRPr="00290B50" w14:paraId="45FA8A02" w14:textId="77777777" w:rsidTr="0080043E">
        <w:trPr>
          <w:cantSplit/>
          <w:trHeight w:val="293"/>
        </w:trPr>
        <w:tc>
          <w:tcPr>
            <w:tcW w:w="1276" w:type="dxa"/>
            <w:vMerge/>
            <w:tcBorders>
              <w:top w:val="single" w:sz="8" w:space="0" w:color="152935"/>
              <w:left w:val="nil"/>
              <w:bottom w:val="single" w:sz="8" w:space="0" w:color="AEAEAE"/>
              <w:right w:val="nil"/>
            </w:tcBorders>
            <w:shd w:val="clear" w:color="auto" w:fill="E0E0E0"/>
          </w:tcPr>
          <w:p w14:paraId="20353554"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344B8F1D"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Gestão de Politicas Publicas</w:t>
            </w:r>
          </w:p>
        </w:tc>
        <w:tc>
          <w:tcPr>
            <w:tcW w:w="1265" w:type="dxa"/>
            <w:tcBorders>
              <w:top w:val="single" w:sz="8" w:space="0" w:color="AEAEAE"/>
              <w:left w:val="nil"/>
              <w:bottom w:val="single" w:sz="8" w:space="0" w:color="AEAEAE"/>
              <w:right w:val="single" w:sz="8" w:space="0" w:color="E0E0E0"/>
            </w:tcBorders>
            <w:shd w:val="clear" w:color="auto" w:fill="FFFFFF"/>
          </w:tcPr>
          <w:p w14:paraId="51BE1CD5"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4</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0564F44B"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0</w:t>
            </w:r>
          </w:p>
        </w:tc>
        <w:tc>
          <w:tcPr>
            <w:tcW w:w="1015" w:type="dxa"/>
            <w:tcBorders>
              <w:top w:val="single" w:sz="8" w:space="0" w:color="AEAEAE"/>
              <w:left w:val="single" w:sz="8" w:space="0" w:color="E0E0E0"/>
              <w:bottom w:val="single" w:sz="8" w:space="0" w:color="AEAEAE"/>
              <w:right w:val="nil"/>
            </w:tcBorders>
            <w:shd w:val="clear" w:color="auto" w:fill="FFFFFF"/>
          </w:tcPr>
          <w:p w14:paraId="0CFC9DB7"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4</w:t>
            </w:r>
          </w:p>
        </w:tc>
        <w:tc>
          <w:tcPr>
            <w:tcW w:w="1240" w:type="dxa"/>
            <w:tcBorders>
              <w:top w:val="single" w:sz="8" w:space="0" w:color="AEAEAE"/>
              <w:left w:val="single" w:sz="8" w:space="0" w:color="E0E0E0"/>
              <w:bottom w:val="single" w:sz="8" w:space="0" w:color="AEAEAE"/>
              <w:right w:val="nil"/>
            </w:tcBorders>
            <w:shd w:val="clear" w:color="auto" w:fill="FFFFFF"/>
          </w:tcPr>
          <w:p w14:paraId="523B3F5C"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1.67</w:t>
            </w:r>
          </w:p>
        </w:tc>
      </w:tr>
      <w:tr w:rsidR="006F2B33" w:rsidRPr="00290B50" w14:paraId="6C7BA40E" w14:textId="77777777" w:rsidTr="0080043E">
        <w:trPr>
          <w:cantSplit/>
          <w:trHeight w:val="293"/>
        </w:trPr>
        <w:tc>
          <w:tcPr>
            <w:tcW w:w="1276" w:type="dxa"/>
            <w:vMerge/>
            <w:tcBorders>
              <w:top w:val="single" w:sz="8" w:space="0" w:color="152935"/>
              <w:left w:val="nil"/>
              <w:bottom w:val="single" w:sz="8" w:space="0" w:color="AEAEAE"/>
              <w:right w:val="nil"/>
            </w:tcBorders>
            <w:shd w:val="clear" w:color="auto" w:fill="E0E0E0"/>
          </w:tcPr>
          <w:p w14:paraId="378D438C"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41651D03"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Politica Social</w:t>
            </w:r>
          </w:p>
        </w:tc>
        <w:tc>
          <w:tcPr>
            <w:tcW w:w="1265" w:type="dxa"/>
            <w:tcBorders>
              <w:top w:val="single" w:sz="8" w:space="0" w:color="AEAEAE"/>
              <w:left w:val="nil"/>
              <w:bottom w:val="single" w:sz="8" w:space="0" w:color="AEAEAE"/>
              <w:right w:val="single" w:sz="8" w:space="0" w:color="E0E0E0"/>
            </w:tcBorders>
            <w:shd w:val="clear" w:color="auto" w:fill="FFFFFF"/>
          </w:tcPr>
          <w:p w14:paraId="5F16DD0C"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2</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0B2AF0DA"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w:t>
            </w:r>
          </w:p>
        </w:tc>
        <w:tc>
          <w:tcPr>
            <w:tcW w:w="1015" w:type="dxa"/>
            <w:tcBorders>
              <w:top w:val="single" w:sz="8" w:space="0" w:color="AEAEAE"/>
              <w:left w:val="single" w:sz="8" w:space="0" w:color="E0E0E0"/>
              <w:bottom w:val="single" w:sz="8" w:space="0" w:color="AEAEAE"/>
              <w:right w:val="nil"/>
            </w:tcBorders>
            <w:shd w:val="clear" w:color="auto" w:fill="FFFFFF"/>
          </w:tcPr>
          <w:p w14:paraId="0966865C"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3</w:t>
            </w:r>
          </w:p>
        </w:tc>
        <w:tc>
          <w:tcPr>
            <w:tcW w:w="1240" w:type="dxa"/>
            <w:tcBorders>
              <w:top w:val="single" w:sz="8" w:space="0" w:color="AEAEAE"/>
              <w:left w:val="single" w:sz="8" w:space="0" w:color="E0E0E0"/>
              <w:bottom w:val="single" w:sz="8" w:space="0" w:color="AEAEAE"/>
              <w:right w:val="nil"/>
            </w:tcBorders>
            <w:shd w:val="clear" w:color="auto" w:fill="FFFFFF"/>
          </w:tcPr>
          <w:p w14:paraId="3D3D1C83"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1.25</w:t>
            </w:r>
          </w:p>
        </w:tc>
      </w:tr>
      <w:tr w:rsidR="006F2B33" w:rsidRPr="00290B50" w14:paraId="5464B8CC" w14:textId="77777777" w:rsidTr="0080043E">
        <w:trPr>
          <w:cantSplit/>
          <w:trHeight w:val="561"/>
        </w:trPr>
        <w:tc>
          <w:tcPr>
            <w:tcW w:w="1276" w:type="dxa"/>
            <w:vMerge/>
            <w:tcBorders>
              <w:top w:val="single" w:sz="8" w:space="0" w:color="152935"/>
              <w:left w:val="nil"/>
              <w:bottom w:val="single" w:sz="8" w:space="0" w:color="AEAEAE"/>
              <w:right w:val="nil"/>
            </w:tcBorders>
            <w:shd w:val="clear" w:color="auto" w:fill="E0E0E0"/>
          </w:tcPr>
          <w:p w14:paraId="5E519E73"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7C389B3C"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Politicas de Desenvolvimento de Recursos Humanos</w:t>
            </w:r>
          </w:p>
        </w:tc>
        <w:tc>
          <w:tcPr>
            <w:tcW w:w="1265" w:type="dxa"/>
            <w:tcBorders>
              <w:top w:val="single" w:sz="8" w:space="0" w:color="AEAEAE"/>
              <w:left w:val="nil"/>
              <w:bottom w:val="single" w:sz="8" w:space="0" w:color="AEAEAE"/>
              <w:right w:val="single" w:sz="8" w:space="0" w:color="E0E0E0"/>
            </w:tcBorders>
            <w:shd w:val="clear" w:color="auto" w:fill="FFFFFF"/>
          </w:tcPr>
          <w:p w14:paraId="22A8377F"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2A65CFCA"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2</w:t>
            </w:r>
          </w:p>
        </w:tc>
        <w:tc>
          <w:tcPr>
            <w:tcW w:w="1015" w:type="dxa"/>
            <w:tcBorders>
              <w:top w:val="single" w:sz="8" w:space="0" w:color="AEAEAE"/>
              <w:left w:val="single" w:sz="8" w:space="0" w:color="E0E0E0"/>
              <w:bottom w:val="single" w:sz="8" w:space="0" w:color="AEAEAE"/>
              <w:right w:val="nil"/>
            </w:tcBorders>
            <w:shd w:val="clear" w:color="auto" w:fill="FFFFFF"/>
          </w:tcPr>
          <w:p w14:paraId="1EE14B41"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3</w:t>
            </w:r>
          </w:p>
        </w:tc>
        <w:tc>
          <w:tcPr>
            <w:tcW w:w="1240" w:type="dxa"/>
            <w:tcBorders>
              <w:top w:val="single" w:sz="8" w:space="0" w:color="AEAEAE"/>
              <w:left w:val="single" w:sz="8" w:space="0" w:color="E0E0E0"/>
              <w:bottom w:val="single" w:sz="8" w:space="0" w:color="AEAEAE"/>
              <w:right w:val="nil"/>
            </w:tcBorders>
            <w:shd w:val="clear" w:color="auto" w:fill="FFFFFF"/>
          </w:tcPr>
          <w:p w14:paraId="4410D268"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1.25</w:t>
            </w:r>
          </w:p>
        </w:tc>
      </w:tr>
      <w:tr w:rsidR="006F2B33" w:rsidRPr="00290B50" w14:paraId="684F0A4B" w14:textId="77777777" w:rsidTr="0080043E">
        <w:trPr>
          <w:cantSplit/>
          <w:trHeight w:val="561"/>
        </w:trPr>
        <w:tc>
          <w:tcPr>
            <w:tcW w:w="1276" w:type="dxa"/>
            <w:vMerge/>
            <w:tcBorders>
              <w:top w:val="single" w:sz="8" w:space="0" w:color="152935"/>
              <w:left w:val="nil"/>
              <w:bottom w:val="single" w:sz="8" w:space="0" w:color="AEAEAE"/>
              <w:right w:val="nil"/>
            </w:tcBorders>
            <w:shd w:val="clear" w:color="auto" w:fill="E0E0E0"/>
          </w:tcPr>
          <w:p w14:paraId="37123BDB" w14:textId="77777777" w:rsidR="006F2B33" w:rsidRPr="00290B50" w:rsidRDefault="006F2B33" w:rsidP="00290B50">
            <w:pPr>
              <w:autoSpaceDE w:val="0"/>
              <w:autoSpaceDN w:val="0"/>
              <w:adjustRightInd w:val="0"/>
              <w:spacing w:line="240" w:lineRule="auto"/>
              <w:ind w:firstLine="0"/>
              <w:rPr>
                <w:rFonts w:ascii="Arial" w:hAnsi="Arial" w:cs="Arial"/>
                <w:color w:val="010205"/>
                <w:sz w:val="18"/>
                <w:szCs w:val="18"/>
              </w:rPr>
            </w:pPr>
          </w:p>
        </w:tc>
        <w:tc>
          <w:tcPr>
            <w:tcW w:w="3119" w:type="dxa"/>
            <w:tcBorders>
              <w:top w:val="single" w:sz="8" w:space="0" w:color="AEAEAE"/>
              <w:left w:val="nil"/>
              <w:bottom w:val="single" w:sz="8" w:space="0" w:color="AEAEAE"/>
              <w:right w:val="nil"/>
            </w:tcBorders>
            <w:shd w:val="clear" w:color="auto" w:fill="E0E0E0"/>
          </w:tcPr>
          <w:p w14:paraId="518F20EA"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Sociologia das Organizações e do Trabalho</w:t>
            </w:r>
          </w:p>
        </w:tc>
        <w:tc>
          <w:tcPr>
            <w:tcW w:w="1265" w:type="dxa"/>
            <w:tcBorders>
              <w:top w:val="single" w:sz="8" w:space="0" w:color="AEAEAE"/>
              <w:left w:val="nil"/>
              <w:bottom w:val="single" w:sz="8" w:space="0" w:color="AEAEAE"/>
              <w:right w:val="single" w:sz="8" w:space="0" w:color="E0E0E0"/>
            </w:tcBorders>
            <w:shd w:val="clear" w:color="auto" w:fill="FFFFFF"/>
          </w:tcPr>
          <w:p w14:paraId="7AEEA179"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0</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2FB59173"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2</w:t>
            </w:r>
          </w:p>
        </w:tc>
        <w:tc>
          <w:tcPr>
            <w:tcW w:w="1015" w:type="dxa"/>
            <w:tcBorders>
              <w:top w:val="single" w:sz="8" w:space="0" w:color="AEAEAE"/>
              <w:left w:val="single" w:sz="8" w:space="0" w:color="E0E0E0"/>
              <w:bottom w:val="single" w:sz="8" w:space="0" w:color="AEAEAE"/>
              <w:right w:val="nil"/>
            </w:tcBorders>
            <w:shd w:val="clear" w:color="auto" w:fill="FFFFFF"/>
          </w:tcPr>
          <w:p w14:paraId="6399B13B"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2</w:t>
            </w:r>
          </w:p>
        </w:tc>
        <w:tc>
          <w:tcPr>
            <w:tcW w:w="1240" w:type="dxa"/>
            <w:tcBorders>
              <w:top w:val="single" w:sz="8" w:space="0" w:color="AEAEAE"/>
              <w:left w:val="single" w:sz="8" w:space="0" w:color="E0E0E0"/>
              <w:bottom w:val="single" w:sz="8" w:space="0" w:color="AEAEAE"/>
              <w:right w:val="nil"/>
            </w:tcBorders>
            <w:shd w:val="clear" w:color="auto" w:fill="FFFFFF"/>
          </w:tcPr>
          <w:p w14:paraId="1A311714"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0.83</w:t>
            </w:r>
          </w:p>
        </w:tc>
      </w:tr>
      <w:tr w:rsidR="006F2B33" w:rsidRPr="00290B50" w14:paraId="04B138B3" w14:textId="77777777" w:rsidTr="0080043E">
        <w:trPr>
          <w:cantSplit/>
          <w:trHeight w:val="268"/>
        </w:trPr>
        <w:tc>
          <w:tcPr>
            <w:tcW w:w="4395" w:type="dxa"/>
            <w:gridSpan w:val="2"/>
            <w:tcBorders>
              <w:top w:val="single" w:sz="8" w:space="0" w:color="AEAEAE"/>
              <w:left w:val="nil"/>
              <w:bottom w:val="single" w:sz="4" w:space="0" w:color="auto"/>
              <w:right w:val="nil"/>
            </w:tcBorders>
            <w:shd w:val="clear" w:color="auto" w:fill="E0E0E0"/>
          </w:tcPr>
          <w:p w14:paraId="3B4AC9A5" w14:textId="77777777" w:rsidR="006F2B33" w:rsidRPr="00290B50" w:rsidRDefault="006F2B33" w:rsidP="00290B50">
            <w:pPr>
              <w:autoSpaceDE w:val="0"/>
              <w:autoSpaceDN w:val="0"/>
              <w:adjustRightInd w:val="0"/>
              <w:spacing w:line="320" w:lineRule="atLeast"/>
              <w:ind w:left="60" w:right="60" w:firstLine="0"/>
              <w:rPr>
                <w:rFonts w:ascii="Arial" w:hAnsi="Arial" w:cs="Arial"/>
                <w:color w:val="264A60"/>
                <w:sz w:val="18"/>
                <w:szCs w:val="18"/>
              </w:rPr>
            </w:pPr>
            <w:r w:rsidRPr="00290B50">
              <w:rPr>
                <w:rFonts w:ascii="Arial" w:hAnsi="Arial" w:cs="Arial"/>
                <w:color w:val="264A60"/>
                <w:sz w:val="18"/>
                <w:szCs w:val="18"/>
              </w:rPr>
              <w:t>Total</w:t>
            </w:r>
          </w:p>
        </w:tc>
        <w:tc>
          <w:tcPr>
            <w:tcW w:w="1265" w:type="dxa"/>
            <w:tcBorders>
              <w:top w:val="single" w:sz="8" w:space="0" w:color="AEAEAE"/>
              <w:left w:val="nil"/>
              <w:bottom w:val="single" w:sz="4" w:space="0" w:color="auto"/>
              <w:right w:val="single" w:sz="8" w:space="0" w:color="E0E0E0"/>
            </w:tcBorders>
            <w:shd w:val="clear" w:color="auto" w:fill="FFFFFF"/>
          </w:tcPr>
          <w:p w14:paraId="3F269615"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86</w:t>
            </w:r>
          </w:p>
        </w:tc>
        <w:tc>
          <w:tcPr>
            <w:tcW w:w="1016" w:type="dxa"/>
            <w:tcBorders>
              <w:top w:val="single" w:sz="8" w:space="0" w:color="AEAEAE"/>
              <w:left w:val="single" w:sz="8" w:space="0" w:color="E0E0E0"/>
              <w:bottom w:val="single" w:sz="4" w:space="0" w:color="auto"/>
              <w:right w:val="single" w:sz="8" w:space="0" w:color="E0E0E0"/>
            </w:tcBorders>
            <w:shd w:val="clear" w:color="auto" w:fill="FFFFFF"/>
          </w:tcPr>
          <w:p w14:paraId="465886FC"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154</w:t>
            </w:r>
          </w:p>
        </w:tc>
        <w:tc>
          <w:tcPr>
            <w:tcW w:w="1015" w:type="dxa"/>
            <w:tcBorders>
              <w:top w:val="single" w:sz="8" w:space="0" w:color="AEAEAE"/>
              <w:left w:val="single" w:sz="8" w:space="0" w:color="E0E0E0"/>
              <w:bottom w:val="single" w:sz="4" w:space="0" w:color="auto"/>
              <w:right w:val="nil"/>
            </w:tcBorders>
            <w:shd w:val="clear" w:color="auto" w:fill="FFFFFF"/>
          </w:tcPr>
          <w:p w14:paraId="4D3F45D7" w14:textId="77777777" w:rsidR="006F2B33" w:rsidRPr="00290B50" w:rsidRDefault="006F2B33" w:rsidP="00290B50">
            <w:pPr>
              <w:autoSpaceDE w:val="0"/>
              <w:autoSpaceDN w:val="0"/>
              <w:adjustRightInd w:val="0"/>
              <w:spacing w:line="320" w:lineRule="atLeast"/>
              <w:ind w:left="60" w:right="60" w:firstLine="0"/>
              <w:jc w:val="right"/>
              <w:rPr>
                <w:rFonts w:ascii="Arial" w:hAnsi="Arial" w:cs="Arial"/>
                <w:color w:val="010205"/>
                <w:sz w:val="18"/>
                <w:szCs w:val="18"/>
              </w:rPr>
            </w:pPr>
            <w:r w:rsidRPr="00290B50">
              <w:rPr>
                <w:rFonts w:ascii="Arial" w:hAnsi="Arial" w:cs="Arial"/>
                <w:color w:val="010205"/>
                <w:sz w:val="18"/>
                <w:szCs w:val="18"/>
              </w:rPr>
              <w:t>240</w:t>
            </w:r>
          </w:p>
        </w:tc>
        <w:tc>
          <w:tcPr>
            <w:tcW w:w="1240" w:type="dxa"/>
            <w:tcBorders>
              <w:top w:val="single" w:sz="8" w:space="0" w:color="AEAEAE"/>
              <w:left w:val="single" w:sz="8" w:space="0" w:color="E0E0E0"/>
              <w:bottom w:val="single" w:sz="4" w:space="0" w:color="auto"/>
              <w:right w:val="nil"/>
            </w:tcBorders>
            <w:shd w:val="clear" w:color="auto" w:fill="FFFFFF"/>
          </w:tcPr>
          <w:p w14:paraId="0F673036" w14:textId="77777777" w:rsidR="006F2B33" w:rsidRPr="00290B50" w:rsidRDefault="00E63E82" w:rsidP="00290B50">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100</w:t>
            </w:r>
          </w:p>
        </w:tc>
      </w:tr>
    </w:tbl>
    <w:p w14:paraId="1EB1497C" w14:textId="77777777" w:rsidR="00F70980" w:rsidRDefault="00F70980" w:rsidP="00C91E76">
      <w:pPr>
        <w:ind w:firstLine="0"/>
        <w:rPr>
          <w:rFonts w:ascii="Times New Roman" w:hAnsi="Times New Roman" w:cs="Times New Roman"/>
          <w:sz w:val="24"/>
        </w:rPr>
      </w:pPr>
    </w:p>
    <w:p w14:paraId="67689C64" w14:textId="252A4F70" w:rsidR="00743F99" w:rsidRDefault="00743F99" w:rsidP="00882BB8">
      <w:pPr>
        <w:ind w:firstLine="0"/>
        <w:rPr>
          <w:rFonts w:ascii="Times New Roman" w:hAnsi="Times New Roman" w:cs="Times New Roman"/>
          <w:sz w:val="24"/>
        </w:rPr>
      </w:pPr>
      <w:bookmarkStart w:id="18" w:name="_Hlk493600331"/>
      <w:bookmarkStart w:id="19" w:name="_Hlk491713387"/>
      <w:bookmarkStart w:id="20" w:name="_Hlk493512947"/>
      <w:bookmarkEnd w:id="18"/>
    </w:p>
    <w:p w14:paraId="63363F45" w14:textId="428802DD" w:rsidR="005D4647" w:rsidRDefault="005D4647" w:rsidP="00882BB8">
      <w:pPr>
        <w:ind w:firstLine="0"/>
        <w:rPr>
          <w:rFonts w:ascii="Times New Roman" w:hAnsi="Times New Roman" w:cs="Times New Roman"/>
          <w:sz w:val="24"/>
        </w:rPr>
      </w:pPr>
    </w:p>
    <w:p w14:paraId="76E2A529" w14:textId="197E25AE" w:rsidR="005D4647" w:rsidRDefault="005D4647" w:rsidP="00882BB8">
      <w:pPr>
        <w:ind w:firstLine="0"/>
        <w:rPr>
          <w:rFonts w:ascii="Times New Roman" w:hAnsi="Times New Roman" w:cs="Times New Roman"/>
          <w:sz w:val="24"/>
        </w:rPr>
      </w:pPr>
    </w:p>
    <w:p w14:paraId="17783C43" w14:textId="06CCA2B2" w:rsidR="005D4647" w:rsidRDefault="005D4647" w:rsidP="00882BB8">
      <w:pPr>
        <w:ind w:firstLine="0"/>
        <w:rPr>
          <w:rFonts w:ascii="Times New Roman" w:hAnsi="Times New Roman" w:cs="Times New Roman"/>
          <w:sz w:val="24"/>
        </w:rPr>
      </w:pPr>
    </w:p>
    <w:p w14:paraId="738A44DB" w14:textId="3797CB30" w:rsidR="005D4647" w:rsidRDefault="005D4647" w:rsidP="00882BB8">
      <w:pPr>
        <w:ind w:firstLine="0"/>
        <w:rPr>
          <w:rFonts w:ascii="Times New Roman" w:hAnsi="Times New Roman" w:cs="Times New Roman"/>
          <w:sz w:val="24"/>
        </w:rPr>
      </w:pPr>
    </w:p>
    <w:p w14:paraId="555AC7BA" w14:textId="51AE09E2" w:rsidR="005D4647" w:rsidRDefault="005D4647" w:rsidP="00882BB8">
      <w:pPr>
        <w:ind w:firstLine="0"/>
        <w:rPr>
          <w:rFonts w:ascii="Times New Roman" w:hAnsi="Times New Roman" w:cs="Times New Roman"/>
          <w:sz w:val="24"/>
        </w:rPr>
      </w:pPr>
    </w:p>
    <w:p w14:paraId="1CBDFDC4" w14:textId="7A2A0173" w:rsidR="005D4647" w:rsidRDefault="005D4647" w:rsidP="00882BB8">
      <w:pPr>
        <w:ind w:firstLine="0"/>
        <w:rPr>
          <w:rFonts w:ascii="Times New Roman" w:hAnsi="Times New Roman" w:cs="Times New Roman"/>
          <w:sz w:val="24"/>
        </w:rPr>
      </w:pPr>
    </w:p>
    <w:p w14:paraId="38869AC7" w14:textId="77777777" w:rsidR="003D1022" w:rsidRDefault="003D1022" w:rsidP="00882BB8">
      <w:pPr>
        <w:ind w:firstLine="0"/>
        <w:rPr>
          <w:rFonts w:ascii="Times New Roman" w:hAnsi="Times New Roman" w:cs="Times New Roman"/>
          <w:sz w:val="24"/>
        </w:rPr>
      </w:pPr>
    </w:p>
    <w:p w14:paraId="45F47494" w14:textId="75DC2CDE" w:rsidR="005D4647" w:rsidRDefault="005D4647" w:rsidP="00882BB8">
      <w:pPr>
        <w:ind w:firstLine="0"/>
        <w:rPr>
          <w:rFonts w:ascii="Times New Roman" w:hAnsi="Times New Roman" w:cs="Times New Roman"/>
          <w:sz w:val="24"/>
        </w:rPr>
      </w:pPr>
    </w:p>
    <w:p w14:paraId="186DED54" w14:textId="60508ED5" w:rsidR="005D4647" w:rsidRDefault="005D4647" w:rsidP="00882BB8">
      <w:pPr>
        <w:ind w:firstLine="0"/>
        <w:rPr>
          <w:rFonts w:ascii="Times New Roman" w:hAnsi="Times New Roman" w:cs="Times New Roman"/>
          <w:sz w:val="24"/>
        </w:rPr>
      </w:pPr>
    </w:p>
    <w:p w14:paraId="6DF0B8CC" w14:textId="77777777" w:rsidR="0077293F" w:rsidRDefault="0077293F" w:rsidP="0077293F">
      <w:pPr>
        <w:ind w:left="709" w:firstLine="0"/>
        <w:rPr>
          <w:rFonts w:ascii="Times New Roman" w:hAnsi="Times New Roman" w:cs="Times New Roman"/>
          <w:sz w:val="24"/>
        </w:rPr>
      </w:pPr>
      <w:r>
        <w:rPr>
          <w:rFonts w:ascii="Times New Roman" w:hAnsi="Times New Roman" w:cs="Times New Roman"/>
          <w:sz w:val="24"/>
        </w:rPr>
        <w:lastRenderedPageBreak/>
        <w:t>CAPÍTULO VI – RESULTADOS</w:t>
      </w:r>
    </w:p>
    <w:p w14:paraId="46EE4AC4" w14:textId="77777777" w:rsidR="0077293F" w:rsidRDefault="0077293F" w:rsidP="0077293F">
      <w:pPr>
        <w:ind w:left="709" w:firstLine="0"/>
        <w:jc w:val="both"/>
        <w:rPr>
          <w:rFonts w:ascii="Times New Roman" w:hAnsi="Times New Roman" w:cs="Times New Roman"/>
          <w:sz w:val="24"/>
        </w:rPr>
      </w:pPr>
    </w:p>
    <w:p w14:paraId="3EB72755" w14:textId="3C561D39" w:rsidR="0077293F" w:rsidRPr="00B042B8" w:rsidRDefault="0077293F" w:rsidP="0077293F">
      <w:pPr>
        <w:ind w:firstLine="708"/>
        <w:jc w:val="both"/>
        <w:rPr>
          <w:rFonts w:ascii="Times New Roman" w:hAnsi="Times New Roman" w:cs="Times New Roman"/>
          <w:sz w:val="24"/>
        </w:rPr>
      </w:pPr>
      <w:r w:rsidRPr="00B042B8">
        <w:rPr>
          <w:rFonts w:ascii="Times New Roman" w:hAnsi="Times New Roman" w:cs="Times New Roman"/>
          <w:sz w:val="24"/>
        </w:rPr>
        <w:t>A presente investigação abrange duas componente</w:t>
      </w:r>
      <w:r w:rsidR="00743F99" w:rsidRPr="00B042B8">
        <w:rPr>
          <w:rFonts w:ascii="Times New Roman" w:hAnsi="Times New Roman" w:cs="Times New Roman"/>
          <w:sz w:val="24"/>
        </w:rPr>
        <w:t>s</w:t>
      </w:r>
      <w:r w:rsidRPr="00B042B8">
        <w:rPr>
          <w:rFonts w:ascii="Times New Roman" w:hAnsi="Times New Roman" w:cs="Times New Roman"/>
          <w:sz w:val="24"/>
        </w:rPr>
        <w:t>, designadamente</w:t>
      </w:r>
      <w:r w:rsidR="00743F99" w:rsidRPr="00B042B8">
        <w:rPr>
          <w:rFonts w:ascii="Times New Roman" w:hAnsi="Times New Roman" w:cs="Times New Roman"/>
          <w:sz w:val="24"/>
        </w:rPr>
        <w:t>, uma análise das</w:t>
      </w:r>
      <w:r w:rsidRPr="00B042B8">
        <w:rPr>
          <w:rFonts w:ascii="Times New Roman" w:hAnsi="Times New Roman" w:cs="Times New Roman"/>
          <w:sz w:val="24"/>
        </w:rPr>
        <w:t xml:space="preserve"> </w:t>
      </w:r>
      <w:r w:rsidR="00743F99" w:rsidRPr="00B042B8">
        <w:rPr>
          <w:rFonts w:ascii="Times New Roman" w:hAnsi="Times New Roman" w:cs="Times New Roman"/>
          <w:sz w:val="24"/>
        </w:rPr>
        <w:t xml:space="preserve">perceções </w:t>
      </w:r>
      <w:r w:rsidRPr="00B042B8">
        <w:rPr>
          <w:rFonts w:ascii="Times New Roman" w:hAnsi="Times New Roman" w:cs="Times New Roman"/>
          <w:sz w:val="24"/>
        </w:rPr>
        <w:t>que os jovens têm sobre a saúde e bem-estar</w:t>
      </w:r>
      <w:r w:rsidR="00743F99" w:rsidRPr="00B042B8">
        <w:rPr>
          <w:rFonts w:ascii="Times New Roman" w:hAnsi="Times New Roman" w:cs="Times New Roman"/>
          <w:sz w:val="24"/>
        </w:rPr>
        <w:t xml:space="preserve">, </w:t>
      </w:r>
      <w:r w:rsidRPr="00B042B8">
        <w:rPr>
          <w:rFonts w:ascii="Times New Roman" w:hAnsi="Times New Roman" w:cs="Times New Roman"/>
          <w:sz w:val="24"/>
        </w:rPr>
        <w:t>e as práticas de saúde e recursos que os jovens mobilizam quando sentem mal-estar, tal como o suporte social.</w:t>
      </w:r>
    </w:p>
    <w:p w14:paraId="136CB176" w14:textId="34A826D3" w:rsidR="0077293F" w:rsidRPr="00B042B8" w:rsidRDefault="0077293F" w:rsidP="0077293F">
      <w:pPr>
        <w:ind w:firstLine="708"/>
        <w:jc w:val="both"/>
        <w:rPr>
          <w:rFonts w:ascii="Times New Roman" w:hAnsi="Times New Roman" w:cs="Times New Roman"/>
          <w:sz w:val="24"/>
        </w:rPr>
      </w:pPr>
      <w:r w:rsidRPr="00B042B8">
        <w:rPr>
          <w:rFonts w:ascii="Times New Roman" w:hAnsi="Times New Roman" w:cs="Times New Roman"/>
          <w:sz w:val="24"/>
        </w:rPr>
        <w:t xml:space="preserve">Considerámos, igualmente, a possibilidade de existir uma relação entre </w:t>
      </w:r>
      <w:r w:rsidR="00743F99" w:rsidRPr="00B042B8">
        <w:rPr>
          <w:rFonts w:ascii="Times New Roman" w:hAnsi="Times New Roman" w:cs="Times New Roman"/>
          <w:sz w:val="24"/>
        </w:rPr>
        <w:t>o nível de</w:t>
      </w:r>
      <w:r w:rsidRPr="00B042B8">
        <w:rPr>
          <w:rFonts w:ascii="Times New Roman" w:hAnsi="Times New Roman" w:cs="Times New Roman"/>
          <w:sz w:val="24"/>
        </w:rPr>
        <w:t xml:space="preserve"> inserção dos jovens na Universidade e a saúde e bem-estar dos mesmos.</w:t>
      </w:r>
    </w:p>
    <w:p w14:paraId="4BE0BD94" w14:textId="77777777" w:rsidR="0077293F" w:rsidRDefault="0077293F" w:rsidP="0077293F">
      <w:pPr>
        <w:ind w:firstLine="0"/>
        <w:jc w:val="both"/>
        <w:rPr>
          <w:rFonts w:ascii="Times New Roman" w:hAnsi="Times New Roman" w:cs="Times New Roman"/>
          <w:sz w:val="24"/>
        </w:rPr>
      </w:pPr>
    </w:p>
    <w:p w14:paraId="07D5BC13" w14:textId="7AA0F685" w:rsidR="0077293F" w:rsidRDefault="0077293F" w:rsidP="0077293F">
      <w:pPr>
        <w:ind w:firstLine="708"/>
        <w:jc w:val="both"/>
        <w:rPr>
          <w:rFonts w:ascii="Times New Roman" w:hAnsi="Times New Roman" w:cs="Times New Roman"/>
          <w:sz w:val="24"/>
        </w:rPr>
      </w:pPr>
      <w:r>
        <w:rPr>
          <w:rFonts w:ascii="Times New Roman" w:hAnsi="Times New Roman" w:cs="Times New Roman"/>
          <w:sz w:val="24"/>
        </w:rPr>
        <w:t xml:space="preserve">A maioria dos alunos frequenta o curso que constitui a sua primeira escolha (49,17%) e apenas 2.92% frequentam a sua 6ª opção, como poderemos verificar no </w:t>
      </w:r>
      <w:r w:rsidR="002D2383">
        <w:rPr>
          <w:rFonts w:ascii="Times New Roman" w:hAnsi="Times New Roman" w:cs="Times New Roman"/>
          <w:sz w:val="24"/>
        </w:rPr>
        <w:t>Figura 3.</w:t>
      </w:r>
    </w:p>
    <w:p w14:paraId="2D9CC832" w14:textId="77777777" w:rsidR="0077293F" w:rsidRDefault="0077293F" w:rsidP="00882BB8">
      <w:pPr>
        <w:ind w:firstLine="0"/>
        <w:jc w:val="both"/>
        <w:rPr>
          <w:rFonts w:ascii="Times New Roman" w:hAnsi="Times New Roman" w:cs="Times New Roman"/>
          <w:sz w:val="24"/>
        </w:rPr>
      </w:pPr>
    </w:p>
    <w:p w14:paraId="72B8EED7" w14:textId="77777777" w:rsidR="0077293F" w:rsidRDefault="0077293F" w:rsidP="0077293F">
      <w:pPr>
        <w:ind w:firstLine="708"/>
        <w:jc w:val="both"/>
        <w:rPr>
          <w:rFonts w:ascii="Times New Roman" w:hAnsi="Times New Roman" w:cs="Times New Roman"/>
          <w:sz w:val="24"/>
        </w:rPr>
      </w:pPr>
    </w:p>
    <w:p w14:paraId="3BAFB5A7" w14:textId="4087EF5C" w:rsidR="0077293F" w:rsidRDefault="00D574E0" w:rsidP="0077293F">
      <w:pPr>
        <w:ind w:firstLine="0"/>
        <w:jc w:val="center"/>
        <w:rPr>
          <w:rFonts w:ascii="Times New Roman" w:hAnsi="Times New Roman" w:cs="Times New Roman"/>
          <w:sz w:val="24"/>
        </w:rPr>
      </w:pPr>
      <w:r>
        <w:rPr>
          <w:rFonts w:ascii="Times New Roman" w:hAnsi="Times New Roman" w:cs="Times New Roman"/>
          <w:b/>
          <w:sz w:val="24"/>
        </w:rPr>
        <w:t>Figura</w:t>
      </w:r>
      <w:r w:rsidR="005108A6" w:rsidRPr="00882BB8">
        <w:rPr>
          <w:rFonts w:ascii="Times New Roman" w:hAnsi="Times New Roman" w:cs="Times New Roman"/>
          <w:b/>
          <w:sz w:val="24"/>
        </w:rPr>
        <w:t xml:space="preserve"> </w:t>
      </w:r>
      <w:r w:rsidR="002D2383">
        <w:rPr>
          <w:rFonts w:ascii="Times New Roman" w:hAnsi="Times New Roman" w:cs="Times New Roman"/>
          <w:b/>
          <w:sz w:val="24"/>
        </w:rPr>
        <w:t>3</w:t>
      </w:r>
      <w:r w:rsidR="0077293F" w:rsidRPr="00882BB8">
        <w:rPr>
          <w:rFonts w:ascii="Times New Roman" w:hAnsi="Times New Roman" w:cs="Times New Roman"/>
          <w:b/>
          <w:sz w:val="24"/>
        </w:rPr>
        <w:t>: Distribuição da amostra segundo prioridade de escolha do curs</w:t>
      </w:r>
      <w:r w:rsidR="0077293F">
        <w:rPr>
          <w:rFonts w:ascii="Times New Roman" w:hAnsi="Times New Roman" w:cs="Times New Roman"/>
          <w:sz w:val="24"/>
        </w:rPr>
        <w:t>o</w:t>
      </w:r>
    </w:p>
    <w:p w14:paraId="5ED891C5" w14:textId="77777777" w:rsidR="0077293F" w:rsidRPr="00236DED" w:rsidRDefault="0077293F" w:rsidP="0077293F">
      <w:pPr>
        <w:ind w:firstLine="0"/>
        <w:jc w:val="center"/>
        <w:rPr>
          <w:rFonts w:ascii="Times New Roman" w:hAnsi="Times New Roman" w:cs="Times New Roman"/>
          <w:sz w:val="24"/>
        </w:rPr>
      </w:pPr>
    </w:p>
    <w:p w14:paraId="355D250F" w14:textId="77777777" w:rsidR="0077293F" w:rsidRDefault="0077293F" w:rsidP="0077293F">
      <w:pPr>
        <w:autoSpaceDE w:val="0"/>
        <w:autoSpaceDN w:val="0"/>
        <w:adjustRightInd w:val="0"/>
        <w:spacing w:line="240" w:lineRule="auto"/>
        <w:ind w:firstLine="0"/>
        <w:rPr>
          <w:rFonts w:ascii="Times New Roman" w:hAnsi="Times New Roman" w:cs="Times New Roman"/>
          <w:noProof/>
          <w:sz w:val="24"/>
          <w:szCs w:val="24"/>
        </w:rPr>
      </w:pPr>
    </w:p>
    <w:p w14:paraId="516378E7" w14:textId="77777777" w:rsidR="0077293F" w:rsidRDefault="0077293F" w:rsidP="0077293F">
      <w:pPr>
        <w:autoSpaceDE w:val="0"/>
        <w:autoSpaceDN w:val="0"/>
        <w:adjustRightInd w:val="0"/>
        <w:spacing w:line="240" w:lineRule="auto"/>
        <w:ind w:firstLine="0"/>
        <w:jc w:val="center"/>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14:anchorId="7280B428" wp14:editId="4E8C6581">
            <wp:extent cx="4500570" cy="3423684"/>
            <wp:effectExtent l="0" t="0" r="0" b="5715"/>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5">
                      <a:extLst>
                        <a:ext uri="{28A0092B-C50C-407E-A947-70E740481C1C}">
                          <a14:useLocalDpi xmlns:a14="http://schemas.microsoft.com/office/drawing/2010/main" val="0"/>
                        </a:ext>
                      </a:extLst>
                    </a:blip>
                    <a:srcRect l="12759" t="5967" r="16587" b="13603"/>
                    <a:stretch/>
                  </pic:blipFill>
                  <pic:spPr bwMode="auto">
                    <a:xfrm>
                      <a:off x="0" y="0"/>
                      <a:ext cx="4506477" cy="3428178"/>
                    </a:xfrm>
                    <a:prstGeom prst="rect">
                      <a:avLst/>
                    </a:prstGeom>
                    <a:noFill/>
                    <a:ln>
                      <a:noFill/>
                    </a:ln>
                    <a:extLst>
                      <a:ext uri="{53640926-AAD7-44D8-BBD7-CCE9431645EC}">
                        <a14:shadowObscured xmlns:a14="http://schemas.microsoft.com/office/drawing/2010/main"/>
                      </a:ext>
                    </a:extLst>
                  </pic:spPr>
                </pic:pic>
              </a:graphicData>
            </a:graphic>
          </wp:inline>
        </w:drawing>
      </w:r>
    </w:p>
    <w:p w14:paraId="7022288E" w14:textId="77777777" w:rsidR="0077293F" w:rsidRDefault="0077293F" w:rsidP="0077293F">
      <w:pPr>
        <w:autoSpaceDE w:val="0"/>
        <w:autoSpaceDN w:val="0"/>
        <w:adjustRightInd w:val="0"/>
        <w:spacing w:line="240" w:lineRule="auto"/>
        <w:ind w:firstLine="0"/>
        <w:rPr>
          <w:rFonts w:ascii="Times New Roman" w:hAnsi="Times New Roman" w:cs="Times New Roman"/>
          <w:sz w:val="24"/>
          <w:szCs w:val="24"/>
        </w:rPr>
      </w:pPr>
    </w:p>
    <w:p w14:paraId="697ACC57" w14:textId="77777777" w:rsidR="0077293F" w:rsidRDefault="0077293F" w:rsidP="0077293F">
      <w:pPr>
        <w:autoSpaceDE w:val="0"/>
        <w:autoSpaceDN w:val="0"/>
        <w:adjustRightInd w:val="0"/>
        <w:spacing w:line="400" w:lineRule="atLeast"/>
        <w:ind w:firstLine="0"/>
        <w:rPr>
          <w:rFonts w:ascii="Times New Roman" w:hAnsi="Times New Roman" w:cs="Times New Roman"/>
          <w:sz w:val="24"/>
          <w:szCs w:val="24"/>
        </w:rPr>
      </w:pPr>
    </w:p>
    <w:p w14:paraId="69F71B1B" w14:textId="23A8879C" w:rsidR="0077293F" w:rsidRDefault="0077293F" w:rsidP="0077293F">
      <w:pPr>
        <w:autoSpaceDE w:val="0"/>
        <w:autoSpaceDN w:val="0"/>
        <w:adjustRightInd w:val="0"/>
        <w:ind w:firstLine="0"/>
        <w:jc w:val="both"/>
        <w:rPr>
          <w:rFonts w:ascii="Times New Roman" w:hAnsi="Times New Roman" w:cs="Times New Roman"/>
          <w:sz w:val="24"/>
          <w:szCs w:val="24"/>
        </w:rPr>
      </w:pPr>
    </w:p>
    <w:p w14:paraId="47D7D5EA" w14:textId="189C1350" w:rsidR="0077293F" w:rsidRPr="00B042B8" w:rsidRDefault="0077293F" w:rsidP="0077293F">
      <w:pPr>
        <w:autoSpaceDE w:val="0"/>
        <w:autoSpaceDN w:val="0"/>
        <w:adjustRightInd w:val="0"/>
        <w:ind w:firstLine="708"/>
        <w:jc w:val="both"/>
        <w:rPr>
          <w:rFonts w:ascii="Times New Roman" w:hAnsi="Times New Roman" w:cs="Times New Roman"/>
          <w:sz w:val="24"/>
          <w:szCs w:val="24"/>
        </w:rPr>
      </w:pPr>
      <w:r w:rsidRPr="00B042B8">
        <w:rPr>
          <w:rFonts w:ascii="Times New Roman" w:hAnsi="Times New Roman" w:cs="Times New Roman"/>
          <w:sz w:val="24"/>
          <w:szCs w:val="24"/>
        </w:rPr>
        <w:t>Podemos verificar</w:t>
      </w:r>
      <w:r w:rsidR="005108A6" w:rsidRPr="00B042B8">
        <w:rPr>
          <w:rFonts w:ascii="Times New Roman" w:hAnsi="Times New Roman" w:cs="Times New Roman"/>
          <w:sz w:val="24"/>
          <w:szCs w:val="24"/>
        </w:rPr>
        <w:t xml:space="preserve"> (Figura </w:t>
      </w:r>
      <w:r w:rsidR="002D2383">
        <w:rPr>
          <w:rFonts w:ascii="Times New Roman" w:hAnsi="Times New Roman" w:cs="Times New Roman"/>
          <w:sz w:val="24"/>
          <w:szCs w:val="24"/>
        </w:rPr>
        <w:t>4</w:t>
      </w:r>
      <w:r w:rsidR="005108A6" w:rsidRPr="00B042B8">
        <w:rPr>
          <w:rFonts w:ascii="Times New Roman" w:hAnsi="Times New Roman" w:cs="Times New Roman"/>
          <w:sz w:val="24"/>
          <w:szCs w:val="24"/>
        </w:rPr>
        <w:t>),</w:t>
      </w:r>
      <w:r w:rsidRPr="00B042B8">
        <w:rPr>
          <w:rFonts w:ascii="Times New Roman" w:hAnsi="Times New Roman" w:cs="Times New Roman"/>
          <w:sz w:val="24"/>
          <w:szCs w:val="24"/>
        </w:rPr>
        <w:t xml:space="preserve"> que</w:t>
      </w:r>
      <w:r w:rsidR="00882BB8" w:rsidRPr="00B042B8">
        <w:rPr>
          <w:rFonts w:ascii="Times New Roman" w:hAnsi="Times New Roman" w:cs="Times New Roman"/>
          <w:sz w:val="24"/>
          <w:szCs w:val="24"/>
        </w:rPr>
        <w:t xml:space="preserve"> é entre os rapazes que encontramos mais proporção de estudantes a frequentar o curso da </w:t>
      </w:r>
      <w:r w:rsidR="003D1022">
        <w:rPr>
          <w:rFonts w:ascii="Times New Roman" w:hAnsi="Times New Roman" w:cs="Times New Roman"/>
          <w:sz w:val="24"/>
          <w:szCs w:val="24"/>
        </w:rPr>
        <w:t xml:space="preserve">sua </w:t>
      </w:r>
      <w:r w:rsidRPr="00B042B8">
        <w:rPr>
          <w:rFonts w:ascii="Times New Roman" w:hAnsi="Times New Roman" w:cs="Times New Roman"/>
          <w:sz w:val="24"/>
          <w:szCs w:val="24"/>
        </w:rPr>
        <w:t xml:space="preserve">primeira </w:t>
      </w:r>
      <w:r w:rsidR="003D1022">
        <w:rPr>
          <w:rFonts w:ascii="Times New Roman" w:hAnsi="Times New Roman" w:cs="Times New Roman"/>
          <w:sz w:val="24"/>
          <w:szCs w:val="24"/>
        </w:rPr>
        <w:t>escolha</w:t>
      </w:r>
      <w:r w:rsidR="003D1022" w:rsidRPr="00B042B8">
        <w:rPr>
          <w:rFonts w:ascii="Times New Roman" w:hAnsi="Times New Roman" w:cs="Times New Roman"/>
          <w:sz w:val="24"/>
          <w:szCs w:val="24"/>
        </w:rPr>
        <w:t xml:space="preserve"> </w:t>
      </w:r>
      <w:r w:rsidRPr="00B042B8">
        <w:rPr>
          <w:rFonts w:ascii="Times New Roman" w:hAnsi="Times New Roman" w:cs="Times New Roman"/>
          <w:sz w:val="24"/>
          <w:szCs w:val="24"/>
        </w:rPr>
        <w:t xml:space="preserve">(55.80%) </w:t>
      </w:r>
      <w:r w:rsidR="00743F99" w:rsidRPr="00B042B8">
        <w:rPr>
          <w:rFonts w:ascii="Times New Roman" w:hAnsi="Times New Roman" w:cs="Times New Roman"/>
          <w:sz w:val="24"/>
          <w:szCs w:val="24"/>
        </w:rPr>
        <w:t xml:space="preserve">do </w:t>
      </w:r>
      <w:r w:rsidRPr="00B042B8">
        <w:rPr>
          <w:rFonts w:ascii="Times New Roman" w:hAnsi="Times New Roman" w:cs="Times New Roman"/>
          <w:sz w:val="24"/>
          <w:szCs w:val="24"/>
        </w:rPr>
        <w:t xml:space="preserve">que raparigas </w:t>
      </w:r>
      <w:r w:rsidRPr="00B042B8">
        <w:rPr>
          <w:rFonts w:ascii="Times New Roman" w:hAnsi="Times New Roman" w:cs="Times New Roman"/>
          <w:sz w:val="24"/>
          <w:szCs w:val="24"/>
        </w:rPr>
        <w:lastRenderedPageBreak/>
        <w:t xml:space="preserve">(45.50%). Porém, é nas restantes opções, à exceção da 4ª, que a entrada de raparigas é maior que a dos rapazes. </w:t>
      </w:r>
    </w:p>
    <w:p w14:paraId="3E365C8E" w14:textId="77777777" w:rsidR="0077293F" w:rsidRPr="00B042B8" w:rsidRDefault="0077293F" w:rsidP="0077293F">
      <w:pPr>
        <w:ind w:firstLine="0"/>
        <w:rPr>
          <w:rFonts w:ascii="Times New Roman" w:hAnsi="Times New Roman" w:cs="Times New Roman"/>
          <w:sz w:val="24"/>
        </w:rPr>
      </w:pPr>
    </w:p>
    <w:p w14:paraId="468998AA" w14:textId="379884F5" w:rsidR="0077293F" w:rsidRPr="00A13150" w:rsidRDefault="0077293F" w:rsidP="0077293F">
      <w:pPr>
        <w:ind w:firstLine="0"/>
        <w:jc w:val="center"/>
        <w:rPr>
          <w:rFonts w:ascii="Times New Roman" w:hAnsi="Times New Roman" w:cs="Times New Roman"/>
          <w:b/>
          <w:sz w:val="24"/>
        </w:rPr>
      </w:pPr>
      <w:r w:rsidRPr="00882BB8">
        <w:rPr>
          <w:rFonts w:ascii="Times New Roman" w:hAnsi="Times New Roman" w:cs="Times New Roman"/>
          <w:b/>
          <w:sz w:val="24"/>
        </w:rPr>
        <w:t xml:space="preserve">Figura </w:t>
      </w:r>
      <w:r w:rsidR="002D2383">
        <w:rPr>
          <w:rFonts w:ascii="Times New Roman" w:hAnsi="Times New Roman" w:cs="Times New Roman"/>
          <w:b/>
          <w:sz w:val="24"/>
        </w:rPr>
        <w:t>4</w:t>
      </w:r>
      <w:r w:rsidRPr="00781A2B">
        <w:rPr>
          <w:rFonts w:ascii="Times New Roman" w:hAnsi="Times New Roman" w:cs="Times New Roman"/>
          <w:b/>
          <w:sz w:val="24"/>
        </w:rPr>
        <w:t>: Dis</w:t>
      </w:r>
      <w:r w:rsidRPr="00A13150">
        <w:rPr>
          <w:rFonts w:ascii="Times New Roman" w:hAnsi="Times New Roman" w:cs="Times New Roman"/>
          <w:b/>
          <w:sz w:val="24"/>
        </w:rPr>
        <w:t>tribuição da amostra segundo prioridade de escolha do curso em função do sexo</w:t>
      </w:r>
    </w:p>
    <w:p w14:paraId="27B28CDF" w14:textId="77777777" w:rsidR="0077293F" w:rsidRDefault="0077293F" w:rsidP="0077293F">
      <w:pPr>
        <w:ind w:firstLine="0"/>
        <w:jc w:val="center"/>
        <w:rPr>
          <w:rFonts w:ascii="Times New Roman" w:hAnsi="Times New Roman" w:cs="Times New Roman"/>
          <w:sz w:val="24"/>
        </w:rPr>
      </w:pPr>
      <w:r>
        <w:rPr>
          <w:rFonts w:ascii="Times New Roman" w:hAnsi="Times New Roman" w:cs="Times New Roman"/>
          <w:noProof/>
          <w:sz w:val="24"/>
          <w:lang w:eastAsia="pt-PT"/>
        </w:rPr>
        <w:drawing>
          <wp:inline distT="0" distB="0" distL="0" distR="0" wp14:anchorId="7B1EF32E" wp14:editId="6D642C6F">
            <wp:extent cx="5353050" cy="2581275"/>
            <wp:effectExtent l="0" t="0" r="0" b="952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7D31C0F" w14:textId="77777777" w:rsidR="0077293F" w:rsidRDefault="0077293F" w:rsidP="0077293F">
      <w:pPr>
        <w:ind w:firstLine="708"/>
        <w:rPr>
          <w:rFonts w:ascii="Times New Roman" w:hAnsi="Times New Roman" w:cs="Times New Roman"/>
          <w:sz w:val="24"/>
        </w:rPr>
      </w:pPr>
    </w:p>
    <w:p w14:paraId="48E82525" w14:textId="7773AA3C" w:rsidR="0077293F" w:rsidRPr="00B042B8" w:rsidRDefault="0077293F" w:rsidP="0077293F">
      <w:pPr>
        <w:ind w:firstLine="708"/>
        <w:rPr>
          <w:rFonts w:ascii="Times New Roman" w:hAnsi="Times New Roman" w:cs="Times New Roman"/>
          <w:sz w:val="24"/>
        </w:rPr>
      </w:pPr>
      <w:r w:rsidRPr="00B042B8">
        <w:rPr>
          <w:rFonts w:ascii="Times New Roman" w:hAnsi="Times New Roman" w:cs="Times New Roman"/>
          <w:sz w:val="24"/>
        </w:rPr>
        <w:t>No que diz respeito ao local de residência, verificou-se que, na entrada para o ensino superior, 67,5% dos estudantes permaneceram na área de residência (</w:t>
      </w:r>
      <w:r w:rsidR="002E282A">
        <w:rPr>
          <w:rFonts w:ascii="Times New Roman" w:hAnsi="Times New Roman" w:cs="Times New Roman"/>
          <w:sz w:val="24"/>
        </w:rPr>
        <w:t xml:space="preserve">Figura </w:t>
      </w:r>
      <w:r w:rsidR="002D2383">
        <w:rPr>
          <w:rFonts w:ascii="Times New Roman" w:hAnsi="Times New Roman" w:cs="Times New Roman"/>
          <w:sz w:val="24"/>
        </w:rPr>
        <w:t>5</w:t>
      </w:r>
      <w:r w:rsidRPr="00B042B8">
        <w:rPr>
          <w:rFonts w:ascii="Times New Roman" w:hAnsi="Times New Roman" w:cs="Times New Roman"/>
          <w:sz w:val="24"/>
        </w:rPr>
        <w:t>).</w:t>
      </w:r>
    </w:p>
    <w:p w14:paraId="0CE5D10A" w14:textId="77777777" w:rsidR="0077293F" w:rsidRPr="00B042B8" w:rsidRDefault="0077293F" w:rsidP="0077293F">
      <w:pPr>
        <w:ind w:firstLine="708"/>
        <w:jc w:val="center"/>
        <w:rPr>
          <w:rFonts w:ascii="Times New Roman" w:hAnsi="Times New Roman" w:cs="Times New Roman"/>
          <w:sz w:val="24"/>
        </w:rPr>
      </w:pPr>
    </w:p>
    <w:p w14:paraId="679122E1" w14:textId="3CD07FC9" w:rsidR="0077293F" w:rsidRPr="00A13150" w:rsidRDefault="001A0924" w:rsidP="0077293F">
      <w:pPr>
        <w:ind w:firstLine="708"/>
        <w:jc w:val="center"/>
        <w:rPr>
          <w:rFonts w:ascii="Times New Roman" w:hAnsi="Times New Roman" w:cs="Times New Roman"/>
          <w:b/>
          <w:sz w:val="24"/>
        </w:rPr>
      </w:pPr>
      <w:r>
        <w:rPr>
          <w:rFonts w:ascii="Times New Roman" w:hAnsi="Times New Roman" w:cs="Times New Roman"/>
          <w:b/>
          <w:sz w:val="24"/>
        </w:rPr>
        <w:t>Figura</w:t>
      </w:r>
      <w:r w:rsidR="00751196">
        <w:rPr>
          <w:rFonts w:ascii="Times New Roman" w:hAnsi="Times New Roman" w:cs="Times New Roman"/>
          <w:b/>
          <w:sz w:val="24"/>
        </w:rPr>
        <w:t xml:space="preserve"> </w:t>
      </w:r>
      <w:r w:rsidR="002D2383">
        <w:rPr>
          <w:rFonts w:ascii="Times New Roman" w:hAnsi="Times New Roman" w:cs="Times New Roman"/>
          <w:b/>
          <w:sz w:val="24"/>
        </w:rPr>
        <w:t>5</w:t>
      </w:r>
      <w:r w:rsidR="0077293F" w:rsidRPr="00781A2B">
        <w:rPr>
          <w:rFonts w:ascii="Times New Roman" w:hAnsi="Times New Roman" w:cs="Times New Roman"/>
          <w:b/>
          <w:sz w:val="24"/>
        </w:rPr>
        <w:t>:</w:t>
      </w:r>
      <w:r w:rsidR="00882BB8" w:rsidRPr="00781A2B">
        <w:rPr>
          <w:rFonts w:ascii="Times New Roman" w:hAnsi="Times New Roman" w:cs="Times New Roman"/>
          <w:b/>
          <w:sz w:val="24"/>
        </w:rPr>
        <w:t xml:space="preserve"> </w:t>
      </w:r>
      <w:r w:rsidR="007368BA" w:rsidRPr="00781A2B">
        <w:rPr>
          <w:rFonts w:ascii="Times New Roman" w:hAnsi="Times New Roman" w:cs="Times New Roman"/>
          <w:b/>
          <w:sz w:val="24"/>
        </w:rPr>
        <w:t>Deslocação do</w:t>
      </w:r>
      <w:r w:rsidR="0077293F" w:rsidRPr="00781A2B">
        <w:rPr>
          <w:rFonts w:ascii="Times New Roman" w:hAnsi="Times New Roman" w:cs="Times New Roman"/>
          <w:b/>
          <w:sz w:val="24"/>
        </w:rPr>
        <w:t xml:space="preserve"> local de residência</w:t>
      </w:r>
    </w:p>
    <w:p w14:paraId="45F3FF0F" w14:textId="77777777" w:rsidR="0077293F" w:rsidRDefault="0077293F" w:rsidP="00A13150">
      <w:pPr>
        <w:jc w:val="center"/>
        <w:rPr>
          <w:rFonts w:ascii="Times New Roman" w:hAnsi="Times New Roman" w:cs="Times New Roman"/>
          <w:sz w:val="24"/>
        </w:rPr>
      </w:pPr>
      <w:r>
        <w:rPr>
          <w:rFonts w:ascii="Times New Roman" w:hAnsi="Times New Roman" w:cs="Times New Roman"/>
          <w:noProof/>
          <w:sz w:val="24"/>
          <w:szCs w:val="24"/>
          <w:lang w:eastAsia="pt-PT"/>
        </w:rPr>
        <w:drawing>
          <wp:inline distT="0" distB="0" distL="0" distR="0" wp14:anchorId="3709A0ED" wp14:editId="076F6EA8">
            <wp:extent cx="3710763" cy="3180652"/>
            <wp:effectExtent l="0" t="0" r="4445" b="127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a:extLst>
                        <a:ext uri="{28A0092B-C50C-407E-A947-70E740481C1C}">
                          <a14:useLocalDpi xmlns:a14="http://schemas.microsoft.com/office/drawing/2010/main" val="0"/>
                        </a:ext>
                      </a:extLst>
                    </a:blip>
                    <a:srcRect l="9251" t="4714" r="17066" b="14140"/>
                    <a:stretch/>
                  </pic:blipFill>
                  <pic:spPr bwMode="auto">
                    <a:xfrm>
                      <a:off x="0" y="0"/>
                      <a:ext cx="3762347" cy="3224867"/>
                    </a:xfrm>
                    <a:prstGeom prst="rect">
                      <a:avLst/>
                    </a:prstGeom>
                    <a:noFill/>
                    <a:ln>
                      <a:noFill/>
                    </a:ln>
                    <a:extLst>
                      <a:ext uri="{53640926-AAD7-44D8-BBD7-CCE9431645EC}">
                        <a14:shadowObscured xmlns:a14="http://schemas.microsoft.com/office/drawing/2010/main"/>
                      </a:ext>
                    </a:extLst>
                  </pic:spPr>
                </pic:pic>
              </a:graphicData>
            </a:graphic>
          </wp:inline>
        </w:drawing>
      </w:r>
    </w:p>
    <w:p w14:paraId="3C8CBCD0" w14:textId="63A49867" w:rsidR="0077293F" w:rsidRPr="00BC5E9A" w:rsidRDefault="0077293F" w:rsidP="0077293F">
      <w:pPr>
        <w:ind w:firstLine="708"/>
        <w:rPr>
          <w:rFonts w:ascii="Times New Roman" w:hAnsi="Times New Roman" w:cs="Times New Roman"/>
          <w:sz w:val="24"/>
        </w:rPr>
      </w:pPr>
      <w:r>
        <w:rPr>
          <w:rFonts w:ascii="Times New Roman" w:hAnsi="Times New Roman" w:cs="Times New Roman"/>
          <w:sz w:val="24"/>
          <w:szCs w:val="24"/>
        </w:rPr>
        <w:lastRenderedPageBreak/>
        <w:t>Dos estudantes que tiveram de se deslocar da área de residência, podemos verificar por sexo (Quadro</w:t>
      </w:r>
      <w:r w:rsidR="002E282A">
        <w:rPr>
          <w:rFonts w:ascii="Times New Roman" w:hAnsi="Times New Roman" w:cs="Times New Roman"/>
          <w:sz w:val="24"/>
          <w:szCs w:val="24"/>
        </w:rPr>
        <w:t xml:space="preserve"> 6</w:t>
      </w:r>
      <w:r>
        <w:rPr>
          <w:rFonts w:ascii="Times New Roman" w:hAnsi="Times New Roman" w:cs="Times New Roman"/>
          <w:sz w:val="24"/>
          <w:szCs w:val="24"/>
        </w:rPr>
        <w:t xml:space="preserve">) que os rapazes (36%) </w:t>
      </w:r>
      <w:r w:rsidR="00974CA4">
        <w:rPr>
          <w:rFonts w:ascii="Times New Roman" w:hAnsi="Times New Roman" w:cs="Times New Roman"/>
          <w:sz w:val="24"/>
          <w:szCs w:val="24"/>
        </w:rPr>
        <w:t>se encontram e</w:t>
      </w:r>
      <w:r>
        <w:rPr>
          <w:rFonts w:ascii="Times New Roman" w:hAnsi="Times New Roman" w:cs="Times New Roman"/>
          <w:sz w:val="24"/>
          <w:szCs w:val="24"/>
        </w:rPr>
        <w:t>m maior percentagem.</w:t>
      </w:r>
    </w:p>
    <w:p w14:paraId="7E3453A5" w14:textId="77777777" w:rsidR="0077293F" w:rsidRDefault="0077293F" w:rsidP="0077293F">
      <w:pPr>
        <w:autoSpaceDE w:val="0"/>
        <w:autoSpaceDN w:val="0"/>
        <w:adjustRightInd w:val="0"/>
        <w:spacing w:line="240" w:lineRule="auto"/>
        <w:ind w:firstLine="0"/>
        <w:jc w:val="center"/>
        <w:rPr>
          <w:rFonts w:ascii="Times New Roman" w:hAnsi="Times New Roman" w:cs="Times New Roman"/>
          <w:sz w:val="24"/>
          <w:szCs w:val="24"/>
        </w:rPr>
      </w:pPr>
    </w:p>
    <w:p w14:paraId="3879EA36" w14:textId="2326528E" w:rsidR="0077293F" w:rsidRPr="00B042B8" w:rsidRDefault="0077293F" w:rsidP="0077293F">
      <w:pPr>
        <w:ind w:firstLine="0"/>
        <w:jc w:val="center"/>
        <w:rPr>
          <w:rFonts w:ascii="Times New Roman" w:hAnsi="Times New Roman" w:cs="Times New Roman"/>
          <w:b/>
          <w:sz w:val="24"/>
        </w:rPr>
      </w:pPr>
      <w:r w:rsidRPr="00B042B8">
        <w:rPr>
          <w:rFonts w:ascii="Times New Roman" w:hAnsi="Times New Roman" w:cs="Times New Roman"/>
          <w:b/>
          <w:sz w:val="24"/>
          <w:szCs w:val="24"/>
        </w:rPr>
        <w:t>Quadro</w:t>
      </w:r>
      <w:r w:rsidR="00336677">
        <w:rPr>
          <w:rFonts w:ascii="Times New Roman" w:hAnsi="Times New Roman" w:cs="Times New Roman"/>
          <w:b/>
          <w:sz w:val="24"/>
          <w:szCs w:val="24"/>
        </w:rPr>
        <w:t xml:space="preserve"> </w:t>
      </w:r>
      <w:r w:rsidR="002E282A">
        <w:rPr>
          <w:rFonts w:ascii="Times New Roman" w:hAnsi="Times New Roman" w:cs="Times New Roman"/>
          <w:b/>
          <w:sz w:val="24"/>
          <w:szCs w:val="24"/>
        </w:rPr>
        <w:t>6</w:t>
      </w:r>
      <w:r w:rsidRPr="00B042B8">
        <w:rPr>
          <w:rFonts w:ascii="Times New Roman" w:hAnsi="Times New Roman" w:cs="Times New Roman"/>
          <w:b/>
          <w:sz w:val="24"/>
          <w:szCs w:val="24"/>
        </w:rPr>
        <w:t xml:space="preserve">: </w:t>
      </w:r>
      <w:r w:rsidR="007368BA" w:rsidRPr="00B042B8">
        <w:rPr>
          <w:rFonts w:ascii="Times New Roman" w:hAnsi="Times New Roman" w:cs="Times New Roman"/>
          <w:b/>
          <w:sz w:val="24"/>
        </w:rPr>
        <w:t>Deslocação</w:t>
      </w:r>
      <w:r w:rsidR="00974CA4" w:rsidRPr="00B042B8">
        <w:rPr>
          <w:rFonts w:ascii="Times New Roman" w:hAnsi="Times New Roman" w:cs="Times New Roman"/>
          <w:b/>
          <w:sz w:val="24"/>
        </w:rPr>
        <w:t xml:space="preserve"> d</w:t>
      </w:r>
      <w:r w:rsidRPr="00B042B8">
        <w:rPr>
          <w:rFonts w:ascii="Times New Roman" w:hAnsi="Times New Roman" w:cs="Times New Roman"/>
          <w:b/>
          <w:sz w:val="24"/>
        </w:rPr>
        <w:t>o local de residência</w:t>
      </w:r>
      <w:r w:rsidR="00336677">
        <w:rPr>
          <w:rFonts w:ascii="Times New Roman" w:hAnsi="Times New Roman" w:cs="Times New Roman"/>
          <w:b/>
          <w:sz w:val="24"/>
        </w:rPr>
        <w:t xml:space="preserve"> em função do sexo</w:t>
      </w:r>
    </w:p>
    <w:tbl>
      <w:tblPr>
        <w:tblW w:w="7077"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82"/>
        <w:gridCol w:w="951"/>
        <w:gridCol w:w="895"/>
        <w:gridCol w:w="882"/>
        <w:gridCol w:w="787"/>
        <w:gridCol w:w="751"/>
        <w:gridCol w:w="1012"/>
        <w:gridCol w:w="1017"/>
      </w:tblGrid>
      <w:tr w:rsidR="0077293F" w:rsidRPr="000B5D96" w14:paraId="4C070FCF" w14:textId="77777777" w:rsidTr="008849C1">
        <w:trPr>
          <w:cantSplit/>
          <w:trHeight w:val="1256"/>
        </w:trPr>
        <w:tc>
          <w:tcPr>
            <w:tcW w:w="1733" w:type="dxa"/>
            <w:gridSpan w:val="2"/>
            <w:vMerge w:val="restart"/>
            <w:shd w:val="clear" w:color="000000" w:fill="FFFFFF"/>
            <w:vAlign w:val="center"/>
            <w:hideMark/>
          </w:tcPr>
          <w:p w14:paraId="381AEA77" w14:textId="77777777" w:rsidR="0077293F" w:rsidRPr="000B5D96" w:rsidRDefault="0077293F" w:rsidP="008849C1">
            <w:pPr>
              <w:spacing w:line="240" w:lineRule="auto"/>
              <w:ind w:firstLine="0"/>
              <w:rPr>
                <w:rFonts w:ascii="Times New Roman" w:eastAsia="Times New Roman" w:hAnsi="Times New Roman" w:cs="Times New Roman"/>
                <w:color w:val="000000"/>
                <w:sz w:val="24"/>
                <w:szCs w:val="24"/>
                <w:lang w:eastAsia="pt-PT"/>
              </w:rPr>
            </w:pPr>
            <w:r w:rsidRPr="000B5D96">
              <w:rPr>
                <w:rFonts w:ascii="Times New Roman" w:eastAsia="Times New Roman" w:hAnsi="Times New Roman" w:cs="Times New Roman"/>
                <w:color w:val="000000"/>
                <w:sz w:val="24"/>
                <w:szCs w:val="24"/>
                <w:lang w:eastAsia="pt-PT"/>
              </w:rPr>
              <w:t> </w:t>
            </w:r>
          </w:p>
        </w:tc>
        <w:tc>
          <w:tcPr>
            <w:tcW w:w="3315" w:type="dxa"/>
            <w:gridSpan w:val="4"/>
            <w:shd w:val="clear" w:color="000000" w:fill="FFFFFF"/>
            <w:vAlign w:val="center"/>
            <w:hideMark/>
          </w:tcPr>
          <w:p w14:paraId="7BA1B0B1" w14:textId="77777777" w:rsidR="0077293F" w:rsidRPr="000B5D96" w:rsidRDefault="0077293F" w:rsidP="008849C1">
            <w:pPr>
              <w:spacing w:line="240" w:lineRule="auto"/>
              <w:ind w:firstLine="0"/>
              <w:jc w:val="center"/>
              <w:rPr>
                <w:rFonts w:ascii="Arial" w:eastAsia="Times New Roman" w:hAnsi="Arial" w:cs="Arial"/>
                <w:color w:val="264A60"/>
                <w:sz w:val="18"/>
                <w:szCs w:val="18"/>
                <w:lang w:eastAsia="pt-PT"/>
              </w:rPr>
            </w:pPr>
            <w:r w:rsidRPr="000B5D96">
              <w:rPr>
                <w:rFonts w:ascii="Arial" w:eastAsia="Times New Roman" w:hAnsi="Arial" w:cs="Arial"/>
                <w:color w:val="264A60"/>
                <w:sz w:val="18"/>
                <w:szCs w:val="18"/>
                <w:lang w:eastAsia="pt-PT"/>
              </w:rPr>
              <w:t>A entrada no ensino superior implicou a sua saída de Casa?</w:t>
            </w:r>
          </w:p>
        </w:tc>
        <w:tc>
          <w:tcPr>
            <w:tcW w:w="1012" w:type="dxa"/>
            <w:shd w:val="clear" w:color="auto" w:fill="auto"/>
            <w:noWrap/>
            <w:vAlign w:val="bottom"/>
            <w:hideMark/>
          </w:tcPr>
          <w:p w14:paraId="050471DD" w14:textId="77777777" w:rsidR="0077293F" w:rsidRPr="000B5D96" w:rsidRDefault="0077293F" w:rsidP="008849C1">
            <w:pPr>
              <w:spacing w:line="240" w:lineRule="auto"/>
              <w:ind w:firstLine="0"/>
              <w:jc w:val="center"/>
              <w:rPr>
                <w:rFonts w:ascii="Arial" w:eastAsia="Times New Roman" w:hAnsi="Arial" w:cs="Arial"/>
                <w:color w:val="264A60"/>
                <w:sz w:val="18"/>
                <w:szCs w:val="18"/>
                <w:lang w:eastAsia="pt-PT"/>
              </w:rPr>
            </w:pPr>
          </w:p>
        </w:tc>
        <w:tc>
          <w:tcPr>
            <w:tcW w:w="1017" w:type="dxa"/>
          </w:tcPr>
          <w:p w14:paraId="1690CCA2" w14:textId="77777777" w:rsidR="0077293F" w:rsidRDefault="0077293F" w:rsidP="008849C1">
            <w:pPr>
              <w:spacing w:line="240" w:lineRule="auto"/>
              <w:ind w:firstLine="0"/>
              <w:jc w:val="center"/>
              <w:rPr>
                <w:rFonts w:ascii="Arial" w:eastAsia="Times New Roman" w:hAnsi="Arial" w:cs="Arial"/>
                <w:color w:val="264A60"/>
                <w:sz w:val="18"/>
                <w:szCs w:val="18"/>
                <w:lang w:eastAsia="pt-PT"/>
              </w:rPr>
            </w:pPr>
          </w:p>
        </w:tc>
      </w:tr>
      <w:tr w:rsidR="0077293F" w:rsidRPr="000B5D96" w14:paraId="60F896D7" w14:textId="77777777" w:rsidTr="008849C1">
        <w:trPr>
          <w:trHeight w:val="412"/>
        </w:trPr>
        <w:tc>
          <w:tcPr>
            <w:tcW w:w="1733" w:type="dxa"/>
            <w:gridSpan w:val="2"/>
            <w:vMerge/>
            <w:vAlign w:val="center"/>
            <w:hideMark/>
          </w:tcPr>
          <w:p w14:paraId="45F65170" w14:textId="77777777" w:rsidR="0077293F" w:rsidRPr="000B5D96" w:rsidRDefault="0077293F" w:rsidP="008849C1">
            <w:pPr>
              <w:spacing w:line="240" w:lineRule="auto"/>
              <w:ind w:firstLine="0"/>
              <w:rPr>
                <w:rFonts w:ascii="Times New Roman" w:eastAsia="Times New Roman" w:hAnsi="Times New Roman" w:cs="Times New Roman"/>
                <w:color w:val="000000"/>
                <w:sz w:val="24"/>
                <w:szCs w:val="24"/>
                <w:lang w:eastAsia="pt-PT"/>
              </w:rPr>
            </w:pPr>
          </w:p>
        </w:tc>
        <w:tc>
          <w:tcPr>
            <w:tcW w:w="895" w:type="dxa"/>
            <w:shd w:val="clear" w:color="000000" w:fill="FFFFFF"/>
            <w:vAlign w:val="center"/>
            <w:hideMark/>
          </w:tcPr>
          <w:p w14:paraId="159F1C58" w14:textId="77777777" w:rsidR="0077293F" w:rsidRPr="000B5D96" w:rsidRDefault="0077293F" w:rsidP="008849C1">
            <w:pPr>
              <w:spacing w:line="240" w:lineRule="auto"/>
              <w:ind w:firstLine="0"/>
              <w:jc w:val="center"/>
              <w:rPr>
                <w:rFonts w:ascii="Arial" w:eastAsia="Times New Roman" w:hAnsi="Arial" w:cs="Arial"/>
                <w:color w:val="264A60"/>
                <w:sz w:val="18"/>
                <w:szCs w:val="18"/>
                <w:lang w:eastAsia="pt-PT"/>
              </w:rPr>
            </w:pPr>
            <w:r w:rsidRPr="000B5D96">
              <w:rPr>
                <w:rFonts w:ascii="Arial" w:eastAsia="Times New Roman" w:hAnsi="Arial" w:cs="Arial"/>
                <w:color w:val="264A60"/>
                <w:sz w:val="18"/>
                <w:szCs w:val="18"/>
                <w:lang w:eastAsia="pt-PT"/>
              </w:rPr>
              <w:t>Sim</w:t>
            </w:r>
          </w:p>
        </w:tc>
        <w:tc>
          <w:tcPr>
            <w:tcW w:w="882" w:type="dxa"/>
            <w:shd w:val="clear" w:color="000000" w:fill="FFFFFF"/>
            <w:vAlign w:val="center"/>
            <w:hideMark/>
          </w:tcPr>
          <w:p w14:paraId="140F099A" w14:textId="77777777" w:rsidR="0077293F" w:rsidRPr="000B5D96" w:rsidRDefault="0077293F" w:rsidP="008849C1">
            <w:pPr>
              <w:spacing w:line="240" w:lineRule="auto"/>
              <w:ind w:firstLine="0"/>
              <w:jc w:val="center"/>
              <w:rPr>
                <w:rFonts w:ascii="Arial" w:eastAsia="Times New Roman" w:hAnsi="Arial" w:cs="Arial"/>
                <w:color w:val="264A60"/>
                <w:sz w:val="18"/>
                <w:szCs w:val="18"/>
                <w:lang w:eastAsia="pt-PT"/>
              </w:rPr>
            </w:pPr>
            <w:r w:rsidRPr="000B5D96">
              <w:rPr>
                <w:rFonts w:ascii="Arial" w:eastAsia="Times New Roman" w:hAnsi="Arial" w:cs="Arial"/>
                <w:color w:val="264A60"/>
                <w:sz w:val="18"/>
                <w:szCs w:val="18"/>
                <w:lang w:eastAsia="pt-PT"/>
              </w:rPr>
              <w:t> </w:t>
            </w:r>
          </w:p>
        </w:tc>
        <w:tc>
          <w:tcPr>
            <w:tcW w:w="787" w:type="dxa"/>
            <w:shd w:val="clear" w:color="000000" w:fill="FFFFFF"/>
            <w:vAlign w:val="center"/>
            <w:hideMark/>
          </w:tcPr>
          <w:p w14:paraId="1FF0242D" w14:textId="77777777" w:rsidR="0077293F" w:rsidRPr="000B5D96" w:rsidRDefault="0077293F" w:rsidP="008849C1">
            <w:pPr>
              <w:spacing w:line="240" w:lineRule="auto"/>
              <w:ind w:firstLine="0"/>
              <w:jc w:val="center"/>
              <w:rPr>
                <w:rFonts w:ascii="Arial" w:eastAsia="Times New Roman" w:hAnsi="Arial" w:cs="Arial"/>
                <w:color w:val="264A60"/>
                <w:sz w:val="18"/>
                <w:szCs w:val="18"/>
                <w:lang w:eastAsia="pt-PT"/>
              </w:rPr>
            </w:pPr>
            <w:r w:rsidRPr="000B5D96">
              <w:rPr>
                <w:rFonts w:ascii="Arial" w:eastAsia="Times New Roman" w:hAnsi="Arial" w:cs="Arial"/>
                <w:color w:val="264A60"/>
                <w:sz w:val="18"/>
                <w:szCs w:val="18"/>
                <w:lang w:eastAsia="pt-PT"/>
              </w:rPr>
              <w:t>Não</w:t>
            </w:r>
          </w:p>
        </w:tc>
        <w:tc>
          <w:tcPr>
            <w:tcW w:w="751" w:type="dxa"/>
            <w:shd w:val="clear" w:color="000000" w:fill="FFFFFF"/>
            <w:vAlign w:val="center"/>
            <w:hideMark/>
          </w:tcPr>
          <w:p w14:paraId="5AA893E9" w14:textId="77777777" w:rsidR="0077293F" w:rsidRPr="000B5D96" w:rsidRDefault="0077293F" w:rsidP="008849C1">
            <w:pPr>
              <w:spacing w:line="240" w:lineRule="auto"/>
              <w:ind w:firstLine="0"/>
              <w:jc w:val="center"/>
              <w:rPr>
                <w:rFonts w:ascii="Arial" w:eastAsia="Times New Roman" w:hAnsi="Arial" w:cs="Arial"/>
                <w:color w:val="264A60"/>
                <w:sz w:val="18"/>
                <w:szCs w:val="18"/>
                <w:lang w:eastAsia="pt-PT"/>
              </w:rPr>
            </w:pPr>
            <w:r w:rsidRPr="000B5D96">
              <w:rPr>
                <w:rFonts w:ascii="Arial" w:eastAsia="Times New Roman" w:hAnsi="Arial" w:cs="Arial"/>
                <w:color w:val="264A60"/>
                <w:sz w:val="18"/>
                <w:szCs w:val="18"/>
                <w:lang w:eastAsia="pt-PT"/>
              </w:rPr>
              <w:t> </w:t>
            </w:r>
          </w:p>
        </w:tc>
        <w:tc>
          <w:tcPr>
            <w:tcW w:w="1012" w:type="dxa"/>
            <w:shd w:val="clear" w:color="auto" w:fill="auto"/>
            <w:noWrap/>
            <w:vAlign w:val="bottom"/>
            <w:hideMark/>
          </w:tcPr>
          <w:p w14:paraId="103F2904" w14:textId="77777777" w:rsidR="0077293F" w:rsidRPr="000B5D96" w:rsidRDefault="0077293F" w:rsidP="008849C1">
            <w:pPr>
              <w:spacing w:line="240" w:lineRule="auto"/>
              <w:ind w:firstLine="0"/>
              <w:jc w:val="center"/>
              <w:rPr>
                <w:rFonts w:ascii="Arial" w:eastAsia="Times New Roman" w:hAnsi="Arial" w:cs="Arial"/>
                <w:color w:val="264A60"/>
                <w:sz w:val="18"/>
                <w:szCs w:val="18"/>
                <w:lang w:eastAsia="pt-PT"/>
              </w:rPr>
            </w:pPr>
          </w:p>
        </w:tc>
        <w:tc>
          <w:tcPr>
            <w:tcW w:w="1017" w:type="dxa"/>
          </w:tcPr>
          <w:p w14:paraId="621529FC" w14:textId="77777777" w:rsidR="0077293F" w:rsidRDefault="0077293F" w:rsidP="008849C1">
            <w:pPr>
              <w:spacing w:line="240" w:lineRule="auto"/>
              <w:ind w:firstLine="0"/>
              <w:jc w:val="center"/>
              <w:rPr>
                <w:rFonts w:ascii="Arial" w:eastAsia="Times New Roman" w:hAnsi="Arial" w:cs="Arial"/>
                <w:color w:val="264A60"/>
                <w:sz w:val="18"/>
                <w:szCs w:val="18"/>
                <w:lang w:eastAsia="pt-PT"/>
              </w:rPr>
            </w:pPr>
          </w:p>
        </w:tc>
      </w:tr>
      <w:tr w:rsidR="0077293F" w:rsidRPr="000B5D96" w14:paraId="7C0D3BBB" w14:textId="77777777" w:rsidTr="008849C1">
        <w:trPr>
          <w:cantSplit/>
          <w:trHeight w:val="412"/>
        </w:trPr>
        <w:tc>
          <w:tcPr>
            <w:tcW w:w="782" w:type="dxa"/>
            <w:vMerge w:val="restart"/>
            <w:shd w:val="clear" w:color="000000" w:fill="E0E0E0"/>
            <w:vAlign w:val="center"/>
            <w:hideMark/>
          </w:tcPr>
          <w:p w14:paraId="3BBF9E55" w14:textId="77777777" w:rsidR="0077293F" w:rsidRPr="000B5D96" w:rsidRDefault="0077293F" w:rsidP="008849C1">
            <w:pPr>
              <w:spacing w:line="240" w:lineRule="auto"/>
              <w:ind w:firstLine="0"/>
              <w:rPr>
                <w:rFonts w:ascii="Arial" w:eastAsia="Times New Roman" w:hAnsi="Arial" w:cs="Arial"/>
                <w:color w:val="264A60"/>
                <w:sz w:val="18"/>
                <w:szCs w:val="18"/>
                <w:lang w:eastAsia="pt-PT"/>
              </w:rPr>
            </w:pPr>
            <w:r w:rsidRPr="000B5D96">
              <w:rPr>
                <w:rFonts w:ascii="Arial" w:eastAsia="Times New Roman" w:hAnsi="Arial" w:cs="Arial"/>
                <w:color w:val="264A60"/>
                <w:sz w:val="18"/>
                <w:szCs w:val="18"/>
                <w:lang w:eastAsia="pt-PT"/>
              </w:rPr>
              <w:t>Sexo</w:t>
            </w:r>
          </w:p>
        </w:tc>
        <w:tc>
          <w:tcPr>
            <w:tcW w:w="951" w:type="dxa"/>
            <w:shd w:val="clear" w:color="000000" w:fill="E0E0E0"/>
            <w:vAlign w:val="center"/>
            <w:hideMark/>
          </w:tcPr>
          <w:p w14:paraId="4129EFC1" w14:textId="77777777" w:rsidR="0077293F" w:rsidRPr="000B5D96" w:rsidRDefault="0077293F" w:rsidP="008849C1">
            <w:pPr>
              <w:spacing w:line="240" w:lineRule="auto"/>
              <w:ind w:firstLine="0"/>
              <w:rPr>
                <w:rFonts w:ascii="Arial" w:eastAsia="Times New Roman" w:hAnsi="Arial" w:cs="Arial"/>
                <w:color w:val="264A60"/>
                <w:sz w:val="18"/>
                <w:szCs w:val="18"/>
                <w:lang w:eastAsia="pt-PT"/>
              </w:rPr>
            </w:pPr>
            <w:r w:rsidRPr="000B5D96">
              <w:rPr>
                <w:rFonts w:ascii="Arial" w:eastAsia="Times New Roman" w:hAnsi="Arial" w:cs="Arial"/>
                <w:color w:val="264A60"/>
                <w:sz w:val="18"/>
                <w:szCs w:val="18"/>
                <w:lang w:eastAsia="pt-PT"/>
              </w:rPr>
              <w:t>Masculino</w:t>
            </w:r>
          </w:p>
        </w:tc>
        <w:tc>
          <w:tcPr>
            <w:tcW w:w="895" w:type="dxa"/>
            <w:shd w:val="clear" w:color="000000" w:fill="FFFFFF"/>
            <w:vAlign w:val="center"/>
            <w:hideMark/>
          </w:tcPr>
          <w:p w14:paraId="00DFA6E5" w14:textId="77777777" w:rsidR="0077293F" w:rsidRPr="000B5D96" w:rsidRDefault="0077293F" w:rsidP="008849C1">
            <w:pPr>
              <w:spacing w:line="240" w:lineRule="auto"/>
              <w:ind w:firstLine="0"/>
              <w:jc w:val="right"/>
              <w:rPr>
                <w:rFonts w:ascii="Arial" w:eastAsia="Times New Roman" w:hAnsi="Arial" w:cs="Arial"/>
                <w:color w:val="010205"/>
                <w:sz w:val="18"/>
                <w:szCs w:val="18"/>
                <w:lang w:eastAsia="pt-PT"/>
              </w:rPr>
            </w:pPr>
            <w:r w:rsidRPr="000B5D96">
              <w:rPr>
                <w:rFonts w:ascii="Arial" w:eastAsia="Times New Roman" w:hAnsi="Arial" w:cs="Arial"/>
                <w:color w:val="010205"/>
                <w:sz w:val="18"/>
                <w:szCs w:val="18"/>
                <w:lang w:eastAsia="pt-PT"/>
              </w:rPr>
              <w:t>31</w:t>
            </w:r>
          </w:p>
        </w:tc>
        <w:tc>
          <w:tcPr>
            <w:tcW w:w="882" w:type="dxa"/>
            <w:shd w:val="clear" w:color="000000" w:fill="FFFFFF"/>
            <w:vAlign w:val="center"/>
            <w:hideMark/>
          </w:tcPr>
          <w:p w14:paraId="1F124243" w14:textId="77777777" w:rsidR="0077293F" w:rsidRPr="000B5D96" w:rsidRDefault="0077293F" w:rsidP="008849C1">
            <w:pPr>
              <w:spacing w:line="240" w:lineRule="auto"/>
              <w:ind w:firstLine="0"/>
              <w:jc w:val="right"/>
              <w:rPr>
                <w:rFonts w:ascii="Arial" w:eastAsia="Times New Roman" w:hAnsi="Arial" w:cs="Arial"/>
                <w:b/>
                <w:color w:val="010205"/>
                <w:sz w:val="18"/>
                <w:szCs w:val="18"/>
                <w:lang w:eastAsia="pt-PT"/>
              </w:rPr>
            </w:pPr>
            <w:r w:rsidRPr="000B5D96">
              <w:rPr>
                <w:rFonts w:ascii="Arial" w:eastAsia="Times New Roman" w:hAnsi="Arial" w:cs="Arial"/>
                <w:b/>
                <w:color w:val="010205"/>
                <w:sz w:val="18"/>
                <w:szCs w:val="18"/>
                <w:lang w:eastAsia="pt-PT"/>
              </w:rPr>
              <w:t>36%</w:t>
            </w:r>
          </w:p>
        </w:tc>
        <w:tc>
          <w:tcPr>
            <w:tcW w:w="787" w:type="dxa"/>
            <w:shd w:val="clear" w:color="000000" w:fill="FFFFFF"/>
            <w:vAlign w:val="center"/>
            <w:hideMark/>
          </w:tcPr>
          <w:p w14:paraId="1A84B81E" w14:textId="77777777" w:rsidR="0077293F" w:rsidRPr="000B5D96" w:rsidRDefault="0077293F" w:rsidP="008849C1">
            <w:pPr>
              <w:spacing w:line="240" w:lineRule="auto"/>
              <w:ind w:firstLine="0"/>
              <w:jc w:val="right"/>
              <w:rPr>
                <w:rFonts w:ascii="Arial" w:eastAsia="Times New Roman" w:hAnsi="Arial" w:cs="Arial"/>
                <w:color w:val="010205"/>
                <w:sz w:val="18"/>
                <w:szCs w:val="18"/>
                <w:lang w:eastAsia="pt-PT"/>
              </w:rPr>
            </w:pPr>
            <w:r w:rsidRPr="000B5D96">
              <w:rPr>
                <w:rFonts w:ascii="Arial" w:eastAsia="Times New Roman" w:hAnsi="Arial" w:cs="Arial"/>
                <w:color w:val="010205"/>
                <w:sz w:val="18"/>
                <w:szCs w:val="18"/>
                <w:lang w:eastAsia="pt-PT"/>
              </w:rPr>
              <w:t>55</w:t>
            </w:r>
          </w:p>
        </w:tc>
        <w:tc>
          <w:tcPr>
            <w:tcW w:w="751" w:type="dxa"/>
            <w:shd w:val="clear" w:color="000000" w:fill="FFFFFF"/>
            <w:vAlign w:val="center"/>
            <w:hideMark/>
          </w:tcPr>
          <w:p w14:paraId="70982994" w14:textId="77777777" w:rsidR="0077293F" w:rsidRPr="000B5D96" w:rsidRDefault="0077293F" w:rsidP="008849C1">
            <w:pPr>
              <w:spacing w:line="240" w:lineRule="auto"/>
              <w:ind w:firstLine="0"/>
              <w:jc w:val="right"/>
              <w:rPr>
                <w:rFonts w:ascii="Arial" w:eastAsia="Times New Roman" w:hAnsi="Arial" w:cs="Arial"/>
                <w:color w:val="010205"/>
                <w:sz w:val="18"/>
                <w:szCs w:val="18"/>
                <w:lang w:eastAsia="pt-PT"/>
              </w:rPr>
            </w:pPr>
            <w:r w:rsidRPr="000B5D96">
              <w:rPr>
                <w:rFonts w:ascii="Arial" w:eastAsia="Times New Roman" w:hAnsi="Arial" w:cs="Arial"/>
                <w:color w:val="010205"/>
                <w:sz w:val="18"/>
                <w:szCs w:val="18"/>
                <w:lang w:eastAsia="pt-PT"/>
              </w:rPr>
              <w:t>64%</w:t>
            </w:r>
          </w:p>
        </w:tc>
        <w:tc>
          <w:tcPr>
            <w:tcW w:w="1012" w:type="dxa"/>
            <w:shd w:val="clear" w:color="000000" w:fill="FFFFFF"/>
            <w:vAlign w:val="center"/>
            <w:hideMark/>
          </w:tcPr>
          <w:p w14:paraId="188010AF" w14:textId="77777777" w:rsidR="0077293F" w:rsidRPr="000B5D96" w:rsidRDefault="0077293F" w:rsidP="008849C1">
            <w:pPr>
              <w:spacing w:line="240" w:lineRule="auto"/>
              <w:ind w:firstLine="0"/>
              <w:jc w:val="right"/>
              <w:rPr>
                <w:rFonts w:ascii="Arial" w:eastAsia="Times New Roman" w:hAnsi="Arial" w:cs="Arial"/>
                <w:color w:val="010205"/>
                <w:sz w:val="18"/>
                <w:szCs w:val="18"/>
                <w:lang w:eastAsia="pt-PT"/>
              </w:rPr>
            </w:pPr>
            <w:r w:rsidRPr="000B5D96">
              <w:rPr>
                <w:rFonts w:ascii="Arial" w:eastAsia="Times New Roman" w:hAnsi="Arial" w:cs="Arial"/>
                <w:color w:val="010205"/>
                <w:sz w:val="18"/>
                <w:szCs w:val="18"/>
                <w:lang w:eastAsia="pt-PT"/>
              </w:rPr>
              <w:t>86</w:t>
            </w:r>
          </w:p>
        </w:tc>
        <w:tc>
          <w:tcPr>
            <w:tcW w:w="1017" w:type="dxa"/>
            <w:shd w:val="clear" w:color="000000" w:fill="FFFFFF"/>
          </w:tcPr>
          <w:p w14:paraId="040CD9D4" w14:textId="77777777" w:rsidR="0077293F" w:rsidRPr="000B5D96" w:rsidRDefault="0077293F" w:rsidP="008849C1">
            <w:pPr>
              <w:spacing w:line="240" w:lineRule="auto"/>
              <w:ind w:firstLine="0"/>
              <w:jc w:val="right"/>
              <w:rPr>
                <w:rFonts w:ascii="Arial" w:eastAsia="Times New Roman" w:hAnsi="Arial" w:cs="Arial"/>
                <w:color w:val="010205"/>
                <w:sz w:val="18"/>
                <w:szCs w:val="18"/>
                <w:lang w:eastAsia="pt-PT"/>
              </w:rPr>
            </w:pPr>
            <w:r>
              <w:rPr>
                <w:rFonts w:ascii="Arial" w:eastAsia="Times New Roman" w:hAnsi="Arial" w:cs="Arial"/>
                <w:color w:val="010205"/>
                <w:sz w:val="18"/>
                <w:szCs w:val="18"/>
                <w:lang w:eastAsia="pt-PT"/>
              </w:rPr>
              <w:t>100%</w:t>
            </w:r>
          </w:p>
        </w:tc>
      </w:tr>
      <w:tr w:rsidR="0077293F" w:rsidRPr="000B5D96" w14:paraId="401D5B73" w14:textId="77777777" w:rsidTr="008849C1">
        <w:trPr>
          <w:trHeight w:val="412"/>
        </w:trPr>
        <w:tc>
          <w:tcPr>
            <w:tcW w:w="782" w:type="dxa"/>
            <w:vMerge/>
            <w:vAlign w:val="center"/>
            <w:hideMark/>
          </w:tcPr>
          <w:p w14:paraId="22B96B19" w14:textId="77777777" w:rsidR="0077293F" w:rsidRPr="000B5D96" w:rsidRDefault="0077293F" w:rsidP="008849C1">
            <w:pPr>
              <w:spacing w:line="240" w:lineRule="auto"/>
              <w:ind w:firstLine="0"/>
              <w:rPr>
                <w:rFonts w:ascii="Arial" w:eastAsia="Times New Roman" w:hAnsi="Arial" w:cs="Arial"/>
                <w:color w:val="264A60"/>
                <w:sz w:val="18"/>
                <w:szCs w:val="18"/>
                <w:lang w:eastAsia="pt-PT"/>
              </w:rPr>
            </w:pPr>
          </w:p>
        </w:tc>
        <w:tc>
          <w:tcPr>
            <w:tcW w:w="951" w:type="dxa"/>
            <w:shd w:val="clear" w:color="000000" w:fill="E0E0E0"/>
            <w:vAlign w:val="center"/>
            <w:hideMark/>
          </w:tcPr>
          <w:p w14:paraId="3E4E62CB" w14:textId="77777777" w:rsidR="0077293F" w:rsidRPr="000B5D96" w:rsidRDefault="0077293F" w:rsidP="008849C1">
            <w:pPr>
              <w:spacing w:line="240" w:lineRule="auto"/>
              <w:ind w:firstLine="0"/>
              <w:rPr>
                <w:rFonts w:ascii="Arial" w:eastAsia="Times New Roman" w:hAnsi="Arial" w:cs="Arial"/>
                <w:color w:val="264A60"/>
                <w:sz w:val="18"/>
                <w:szCs w:val="18"/>
                <w:lang w:eastAsia="pt-PT"/>
              </w:rPr>
            </w:pPr>
            <w:r w:rsidRPr="000B5D96">
              <w:rPr>
                <w:rFonts w:ascii="Arial" w:eastAsia="Times New Roman" w:hAnsi="Arial" w:cs="Arial"/>
                <w:color w:val="264A60"/>
                <w:sz w:val="18"/>
                <w:szCs w:val="18"/>
                <w:lang w:eastAsia="pt-PT"/>
              </w:rPr>
              <w:t>Feminino</w:t>
            </w:r>
          </w:p>
        </w:tc>
        <w:tc>
          <w:tcPr>
            <w:tcW w:w="895" w:type="dxa"/>
            <w:shd w:val="clear" w:color="000000" w:fill="FFFFFF"/>
            <w:vAlign w:val="center"/>
            <w:hideMark/>
          </w:tcPr>
          <w:p w14:paraId="6030CEE0" w14:textId="77777777" w:rsidR="0077293F" w:rsidRPr="000B5D96" w:rsidRDefault="0077293F" w:rsidP="008849C1">
            <w:pPr>
              <w:spacing w:line="240" w:lineRule="auto"/>
              <w:ind w:firstLine="0"/>
              <w:jc w:val="right"/>
              <w:rPr>
                <w:rFonts w:ascii="Arial" w:eastAsia="Times New Roman" w:hAnsi="Arial" w:cs="Arial"/>
                <w:color w:val="010205"/>
                <w:sz w:val="18"/>
                <w:szCs w:val="18"/>
                <w:lang w:eastAsia="pt-PT"/>
              </w:rPr>
            </w:pPr>
            <w:r w:rsidRPr="000B5D96">
              <w:rPr>
                <w:rFonts w:ascii="Arial" w:eastAsia="Times New Roman" w:hAnsi="Arial" w:cs="Arial"/>
                <w:color w:val="010205"/>
                <w:sz w:val="18"/>
                <w:szCs w:val="18"/>
                <w:lang w:eastAsia="pt-PT"/>
              </w:rPr>
              <w:t>47</w:t>
            </w:r>
          </w:p>
        </w:tc>
        <w:tc>
          <w:tcPr>
            <w:tcW w:w="882" w:type="dxa"/>
            <w:shd w:val="clear" w:color="000000" w:fill="FFFFFF"/>
            <w:vAlign w:val="center"/>
            <w:hideMark/>
          </w:tcPr>
          <w:p w14:paraId="4B7D4C01" w14:textId="77777777" w:rsidR="0077293F" w:rsidRPr="000B5D96" w:rsidRDefault="0077293F" w:rsidP="008849C1">
            <w:pPr>
              <w:spacing w:line="240" w:lineRule="auto"/>
              <w:ind w:firstLine="0"/>
              <w:jc w:val="right"/>
              <w:rPr>
                <w:rFonts w:ascii="Arial" w:eastAsia="Times New Roman" w:hAnsi="Arial" w:cs="Arial"/>
                <w:b/>
                <w:color w:val="010205"/>
                <w:sz w:val="18"/>
                <w:szCs w:val="18"/>
                <w:lang w:eastAsia="pt-PT"/>
              </w:rPr>
            </w:pPr>
            <w:r w:rsidRPr="000B5D96">
              <w:rPr>
                <w:rFonts w:ascii="Arial" w:eastAsia="Times New Roman" w:hAnsi="Arial" w:cs="Arial"/>
                <w:b/>
                <w:color w:val="010205"/>
                <w:sz w:val="18"/>
                <w:szCs w:val="18"/>
                <w:lang w:eastAsia="pt-PT"/>
              </w:rPr>
              <w:t>30,50%</w:t>
            </w:r>
          </w:p>
        </w:tc>
        <w:tc>
          <w:tcPr>
            <w:tcW w:w="787" w:type="dxa"/>
            <w:shd w:val="clear" w:color="000000" w:fill="FFFFFF"/>
            <w:vAlign w:val="center"/>
            <w:hideMark/>
          </w:tcPr>
          <w:p w14:paraId="20D99A08" w14:textId="77777777" w:rsidR="0077293F" w:rsidRPr="000B5D96" w:rsidRDefault="0077293F" w:rsidP="008849C1">
            <w:pPr>
              <w:spacing w:line="240" w:lineRule="auto"/>
              <w:ind w:firstLine="0"/>
              <w:jc w:val="right"/>
              <w:rPr>
                <w:rFonts w:ascii="Arial" w:eastAsia="Times New Roman" w:hAnsi="Arial" w:cs="Arial"/>
                <w:color w:val="010205"/>
                <w:sz w:val="18"/>
                <w:szCs w:val="18"/>
                <w:lang w:eastAsia="pt-PT"/>
              </w:rPr>
            </w:pPr>
            <w:r w:rsidRPr="000B5D96">
              <w:rPr>
                <w:rFonts w:ascii="Arial" w:eastAsia="Times New Roman" w:hAnsi="Arial" w:cs="Arial"/>
                <w:color w:val="010205"/>
                <w:sz w:val="18"/>
                <w:szCs w:val="18"/>
                <w:lang w:eastAsia="pt-PT"/>
              </w:rPr>
              <w:t>107</w:t>
            </w:r>
          </w:p>
        </w:tc>
        <w:tc>
          <w:tcPr>
            <w:tcW w:w="751" w:type="dxa"/>
            <w:shd w:val="clear" w:color="000000" w:fill="FFFFFF"/>
            <w:vAlign w:val="center"/>
            <w:hideMark/>
          </w:tcPr>
          <w:p w14:paraId="56F6EC50" w14:textId="77777777" w:rsidR="0077293F" w:rsidRPr="000B5D96" w:rsidRDefault="0077293F" w:rsidP="008849C1">
            <w:pPr>
              <w:spacing w:line="240" w:lineRule="auto"/>
              <w:ind w:firstLine="0"/>
              <w:jc w:val="right"/>
              <w:rPr>
                <w:rFonts w:ascii="Arial" w:eastAsia="Times New Roman" w:hAnsi="Arial" w:cs="Arial"/>
                <w:color w:val="010205"/>
                <w:sz w:val="18"/>
                <w:szCs w:val="18"/>
                <w:lang w:eastAsia="pt-PT"/>
              </w:rPr>
            </w:pPr>
            <w:r w:rsidRPr="000B5D96">
              <w:rPr>
                <w:rFonts w:ascii="Arial" w:eastAsia="Times New Roman" w:hAnsi="Arial" w:cs="Arial"/>
                <w:color w:val="010205"/>
                <w:sz w:val="18"/>
                <w:szCs w:val="18"/>
                <w:lang w:eastAsia="pt-PT"/>
              </w:rPr>
              <w:t>69,50%</w:t>
            </w:r>
          </w:p>
        </w:tc>
        <w:tc>
          <w:tcPr>
            <w:tcW w:w="1012" w:type="dxa"/>
            <w:shd w:val="clear" w:color="000000" w:fill="FFFFFF"/>
            <w:vAlign w:val="center"/>
            <w:hideMark/>
          </w:tcPr>
          <w:p w14:paraId="59D496DF" w14:textId="77777777" w:rsidR="0077293F" w:rsidRPr="000B5D96" w:rsidRDefault="0077293F" w:rsidP="008849C1">
            <w:pPr>
              <w:spacing w:line="240" w:lineRule="auto"/>
              <w:ind w:firstLine="0"/>
              <w:jc w:val="right"/>
              <w:rPr>
                <w:rFonts w:ascii="Arial" w:eastAsia="Times New Roman" w:hAnsi="Arial" w:cs="Arial"/>
                <w:color w:val="010205"/>
                <w:sz w:val="18"/>
                <w:szCs w:val="18"/>
                <w:lang w:eastAsia="pt-PT"/>
              </w:rPr>
            </w:pPr>
            <w:r w:rsidRPr="000B5D96">
              <w:rPr>
                <w:rFonts w:ascii="Arial" w:eastAsia="Times New Roman" w:hAnsi="Arial" w:cs="Arial"/>
                <w:color w:val="010205"/>
                <w:sz w:val="18"/>
                <w:szCs w:val="18"/>
                <w:lang w:eastAsia="pt-PT"/>
              </w:rPr>
              <w:t>154</w:t>
            </w:r>
          </w:p>
        </w:tc>
        <w:tc>
          <w:tcPr>
            <w:tcW w:w="1017" w:type="dxa"/>
            <w:shd w:val="clear" w:color="000000" w:fill="FFFFFF"/>
          </w:tcPr>
          <w:p w14:paraId="4BACD2BC" w14:textId="77777777" w:rsidR="0077293F" w:rsidRPr="000B5D96" w:rsidRDefault="0077293F" w:rsidP="008849C1">
            <w:pPr>
              <w:spacing w:line="240" w:lineRule="auto"/>
              <w:ind w:firstLine="0"/>
              <w:jc w:val="right"/>
              <w:rPr>
                <w:rFonts w:ascii="Arial" w:eastAsia="Times New Roman" w:hAnsi="Arial" w:cs="Arial"/>
                <w:color w:val="010205"/>
                <w:sz w:val="18"/>
                <w:szCs w:val="18"/>
                <w:lang w:eastAsia="pt-PT"/>
              </w:rPr>
            </w:pPr>
            <w:r>
              <w:rPr>
                <w:rFonts w:ascii="Arial" w:eastAsia="Times New Roman" w:hAnsi="Arial" w:cs="Arial"/>
                <w:color w:val="010205"/>
                <w:sz w:val="18"/>
                <w:szCs w:val="18"/>
                <w:lang w:eastAsia="pt-PT"/>
              </w:rPr>
              <w:t>100%</w:t>
            </w:r>
          </w:p>
        </w:tc>
      </w:tr>
      <w:tr w:rsidR="0077293F" w:rsidRPr="000B5D96" w14:paraId="740E3DE8" w14:textId="77777777" w:rsidTr="008849C1">
        <w:trPr>
          <w:cantSplit/>
          <w:trHeight w:val="412"/>
        </w:trPr>
        <w:tc>
          <w:tcPr>
            <w:tcW w:w="1733" w:type="dxa"/>
            <w:gridSpan w:val="2"/>
            <w:shd w:val="clear" w:color="000000" w:fill="E0E0E0"/>
            <w:vAlign w:val="center"/>
            <w:hideMark/>
          </w:tcPr>
          <w:p w14:paraId="414A2CDC" w14:textId="77777777" w:rsidR="0077293F" w:rsidRPr="000B5D96" w:rsidRDefault="0077293F" w:rsidP="008849C1">
            <w:pPr>
              <w:spacing w:line="240" w:lineRule="auto"/>
              <w:ind w:firstLine="0"/>
              <w:rPr>
                <w:rFonts w:ascii="Arial" w:eastAsia="Times New Roman" w:hAnsi="Arial" w:cs="Arial"/>
                <w:color w:val="264A60"/>
                <w:sz w:val="18"/>
                <w:szCs w:val="18"/>
                <w:lang w:eastAsia="pt-PT"/>
              </w:rPr>
            </w:pPr>
            <w:r w:rsidRPr="000B5D96">
              <w:rPr>
                <w:rFonts w:ascii="Arial" w:eastAsia="Times New Roman" w:hAnsi="Arial" w:cs="Arial"/>
                <w:color w:val="264A60"/>
                <w:sz w:val="18"/>
                <w:szCs w:val="18"/>
                <w:lang w:eastAsia="pt-PT"/>
              </w:rPr>
              <w:t>Total</w:t>
            </w:r>
          </w:p>
        </w:tc>
        <w:tc>
          <w:tcPr>
            <w:tcW w:w="895" w:type="dxa"/>
            <w:shd w:val="clear" w:color="000000" w:fill="FFFFFF"/>
            <w:vAlign w:val="center"/>
            <w:hideMark/>
          </w:tcPr>
          <w:p w14:paraId="55A7C4D8" w14:textId="77777777" w:rsidR="0077293F" w:rsidRPr="000B5D96" w:rsidRDefault="0077293F" w:rsidP="008849C1">
            <w:pPr>
              <w:spacing w:line="240" w:lineRule="auto"/>
              <w:ind w:firstLine="0"/>
              <w:jc w:val="right"/>
              <w:rPr>
                <w:rFonts w:ascii="Arial" w:eastAsia="Times New Roman" w:hAnsi="Arial" w:cs="Arial"/>
                <w:color w:val="010205"/>
                <w:sz w:val="18"/>
                <w:szCs w:val="18"/>
                <w:lang w:eastAsia="pt-PT"/>
              </w:rPr>
            </w:pPr>
            <w:r w:rsidRPr="000B5D96">
              <w:rPr>
                <w:rFonts w:ascii="Arial" w:eastAsia="Times New Roman" w:hAnsi="Arial" w:cs="Arial"/>
                <w:color w:val="010205"/>
                <w:sz w:val="18"/>
                <w:szCs w:val="18"/>
                <w:lang w:eastAsia="pt-PT"/>
              </w:rPr>
              <w:t>78</w:t>
            </w:r>
          </w:p>
        </w:tc>
        <w:tc>
          <w:tcPr>
            <w:tcW w:w="882" w:type="dxa"/>
            <w:shd w:val="clear" w:color="000000" w:fill="D6DCE4"/>
            <w:vAlign w:val="center"/>
            <w:hideMark/>
          </w:tcPr>
          <w:p w14:paraId="203772E7" w14:textId="77777777" w:rsidR="0077293F" w:rsidRPr="000B5D96" w:rsidRDefault="0077293F" w:rsidP="008849C1">
            <w:pPr>
              <w:spacing w:line="240" w:lineRule="auto"/>
              <w:ind w:firstLine="0"/>
              <w:jc w:val="right"/>
              <w:rPr>
                <w:rFonts w:ascii="Arial" w:eastAsia="Times New Roman" w:hAnsi="Arial" w:cs="Arial"/>
                <w:color w:val="010205"/>
                <w:sz w:val="18"/>
                <w:szCs w:val="18"/>
                <w:lang w:eastAsia="pt-PT"/>
              </w:rPr>
            </w:pPr>
            <w:r w:rsidRPr="000B5D96">
              <w:rPr>
                <w:rFonts w:ascii="Arial" w:eastAsia="Times New Roman" w:hAnsi="Arial" w:cs="Arial"/>
                <w:color w:val="010205"/>
                <w:sz w:val="18"/>
                <w:szCs w:val="18"/>
                <w:lang w:eastAsia="pt-PT"/>
              </w:rPr>
              <w:t> </w:t>
            </w:r>
          </w:p>
        </w:tc>
        <w:tc>
          <w:tcPr>
            <w:tcW w:w="787" w:type="dxa"/>
            <w:shd w:val="clear" w:color="000000" w:fill="FFFFFF"/>
            <w:vAlign w:val="center"/>
            <w:hideMark/>
          </w:tcPr>
          <w:p w14:paraId="0A3FD8FE" w14:textId="77777777" w:rsidR="0077293F" w:rsidRPr="000B5D96" w:rsidRDefault="0077293F" w:rsidP="008849C1">
            <w:pPr>
              <w:spacing w:line="240" w:lineRule="auto"/>
              <w:ind w:firstLine="0"/>
              <w:jc w:val="right"/>
              <w:rPr>
                <w:rFonts w:ascii="Arial" w:eastAsia="Times New Roman" w:hAnsi="Arial" w:cs="Arial"/>
                <w:color w:val="010205"/>
                <w:sz w:val="18"/>
                <w:szCs w:val="18"/>
                <w:lang w:eastAsia="pt-PT"/>
              </w:rPr>
            </w:pPr>
            <w:r w:rsidRPr="000B5D96">
              <w:rPr>
                <w:rFonts w:ascii="Arial" w:eastAsia="Times New Roman" w:hAnsi="Arial" w:cs="Arial"/>
                <w:color w:val="010205"/>
                <w:sz w:val="18"/>
                <w:szCs w:val="18"/>
                <w:lang w:eastAsia="pt-PT"/>
              </w:rPr>
              <w:t>162</w:t>
            </w:r>
          </w:p>
        </w:tc>
        <w:tc>
          <w:tcPr>
            <w:tcW w:w="751" w:type="dxa"/>
            <w:shd w:val="clear" w:color="000000" w:fill="D6DCE4"/>
            <w:vAlign w:val="center"/>
            <w:hideMark/>
          </w:tcPr>
          <w:p w14:paraId="4E745047" w14:textId="77777777" w:rsidR="0077293F" w:rsidRPr="000B5D96" w:rsidRDefault="0077293F" w:rsidP="008849C1">
            <w:pPr>
              <w:spacing w:line="240" w:lineRule="auto"/>
              <w:ind w:firstLine="0"/>
              <w:jc w:val="right"/>
              <w:rPr>
                <w:rFonts w:ascii="Arial" w:eastAsia="Times New Roman" w:hAnsi="Arial" w:cs="Arial"/>
                <w:color w:val="010205"/>
                <w:sz w:val="18"/>
                <w:szCs w:val="18"/>
                <w:lang w:eastAsia="pt-PT"/>
              </w:rPr>
            </w:pPr>
            <w:r w:rsidRPr="000B5D96">
              <w:rPr>
                <w:rFonts w:ascii="Arial" w:eastAsia="Times New Roman" w:hAnsi="Arial" w:cs="Arial"/>
                <w:color w:val="010205"/>
                <w:sz w:val="18"/>
                <w:szCs w:val="18"/>
                <w:lang w:eastAsia="pt-PT"/>
              </w:rPr>
              <w:t> </w:t>
            </w:r>
          </w:p>
        </w:tc>
        <w:tc>
          <w:tcPr>
            <w:tcW w:w="1012" w:type="dxa"/>
            <w:shd w:val="clear" w:color="000000" w:fill="FFFFFF"/>
            <w:vAlign w:val="center"/>
            <w:hideMark/>
          </w:tcPr>
          <w:p w14:paraId="5F38A2FC" w14:textId="77777777" w:rsidR="0077293F" w:rsidRPr="000B5D96" w:rsidRDefault="0077293F" w:rsidP="008849C1">
            <w:pPr>
              <w:spacing w:line="240" w:lineRule="auto"/>
              <w:ind w:firstLine="0"/>
              <w:jc w:val="right"/>
              <w:rPr>
                <w:rFonts w:ascii="Arial" w:eastAsia="Times New Roman" w:hAnsi="Arial" w:cs="Arial"/>
                <w:color w:val="010205"/>
                <w:sz w:val="18"/>
                <w:szCs w:val="18"/>
                <w:lang w:eastAsia="pt-PT"/>
              </w:rPr>
            </w:pPr>
            <w:r w:rsidRPr="000B5D96">
              <w:rPr>
                <w:rFonts w:ascii="Arial" w:eastAsia="Times New Roman" w:hAnsi="Arial" w:cs="Arial"/>
                <w:color w:val="010205"/>
                <w:sz w:val="18"/>
                <w:szCs w:val="18"/>
                <w:lang w:eastAsia="pt-PT"/>
              </w:rPr>
              <w:t>240</w:t>
            </w:r>
          </w:p>
        </w:tc>
        <w:tc>
          <w:tcPr>
            <w:tcW w:w="1017" w:type="dxa"/>
            <w:shd w:val="clear" w:color="000000" w:fill="D6DCE4"/>
          </w:tcPr>
          <w:p w14:paraId="1AD18CAB" w14:textId="77777777" w:rsidR="0077293F" w:rsidRPr="000B5D96" w:rsidRDefault="0077293F" w:rsidP="008849C1">
            <w:pPr>
              <w:spacing w:line="240" w:lineRule="auto"/>
              <w:ind w:firstLine="0"/>
              <w:rPr>
                <w:rFonts w:ascii="Calibri" w:eastAsia="Times New Roman" w:hAnsi="Calibri" w:cs="Times New Roman"/>
                <w:color w:val="000000"/>
                <w:lang w:eastAsia="pt-PT"/>
              </w:rPr>
            </w:pPr>
          </w:p>
        </w:tc>
      </w:tr>
    </w:tbl>
    <w:p w14:paraId="6169D98D" w14:textId="77777777" w:rsidR="0077293F" w:rsidRDefault="0077293F" w:rsidP="0077293F">
      <w:pPr>
        <w:autoSpaceDE w:val="0"/>
        <w:autoSpaceDN w:val="0"/>
        <w:adjustRightInd w:val="0"/>
        <w:ind w:firstLine="0"/>
        <w:rPr>
          <w:rFonts w:ascii="Times New Roman" w:hAnsi="Times New Roman" w:cs="Times New Roman"/>
          <w:noProof/>
          <w:sz w:val="24"/>
          <w:szCs w:val="24"/>
        </w:rPr>
      </w:pPr>
    </w:p>
    <w:p w14:paraId="34CBE232" w14:textId="77777777" w:rsidR="0077293F" w:rsidRDefault="0077293F" w:rsidP="0077293F">
      <w:pPr>
        <w:autoSpaceDE w:val="0"/>
        <w:autoSpaceDN w:val="0"/>
        <w:adjustRightInd w:val="0"/>
        <w:ind w:firstLine="708"/>
        <w:rPr>
          <w:rFonts w:ascii="Times New Roman" w:hAnsi="Times New Roman" w:cs="Times New Roman"/>
          <w:sz w:val="24"/>
          <w:szCs w:val="24"/>
        </w:rPr>
      </w:pPr>
    </w:p>
    <w:p w14:paraId="0CB16831" w14:textId="07D1EEC5" w:rsidR="0077293F" w:rsidRDefault="0077293F" w:rsidP="0077293F">
      <w:pPr>
        <w:autoSpaceDE w:val="0"/>
        <w:autoSpaceDN w:val="0"/>
        <w:adjustRightInd w:val="0"/>
        <w:ind w:firstLine="708"/>
        <w:rPr>
          <w:rFonts w:ascii="Times New Roman" w:hAnsi="Times New Roman" w:cs="Times New Roman"/>
          <w:sz w:val="24"/>
          <w:szCs w:val="24"/>
        </w:rPr>
      </w:pPr>
      <w:r w:rsidRPr="00B042B8">
        <w:rPr>
          <w:rFonts w:ascii="Times New Roman" w:hAnsi="Times New Roman" w:cs="Times New Roman"/>
          <w:sz w:val="24"/>
          <w:szCs w:val="24"/>
        </w:rPr>
        <w:t xml:space="preserve">No que diz respeito à experiência </w:t>
      </w:r>
      <w:r w:rsidR="00974CA4" w:rsidRPr="00B042B8">
        <w:rPr>
          <w:rFonts w:ascii="Times New Roman" w:hAnsi="Times New Roman" w:cs="Times New Roman"/>
          <w:sz w:val="24"/>
          <w:szCs w:val="24"/>
        </w:rPr>
        <w:t>de</w:t>
      </w:r>
      <w:r w:rsidRPr="00B042B8">
        <w:rPr>
          <w:rFonts w:ascii="Times New Roman" w:hAnsi="Times New Roman" w:cs="Times New Roman"/>
          <w:sz w:val="24"/>
          <w:szCs w:val="24"/>
        </w:rPr>
        <w:t xml:space="preserve"> inserção </w:t>
      </w:r>
      <w:r w:rsidR="00974CA4" w:rsidRPr="00B042B8">
        <w:rPr>
          <w:rFonts w:ascii="Times New Roman" w:hAnsi="Times New Roman" w:cs="Times New Roman"/>
          <w:sz w:val="24"/>
          <w:szCs w:val="24"/>
        </w:rPr>
        <w:t>n</w:t>
      </w:r>
      <w:r w:rsidRPr="00B042B8">
        <w:rPr>
          <w:rFonts w:ascii="Times New Roman" w:hAnsi="Times New Roman" w:cs="Times New Roman"/>
          <w:sz w:val="24"/>
          <w:szCs w:val="24"/>
        </w:rPr>
        <w:t>o ensino superior, 55.83% dos estudantes respondeu ter tido uma boa experiência</w:t>
      </w:r>
      <w:r w:rsidR="002D2383">
        <w:rPr>
          <w:rFonts w:ascii="Times New Roman" w:hAnsi="Times New Roman" w:cs="Times New Roman"/>
          <w:sz w:val="24"/>
          <w:szCs w:val="24"/>
        </w:rPr>
        <w:t xml:space="preserve"> (Figura 6)</w:t>
      </w:r>
      <w:r w:rsidR="003D1022">
        <w:rPr>
          <w:rFonts w:ascii="Times New Roman" w:hAnsi="Times New Roman" w:cs="Times New Roman"/>
          <w:sz w:val="24"/>
          <w:szCs w:val="24"/>
        </w:rPr>
        <w:t>.</w:t>
      </w:r>
    </w:p>
    <w:p w14:paraId="0CF6D2FB" w14:textId="77777777" w:rsidR="0077293F" w:rsidRDefault="0077293F" w:rsidP="0077293F">
      <w:pPr>
        <w:autoSpaceDE w:val="0"/>
        <w:autoSpaceDN w:val="0"/>
        <w:adjustRightInd w:val="0"/>
        <w:ind w:firstLine="0"/>
        <w:rPr>
          <w:rFonts w:ascii="Times New Roman" w:hAnsi="Times New Roman" w:cs="Times New Roman"/>
          <w:sz w:val="24"/>
          <w:szCs w:val="24"/>
        </w:rPr>
      </w:pPr>
    </w:p>
    <w:p w14:paraId="74089CFB" w14:textId="77777777" w:rsidR="0077293F" w:rsidRPr="00A13150" w:rsidRDefault="0077293F" w:rsidP="0077293F">
      <w:pPr>
        <w:autoSpaceDE w:val="0"/>
        <w:autoSpaceDN w:val="0"/>
        <w:adjustRightInd w:val="0"/>
        <w:ind w:firstLine="0"/>
        <w:rPr>
          <w:rFonts w:ascii="Times New Roman" w:hAnsi="Times New Roman" w:cs="Times New Roman"/>
          <w:b/>
          <w:sz w:val="24"/>
          <w:szCs w:val="24"/>
        </w:rPr>
      </w:pPr>
    </w:p>
    <w:p w14:paraId="097B3310" w14:textId="5C5411A3" w:rsidR="0077293F" w:rsidRDefault="00336677" w:rsidP="0077293F">
      <w:pPr>
        <w:autoSpaceDE w:val="0"/>
        <w:autoSpaceDN w:val="0"/>
        <w:adjustRightInd w:val="0"/>
        <w:ind w:firstLine="708"/>
        <w:jc w:val="center"/>
        <w:rPr>
          <w:rFonts w:ascii="Times New Roman" w:hAnsi="Times New Roman" w:cs="Times New Roman"/>
          <w:sz w:val="24"/>
          <w:szCs w:val="24"/>
        </w:rPr>
      </w:pPr>
      <w:r>
        <w:rPr>
          <w:rFonts w:ascii="Times New Roman" w:hAnsi="Times New Roman" w:cs="Times New Roman"/>
          <w:b/>
          <w:sz w:val="24"/>
          <w:szCs w:val="24"/>
        </w:rPr>
        <w:t xml:space="preserve">Figura </w:t>
      </w:r>
      <w:r w:rsidR="002D2383">
        <w:rPr>
          <w:rFonts w:ascii="Times New Roman" w:hAnsi="Times New Roman" w:cs="Times New Roman"/>
          <w:b/>
          <w:sz w:val="24"/>
          <w:szCs w:val="24"/>
        </w:rPr>
        <w:t>6</w:t>
      </w:r>
      <w:r w:rsidR="0077293F" w:rsidRPr="00781A2B">
        <w:rPr>
          <w:rFonts w:ascii="Times New Roman" w:hAnsi="Times New Roman" w:cs="Times New Roman"/>
          <w:b/>
          <w:sz w:val="24"/>
          <w:szCs w:val="24"/>
        </w:rPr>
        <w:t xml:space="preserve">: </w:t>
      </w:r>
      <w:r w:rsidR="0077293F" w:rsidRPr="00A13150">
        <w:rPr>
          <w:rFonts w:ascii="Times New Roman" w:hAnsi="Times New Roman" w:cs="Times New Roman"/>
          <w:b/>
          <w:sz w:val="24"/>
          <w:szCs w:val="24"/>
        </w:rPr>
        <w:t>Experiência na inserção do ensino superior</w:t>
      </w:r>
      <w:r w:rsidR="009A5764">
        <w:rPr>
          <w:rFonts w:ascii="Times New Roman" w:hAnsi="Times New Roman" w:cs="Times New Roman"/>
          <w:noProof/>
          <w:sz w:val="24"/>
          <w:szCs w:val="24"/>
          <w:lang w:eastAsia="pt-PT"/>
        </w:rPr>
        <w:drawing>
          <wp:inline distT="0" distB="0" distL="0" distR="0" wp14:anchorId="741C34AD" wp14:editId="791DC3DC">
            <wp:extent cx="3714750" cy="3160310"/>
            <wp:effectExtent l="0" t="0" r="0" b="254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
                      <a:extLst>
                        <a:ext uri="{28A0092B-C50C-407E-A947-70E740481C1C}">
                          <a14:useLocalDpi xmlns:a14="http://schemas.microsoft.com/office/drawing/2010/main" val="0"/>
                        </a:ext>
                      </a:extLst>
                    </a:blip>
                    <a:srcRect l="12759" t="6163" r="12440" b="14513"/>
                    <a:stretch/>
                  </pic:blipFill>
                  <pic:spPr bwMode="auto">
                    <a:xfrm>
                      <a:off x="0" y="0"/>
                      <a:ext cx="3716504" cy="3161802"/>
                    </a:xfrm>
                    <a:prstGeom prst="rect">
                      <a:avLst/>
                    </a:prstGeom>
                    <a:noFill/>
                    <a:ln>
                      <a:noFill/>
                    </a:ln>
                    <a:extLst>
                      <a:ext uri="{53640926-AAD7-44D8-BBD7-CCE9431645EC}">
                        <a14:shadowObscured xmlns:a14="http://schemas.microsoft.com/office/drawing/2010/main"/>
                      </a:ext>
                    </a:extLst>
                  </pic:spPr>
                </pic:pic>
              </a:graphicData>
            </a:graphic>
          </wp:inline>
        </w:drawing>
      </w:r>
    </w:p>
    <w:p w14:paraId="56629340" w14:textId="47F88389" w:rsidR="0077293F" w:rsidRDefault="0077293F" w:rsidP="0077293F">
      <w:pPr>
        <w:autoSpaceDE w:val="0"/>
        <w:autoSpaceDN w:val="0"/>
        <w:adjustRightInd w:val="0"/>
        <w:spacing w:line="240" w:lineRule="auto"/>
        <w:ind w:firstLine="0"/>
        <w:jc w:val="center"/>
        <w:rPr>
          <w:rFonts w:ascii="Times New Roman" w:hAnsi="Times New Roman" w:cs="Times New Roman"/>
          <w:sz w:val="24"/>
          <w:szCs w:val="24"/>
        </w:rPr>
      </w:pPr>
    </w:p>
    <w:p w14:paraId="1EB7DF0F" w14:textId="77777777" w:rsidR="0077293F" w:rsidRDefault="0077293F" w:rsidP="0077293F">
      <w:pPr>
        <w:autoSpaceDE w:val="0"/>
        <w:autoSpaceDN w:val="0"/>
        <w:adjustRightInd w:val="0"/>
        <w:spacing w:line="240" w:lineRule="auto"/>
        <w:ind w:firstLine="0"/>
        <w:rPr>
          <w:rFonts w:ascii="Times New Roman" w:hAnsi="Times New Roman" w:cs="Times New Roman"/>
          <w:sz w:val="24"/>
          <w:szCs w:val="24"/>
        </w:rPr>
      </w:pPr>
    </w:p>
    <w:p w14:paraId="0EF51001" w14:textId="77777777" w:rsidR="0077293F" w:rsidRDefault="0077293F" w:rsidP="0077293F">
      <w:pPr>
        <w:autoSpaceDE w:val="0"/>
        <w:autoSpaceDN w:val="0"/>
        <w:adjustRightInd w:val="0"/>
        <w:spacing w:line="400" w:lineRule="atLeast"/>
        <w:ind w:firstLine="0"/>
        <w:rPr>
          <w:rFonts w:ascii="Times New Roman" w:hAnsi="Times New Roman" w:cs="Times New Roman"/>
          <w:sz w:val="24"/>
          <w:szCs w:val="24"/>
        </w:rPr>
      </w:pPr>
    </w:p>
    <w:p w14:paraId="6A73A9C3" w14:textId="77777777" w:rsidR="0077293F" w:rsidRDefault="0077293F" w:rsidP="0077293F">
      <w:pPr>
        <w:autoSpaceDE w:val="0"/>
        <w:autoSpaceDN w:val="0"/>
        <w:adjustRightInd w:val="0"/>
        <w:ind w:firstLine="708"/>
        <w:rPr>
          <w:rFonts w:ascii="Times New Roman" w:hAnsi="Times New Roman" w:cs="Times New Roman"/>
          <w:sz w:val="24"/>
          <w:szCs w:val="24"/>
        </w:rPr>
      </w:pPr>
    </w:p>
    <w:p w14:paraId="72448EE7" w14:textId="6AFEBDE0" w:rsidR="0077293F" w:rsidRDefault="00974CA4" w:rsidP="0077293F">
      <w:pPr>
        <w:autoSpaceDE w:val="0"/>
        <w:autoSpaceDN w:val="0"/>
        <w:adjustRightInd w:val="0"/>
        <w:ind w:firstLine="708"/>
        <w:rPr>
          <w:rFonts w:ascii="Times New Roman" w:hAnsi="Times New Roman" w:cs="Times New Roman"/>
          <w:sz w:val="24"/>
          <w:szCs w:val="24"/>
        </w:rPr>
      </w:pPr>
      <w:r w:rsidRPr="00B042B8">
        <w:rPr>
          <w:rFonts w:ascii="Times New Roman" w:hAnsi="Times New Roman" w:cs="Times New Roman"/>
          <w:sz w:val="24"/>
          <w:szCs w:val="24"/>
        </w:rPr>
        <w:lastRenderedPageBreak/>
        <w:t xml:space="preserve">Analisando agora em função do sexo, verifica-se </w:t>
      </w:r>
      <w:r w:rsidR="0077293F" w:rsidRPr="00B042B8">
        <w:rPr>
          <w:rFonts w:ascii="Times New Roman" w:hAnsi="Times New Roman" w:cs="Times New Roman"/>
          <w:sz w:val="24"/>
          <w:szCs w:val="24"/>
        </w:rPr>
        <w:t xml:space="preserve">que </w:t>
      </w:r>
      <w:r w:rsidRPr="00B042B8">
        <w:rPr>
          <w:rFonts w:ascii="Times New Roman" w:hAnsi="Times New Roman" w:cs="Times New Roman"/>
          <w:sz w:val="24"/>
          <w:szCs w:val="24"/>
        </w:rPr>
        <w:t xml:space="preserve">é entre as raparigas que encontramos </w:t>
      </w:r>
      <w:r w:rsidR="0077293F" w:rsidRPr="00B042B8">
        <w:rPr>
          <w:rFonts w:ascii="Times New Roman" w:hAnsi="Times New Roman" w:cs="Times New Roman"/>
          <w:sz w:val="24"/>
          <w:szCs w:val="24"/>
        </w:rPr>
        <w:t>a maioria da</w:t>
      </w:r>
      <w:r w:rsidRPr="00B042B8">
        <w:rPr>
          <w:rFonts w:ascii="Times New Roman" w:hAnsi="Times New Roman" w:cs="Times New Roman"/>
          <w:sz w:val="24"/>
          <w:szCs w:val="24"/>
        </w:rPr>
        <w:t xml:space="preserve">queles que dizem </w:t>
      </w:r>
      <w:r w:rsidR="007368BA" w:rsidRPr="00B042B8">
        <w:rPr>
          <w:rFonts w:ascii="Times New Roman" w:hAnsi="Times New Roman" w:cs="Times New Roman"/>
          <w:sz w:val="24"/>
          <w:szCs w:val="24"/>
        </w:rPr>
        <w:t xml:space="preserve">ter tido uma boa experiência de inserção no ensino superior </w:t>
      </w:r>
      <w:r w:rsidR="0077293F" w:rsidRPr="00B042B8">
        <w:rPr>
          <w:rFonts w:ascii="Times New Roman" w:hAnsi="Times New Roman" w:cs="Times New Roman"/>
          <w:sz w:val="24"/>
          <w:szCs w:val="24"/>
        </w:rPr>
        <w:t xml:space="preserve">(60%). Os rapazes, </w:t>
      </w:r>
      <w:r w:rsidRPr="00B042B8">
        <w:rPr>
          <w:rFonts w:ascii="Times New Roman" w:hAnsi="Times New Roman" w:cs="Times New Roman"/>
          <w:sz w:val="24"/>
          <w:szCs w:val="24"/>
        </w:rPr>
        <w:t xml:space="preserve">por seu turno, </w:t>
      </w:r>
      <w:r w:rsidR="0077293F" w:rsidRPr="00B042B8">
        <w:rPr>
          <w:rFonts w:ascii="Times New Roman" w:hAnsi="Times New Roman" w:cs="Times New Roman"/>
          <w:sz w:val="24"/>
          <w:szCs w:val="24"/>
        </w:rPr>
        <w:t>dividem-se nas respostas, no entanto a escolha que sobressai também é a Boa experiência de inserção no ensino superior (48%)</w:t>
      </w:r>
      <w:r w:rsidR="002E282A">
        <w:rPr>
          <w:rFonts w:ascii="Times New Roman" w:hAnsi="Times New Roman" w:cs="Times New Roman"/>
          <w:sz w:val="24"/>
          <w:szCs w:val="24"/>
        </w:rPr>
        <w:t xml:space="preserve"> (Quadro 7)</w:t>
      </w:r>
      <w:r w:rsidR="003D1022">
        <w:rPr>
          <w:rFonts w:ascii="Times New Roman" w:hAnsi="Times New Roman" w:cs="Times New Roman"/>
          <w:sz w:val="24"/>
          <w:szCs w:val="24"/>
        </w:rPr>
        <w:t>.</w:t>
      </w:r>
    </w:p>
    <w:p w14:paraId="49C723CD" w14:textId="2F395202" w:rsidR="00600F53" w:rsidRDefault="00600F53" w:rsidP="0077293F">
      <w:pPr>
        <w:autoSpaceDE w:val="0"/>
        <w:autoSpaceDN w:val="0"/>
        <w:adjustRightInd w:val="0"/>
        <w:ind w:firstLine="708"/>
        <w:rPr>
          <w:rFonts w:ascii="Times New Roman" w:hAnsi="Times New Roman" w:cs="Times New Roman"/>
          <w:sz w:val="24"/>
          <w:szCs w:val="24"/>
        </w:rPr>
      </w:pPr>
      <w:r>
        <w:rPr>
          <w:rFonts w:ascii="Times New Roman" w:hAnsi="Times New Roman" w:cs="Times New Roman"/>
          <w:sz w:val="24"/>
          <w:szCs w:val="24"/>
        </w:rPr>
        <w:t>Aplicado o teste do qui-quadrado verificou-se uma diferença significativa</w:t>
      </w:r>
      <w:r w:rsidR="00D30C9A">
        <w:rPr>
          <w:rFonts w:ascii="Times New Roman" w:hAnsi="Times New Roman" w:cs="Times New Roman"/>
          <w:sz w:val="24"/>
          <w:szCs w:val="24"/>
        </w:rPr>
        <w:t xml:space="preserve"> na experiência de inserção no ensino superior, </w:t>
      </w:r>
      <w:r w:rsidR="0071170E">
        <w:rPr>
          <w:rFonts w:ascii="Times New Roman" w:hAnsi="Times New Roman" w:cs="Times New Roman"/>
          <w:sz w:val="24"/>
          <w:szCs w:val="24"/>
        </w:rPr>
        <w:t xml:space="preserve">com </w:t>
      </w:r>
      <w:r w:rsidR="00D30C9A">
        <w:rPr>
          <w:rFonts w:ascii="Times New Roman" w:hAnsi="Times New Roman" w:cs="Times New Roman"/>
          <w:sz w:val="24"/>
          <w:szCs w:val="24"/>
        </w:rPr>
        <w:t>88% d</w:t>
      </w:r>
      <w:r w:rsidR="0071170E">
        <w:rPr>
          <w:rFonts w:ascii="Times New Roman" w:hAnsi="Times New Roman" w:cs="Times New Roman"/>
          <w:sz w:val="24"/>
          <w:szCs w:val="24"/>
        </w:rPr>
        <w:t xml:space="preserve">os rapazes a referirem terem tido uma experiência </w:t>
      </w:r>
      <w:r w:rsidR="00D30C9A">
        <w:rPr>
          <w:rFonts w:ascii="Times New Roman" w:hAnsi="Times New Roman" w:cs="Times New Roman"/>
          <w:sz w:val="24"/>
          <w:szCs w:val="24"/>
        </w:rPr>
        <w:t xml:space="preserve">“muito boa” e boa” </w:t>
      </w:r>
      <w:r w:rsidR="0071170E">
        <w:rPr>
          <w:rFonts w:ascii="Times New Roman" w:hAnsi="Times New Roman" w:cs="Times New Roman"/>
          <w:sz w:val="24"/>
          <w:szCs w:val="24"/>
        </w:rPr>
        <w:t>contra</w:t>
      </w:r>
      <w:r w:rsidR="00D30C9A">
        <w:rPr>
          <w:rFonts w:ascii="Times New Roman" w:hAnsi="Times New Roman" w:cs="Times New Roman"/>
          <w:sz w:val="24"/>
          <w:szCs w:val="24"/>
        </w:rPr>
        <w:t xml:space="preserve"> 84% das raparigas.</w:t>
      </w:r>
    </w:p>
    <w:p w14:paraId="4B2B37CB" w14:textId="77777777" w:rsidR="0077293F" w:rsidRPr="00B042B8" w:rsidRDefault="0077293F" w:rsidP="0077293F">
      <w:pPr>
        <w:autoSpaceDE w:val="0"/>
        <w:autoSpaceDN w:val="0"/>
        <w:adjustRightInd w:val="0"/>
        <w:ind w:firstLine="708"/>
        <w:rPr>
          <w:rFonts w:ascii="Times New Roman" w:hAnsi="Times New Roman" w:cs="Times New Roman"/>
          <w:sz w:val="24"/>
          <w:szCs w:val="24"/>
        </w:rPr>
      </w:pPr>
    </w:p>
    <w:tbl>
      <w:tblPr>
        <w:tblpPr w:leftFromText="141" w:rightFromText="141" w:vertAnchor="page" w:horzAnchor="margin" w:tblpXSpec="center" w:tblpY="5866"/>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44"/>
        <w:gridCol w:w="1009"/>
        <w:gridCol w:w="745"/>
        <w:gridCol w:w="707"/>
        <w:gridCol w:w="568"/>
        <w:gridCol w:w="498"/>
        <w:gridCol w:w="7"/>
        <w:gridCol w:w="773"/>
        <w:gridCol w:w="708"/>
        <w:gridCol w:w="713"/>
        <w:gridCol w:w="718"/>
        <w:gridCol w:w="893"/>
        <w:gridCol w:w="659"/>
      </w:tblGrid>
      <w:tr w:rsidR="00D30C9A" w:rsidRPr="00BC17F9" w14:paraId="423C92F6" w14:textId="77777777" w:rsidTr="00DF6B99">
        <w:trPr>
          <w:cantSplit/>
          <w:trHeight w:val="699"/>
        </w:trPr>
        <w:tc>
          <w:tcPr>
            <w:tcW w:w="1653" w:type="dxa"/>
            <w:gridSpan w:val="2"/>
            <w:vMerge w:val="restart"/>
            <w:shd w:val="clear" w:color="auto" w:fill="FFFFFF"/>
            <w:vAlign w:val="bottom"/>
          </w:tcPr>
          <w:p w14:paraId="656BBF71" w14:textId="77777777" w:rsidR="00D30C9A" w:rsidRPr="00BC17F9" w:rsidRDefault="00D30C9A" w:rsidP="00D30C9A">
            <w:pPr>
              <w:autoSpaceDE w:val="0"/>
              <w:autoSpaceDN w:val="0"/>
              <w:adjustRightInd w:val="0"/>
              <w:spacing w:line="240" w:lineRule="auto"/>
              <w:ind w:firstLine="0"/>
              <w:rPr>
                <w:rFonts w:ascii="Times New Roman" w:hAnsi="Times New Roman" w:cs="Times New Roman"/>
                <w:sz w:val="24"/>
                <w:szCs w:val="24"/>
              </w:rPr>
            </w:pPr>
          </w:p>
        </w:tc>
        <w:tc>
          <w:tcPr>
            <w:tcW w:w="5437" w:type="dxa"/>
            <w:gridSpan w:val="9"/>
            <w:shd w:val="clear" w:color="auto" w:fill="FFFFFF"/>
          </w:tcPr>
          <w:p w14:paraId="719C47FC" w14:textId="77777777" w:rsidR="00D30C9A" w:rsidRPr="00BC17F9" w:rsidRDefault="00D30C9A" w:rsidP="00D30C9A">
            <w:pPr>
              <w:autoSpaceDE w:val="0"/>
              <w:autoSpaceDN w:val="0"/>
              <w:adjustRightInd w:val="0"/>
              <w:spacing w:line="320" w:lineRule="atLeast"/>
              <w:ind w:left="60" w:right="60" w:firstLine="0"/>
              <w:jc w:val="center"/>
              <w:rPr>
                <w:rFonts w:ascii="Arial" w:hAnsi="Arial" w:cs="Arial"/>
                <w:color w:val="264A60"/>
                <w:sz w:val="18"/>
                <w:szCs w:val="18"/>
              </w:rPr>
            </w:pPr>
            <w:r w:rsidRPr="00BC17F9">
              <w:rPr>
                <w:rFonts w:ascii="Arial" w:hAnsi="Arial" w:cs="Arial"/>
                <w:color w:val="264A60"/>
                <w:sz w:val="18"/>
                <w:szCs w:val="18"/>
              </w:rPr>
              <w:t>Q4: Em geral, como classifica a sua experiência de inserção no ensino superior:</w:t>
            </w:r>
          </w:p>
        </w:tc>
        <w:tc>
          <w:tcPr>
            <w:tcW w:w="893" w:type="dxa"/>
            <w:shd w:val="clear" w:color="auto" w:fill="FFFFFF"/>
            <w:vAlign w:val="bottom"/>
          </w:tcPr>
          <w:p w14:paraId="13828B01" w14:textId="77777777" w:rsidR="00D30C9A" w:rsidRPr="00BC17F9" w:rsidRDefault="00D30C9A" w:rsidP="00D30C9A">
            <w:pPr>
              <w:autoSpaceDE w:val="0"/>
              <w:autoSpaceDN w:val="0"/>
              <w:adjustRightInd w:val="0"/>
              <w:spacing w:line="320" w:lineRule="atLeast"/>
              <w:ind w:left="60" w:right="60" w:firstLine="0"/>
              <w:jc w:val="center"/>
              <w:rPr>
                <w:rFonts w:ascii="Arial" w:hAnsi="Arial" w:cs="Arial"/>
                <w:color w:val="264A60"/>
                <w:sz w:val="18"/>
                <w:szCs w:val="18"/>
              </w:rPr>
            </w:pPr>
            <w:r w:rsidRPr="00BC17F9">
              <w:rPr>
                <w:rFonts w:ascii="Arial" w:hAnsi="Arial" w:cs="Arial"/>
                <w:color w:val="264A60"/>
                <w:sz w:val="18"/>
                <w:szCs w:val="18"/>
              </w:rPr>
              <w:t>Total</w:t>
            </w:r>
          </w:p>
        </w:tc>
        <w:tc>
          <w:tcPr>
            <w:tcW w:w="659" w:type="dxa"/>
            <w:shd w:val="clear" w:color="auto" w:fill="FFFFFF"/>
          </w:tcPr>
          <w:p w14:paraId="121B73F7" w14:textId="77777777" w:rsidR="00D30C9A" w:rsidRPr="00BC17F9" w:rsidRDefault="00D30C9A" w:rsidP="00D30C9A">
            <w:pPr>
              <w:autoSpaceDE w:val="0"/>
              <w:autoSpaceDN w:val="0"/>
              <w:adjustRightInd w:val="0"/>
              <w:spacing w:line="320" w:lineRule="atLeast"/>
              <w:ind w:left="60" w:right="60" w:firstLine="0"/>
              <w:jc w:val="center"/>
              <w:rPr>
                <w:rFonts w:ascii="Arial" w:hAnsi="Arial" w:cs="Arial"/>
                <w:color w:val="264A60"/>
                <w:sz w:val="18"/>
                <w:szCs w:val="18"/>
              </w:rPr>
            </w:pPr>
          </w:p>
        </w:tc>
      </w:tr>
      <w:tr w:rsidR="00D30C9A" w:rsidRPr="00BC17F9" w14:paraId="1E72AC3F" w14:textId="77777777" w:rsidTr="00DF6B99">
        <w:trPr>
          <w:cantSplit/>
          <w:trHeight w:val="349"/>
        </w:trPr>
        <w:tc>
          <w:tcPr>
            <w:tcW w:w="1653" w:type="dxa"/>
            <w:gridSpan w:val="2"/>
            <w:vMerge/>
            <w:shd w:val="clear" w:color="auto" w:fill="FFFFFF"/>
            <w:vAlign w:val="bottom"/>
          </w:tcPr>
          <w:p w14:paraId="28DEC51B" w14:textId="77777777" w:rsidR="00D30C9A" w:rsidRPr="00BC17F9" w:rsidRDefault="00D30C9A" w:rsidP="00D30C9A">
            <w:pPr>
              <w:autoSpaceDE w:val="0"/>
              <w:autoSpaceDN w:val="0"/>
              <w:adjustRightInd w:val="0"/>
              <w:spacing w:line="240" w:lineRule="auto"/>
              <w:ind w:firstLine="0"/>
              <w:rPr>
                <w:rFonts w:ascii="Arial" w:hAnsi="Arial" w:cs="Arial"/>
                <w:color w:val="264A60"/>
                <w:sz w:val="18"/>
                <w:szCs w:val="18"/>
              </w:rPr>
            </w:pPr>
          </w:p>
        </w:tc>
        <w:tc>
          <w:tcPr>
            <w:tcW w:w="1452" w:type="dxa"/>
            <w:gridSpan w:val="2"/>
            <w:shd w:val="clear" w:color="auto" w:fill="FFFFFF"/>
            <w:vAlign w:val="bottom"/>
          </w:tcPr>
          <w:p w14:paraId="053C5934" w14:textId="77777777" w:rsidR="00D30C9A" w:rsidRPr="00BC17F9" w:rsidRDefault="00D30C9A" w:rsidP="00D30C9A">
            <w:pPr>
              <w:autoSpaceDE w:val="0"/>
              <w:autoSpaceDN w:val="0"/>
              <w:adjustRightInd w:val="0"/>
              <w:spacing w:line="320" w:lineRule="atLeast"/>
              <w:ind w:left="60" w:right="60" w:firstLine="0"/>
              <w:jc w:val="center"/>
              <w:rPr>
                <w:rFonts w:ascii="Arial" w:hAnsi="Arial" w:cs="Arial"/>
                <w:color w:val="264A60"/>
                <w:sz w:val="18"/>
                <w:szCs w:val="18"/>
              </w:rPr>
            </w:pPr>
            <w:r w:rsidRPr="00BC17F9">
              <w:rPr>
                <w:rFonts w:ascii="Arial" w:hAnsi="Arial" w:cs="Arial"/>
                <w:color w:val="264A60"/>
                <w:sz w:val="18"/>
                <w:szCs w:val="18"/>
              </w:rPr>
              <w:t>Muito boa</w:t>
            </w:r>
          </w:p>
        </w:tc>
        <w:tc>
          <w:tcPr>
            <w:tcW w:w="1073" w:type="dxa"/>
            <w:gridSpan w:val="3"/>
            <w:shd w:val="clear" w:color="auto" w:fill="FFFFFF"/>
            <w:vAlign w:val="bottom"/>
          </w:tcPr>
          <w:p w14:paraId="7736E2CC" w14:textId="77777777" w:rsidR="00D30C9A" w:rsidRPr="00BC17F9" w:rsidRDefault="00D30C9A" w:rsidP="00D30C9A">
            <w:pPr>
              <w:autoSpaceDE w:val="0"/>
              <w:autoSpaceDN w:val="0"/>
              <w:adjustRightInd w:val="0"/>
              <w:spacing w:line="320" w:lineRule="atLeast"/>
              <w:ind w:left="60" w:right="60" w:firstLine="0"/>
              <w:jc w:val="center"/>
              <w:rPr>
                <w:rFonts w:ascii="Arial" w:hAnsi="Arial" w:cs="Arial"/>
                <w:color w:val="264A60"/>
                <w:sz w:val="18"/>
                <w:szCs w:val="18"/>
              </w:rPr>
            </w:pPr>
            <w:r>
              <w:rPr>
                <w:rFonts w:ascii="Arial" w:hAnsi="Arial" w:cs="Arial"/>
                <w:color w:val="264A60"/>
                <w:sz w:val="18"/>
                <w:szCs w:val="18"/>
              </w:rPr>
              <w:t>B</w:t>
            </w:r>
            <w:r w:rsidRPr="00BC17F9">
              <w:rPr>
                <w:rFonts w:ascii="Arial" w:hAnsi="Arial" w:cs="Arial"/>
                <w:color w:val="264A60"/>
                <w:sz w:val="18"/>
                <w:szCs w:val="18"/>
              </w:rPr>
              <w:t>oa</w:t>
            </w:r>
          </w:p>
        </w:tc>
        <w:tc>
          <w:tcPr>
            <w:tcW w:w="1481" w:type="dxa"/>
            <w:gridSpan w:val="2"/>
            <w:shd w:val="clear" w:color="auto" w:fill="FFFFFF"/>
            <w:vAlign w:val="bottom"/>
          </w:tcPr>
          <w:p w14:paraId="0FA7B42F" w14:textId="77777777" w:rsidR="00D30C9A" w:rsidRPr="00BC17F9" w:rsidRDefault="00D30C9A" w:rsidP="00D30C9A">
            <w:pPr>
              <w:autoSpaceDE w:val="0"/>
              <w:autoSpaceDN w:val="0"/>
              <w:adjustRightInd w:val="0"/>
              <w:spacing w:line="240" w:lineRule="auto"/>
              <w:ind w:firstLine="0"/>
              <w:jc w:val="center"/>
              <w:rPr>
                <w:rFonts w:ascii="Arial" w:hAnsi="Arial" w:cs="Arial"/>
                <w:color w:val="264A60"/>
                <w:sz w:val="18"/>
                <w:szCs w:val="18"/>
              </w:rPr>
            </w:pPr>
            <w:r>
              <w:rPr>
                <w:rFonts w:ascii="Arial" w:hAnsi="Arial" w:cs="Arial"/>
                <w:color w:val="264A60"/>
                <w:sz w:val="18"/>
                <w:szCs w:val="18"/>
              </w:rPr>
              <w:t>Razoá</w:t>
            </w:r>
            <w:r w:rsidRPr="00BC17F9">
              <w:rPr>
                <w:rFonts w:ascii="Arial" w:hAnsi="Arial" w:cs="Arial"/>
                <w:color w:val="264A60"/>
                <w:sz w:val="18"/>
                <w:szCs w:val="18"/>
              </w:rPr>
              <w:t>vel</w:t>
            </w:r>
          </w:p>
        </w:tc>
        <w:tc>
          <w:tcPr>
            <w:tcW w:w="1431" w:type="dxa"/>
            <w:gridSpan w:val="2"/>
            <w:shd w:val="clear" w:color="auto" w:fill="FFFFFF"/>
          </w:tcPr>
          <w:p w14:paraId="2FB81D28" w14:textId="77777777" w:rsidR="00D30C9A" w:rsidRDefault="00D30C9A" w:rsidP="00D30C9A">
            <w:pPr>
              <w:autoSpaceDE w:val="0"/>
              <w:autoSpaceDN w:val="0"/>
              <w:adjustRightInd w:val="0"/>
              <w:spacing w:line="240" w:lineRule="auto"/>
              <w:ind w:firstLine="0"/>
              <w:jc w:val="center"/>
              <w:rPr>
                <w:rFonts w:ascii="Arial" w:hAnsi="Arial" w:cs="Arial"/>
                <w:color w:val="264A60"/>
                <w:sz w:val="18"/>
                <w:szCs w:val="18"/>
              </w:rPr>
            </w:pPr>
          </w:p>
          <w:p w14:paraId="45435635" w14:textId="77777777" w:rsidR="00D30C9A" w:rsidRPr="00BC17F9" w:rsidRDefault="00D30C9A" w:rsidP="00D30C9A">
            <w:pPr>
              <w:autoSpaceDE w:val="0"/>
              <w:autoSpaceDN w:val="0"/>
              <w:adjustRightInd w:val="0"/>
              <w:spacing w:line="240" w:lineRule="auto"/>
              <w:ind w:firstLine="0"/>
              <w:jc w:val="center"/>
              <w:rPr>
                <w:rFonts w:ascii="Arial" w:hAnsi="Arial" w:cs="Arial"/>
                <w:color w:val="264A60"/>
                <w:sz w:val="18"/>
                <w:szCs w:val="18"/>
              </w:rPr>
            </w:pPr>
            <w:r>
              <w:rPr>
                <w:rFonts w:ascii="Arial" w:hAnsi="Arial" w:cs="Arial"/>
                <w:color w:val="264A60"/>
                <w:sz w:val="18"/>
                <w:szCs w:val="18"/>
              </w:rPr>
              <w:t>Fraca</w:t>
            </w:r>
          </w:p>
        </w:tc>
        <w:tc>
          <w:tcPr>
            <w:tcW w:w="893" w:type="dxa"/>
            <w:shd w:val="clear" w:color="auto" w:fill="FFFFFF"/>
            <w:vAlign w:val="bottom"/>
          </w:tcPr>
          <w:p w14:paraId="434EFE74" w14:textId="77777777" w:rsidR="00D30C9A" w:rsidRPr="00BC17F9" w:rsidRDefault="00D30C9A" w:rsidP="00D30C9A">
            <w:pPr>
              <w:autoSpaceDE w:val="0"/>
              <w:autoSpaceDN w:val="0"/>
              <w:adjustRightInd w:val="0"/>
              <w:spacing w:line="240" w:lineRule="auto"/>
              <w:ind w:firstLine="0"/>
              <w:rPr>
                <w:rFonts w:ascii="Arial" w:hAnsi="Arial" w:cs="Arial"/>
                <w:color w:val="264A60"/>
                <w:sz w:val="18"/>
                <w:szCs w:val="18"/>
              </w:rPr>
            </w:pPr>
          </w:p>
        </w:tc>
        <w:tc>
          <w:tcPr>
            <w:tcW w:w="659" w:type="dxa"/>
            <w:shd w:val="clear" w:color="auto" w:fill="FFFFFF"/>
          </w:tcPr>
          <w:p w14:paraId="488481C1" w14:textId="77777777" w:rsidR="00D30C9A" w:rsidRPr="00BC17F9" w:rsidRDefault="00D30C9A" w:rsidP="00D30C9A">
            <w:pPr>
              <w:autoSpaceDE w:val="0"/>
              <w:autoSpaceDN w:val="0"/>
              <w:adjustRightInd w:val="0"/>
              <w:spacing w:line="240" w:lineRule="auto"/>
              <w:ind w:firstLine="0"/>
              <w:rPr>
                <w:rFonts w:ascii="Arial" w:hAnsi="Arial" w:cs="Arial"/>
                <w:color w:val="264A60"/>
                <w:sz w:val="18"/>
                <w:szCs w:val="18"/>
              </w:rPr>
            </w:pPr>
          </w:p>
        </w:tc>
      </w:tr>
      <w:tr w:rsidR="00D30C9A" w:rsidRPr="00BC17F9" w14:paraId="4485D4C0" w14:textId="77777777" w:rsidTr="00DF6B99">
        <w:trPr>
          <w:cantSplit/>
          <w:trHeight w:val="349"/>
        </w:trPr>
        <w:tc>
          <w:tcPr>
            <w:tcW w:w="644" w:type="dxa"/>
            <w:vMerge w:val="restart"/>
            <w:shd w:val="clear" w:color="auto" w:fill="E0E0E0"/>
          </w:tcPr>
          <w:p w14:paraId="3046AC47" w14:textId="77777777" w:rsidR="00D30C9A" w:rsidRPr="00BC17F9" w:rsidRDefault="00D30C9A" w:rsidP="00D30C9A">
            <w:pPr>
              <w:autoSpaceDE w:val="0"/>
              <w:autoSpaceDN w:val="0"/>
              <w:adjustRightInd w:val="0"/>
              <w:spacing w:line="320" w:lineRule="atLeast"/>
              <w:ind w:left="60" w:right="60" w:firstLine="0"/>
              <w:rPr>
                <w:rFonts w:ascii="Arial" w:hAnsi="Arial" w:cs="Arial"/>
                <w:color w:val="264A60"/>
                <w:sz w:val="18"/>
                <w:szCs w:val="18"/>
              </w:rPr>
            </w:pPr>
            <w:r w:rsidRPr="00BC17F9">
              <w:rPr>
                <w:rFonts w:ascii="Arial" w:hAnsi="Arial" w:cs="Arial"/>
                <w:color w:val="264A60"/>
                <w:sz w:val="18"/>
                <w:szCs w:val="18"/>
              </w:rPr>
              <w:t>Sexo</w:t>
            </w:r>
          </w:p>
        </w:tc>
        <w:tc>
          <w:tcPr>
            <w:tcW w:w="1009" w:type="dxa"/>
            <w:shd w:val="clear" w:color="auto" w:fill="E0E0E0"/>
          </w:tcPr>
          <w:p w14:paraId="224BECE5" w14:textId="77777777" w:rsidR="00D30C9A" w:rsidRPr="00BC17F9" w:rsidRDefault="00D30C9A" w:rsidP="00D30C9A">
            <w:pPr>
              <w:autoSpaceDE w:val="0"/>
              <w:autoSpaceDN w:val="0"/>
              <w:adjustRightInd w:val="0"/>
              <w:spacing w:line="320" w:lineRule="atLeast"/>
              <w:ind w:left="60" w:right="60" w:firstLine="0"/>
              <w:rPr>
                <w:rFonts w:ascii="Arial" w:hAnsi="Arial" w:cs="Arial"/>
                <w:color w:val="264A60"/>
                <w:sz w:val="18"/>
                <w:szCs w:val="18"/>
              </w:rPr>
            </w:pPr>
            <w:r w:rsidRPr="00BC17F9">
              <w:rPr>
                <w:rFonts w:ascii="Arial" w:hAnsi="Arial" w:cs="Arial"/>
                <w:color w:val="264A60"/>
                <w:sz w:val="18"/>
                <w:szCs w:val="18"/>
              </w:rPr>
              <w:t>Masculino</w:t>
            </w:r>
          </w:p>
        </w:tc>
        <w:tc>
          <w:tcPr>
            <w:tcW w:w="745" w:type="dxa"/>
            <w:shd w:val="clear" w:color="auto" w:fill="FFFFFF"/>
          </w:tcPr>
          <w:p w14:paraId="55CBE382"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sidRPr="00BC17F9">
              <w:rPr>
                <w:rFonts w:ascii="Arial" w:hAnsi="Arial" w:cs="Arial"/>
                <w:color w:val="010205"/>
                <w:sz w:val="18"/>
                <w:szCs w:val="18"/>
              </w:rPr>
              <w:t>34</w:t>
            </w:r>
          </w:p>
        </w:tc>
        <w:tc>
          <w:tcPr>
            <w:tcW w:w="707" w:type="dxa"/>
            <w:shd w:val="clear" w:color="auto" w:fill="FFFFFF"/>
          </w:tcPr>
          <w:p w14:paraId="09E3D5A9"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40%</w:t>
            </w:r>
          </w:p>
        </w:tc>
        <w:tc>
          <w:tcPr>
            <w:tcW w:w="568" w:type="dxa"/>
            <w:shd w:val="clear" w:color="auto" w:fill="FFFFFF"/>
          </w:tcPr>
          <w:p w14:paraId="0488694C"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sidRPr="00BC17F9">
              <w:rPr>
                <w:rFonts w:ascii="Arial" w:hAnsi="Arial" w:cs="Arial"/>
                <w:color w:val="010205"/>
                <w:sz w:val="18"/>
                <w:szCs w:val="18"/>
              </w:rPr>
              <w:t>41</w:t>
            </w:r>
          </w:p>
        </w:tc>
        <w:tc>
          <w:tcPr>
            <w:tcW w:w="498" w:type="dxa"/>
            <w:shd w:val="clear" w:color="auto" w:fill="FFFFFF"/>
          </w:tcPr>
          <w:p w14:paraId="003C453B" w14:textId="77777777" w:rsidR="00D30C9A" w:rsidRPr="00ED76F3" w:rsidRDefault="00D30C9A" w:rsidP="00D30C9A">
            <w:pPr>
              <w:autoSpaceDE w:val="0"/>
              <w:autoSpaceDN w:val="0"/>
              <w:adjustRightInd w:val="0"/>
              <w:spacing w:line="320" w:lineRule="atLeast"/>
              <w:ind w:left="60" w:right="60" w:firstLine="0"/>
              <w:jc w:val="right"/>
              <w:rPr>
                <w:rFonts w:ascii="Arial" w:hAnsi="Arial" w:cs="Arial"/>
                <w:b/>
                <w:color w:val="010205"/>
                <w:sz w:val="18"/>
                <w:szCs w:val="18"/>
              </w:rPr>
            </w:pPr>
            <w:r w:rsidRPr="00ED76F3">
              <w:rPr>
                <w:rFonts w:ascii="Arial" w:hAnsi="Arial" w:cs="Arial"/>
                <w:b/>
                <w:color w:val="010205"/>
                <w:sz w:val="18"/>
                <w:szCs w:val="18"/>
              </w:rPr>
              <w:t>48%</w:t>
            </w:r>
          </w:p>
        </w:tc>
        <w:tc>
          <w:tcPr>
            <w:tcW w:w="780" w:type="dxa"/>
            <w:gridSpan w:val="2"/>
            <w:shd w:val="clear" w:color="auto" w:fill="FFFFFF"/>
          </w:tcPr>
          <w:p w14:paraId="233899E3"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sidRPr="00BC17F9">
              <w:rPr>
                <w:rFonts w:ascii="Arial" w:hAnsi="Arial" w:cs="Arial"/>
                <w:color w:val="010205"/>
                <w:sz w:val="18"/>
                <w:szCs w:val="18"/>
              </w:rPr>
              <w:t>11</w:t>
            </w:r>
          </w:p>
        </w:tc>
        <w:tc>
          <w:tcPr>
            <w:tcW w:w="708" w:type="dxa"/>
            <w:shd w:val="clear" w:color="auto" w:fill="FFFFFF"/>
          </w:tcPr>
          <w:p w14:paraId="4D746ECF"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12%</w:t>
            </w:r>
          </w:p>
        </w:tc>
        <w:tc>
          <w:tcPr>
            <w:tcW w:w="713" w:type="dxa"/>
            <w:shd w:val="clear" w:color="auto" w:fill="FFFFFF"/>
          </w:tcPr>
          <w:p w14:paraId="06CBDF28"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0</w:t>
            </w:r>
          </w:p>
        </w:tc>
        <w:tc>
          <w:tcPr>
            <w:tcW w:w="718" w:type="dxa"/>
            <w:shd w:val="clear" w:color="auto" w:fill="FFFFFF"/>
          </w:tcPr>
          <w:p w14:paraId="563CC0D8"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0%</w:t>
            </w:r>
          </w:p>
        </w:tc>
        <w:tc>
          <w:tcPr>
            <w:tcW w:w="893" w:type="dxa"/>
            <w:shd w:val="clear" w:color="auto" w:fill="FFFFFF"/>
          </w:tcPr>
          <w:p w14:paraId="73BF0AF6"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sidRPr="00BC17F9">
              <w:rPr>
                <w:rFonts w:ascii="Arial" w:hAnsi="Arial" w:cs="Arial"/>
                <w:color w:val="010205"/>
                <w:sz w:val="18"/>
                <w:szCs w:val="18"/>
              </w:rPr>
              <w:t>86</w:t>
            </w:r>
          </w:p>
        </w:tc>
        <w:tc>
          <w:tcPr>
            <w:tcW w:w="659" w:type="dxa"/>
            <w:shd w:val="clear" w:color="auto" w:fill="FFFFFF"/>
          </w:tcPr>
          <w:p w14:paraId="0314802C"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100%</w:t>
            </w:r>
          </w:p>
        </w:tc>
      </w:tr>
      <w:tr w:rsidR="00D30C9A" w:rsidRPr="00BC17F9" w14:paraId="071E7F50" w14:textId="77777777" w:rsidTr="00DF6B99">
        <w:trPr>
          <w:cantSplit/>
          <w:trHeight w:val="70"/>
        </w:trPr>
        <w:tc>
          <w:tcPr>
            <w:tcW w:w="644" w:type="dxa"/>
            <w:vMerge/>
            <w:shd w:val="clear" w:color="auto" w:fill="E0E0E0"/>
          </w:tcPr>
          <w:p w14:paraId="5D3FAF81" w14:textId="77777777" w:rsidR="00D30C9A" w:rsidRPr="00BC17F9" w:rsidRDefault="00D30C9A" w:rsidP="00D30C9A">
            <w:pPr>
              <w:autoSpaceDE w:val="0"/>
              <w:autoSpaceDN w:val="0"/>
              <w:adjustRightInd w:val="0"/>
              <w:spacing w:line="240" w:lineRule="auto"/>
              <w:ind w:firstLine="0"/>
              <w:rPr>
                <w:rFonts w:ascii="Arial" w:hAnsi="Arial" w:cs="Arial"/>
                <w:color w:val="010205"/>
                <w:sz w:val="18"/>
                <w:szCs w:val="18"/>
              </w:rPr>
            </w:pPr>
          </w:p>
        </w:tc>
        <w:tc>
          <w:tcPr>
            <w:tcW w:w="1009" w:type="dxa"/>
            <w:shd w:val="clear" w:color="auto" w:fill="E0E0E0"/>
          </w:tcPr>
          <w:p w14:paraId="6F3CCBF7" w14:textId="77777777" w:rsidR="00D30C9A" w:rsidRPr="00BC17F9" w:rsidRDefault="00D30C9A" w:rsidP="00D30C9A">
            <w:pPr>
              <w:autoSpaceDE w:val="0"/>
              <w:autoSpaceDN w:val="0"/>
              <w:adjustRightInd w:val="0"/>
              <w:spacing w:line="320" w:lineRule="atLeast"/>
              <w:ind w:left="60" w:right="60" w:firstLine="0"/>
              <w:rPr>
                <w:rFonts w:ascii="Arial" w:hAnsi="Arial" w:cs="Arial"/>
                <w:color w:val="264A60"/>
                <w:sz w:val="18"/>
                <w:szCs w:val="18"/>
              </w:rPr>
            </w:pPr>
            <w:r w:rsidRPr="00BC17F9">
              <w:rPr>
                <w:rFonts w:ascii="Arial" w:hAnsi="Arial" w:cs="Arial"/>
                <w:color w:val="264A60"/>
                <w:sz w:val="18"/>
                <w:szCs w:val="18"/>
              </w:rPr>
              <w:t>Feminino</w:t>
            </w:r>
          </w:p>
        </w:tc>
        <w:tc>
          <w:tcPr>
            <w:tcW w:w="745" w:type="dxa"/>
            <w:shd w:val="clear" w:color="auto" w:fill="FFFFFF"/>
          </w:tcPr>
          <w:p w14:paraId="0A69B659"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sidRPr="00BC17F9">
              <w:rPr>
                <w:rFonts w:ascii="Arial" w:hAnsi="Arial" w:cs="Arial"/>
                <w:color w:val="010205"/>
                <w:sz w:val="18"/>
                <w:szCs w:val="18"/>
              </w:rPr>
              <w:t>37</w:t>
            </w:r>
          </w:p>
        </w:tc>
        <w:tc>
          <w:tcPr>
            <w:tcW w:w="707" w:type="dxa"/>
            <w:shd w:val="clear" w:color="auto" w:fill="FFFFFF"/>
          </w:tcPr>
          <w:p w14:paraId="1485324D"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24%</w:t>
            </w:r>
          </w:p>
        </w:tc>
        <w:tc>
          <w:tcPr>
            <w:tcW w:w="568" w:type="dxa"/>
            <w:shd w:val="clear" w:color="auto" w:fill="FFFFFF"/>
          </w:tcPr>
          <w:p w14:paraId="54E76FC4"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sidRPr="00BC17F9">
              <w:rPr>
                <w:rFonts w:ascii="Arial" w:hAnsi="Arial" w:cs="Arial"/>
                <w:color w:val="010205"/>
                <w:sz w:val="18"/>
                <w:szCs w:val="18"/>
              </w:rPr>
              <w:t>93</w:t>
            </w:r>
          </w:p>
        </w:tc>
        <w:tc>
          <w:tcPr>
            <w:tcW w:w="498" w:type="dxa"/>
            <w:shd w:val="clear" w:color="auto" w:fill="FFFFFF"/>
          </w:tcPr>
          <w:p w14:paraId="4DB78A18" w14:textId="77777777" w:rsidR="00D30C9A" w:rsidRPr="00ED76F3" w:rsidRDefault="00D30C9A" w:rsidP="00D30C9A">
            <w:pPr>
              <w:autoSpaceDE w:val="0"/>
              <w:autoSpaceDN w:val="0"/>
              <w:adjustRightInd w:val="0"/>
              <w:spacing w:line="320" w:lineRule="atLeast"/>
              <w:ind w:left="60" w:right="60" w:firstLine="0"/>
              <w:jc w:val="right"/>
              <w:rPr>
                <w:rFonts w:ascii="Arial" w:hAnsi="Arial" w:cs="Arial"/>
                <w:b/>
                <w:color w:val="010205"/>
                <w:sz w:val="18"/>
                <w:szCs w:val="18"/>
              </w:rPr>
            </w:pPr>
            <w:r w:rsidRPr="00ED76F3">
              <w:rPr>
                <w:rFonts w:ascii="Arial" w:hAnsi="Arial" w:cs="Arial"/>
                <w:b/>
                <w:color w:val="010205"/>
                <w:sz w:val="18"/>
                <w:szCs w:val="18"/>
              </w:rPr>
              <w:t>60%</w:t>
            </w:r>
          </w:p>
        </w:tc>
        <w:tc>
          <w:tcPr>
            <w:tcW w:w="780" w:type="dxa"/>
            <w:gridSpan w:val="2"/>
            <w:shd w:val="clear" w:color="auto" w:fill="FFFFFF"/>
          </w:tcPr>
          <w:p w14:paraId="15399709"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sidRPr="00BC17F9">
              <w:rPr>
                <w:rFonts w:ascii="Arial" w:hAnsi="Arial" w:cs="Arial"/>
                <w:color w:val="010205"/>
                <w:sz w:val="18"/>
                <w:szCs w:val="18"/>
              </w:rPr>
              <w:t>24</w:t>
            </w:r>
          </w:p>
        </w:tc>
        <w:tc>
          <w:tcPr>
            <w:tcW w:w="708" w:type="dxa"/>
            <w:shd w:val="clear" w:color="auto" w:fill="FFFFFF"/>
          </w:tcPr>
          <w:p w14:paraId="5D63DF5A"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16%</w:t>
            </w:r>
          </w:p>
        </w:tc>
        <w:tc>
          <w:tcPr>
            <w:tcW w:w="713" w:type="dxa"/>
            <w:shd w:val="clear" w:color="auto" w:fill="FFFFFF"/>
          </w:tcPr>
          <w:p w14:paraId="5B7C6A8B"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0</w:t>
            </w:r>
          </w:p>
        </w:tc>
        <w:tc>
          <w:tcPr>
            <w:tcW w:w="718" w:type="dxa"/>
            <w:shd w:val="clear" w:color="auto" w:fill="FFFFFF"/>
          </w:tcPr>
          <w:p w14:paraId="4F103115"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0%</w:t>
            </w:r>
          </w:p>
        </w:tc>
        <w:tc>
          <w:tcPr>
            <w:tcW w:w="893" w:type="dxa"/>
            <w:shd w:val="clear" w:color="auto" w:fill="FFFFFF"/>
          </w:tcPr>
          <w:p w14:paraId="3B37E39F"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sidRPr="00BC17F9">
              <w:rPr>
                <w:rFonts w:ascii="Arial" w:hAnsi="Arial" w:cs="Arial"/>
                <w:color w:val="010205"/>
                <w:sz w:val="18"/>
                <w:szCs w:val="18"/>
              </w:rPr>
              <w:t>154</w:t>
            </w:r>
          </w:p>
        </w:tc>
        <w:tc>
          <w:tcPr>
            <w:tcW w:w="659" w:type="dxa"/>
            <w:shd w:val="clear" w:color="auto" w:fill="FFFFFF"/>
          </w:tcPr>
          <w:p w14:paraId="6A24214D"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100%</w:t>
            </w:r>
          </w:p>
        </w:tc>
      </w:tr>
      <w:tr w:rsidR="00D30C9A" w:rsidRPr="00BC17F9" w14:paraId="3CC23C82" w14:textId="77777777" w:rsidTr="00DF6B99">
        <w:trPr>
          <w:cantSplit/>
          <w:trHeight w:val="290"/>
        </w:trPr>
        <w:tc>
          <w:tcPr>
            <w:tcW w:w="1653" w:type="dxa"/>
            <w:gridSpan w:val="2"/>
            <w:shd w:val="clear" w:color="auto" w:fill="E0E0E0"/>
          </w:tcPr>
          <w:p w14:paraId="3806C899" w14:textId="77777777" w:rsidR="00D30C9A" w:rsidRPr="00BC17F9" w:rsidRDefault="00D30C9A" w:rsidP="00D30C9A">
            <w:pPr>
              <w:autoSpaceDE w:val="0"/>
              <w:autoSpaceDN w:val="0"/>
              <w:adjustRightInd w:val="0"/>
              <w:spacing w:line="320" w:lineRule="atLeast"/>
              <w:ind w:left="60" w:right="60" w:firstLine="0"/>
              <w:rPr>
                <w:rFonts w:ascii="Arial" w:hAnsi="Arial" w:cs="Arial"/>
                <w:color w:val="264A60"/>
                <w:sz w:val="18"/>
                <w:szCs w:val="18"/>
              </w:rPr>
            </w:pPr>
            <w:r w:rsidRPr="00BC17F9">
              <w:rPr>
                <w:rFonts w:ascii="Arial" w:hAnsi="Arial" w:cs="Arial"/>
                <w:color w:val="264A60"/>
                <w:sz w:val="18"/>
                <w:szCs w:val="18"/>
              </w:rPr>
              <w:t>Total</w:t>
            </w:r>
          </w:p>
        </w:tc>
        <w:tc>
          <w:tcPr>
            <w:tcW w:w="745" w:type="dxa"/>
            <w:shd w:val="clear" w:color="auto" w:fill="FFFFFF"/>
          </w:tcPr>
          <w:p w14:paraId="774A79AF"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sidRPr="00BC17F9">
              <w:rPr>
                <w:rFonts w:ascii="Arial" w:hAnsi="Arial" w:cs="Arial"/>
                <w:color w:val="010205"/>
                <w:sz w:val="18"/>
                <w:szCs w:val="18"/>
              </w:rPr>
              <w:t>71</w:t>
            </w:r>
          </w:p>
        </w:tc>
        <w:tc>
          <w:tcPr>
            <w:tcW w:w="707" w:type="dxa"/>
            <w:shd w:val="clear" w:color="auto" w:fill="D5DCE4" w:themeFill="text2" w:themeFillTint="33"/>
          </w:tcPr>
          <w:p w14:paraId="7F2B222F"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p>
        </w:tc>
        <w:tc>
          <w:tcPr>
            <w:tcW w:w="568" w:type="dxa"/>
            <w:shd w:val="clear" w:color="auto" w:fill="FFFFFF"/>
          </w:tcPr>
          <w:p w14:paraId="34CB6FC4"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sidRPr="00BC17F9">
              <w:rPr>
                <w:rFonts w:ascii="Arial" w:hAnsi="Arial" w:cs="Arial"/>
                <w:color w:val="010205"/>
                <w:sz w:val="18"/>
                <w:szCs w:val="18"/>
              </w:rPr>
              <w:t>134</w:t>
            </w:r>
          </w:p>
        </w:tc>
        <w:tc>
          <w:tcPr>
            <w:tcW w:w="498" w:type="dxa"/>
            <w:shd w:val="clear" w:color="auto" w:fill="D5DCE4" w:themeFill="text2" w:themeFillTint="33"/>
          </w:tcPr>
          <w:p w14:paraId="7B8B946E"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p>
        </w:tc>
        <w:tc>
          <w:tcPr>
            <w:tcW w:w="780" w:type="dxa"/>
            <w:gridSpan w:val="2"/>
            <w:shd w:val="clear" w:color="auto" w:fill="FFFFFF"/>
          </w:tcPr>
          <w:p w14:paraId="34CA452F"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sidRPr="00BC17F9">
              <w:rPr>
                <w:rFonts w:ascii="Arial" w:hAnsi="Arial" w:cs="Arial"/>
                <w:color w:val="010205"/>
                <w:sz w:val="18"/>
                <w:szCs w:val="18"/>
              </w:rPr>
              <w:t>35</w:t>
            </w:r>
          </w:p>
        </w:tc>
        <w:tc>
          <w:tcPr>
            <w:tcW w:w="708" w:type="dxa"/>
            <w:shd w:val="clear" w:color="auto" w:fill="D5DCE4" w:themeFill="text2" w:themeFillTint="33"/>
          </w:tcPr>
          <w:p w14:paraId="4ECCF46A"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p>
        </w:tc>
        <w:tc>
          <w:tcPr>
            <w:tcW w:w="713" w:type="dxa"/>
            <w:shd w:val="clear" w:color="auto" w:fill="FFFFFF"/>
          </w:tcPr>
          <w:p w14:paraId="27C96645"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0</w:t>
            </w:r>
          </w:p>
        </w:tc>
        <w:tc>
          <w:tcPr>
            <w:tcW w:w="718" w:type="dxa"/>
            <w:shd w:val="clear" w:color="auto" w:fill="D5DCE4" w:themeFill="text2" w:themeFillTint="33"/>
          </w:tcPr>
          <w:p w14:paraId="74651DC9"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p>
        </w:tc>
        <w:tc>
          <w:tcPr>
            <w:tcW w:w="893" w:type="dxa"/>
            <w:shd w:val="clear" w:color="auto" w:fill="FFFFFF"/>
          </w:tcPr>
          <w:p w14:paraId="6634951D"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r w:rsidRPr="00BC17F9">
              <w:rPr>
                <w:rFonts w:ascii="Arial" w:hAnsi="Arial" w:cs="Arial"/>
                <w:color w:val="010205"/>
                <w:sz w:val="18"/>
                <w:szCs w:val="18"/>
              </w:rPr>
              <w:t>240</w:t>
            </w:r>
          </w:p>
        </w:tc>
        <w:tc>
          <w:tcPr>
            <w:tcW w:w="659" w:type="dxa"/>
            <w:shd w:val="clear" w:color="auto" w:fill="D5DCE4" w:themeFill="text2" w:themeFillTint="33"/>
          </w:tcPr>
          <w:p w14:paraId="0A49655C" w14:textId="77777777" w:rsidR="00D30C9A" w:rsidRPr="00BC17F9" w:rsidRDefault="00D30C9A" w:rsidP="00D30C9A">
            <w:pPr>
              <w:autoSpaceDE w:val="0"/>
              <w:autoSpaceDN w:val="0"/>
              <w:adjustRightInd w:val="0"/>
              <w:spacing w:line="320" w:lineRule="atLeast"/>
              <w:ind w:left="60" w:right="60" w:firstLine="0"/>
              <w:jc w:val="right"/>
              <w:rPr>
                <w:rFonts w:ascii="Arial" w:hAnsi="Arial" w:cs="Arial"/>
                <w:color w:val="010205"/>
                <w:sz w:val="18"/>
                <w:szCs w:val="18"/>
              </w:rPr>
            </w:pPr>
          </w:p>
        </w:tc>
      </w:tr>
    </w:tbl>
    <w:p w14:paraId="54083498" w14:textId="59397E5A" w:rsidR="0077293F" w:rsidRPr="00781A2B" w:rsidRDefault="00882BB8" w:rsidP="00882BB8">
      <w:pPr>
        <w:autoSpaceDE w:val="0"/>
        <w:autoSpaceDN w:val="0"/>
        <w:adjustRightInd w:val="0"/>
        <w:ind w:firstLine="0"/>
        <w:jc w:val="center"/>
        <w:rPr>
          <w:rFonts w:ascii="Times New Roman" w:hAnsi="Times New Roman" w:cs="Times New Roman"/>
          <w:b/>
          <w:sz w:val="24"/>
          <w:szCs w:val="24"/>
        </w:rPr>
      </w:pPr>
      <w:r w:rsidRPr="00781A2B">
        <w:rPr>
          <w:rFonts w:ascii="Times New Roman" w:hAnsi="Times New Roman" w:cs="Times New Roman"/>
          <w:b/>
          <w:sz w:val="24"/>
          <w:szCs w:val="24"/>
        </w:rPr>
        <w:t>Quadro</w:t>
      </w:r>
      <w:r w:rsidR="00336677">
        <w:rPr>
          <w:rFonts w:ascii="Times New Roman" w:hAnsi="Times New Roman" w:cs="Times New Roman"/>
          <w:b/>
          <w:sz w:val="24"/>
          <w:szCs w:val="24"/>
        </w:rPr>
        <w:t xml:space="preserve"> </w:t>
      </w:r>
      <w:r w:rsidR="002E282A">
        <w:rPr>
          <w:rFonts w:ascii="Times New Roman" w:hAnsi="Times New Roman" w:cs="Times New Roman"/>
          <w:b/>
          <w:sz w:val="24"/>
          <w:szCs w:val="24"/>
        </w:rPr>
        <w:t>7</w:t>
      </w:r>
      <w:r w:rsidR="0077293F" w:rsidRPr="00781A2B">
        <w:rPr>
          <w:rFonts w:ascii="Times New Roman" w:hAnsi="Times New Roman" w:cs="Times New Roman"/>
          <w:b/>
          <w:sz w:val="24"/>
          <w:szCs w:val="24"/>
        </w:rPr>
        <w:t xml:space="preserve">: Distribuição da amostra em função da experiência de inserção no ensino superior </w:t>
      </w:r>
      <w:r w:rsidR="00781A2B">
        <w:rPr>
          <w:rFonts w:ascii="Times New Roman" w:hAnsi="Times New Roman" w:cs="Times New Roman"/>
          <w:b/>
          <w:sz w:val="24"/>
          <w:szCs w:val="24"/>
        </w:rPr>
        <w:t>em função do</w:t>
      </w:r>
      <w:r w:rsidRPr="00781A2B">
        <w:rPr>
          <w:rFonts w:ascii="Times New Roman" w:hAnsi="Times New Roman" w:cs="Times New Roman"/>
          <w:b/>
          <w:sz w:val="24"/>
          <w:szCs w:val="24"/>
        </w:rPr>
        <w:t xml:space="preserve"> </w:t>
      </w:r>
      <w:r w:rsidR="0077293F" w:rsidRPr="00781A2B">
        <w:rPr>
          <w:rFonts w:ascii="Times New Roman" w:hAnsi="Times New Roman" w:cs="Times New Roman"/>
          <w:b/>
          <w:sz w:val="24"/>
          <w:szCs w:val="24"/>
        </w:rPr>
        <w:t>sexo</w:t>
      </w:r>
    </w:p>
    <w:p w14:paraId="59D6A0DB" w14:textId="77268427" w:rsidR="0077293F" w:rsidRPr="00DF6B99" w:rsidRDefault="00DF6B99" w:rsidP="00DF6B99">
      <w:pPr>
        <w:autoSpaceDE w:val="0"/>
        <w:autoSpaceDN w:val="0"/>
        <w:adjustRightInd w:val="0"/>
        <w:ind w:firstLine="708"/>
        <w:rPr>
          <w:rFonts w:ascii="Times New Roman" w:hAnsi="Times New Roman" w:cs="Times New Roman"/>
          <w:szCs w:val="24"/>
        </w:rPr>
      </w:pPr>
      <m:oMath>
        <m:sSup>
          <m:sSupPr>
            <m:ctrlPr>
              <w:rPr>
                <w:rFonts w:ascii="Cambria Math" w:hAnsi="Cambria Math" w:cs="Times New Roman"/>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w:r w:rsidR="00600F53" w:rsidRPr="00DF6B99">
        <w:rPr>
          <w:rFonts w:ascii="Times New Roman" w:hAnsi="Times New Roman" w:cs="Times New Roman"/>
          <w:szCs w:val="24"/>
        </w:rPr>
        <w:t>= 6.380</w:t>
      </w:r>
      <w:r w:rsidR="00E77223" w:rsidRPr="00DF6B99">
        <w:rPr>
          <w:rFonts w:ascii="Times New Roman" w:hAnsi="Times New Roman" w:cs="Times New Roman"/>
          <w:szCs w:val="24"/>
        </w:rPr>
        <w:t>*</w:t>
      </w:r>
      <w:r w:rsidR="00600F53" w:rsidRPr="00DF6B99">
        <w:rPr>
          <w:rFonts w:ascii="Times New Roman" w:hAnsi="Times New Roman" w:cs="Times New Roman"/>
          <w:szCs w:val="24"/>
        </w:rPr>
        <w:t xml:space="preserve"> para um p ≤ 0.5</w:t>
      </w:r>
    </w:p>
    <w:p w14:paraId="54BC6B54" w14:textId="77777777" w:rsidR="0077293F" w:rsidRPr="00DF6B99" w:rsidRDefault="0077293F" w:rsidP="0077293F">
      <w:pPr>
        <w:autoSpaceDE w:val="0"/>
        <w:autoSpaceDN w:val="0"/>
        <w:adjustRightInd w:val="0"/>
        <w:ind w:firstLine="0"/>
        <w:rPr>
          <w:rFonts w:ascii="Times New Roman" w:hAnsi="Times New Roman" w:cs="Times New Roman"/>
          <w:szCs w:val="24"/>
        </w:rPr>
      </w:pPr>
    </w:p>
    <w:p w14:paraId="5D13D5B8" w14:textId="4825F26B" w:rsidR="00231190" w:rsidRDefault="0077293F" w:rsidP="00DF6B99">
      <w:pPr>
        <w:autoSpaceDE w:val="0"/>
        <w:autoSpaceDN w:val="0"/>
        <w:adjustRightInd w:val="0"/>
        <w:ind w:firstLine="0"/>
        <w:rPr>
          <w:rFonts w:ascii="Times New Roman" w:hAnsi="Times New Roman" w:cs="Times New Roman"/>
          <w:sz w:val="24"/>
          <w:szCs w:val="24"/>
        </w:rPr>
      </w:pPr>
      <w:r w:rsidRPr="00B042B8">
        <w:rPr>
          <w:rFonts w:ascii="Times New Roman" w:hAnsi="Times New Roman" w:cs="Times New Roman"/>
          <w:sz w:val="24"/>
          <w:szCs w:val="24"/>
        </w:rPr>
        <w:t xml:space="preserve">Quando se cruza a deslocação ou não da residência com a experiência de inserção no ensino superior, podemos verificar que 30.8% dos estudantes que tiveram de sair de casa dizem ter tido uma experiência muito boa e, na sua maioria, 55.1% dizem ter tido uma boa experiência. </w:t>
      </w:r>
      <w:r w:rsidR="00974CA4" w:rsidRPr="00B042B8">
        <w:rPr>
          <w:rFonts w:ascii="Times New Roman" w:hAnsi="Times New Roman" w:cs="Times New Roman"/>
          <w:sz w:val="24"/>
          <w:szCs w:val="24"/>
        </w:rPr>
        <w:t>Esta distribuição não é muito diferente daquela que encontramos entre as e os estudantes que permaneceram na sua residência aquando da entrada na universidade</w:t>
      </w:r>
      <w:r w:rsidR="002E282A">
        <w:rPr>
          <w:rFonts w:ascii="Times New Roman" w:hAnsi="Times New Roman" w:cs="Times New Roman"/>
          <w:sz w:val="24"/>
          <w:szCs w:val="24"/>
        </w:rPr>
        <w:t xml:space="preserve"> (Quadro 8)</w:t>
      </w:r>
      <w:r w:rsidR="005D4647">
        <w:rPr>
          <w:rFonts w:ascii="Times New Roman" w:hAnsi="Times New Roman" w:cs="Times New Roman"/>
          <w:sz w:val="24"/>
          <w:szCs w:val="24"/>
        </w:rPr>
        <w:t>.</w:t>
      </w:r>
    </w:p>
    <w:p w14:paraId="594138D6" w14:textId="1868B948" w:rsidR="00600F53" w:rsidRPr="00B042B8" w:rsidRDefault="00600F53" w:rsidP="0077293F">
      <w:pPr>
        <w:autoSpaceDE w:val="0"/>
        <w:autoSpaceDN w:val="0"/>
        <w:adjustRightInd w:val="0"/>
        <w:ind w:firstLine="708"/>
        <w:rPr>
          <w:rFonts w:ascii="Times New Roman" w:hAnsi="Times New Roman" w:cs="Times New Roman"/>
          <w:sz w:val="24"/>
          <w:szCs w:val="24"/>
        </w:rPr>
      </w:pPr>
      <w:r>
        <w:rPr>
          <w:rFonts w:ascii="Times New Roman" w:hAnsi="Times New Roman" w:cs="Times New Roman"/>
          <w:sz w:val="24"/>
          <w:szCs w:val="24"/>
        </w:rPr>
        <w:t>Aplicado o teste do qui-quadrado, não se verificou</w:t>
      </w:r>
      <w:r w:rsidR="00DF6B99">
        <w:rPr>
          <w:rFonts w:ascii="Times New Roman" w:hAnsi="Times New Roman" w:cs="Times New Roman"/>
          <w:sz w:val="24"/>
          <w:szCs w:val="24"/>
        </w:rPr>
        <w:t>,</w:t>
      </w:r>
      <w:r>
        <w:rPr>
          <w:rFonts w:ascii="Times New Roman" w:hAnsi="Times New Roman" w:cs="Times New Roman"/>
          <w:sz w:val="24"/>
          <w:szCs w:val="24"/>
        </w:rPr>
        <w:t xml:space="preserve"> </w:t>
      </w:r>
      <w:r w:rsidR="00E77223">
        <w:rPr>
          <w:rFonts w:ascii="Times New Roman" w:hAnsi="Times New Roman" w:cs="Times New Roman"/>
          <w:sz w:val="24"/>
          <w:szCs w:val="24"/>
        </w:rPr>
        <w:t xml:space="preserve">contudo </w:t>
      </w:r>
      <w:r>
        <w:rPr>
          <w:rFonts w:ascii="Times New Roman" w:hAnsi="Times New Roman" w:cs="Times New Roman"/>
          <w:sz w:val="24"/>
          <w:szCs w:val="24"/>
        </w:rPr>
        <w:t>uma diferença significativa entre a classificação da experiência de inserção no ensino superior e a sua saída ou não de casa</w:t>
      </w:r>
      <w:r w:rsidR="00D30C9A">
        <w:rPr>
          <w:rFonts w:ascii="Times New Roman" w:hAnsi="Times New Roman" w:cs="Times New Roman"/>
          <w:sz w:val="24"/>
          <w:szCs w:val="24"/>
        </w:rPr>
        <w:t xml:space="preserve">, pois </w:t>
      </w:r>
      <w:r w:rsidR="00231190">
        <w:rPr>
          <w:rFonts w:ascii="Times New Roman" w:hAnsi="Times New Roman" w:cs="Times New Roman"/>
          <w:sz w:val="24"/>
          <w:szCs w:val="24"/>
        </w:rPr>
        <w:t xml:space="preserve">tanto os estudantes que saíram da sua área de residência como os que permaneceram </w:t>
      </w:r>
      <w:r w:rsidR="00E77223">
        <w:rPr>
          <w:rFonts w:ascii="Times New Roman" w:hAnsi="Times New Roman" w:cs="Times New Roman"/>
          <w:sz w:val="24"/>
          <w:szCs w:val="24"/>
        </w:rPr>
        <w:t xml:space="preserve">referem em cerca de </w:t>
      </w:r>
      <w:r w:rsidR="00D30C9A">
        <w:rPr>
          <w:rFonts w:ascii="Times New Roman" w:hAnsi="Times New Roman" w:cs="Times New Roman"/>
          <w:sz w:val="24"/>
          <w:szCs w:val="24"/>
        </w:rPr>
        <w:t xml:space="preserve">85% </w:t>
      </w:r>
      <w:r w:rsidR="00E77223">
        <w:rPr>
          <w:rFonts w:ascii="Times New Roman" w:hAnsi="Times New Roman" w:cs="Times New Roman"/>
          <w:sz w:val="24"/>
          <w:szCs w:val="24"/>
        </w:rPr>
        <w:t>dos casos</w:t>
      </w:r>
      <w:r w:rsidR="00231190">
        <w:rPr>
          <w:rFonts w:ascii="Times New Roman" w:hAnsi="Times New Roman" w:cs="Times New Roman"/>
          <w:sz w:val="24"/>
          <w:szCs w:val="24"/>
        </w:rPr>
        <w:t xml:space="preserve"> ter tido </w:t>
      </w:r>
      <w:r w:rsidR="00D30C9A">
        <w:rPr>
          <w:rFonts w:ascii="Times New Roman" w:hAnsi="Times New Roman" w:cs="Times New Roman"/>
          <w:sz w:val="24"/>
          <w:szCs w:val="24"/>
        </w:rPr>
        <w:t>“muito boa” ou “boa” experiência de inserção</w:t>
      </w:r>
      <w:r w:rsidR="00231190">
        <w:rPr>
          <w:rFonts w:ascii="Times New Roman" w:hAnsi="Times New Roman" w:cs="Times New Roman"/>
          <w:sz w:val="24"/>
          <w:szCs w:val="24"/>
        </w:rPr>
        <w:t>.</w:t>
      </w:r>
    </w:p>
    <w:p w14:paraId="5CF31A1E" w14:textId="6A23A124" w:rsidR="00231190" w:rsidRDefault="00231190" w:rsidP="00231190">
      <w:pPr>
        <w:autoSpaceDE w:val="0"/>
        <w:autoSpaceDN w:val="0"/>
        <w:adjustRightInd w:val="0"/>
        <w:ind w:firstLine="0"/>
        <w:rPr>
          <w:rFonts w:ascii="Times New Roman" w:hAnsi="Times New Roman" w:cs="Times New Roman"/>
          <w:b/>
          <w:sz w:val="24"/>
          <w:szCs w:val="24"/>
        </w:rPr>
      </w:pPr>
    </w:p>
    <w:p w14:paraId="73E9CE6C" w14:textId="09850CE8" w:rsidR="00DF6B99" w:rsidRDefault="00DF6B99" w:rsidP="00231190">
      <w:pPr>
        <w:autoSpaceDE w:val="0"/>
        <w:autoSpaceDN w:val="0"/>
        <w:adjustRightInd w:val="0"/>
        <w:ind w:firstLine="0"/>
        <w:rPr>
          <w:rFonts w:ascii="Times New Roman" w:hAnsi="Times New Roman" w:cs="Times New Roman"/>
          <w:b/>
          <w:sz w:val="24"/>
          <w:szCs w:val="24"/>
        </w:rPr>
      </w:pPr>
    </w:p>
    <w:p w14:paraId="504CD8C7" w14:textId="77777777" w:rsidR="00DF6B99" w:rsidRDefault="00DF6B99" w:rsidP="00231190">
      <w:pPr>
        <w:autoSpaceDE w:val="0"/>
        <w:autoSpaceDN w:val="0"/>
        <w:adjustRightInd w:val="0"/>
        <w:ind w:firstLine="0"/>
        <w:rPr>
          <w:rFonts w:ascii="Times New Roman" w:hAnsi="Times New Roman" w:cs="Times New Roman"/>
          <w:b/>
          <w:sz w:val="24"/>
          <w:szCs w:val="24"/>
        </w:rPr>
      </w:pPr>
    </w:p>
    <w:p w14:paraId="0C399289" w14:textId="37EF1000" w:rsidR="00DF6B99" w:rsidRDefault="00DF6B99" w:rsidP="00231190">
      <w:pPr>
        <w:autoSpaceDE w:val="0"/>
        <w:autoSpaceDN w:val="0"/>
        <w:adjustRightInd w:val="0"/>
        <w:ind w:firstLine="0"/>
        <w:rPr>
          <w:rFonts w:ascii="Times New Roman" w:hAnsi="Times New Roman" w:cs="Times New Roman"/>
          <w:b/>
          <w:sz w:val="24"/>
          <w:szCs w:val="24"/>
        </w:rPr>
      </w:pPr>
    </w:p>
    <w:p w14:paraId="6945AE68" w14:textId="77777777" w:rsidR="00DF6B99" w:rsidRPr="00B042B8" w:rsidRDefault="00DF6B99" w:rsidP="00231190">
      <w:pPr>
        <w:autoSpaceDE w:val="0"/>
        <w:autoSpaceDN w:val="0"/>
        <w:adjustRightInd w:val="0"/>
        <w:ind w:firstLine="0"/>
        <w:rPr>
          <w:rFonts w:ascii="Times New Roman" w:hAnsi="Times New Roman" w:cs="Times New Roman"/>
          <w:b/>
          <w:sz w:val="24"/>
          <w:szCs w:val="24"/>
        </w:rPr>
      </w:pPr>
    </w:p>
    <w:p w14:paraId="2B4292AA" w14:textId="3BD91F9E" w:rsidR="0077293F" w:rsidRPr="00787501" w:rsidRDefault="00336677" w:rsidP="00DF6B99">
      <w:pPr>
        <w:autoSpaceDE w:val="0"/>
        <w:autoSpaceDN w:val="0"/>
        <w:adjustRightInd w:val="0"/>
        <w:ind w:firstLine="0"/>
        <w:jc w:val="center"/>
        <w:rPr>
          <w:rFonts w:ascii="Times New Roman" w:hAnsi="Times New Roman" w:cs="Times New Roman"/>
          <w:sz w:val="24"/>
          <w:szCs w:val="24"/>
        </w:rPr>
      </w:pPr>
      <w:r>
        <w:rPr>
          <w:rFonts w:ascii="Times New Roman" w:hAnsi="Times New Roman" w:cs="Times New Roman"/>
          <w:b/>
          <w:sz w:val="24"/>
          <w:szCs w:val="24"/>
        </w:rPr>
        <w:lastRenderedPageBreak/>
        <w:t xml:space="preserve">Quadro </w:t>
      </w:r>
      <w:r w:rsidR="002E282A">
        <w:rPr>
          <w:rFonts w:ascii="Times New Roman" w:hAnsi="Times New Roman" w:cs="Times New Roman"/>
          <w:b/>
          <w:sz w:val="24"/>
          <w:szCs w:val="24"/>
        </w:rPr>
        <w:t>8</w:t>
      </w:r>
      <w:r w:rsidR="0077293F" w:rsidRPr="00781A2B">
        <w:rPr>
          <w:rFonts w:ascii="Times New Roman" w:hAnsi="Times New Roman" w:cs="Times New Roman"/>
          <w:b/>
          <w:sz w:val="24"/>
          <w:szCs w:val="24"/>
        </w:rPr>
        <w:t xml:space="preserve">: </w:t>
      </w:r>
      <w:r w:rsidR="00974CA4" w:rsidRPr="00781A2B">
        <w:rPr>
          <w:rFonts w:ascii="Times New Roman" w:hAnsi="Times New Roman" w:cs="Times New Roman"/>
          <w:b/>
          <w:sz w:val="24"/>
          <w:szCs w:val="24"/>
        </w:rPr>
        <w:t>E</w:t>
      </w:r>
      <w:r w:rsidR="0077293F" w:rsidRPr="00781A2B">
        <w:rPr>
          <w:rFonts w:ascii="Times New Roman" w:hAnsi="Times New Roman" w:cs="Times New Roman"/>
          <w:b/>
          <w:sz w:val="24"/>
          <w:szCs w:val="24"/>
        </w:rPr>
        <w:t>xperi</w:t>
      </w:r>
      <w:r w:rsidR="00600F53">
        <w:rPr>
          <w:rFonts w:ascii="Times New Roman" w:hAnsi="Times New Roman" w:cs="Times New Roman"/>
          <w:b/>
          <w:sz w:val="24"/>
          <w:szCs w:val="24"/>
        </w:rPr>
        <w:t>ê</w:t>
      </w:r>
      <w:r w:rsidR="0077293F" w:rsidRPr="00781A2B">
        <w:rPr>
          <w:rFonts w:ascii="Times New Roman" w:hAnsi="Times New Roman" w:cs="Times New Roman"/>
          <w:b/>
          <w:sz w:val="24"/>
          <w:szCs w:val="24"/>
        </w:rPr>
        <w:t xml:space="preserve">ncia </w:t>
      </w:r>
      <w:r w:rsidR="0077293F" w:rsidRPr="00A13150">
        <w:rPr>
          <w:rFonts w:ascii="Times New Roman" w:hAnsi="Times New Roman" w:cs="Times New Roman"/>
          <w:b/>
          <w:sz w:val="24"/>
          <w:szCs w:val="24"/>
        </w:rPr>
        <w:t xml:space="preserve">de inserção no ensino superior </w:t>
      </w:r>
      <w:r w:rsidR="00974CA4" w:rsidRPr="00A13150">
        <w:rPr>
          <w:rFonts w:ascii="Times New Roman" w:hAnsi="Times New Roman" w:cs="Times New Roman"/>
          <w:b/>
          <w:sz w:val="24"/>
          <w:szCs w:val="24"/>
        </w:rPr>
        <w:t>e</w:t>
      </w:r>
      <w:r w:rsidR="0077293F" w:rsidRPr="00A13150">
        <w:rPr>
          <w:rFonts w:ascii="Times New Roman" w:hAnsi="Times New Roman" w:cs="Times New Roman"/>
          <w:b/>
          <w:sz w:val="24"/>
          <w:szCs w:val="24"/>
        </w:rPr>
        <w:t xml:space="preserve"> permanência no local de residência </w:t>
      </w:r>
    </w:p>
    <w:tbl>
      <w:tblPr>
        <w:tblW w:w="90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116"/>
        <w:gridCol w:w="707"/>
        <w:gridCol w:w="1412"/>
        <w:gridCol w:w="1268"/>
        <w:gridCol w:w="1127"/>
        <w:gridCol w:w="1273"/>
        <w:gridCol w:w="1107"/>
      </w:tblGrid>
      <w:tr w:rsidR="0077293F" w:rsidRPr="00787501" w14:paraId="5C2949CD" w14:textId="77777777" w:rsidTr="008849C1">
        <w:trPr>
          <w:cantSplit/>
          <w:trHeight w:val="511"/>
        </w:trPr>
        <w:tc>
          <w:tcPr>
            <w:tcW w:w="4235" w:type="dxa"/>
            <w:gridSpan w:val="3"/>
            <w:vMerge w:val="restart"/>
            <w:shd w:val="clear" w:color="auto" w:fill="FFFFFF"/>
            <w:vAlign w:val="bottom"/>
          </w:tcPr>
          <w:p w14:paraId="34015881" w14:textId="77777777" w:rsidR="0077293F" w:rsidRPr="00787501" w:rsidRDefault="0077293F" w:rsidP="008849C1">
            <w:pPr>
              <w:autoSpaceDE w:val="0"/>
              <w:autoSpaceDN w:val="0"/>
              <w:adjustRightInd w:val="0"/>
              <w:spacing w:line="240" w:lineRule="auto"/>
              <w:ind w:firstLine="0"/>
              <w:rPr>
                <w:rFonts w:ascii="Times New Roman" w:hAnsi="Times New Roman" w:cs="Times New Roman"/>
                <w:sz w:val="24"/>
                <w:szCs w:val="24"/>
              </w:rPr>
            </w:pPr>
          </w:p>
        </w:tc>
        <w:tc>
          <w:tcPr>
            <w:tcW w:w="3668" w:type="dxa"/>
            <w:gridSpan w:val="3"/>
            <w:shd w:val="clear" w:color="auto" w:fill="FFFFFF"/>
            <w:vAlign w:val="bottom"/>
          </w:tcPr>
          <w:p w14:paraId="32AD110D" w14:textId="77777777" w:rsidR="0077293F" w:rsidRPr="00787501"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787501">
              <w:rPr>
                <w:rFonts w:ascii="Arial" w:hAnsi="Arial" w:cs="Arial"/>
                <w:color w:val="264A60"/>
                <w:sz w:val="18"/>
                <w:szCs w:val="18"/>
              </w:rPr>
              <w:t>Q4: Em geral, como classifica a sua experiência de inserção no ensino superior:</w:t>
            </w:r>
          </w:p>
        </w:tc>
        <w:tc>
          <w:tcPr>
            <w:tcW w:w="1107" w:type="dxa"/>
            <w:vMerge w:val="restart"/>
            <w:shd w:val="clear" w:color="auto" w:fill="FFFFFF"/>
            <w:vAlign w:val="bottom"/>
          </w:tcPr>
          <w:p w14:paraId="3473DE70" w14:textId="77777777" w:rsidR="0077293F" w:rsidRPr="00787501"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787501">
              <w:rPr>
                <w:rFonts w:ascii="Arial" w:hAnsi="Arial" w:cs="Arial"/>
                <w:color w:val="264A60"/>
                <w:sz w:val="18"/>
                <w:szCs w:val="18"/>
              </w:rPr>
              <w:t>Total</w:t>
            </w:r>
          </w:p>
        </w:tc>
      </w:tr>
      <w:tr w:rsidR="0077293F" w:rsidRPr="00787501" w14:paraId="254C900F" w14:textId="77777777" w:rsidTr="00DE1DD5">
        <w:trPr>
          <w:cantSplit/>
          <w:trHeight w:val="249"/>
        </w:trPr>
        <w:tc>
          <w:tcPr>
            <w:tcW w:w="4235" w:type="dxa"/>
            <w:gridSpan w:val="3"/>
            <w:vMerge/>
            <w:shd w:val="clear" w:color="auto" w:fill="FFFFFF"/>
            <w:vAlign w:val="bottom"/>
          </w:tcPr>
          <w:p w14:paraId="37011284" w14:textId="77777777" w:rsidR="0077293F" w:rsidRPr="00787501" w:rsidRDefault="0077293F" w:rsidP="008849C1">
            <w:pPr>
              <w:autoSpaceDE w:val="0"/>
              <w:autoSpaceDN w:val="0"/>
              <w:adjustRightInd w:val="0"/>
              <w:spacing w:line="240" w:lineRule="auto"/>
              <w:ind w:firstLine="0"/>
              <w:rPr>
                <w:rFonts w:ascii="Arial" w:hAnsi="Arial" w:cs="Arial"/>
                <w:color w:val="264A60"/>
                <w:sz w:val="18"/>
                <w:szCs w:val="18"/>
              </w:rPr>
            </w:pPr>
          </w:p>
        </w:tc>
        <w:tc>
          <w:tcPr>
            <w:tcW w:w="1268" w:type="dxa"/>
            <w:shd w:val="clear" w:color="auto" w:fill="FFFFFF"/>
            <w:vAlign w:val="bottom"/>
          </w:tcPr>
          <w:p w14:paraId="3F303203" w14:textId="77777777" w:rsidR="0077293F" w:rsidRPr="00787501"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787501">
              <w:rPr>
                <w:rFonts w:ascii="Arial" w:hAnsi="Arial" w:cs="Arial"/>
                <w:color w:val="264A60"/>
                <w:sz w:val="18"/>
                <w:szCs w:val="18"/>
              </w:rPr>
              <w:t>Muito boa</w:t>
            </w:r>
          </w:p>
        </w:tc>
        <w:tc>
          <w:tcPr>
            <w:tcW w:w="1127" w:type="dxa"/>
            <w:shd w:val="clear" w:color="auto" w:fill="FFFFFF"/>
            <w:vAlign w:val="bottom"/>
          </w:tcPr>
          <w:p w14:paraId="36FB71AF" w14:textId="77777777" w:rsidR="0077293F" w:rsidRPr="00787501"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Pr>
                <w:rFonts w:ascii="Arial" w:hAnsi="Arial" w:cs="Arial"/>
                <w:color w:val="264A60"/>
                <w:sz w:val="18"/>
                <w:szCs w:val="18"/>
              </w:rPr>
              <w:t>B</w:t>
            </w:r>
            <w:r w:rsidRPr="00787501">
              <w:rPr>
                <w:rFonts w:ascii="Arial" w:hAnsi="Arial" w:cs="Arial"/>
                <w:color w:val="264A60"/>
                <w:sz w:val="18"/>
                <w:szCs w:val="18"/>
              </w:rPr>
              <w:t>oa</w:t>
            </w:r>
          </w:p>
        </w:tc>
        <w:tc>
          <w:tcPr>
            <w:tcW w:w="1273" w:type="dxa"/>
            <w:shd w:val="clear" w:color="auto" w:fill="FFFFFF"/>
            <w:vAlign w:val="bottom"/>
          </w:tcPr>
          <w:p w14:paraId="6745232F" w14:textId="77777777" w:rsidR="0077293F" w:rsidRPr="00787501"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Pr>
                <w:rFonts w:ascii="Arial" w:hAnsi="Arial" w:cs="Arial"/>
                <w:color w:val="264A60"/>
                <w:sz w:val="18"/>
                <w:szCs w:val="18"/>
              </w:rPr>
              <w:t>razoá</w:t>
            </w:r>
            <w:r w:rsidRPr="00787501">
              <w:rPr>
                <w:rFonts w:ascii="Arial" w:hAnsi="Arial" w:cs="Arial"/>
                <w:color w:val="264A60"/>
                <w:sz w:val="18"/>
                <w:szCs w:val="18"/>
              </w:rPr>
              <w:t>vel</w:t>
            </w:r>
          </w:p>
        </w:tc>
        <w:tc>
          <w:tcPr>
            <w:tcW w:w="1107" w:type="dxa"/>
            <w:vMerge/>
            <w:shd w:val="clear" w:color="auto" w:fill="FFFFFF"/>
            <w:vAlign w:val="bottom"/>
          </w:tcPr>
          <w:p w14:paraId="6263AF65" w14:textId="77777777" w:rsidR="0077293F" w:rsidRPr="00787501" w:rsidRDefault="0077293F" w:rsidP="008849C1">
            <w:pPr>
              <w:autoSpaceDE w:val="0"/>
              <w:autoSpaceDN w:val="0"/>
              <w:adjustRightInd w:val="0"/>
              <w:spacing w:line="240" w:lineRule="auto"/>
              <w:ind w:firstLine="0"/>
              <w:rPr>
                <w:rFonts w:ascii="Arial" w:hAnsi="Arial" w:cs="Arial"/>
                <w:color w:val="264A60"/>
                <w:sz w:val="18"/>
                <w:szCs w:val="18"/>
              </w:rPr>
            </w:pPr>
          </w:p>
        </w:tc>
      </w:tr>
      <w:tr w:rsidR="0077293F" w:rsidRPr="00787501" w14:paraId="051E118B" w14:textId="77777777" w:rsidTr="00DE1DD5">
        <w:trPr>
          <w:cantSplit/>
          <w:trHeight w:val="261"/>
        </w:trPr>
        <w:tc>
          <w:tcPr>
            <w:tcW w:w="2116" w:type="dxa"/>
            <w:vMerge w:val="restart"/>
            <w:shd w:val="clear" w:color="auto" w:fill="E0E0E0"/>
          </w:tcPr>
          <w:p w14:paraId="053F452D" w14:textId="77777777" w:rsidR="0077293F" w:rsidRPr="00787501"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787501">
              <w:rPr>
                <w:rFonts w:ascii="Arial" w:hAnsi="Arial" w:cs="Arial"/>
                <w:color w:val="264A60"/>
                <w:sz w:val="18"/>
                <w:szCs w:val="18"/>
              </w:rPr>
              <w:t>Q2: A entrada no ensino superior implicou a sua saída de Casa?</w:t>
            </w:r>
          </w:p>
        </w:tc>
        <w:tc>
          <w:tcPr>
            <w:tcW w:w="707" w:type="dxa"/>
            <w:vMerge w:val="restart"/>
            <w:shd w:val="clear" w:color="auto" w:fill="E0E0E0"/>
          </w:tcPr>
          <w:p w14:paraId="674D8BE3" w14:textId="77777777" w:rsidR="0077293F" w:rsidRPr="00787501"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787501">
              <w:rPr>
                <w:rFonts w:ascii="Arial" w:hAnsi="Arial" w:cs="Arial"/>
                <w:color w:val="264A60"/>
                <w:sz w:val="18"/>
                <w:szCs w:val="18"/>
              </w:rPr>
              <w:t>Sim</w:t>
            </w:r>
          </w:p>
        </w:tc>
        <w:tc>
          <w:tcPr>
            <w:tcW w:w="1412" w:type="dxa"/>
            <w:shd w:val="clear" w:color="auto" w:fill="E0E0E0"/>
          </w:tcPr>
          <w:p w14:paraId="24FC7AAD" w14:textId="77777777" w:rsidR="0077293F" w:rsidRPr="00787501"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68" w:type="dxa"/>
            <w:shd w:val="clear" w:color="auto" w:fill="FFFFFF"/>
          </w:tcPr>
          <w:p w14:paraId="04FB1851"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24</w:t>
            </w:r>
          </w:p>
        </w:tc>
        <w:tc>
          <w:tcPr>
            <w:tcW w:w="1127" w:type="dxa"/>
            <w:shd w:val="clear" w:color="auto" w:fill="FFFFFF"/>
          </w:tcPr>
          <w:p w14:paraId="2FE08A42"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43</w:t>
            </w:r>
          </w:p>
        </w:tc>
        <w:tc>
          <w:tcPr>
            <w:tcW w:w="1273" w:type="dxa"/>
            <w:shd w:val="clear" w:color="auto" w:fill="FFFFFF"/>
          </w:tcPr>
          <w:p w14:paraId="5424CD9B"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11</w:t>
            </w:r>
          </w:p>
        </w:tc>
        <w:tc>
          <w:tcPr>
            <w:tcW w:w="1107" w:type="dxa"/>
            <w:shd w:val="clear" w:color="auto" w:fill="FFFFFF"/>
          </w:tcPr>
          <w:p w14:paraId="22F0A607"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78</w:t>
            </w:r>
          </w:p>
        </w:tc>
      </w:tr>
      <w:tr w:rsidR="0077293F" w:rsidRPr="00787501" w14:paraId="7590FE24" w14:textId="77777777" w:rsidTr="00DE1DD5">
        <w:trPr>
          <w:cantSplit/>
          <w:trHeight w:val="273"/>
        </w:trPr>
        <w:tc>
          <w:tcPr>
            <w:tcW w:w="2116" w:type="dxa"/>
            <w:vMerge/>
            <w:shd w:val="clear" w:color="auto" w:fill="E0E0E0"/>
          </w:tcPr>
          <w:p w14:paraId="6D93C168" w14:textId="77777777" w:rsidR="0077293F" w:rsidRPr="00787501" w:rsidRDefault="0077293F" w:rsidP="008849C1">
            <w:pPr>
              <w:autoSpaceDE w:val="0"/>
              <w:autoSpaceDN w:val="0"/>
              <w:adjustRightInd w:val="0"/>
              <w:spacing w:line="240" w:lineRule="auto"/>
              <w:ind w:firstLine="0"/>
              <w:rPr>
                <w:rFonts w:ascii="Arial" w:hAnsi="Arial" w:cs="Arial"/>
                <w:color w:val="010205"/>
                <w:sz w:val="18"/>
                <w:szCs w:val="18"/>
              </w:rPr>
            </w:pPr>
          </w:p>
        </w:tc>
        <w:tc>
          <w:tcPr>
            <w:tcW w:w="707" w:type="dxa"/>
            <w:vMerge/>
            <w:shd w:val="clear" w:color="auto" w:fill="E0E0E0"/>
          </w:tcPr>
          <w:p w14:paraId="586FB0A9" w14:textId="77777777" w:rsidR="0077293F" w:rsidRPr="00787501" w:rsidRDefault="0077293F" w:rsidP="008849C1">
            <w:pPr>
              <w:autoSpaceDE w:val="0"/>
              <w:autoSpaceDN w:val="0"/>
              <w:adjustRightInd w:val="0"/>
              <w:spacing w:line="240" w:lineRule="auto"/>
              <w:ind w:firstLine="0"/>
              <w:rPr>
                <w:rFonts w:ascii="Arial" w:hAnsi="Arial" w:cs="Arial"/>
                <w:color w:val="010205"/>
                <w:sz w:val="18"/>
                <w:szCs w:val="18"/>
              </w:rPr>
            </w:pPr>
          </w:p>
        </w:tc>
        <w:tc>
          <w:tcPr>
            <w:tcW w:w="1412" w:type="dxa"/>
            <w:shd w:val="clear" w:color="auto" w:fill="E0E0E0"/>
          </w:tcPr>
          <w:p w14:paraId="4FD9233A" w14:textId="77777777" w:rsidR="0077293F" w:rsidRPr="00787501"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268" w:type="dxa"/>
            <w:shd w:val="clear" w:color="auto" w:fill="FFFFFF"/>
          </w:tcPr>
          <w:p w14:paraId="58294E1F"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30,8%</w:t>
            </w:r>
          </w:p>
        </w:tc>
        <w:tc>
          <w:tcPr>
            <w:tcW w:w="1127" w:type="dxa"/>
            <w:shd w:val="clear" w:color="auto" w:fill="FFFFFF"/>
          </w:tcPr>
          <w:p w14:paraId="43A6E43D" w14:textId="77777777" w:rsidR="0077293F" w:rsidRPr="00A80757"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A80757">
              <w:rPr>
                <w:rFonts w:ascii="Arial" w:hAnsi="Arial" w:cs="Arial"/>
                <w:b/>
                <w:color w:val="010205"/>
                <w:sz w:val="18"/>
                <w:szCs w:val="18"/>
              </w:rPr>
              <w:t>55,1%</w:t>
            </w:r>
          </w:p>
        </w:tc>
        <w:tc>
          <w:tcPr>
            <w:tcW w:w="1273" w:type="dxa"/>
            <w:shd w:val="clear" w:color="auto" w:fill="FFFFFF"/>
          </w:tcPr>
          <w:p w14:paraId="748EBDFE"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14,1%</w:t>
            </w:r>
          </w:p>
        </w:tc>
        <w:tc>
          <w:tcPr>
            <w:tcW w:w="1107" w:type="dxa"/>
            <w:shd w:val="clear" w:color="auto" w:fill="FFFFFF"/>
          </w:tcPr>
          <w:p w14:paraId="231B9E34"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100,0%</w:t>
            </w:r>
          </w:p>
        </w:tc>
      </w:tr>
      <w:tr w:rsidR="0077293F" w:rsidRPr="00787501" w14:paraId="1886154F" w14:textId="77777777" w:rsidTr="00DE1DD5">
        <w:trPr>
          <w:cantSplit/>
          <w:trHeight w:val="261"/>
        </w:trPr>
        <w:tc>
          <w:tcPr>
            <w:tcW w:w="2116" w:type="dxa"/>
            <w:vMerge/>
            <w:shd w:val="clear" w:color="auto" w:fill="E0E0E0"/>
          </w:tcPr>
          <w:p w14:paraId="56728F55" w14:textId="77777777" w:rsidR="0077293F" w:rsidRPr="00787501" w:rsidRDefault="0077293F" w:rsidP="008849C1">
            <w:pPr>
              <w:autoSpaceDE w:val="0"/>
              <w:autoSpaceDN w:val="0"/>
              <w:adjustRightInd w:val="0"/>
              <w:spacing w:line="240" w:lineRule="auto"/>
              <w:ind w:firstLine="0"/>
              <w:rPr>
                <w:rFonts w:ascii="Arial" w:hAnsi="Arial" w:cs="Arial"/>
                <w:color w:val="010205"/>
                <w:sz w:val="18"/>
                <w:szCs w:val="18"/>
              </w:rPr>
            </w:pPr>
          </w:p>
        </w:tc>
        <w:tc>
          <w:tcPr>
            <w:tcW w:w="707" w:type="dxa"/>
            <w:vMerge w:val="restart"/>
            <w:shd w:val="clear" w:color="auto" w:fill="E0E0E0"/>
          </w:tcPr>
          <w:p w14:paraId="03F18B38" w14:textId="77777777" w:rsidR="0077293F" w:rsidRPr="00787501"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787501">
              <w:rPr>
                <w:rFonts w:ascii="Arial" w:hAnsi="Arial" w:cs="Arial"/>
                <w:color w:val="264A60"/>
                <w:sz w:val="18"/>
                <w:szCs w:val="18"/>
              </w:rPr>
              <w:t>Não</w:t>
            </w:r>
          </w:p>
        </w:tc>
        <w:tc>
          <w:tcPr>
            <w:tcW w:w="1412" w:type="dxa"/>
            <w:shd w:val="clear" w:color="auto" w:fill="E0E0E0"/>
          </w:tcPr>
          <w:p w14:paraId="6476A6ED" w14:textId="77777777" w:rsidR="0077293F" w:rsidRPr="00787501"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68" w:type="dxa"/>
            <w:shd w:val="clear" w:color="auto" w:fill="FFFFFF"/>
          </w:tcPr>
          <w:p w14:paraId="36EECC28"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47</w:t>
            </w:r>
          </w:p>
        </w:tc>
        <w:tc>
          <w:tcPr>
            <w:tcW w:w="1127" w:type="dxa"/>
            <w:shd w:val="clear" w:color="auto" w:fill="FFFFFF"/>
          </w:tcPr>
          <w:p w14:paraId="021AF041"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91</w:t>
            </w:r>
          </w:p>
        </w:tc>
        <w:tc>
          <w:tcPr>
            <w:tcW w:w="1273" w:type="dxa"/>
            <w:shd w:val="clear" w:color="auto" w:fill="FFFFFF"/>
          </w:tcPr>
          <w:p w14:paraId="5E7F994C"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24</w:t>
            </w:r>
          </w:p>
        </w:tc>
        <w:tc>
          <w:tcPr>
            <w:tcW w:w="1107" w:type="dxa"/>
            <w:shd w:val="clear" w:color="auto" w:fill="FFFFFF"/>
          </w:tcPr>
          <w:p w14:paraId="6028CE7A"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162</w:t>
            </w:r>
          </w:p>
        </w:tc>
      </w:tr>
      <w:tr w:rsidR="0077293F" w:rsidRPr="00787501" w14:paraId="3D7DC3C9" w14:textId="77777777" w:rsidTr="00DE1DD5">
        <w:trPr>
          <w:cantSplit/>
          <w:trHeight w:val="273"/>
        </w:trPr>
        <w:tc>
          <w:tcPr>
            <w:tcW w:w="2116" w:type="dxa"/>
            <w:vMerge/>
            <w:shd w:val="clear" w:color="auto" w:fill="E0E0E0"/>
          </w:tcPr>
          <w:p w14:paraId="6AEC3C42" w14:textId="77777777" w:rsidR="0077293F" w:rsidRPr="00787501" w:rsidRDefault="0077293F" w:rsidP="008849C1">
            <w:pPr>
              <w:autoSpaceDE w:val="0"/>
              <w:autoSpaceDN w:val="0"/>
              <w:adjustRightInd w:val="0"/>
              <w:spacing w:line="240" w:lineRule="auto"/>
              <w:ind w:firstLine="0"/>
              <w:rPr>
                <w:rFonts w:ascii="Arial" w:hAnsi="Arial" w:cs="Arial"/>
                <w:color w:val="010205"/>
                <w:sz w:val="18"/>
                <w:szCs w:val="18"/>
              </w:rPr>
            </w:pPr>
          </w:p>
        </w:tc>
        <w:tc>
          <w:tcPr>
            <w:tcW w:w="707" w:type="dxa"/>
            <w:vMerge/>
            <w:shd w:val="clear" w:color="auto" w:fill="E0E0E0"/>
          </w:tcPr>
          <w:p w14:paraId="03D0918A" w14:textId="77777777" w:rsidR="0077293F" w:rsidRPr="00787501" w:rsidRDefault="0077293F" w:rsidP="008849C1">
            <w:pPr>
              <w:autoSpaceDE w:val="0"/>
              <w:autoSpaceDN w:val="0"/>
              <w:adjustRightInd w:val="0"/>
              <w:spacing w:line="240" w:lineRule="auto"/>
              <w:ind w:firstLine="0"/>
              <w:rPr>
                <w:rFonts w:ascii="Arial" w:hAnsi="Arial" w:cs="Arial"/>
                <w:color w:val="010205"/>
                <w:sz w:val="18"/>
                <w:szCs w:val="18"/>
              </w:rPr>
            </w:pPr>
          </w:p>
        </w:tc>
        <w:tc>
          <w:tcPr>
            <w:tcW w:w="1412" w:type="dxa"/>
            <w:shd w:val="clear" w:color="auto" w:fill="E0E0E0"/>
          </w:tcPr>
          <w:p w14:paraId="736BFB6D" w14:textId="77777777" w:rsidR="0077293F" w:rsidRPr="00787501"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268" w:type="dxa"/>
            <w:shd w:val="clear" w:color="auto" w:fill="FFFFFF"/>
          </w:tcPr>
          <w:p w14:paraId="10996974"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29,0%</w:t>
            </w:r>
          </w:p>
        </w:tc>
        <w:tc>
          <w:tcPr>
            <w:tcW w:w="1127" w:type="dxa"/>
            <w:shd w:val="clear" w:color="auto" w:fill="FFFFFF"/>
          </w:tcPr>
          <w:p w14:paraId="686F4D7F" w14:textId="77777777" w:rsidR="0077293F" w:rsidRPr="00A80757"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A80757">
              <w:rPr>
                <w:rFonts w:ascii="Arial" w:hAnsi="Arial" w:cs="Arial"/>
                <w:b/>
                <w:color w:val="010205"/>
                <w:sz w:val="18"/>
                <w:szCs w:val="18"/>
              </w:rPr>
              <w:t>56,2%</w:t>
            </w:r>
          </w:p>
        </w:tc>
        <w:tc>
          <w:tcPr>
            <w:tcW w:w="1273" w:type="dxa"/>
            <w:shd w:val="clear" w:color="auto" w:fill="FFFFFF"/>
          </w:tcPr>
          <w:p w14:paraId="10FCF07C"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14,8%</w:t>
            </w:r>
          </w:p>
        </w:tc>
        <w:tc>
          <w:tcPr>
            <w:tcW w:w="1107" w:type="dxa"/>
            <w:shd w:val="clear" w:color="auto" w:fill="FFFFFF"/>
          </w:tcPr>
          <w:p w14:paraId="52A27560"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100,0%</w:t>
            </w:r>
          </w:p>
        </w:tc>
      </w:tr>
      <w:tr w:rsidR="0077293F" w:rsidRPr="00787501" w14:paraId="208E3D78" w14:textId="77777777" w:rsidTr="00DE1DD5">
        <w:trPr>
          <w:cantSplit/>
          <w:trHeight w:val="261"/>
        </w:trPr>
        <w:tc>
          <w:tcPr>
            <w:tcW w:w="2823" w:type="dxa"/>
            <w:gridSpan w:val="2"/>
            <w:vMerge w:val="restart"/>
            <w:shd w:val="clear" w:color="auto" w:fill="E0E0E0"/>
          </w:tcPr>
          <w:p w14:paraId="1CCCBCAE" w14:textId="77777777" w:rsidR="0077293F" w:rsidRPr="00787501"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787501">
              <w:rPr>
                <w:rFonts w:ascii="Arial" w:hAnsi="Arial" w:cs="Arial"/>
                <w:color w:val="264A60"/>
                <w:sz w:val="18"/>
                <w:szCs w:val="18"/>
              </w:rPr>
              <w:t>Total</w:t>
            </w:r>
          </w:p>
        </w:tc>
        <w:tc>
          <w:tcPr>
            <w:tcW w:w="1412" w:type="dxa"/>
            <w:shd w:val="clear" w:color="auto" w:fill="E0E0E0"/>
          </w:tcPr>
          <w:p w14:paraId="756F1DB3" w14:textId="77777777" w:rsidR="0077293F" w:rsidRPr="00787501"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68" w:type="dxa"/>
            <w:shd w:val="clear" w:color="auto" w:fill="FFFFFF"/>
          </w:tcPr>
          <w:p w14:paraId="42D34899"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71</w:t>
            </w:r>
          </w:p>
        </w:tc>
        <w:tc>
          <w:tcPr>
            <w:tcW w:w="1127" w:type="dxa"/>
            <w:shd w:val="clear" w:color="auto" w:fill="FFFFFF"/>
          </w:tcPr>
          <w:p w14:paraId="3E94F710"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134</w:t>
            </w:r>
          </w:p>
        </w:tc>
        <w:tc>
          <w:tcPr>
            <w:tcW w:w="1273" w:type="dxa"/>
            <w:shd w:val="clear" w:color="auto" w:fill="FFFFFF"/>
          </w:tcPr>
          <w:p w14:paraId="73D706B6"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35</w:t>
            </w:r>
          </w:p>
        </w:tc>
        <w:tc>
          <w:tcPr>
            <w:tcW w:w="1107" w:type="dxa"/>
            <w:shd w:val="clear" w:color="auto" w:fill="FFFFFF"/>
          </w:tcPr>
          <w:p w14:paraId="1B297585"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240</w:t>
            </w:r>
          </w:p>
        </w:tc>
      </w:tr>
      <w:tr w:rsidR="0077293F" w:rsidRPr="00787501" w14:paraId="2CA225AF" w14:textId="77777777" w:rsidTr="00DE1DD5">
        <w:trPr>
          <w:cantSplit/>
          <w:trHeight w:val="273"/>
        </w:trPr>
        <w:tc>
          <w:tcPr>
            <w:tcW w:w="2823" w:type="dxa"/>
            <w:gridSpan w:val="2"/>
            <w:vMerge/>
            <w:shd w:val="clear" w:color="auto" w:fill="E0E0E0"/>
          </w:tcPr>
          <w:p w14:paraId="0BD8E962" w14:textId="77777777" w:rsidR="0077293F" w:rsidRPr="00787501" w:rsidRDefault="0077293F" w:rsidP="008849C1">
            <w:pPr>
              <w:autoSpaceDE w:val="0"/>
              <w:autoSpaceDN w:val="0"/>
              <w:adjustRightInd w:val="0"/>
              <w:spacing w:line="240" w:lineRule="auto"/>
              <w:ind w:firstLine="0"/>
              <w:rPr>
                <w:rFonts w:ascii="Arial" w:hAnsi="Arial" w:cs="Arial"/>
                <w:color w:val="010205"/>
                <w:sz w:val="18"/>
                <w:szCs w:val="18"/>
              </w:rPr>
            </w:pPr>
          </w:p>
        </w:tc>
        <w:tc>
          <w:tcPr>
            <w:tcW w:w="1412" w:type="dxa"/>
            <w:shd w:val="clear" w:color="auto" w:fill="E0E0E0"/>
          </w:tcPr>
          <w:p w14:paraId="1B7DFE57" w14:textId="77777777" w:rsidR="0077293F" w:rsidRPr="00787501"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268" w:type="dxa"/>
            <w:shd w:val="clear" w:color="auto" w:fill="FFFFFF"/>
          </w:tcPr>
          <w:p w14:paraId="4B9309C0"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29,6%</w:t>
            </w:r>
          </w:p>
        </w:tc>
        <w:tc>
          <w:tcPr>
            <w:tcW w:w="1127" w:type="dxa"/>
            <w:shd w:val="clear" w:color="auto" w:fill="FFFFFF"/>
          </w:tcPr>
          <w:p w14:paraId="62E9E2CA"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55,8%</w:t>
            </w:r>
          </w:p>
        </w:tc>
        <w:tc>
          <w:tcPr>
            <w:tcW w:w="1273" w:type="dxa"/>
            <w:shd w:val="clear" w:color="auto" w:fill="FFFFFF"/>
          </w:tcPr>
          <w:p w14:paraId="41AE49A2"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14,6%</w:t>
            </w:r>
          </w:p>
        </w:tc>
        <w:tc>
          <w:tcPr>
            <w:tcW w:w="1107" w:type="dxa"/>
            <w:shd w:val="clear" w:color="auto" w:fill="FFFFFF"/>
          </w:tcPr>
          <w:p w14:paraId="564B950E" w14:textId="77777777" w:rsidR="0077293F" w:rsidRPr="00787501"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787501">
              <w:rPr>
                <w:rFonts w:ascii="Arial" w:hAnsi="Arial" w:cs="Arial"/>
                <w:color w:val="010205"/>
                <w:sz w:val="18"/>
                <w:szCs w:val="18"/>
              </w:rPr>
              <w:t>100,0%</w:t>
            </w:r>
          </w:p>
        </w:tc>
      </w:tr>
    </w:tbl>
    <w:p w14:paraId="638C7E1E" w14:textId="33A87135" w:rsidR="0077293F" w:rsidRPr="00DF6B99" w:rsidRDefault="00DF6B99" w:rsidP="00DF6B99">
      <w:pPr>
        <w:autoSpaceDE w:val="0"/>
        <w:autoSpaceDN w:val="0"/>
        <w:adjustRightInd w:val="0"/>
        <w:spacing w:line="400" w:lineRule="atLeast"/>
        <w:ind w:firstLine="708"/>
        <w:rPr>
          <w:rFonts w:ascii="Times New Roman" w:hAnsi="Times New Roman" w:cs="Times New Roman"/>
          <w:szCs w:val="24"/>
        </w:rPr>
      </w:pPr>
      <m:oMath>
        <m:sSup>
          <m:sSupPr>
            <m:ctrlPr>
              <w:rPr>
                <w:rFonts w:ascii="Cambria Math" w:hAnsi="Cambria Math" w:cs="Times New Roman"/>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w:r w:rsidR="00600F53" w:rsidRPr="00DF6B99">
        <w:rPr>
          <w:rFonts w:ascii="Times New Roman" w:hAnsi="Times New Roman" w:cs="Times New Roman"/>
          <w:szCs w:val="24"/>
        </w:rPr>
        <w:t xml:space="preserve">= 0.84 </w:t>
      </w:r>
    </w:p>
    <w:p w14:paraId="602E6EFF" w14:textId="77777777" w:rsidR="0077293F" w:rsidRDefault="0077293F" w:rsidP="0077293F">
      <w:pPr>
        <w:autoSpaceDE w:val="0"/>
        <w:autoSpaceDN w:val="0"/>
        <w:adjustRightInd w:val="0"/>
        <w:spacing w:line="240" w:lineRule="auto"/>
        <w:ind w:firstLine="0"/>
        <w:rPr>
          <w:rFonts w:ascii="Times New Roman" w:hAnsi="Times New Roman" w:cs="Times New Roman"/>
          <w:b/>
          <w:color w:val="C45911" w:themeColor="accent2" w:themeShade="BF"/>
          <w:sz w:val="24"/>
          <w:szCs w:val="24"/>
        </w:rPr>
      </w:pPr>
    </w:p>
    <w:p w14:paraId="706509C5" w14:textId="50548A6F" w:rsidR="0077293F" w:rsidRDefault="0077293F" w:rsidP="0077293F">
      <w:pPr>
        <w:autoSpaceDE w:val="0"/>
        <w:autoSpaceDN w:val="0"/>
        <w:adjustRightInd w:val="0"/>
        <w:ind w:firstLine="708"/>
        <w:rPr>
          <w:rFonts w:ascii="Times New Roman" w:hAnsi="Times New Roman" w:cs="Times New Roman"/>
          <w:sz w:val="24"/>
          <w:szCs w:val="24"/>
        </w:rPr>
      </w:pPr>
      <w:r w:rsidRPr="00A13150">
        <w:rPr>
          <w:rFonts w:ascii="Times New Roman" w:hAnsi="Times New Roman" w:cs="Times New Roman"/>
          <w:sz w:val="24"/>
          <w:szCs w:val="24"/>
        </w:rPr>
        <w:t xml:space="preserve">No que se refere à perceção que os estudantes têm da sua saúde, 55% dos estudantes </w:t>
      </w:r>
      <w:r>
        <w:rPr>
          <w:rFonts w:ascii="Times New Roman" w:hAnsi="Times New Roman" w:cs="Times New Roman"/>
          <w:sz w:val="24"/>
          <w:szCs w:val="24"/>
        </w:rPr>
        <w:t>respondeu que é boa. Apenas 1.25% dos estudantes considera que a sua saúde seja fraca</w:t>
      </w:r>
      <w:r w:rsidR="002D2383">
        <w:rPr>
          <w:rFonts w:ascii="Times New Roman" w:hAnsi="Times New Roman" w:cs="Times New Roman"/>
          <w:sz w:val="24"/>
          <w:szCs w:val="24"/>
        </w:rPr>
        <w:t xml:space="preserve"> (Figura 7</w:t>
      </w:r>
      <w:r w:rsidR="002E282A">
        <w:rPr>
          <w:rFonts w:ascii="Times New Roman" w:hAnsi="Times New Roman" w:cs="Times New Roman"/>
          <w:sz w:val="24"/>
          <w:szCs w:val="24"/>
        </w:rPr>
        <w:t>)</w:t>
      </w:r>
      <w:r>
        <w:rPr>
          <w:rFonts w:ascii="Times New Roman" w:hAnsi="Times New Roman" w:cs="Times New Roman"/>
          <w:sz w:val="24"/>
          <w:szCs w:val="24"/>
        </w:rPr>
        <w:t>.</w:t>
      </w:r>
    </w:p>
    <w:p w14:paraId="6F34C24D" w14:textId="77777777" w:rsidR="0077293F" w:rsidRPr="00A13150" w:rsidRDefault="0077293F" w:rsidP="0077293F">
      <w:pPr>
        <w:autoSpaceDE w:val="0"/>
        <w:autoSpaceDN w:val="0"/>
        <w:adjustRightInd w:val="0"/>
        <w:ind w:firstLine="0"/>
        <w:rPr>
          <w:rFonts w:ascii="Times New Roman" w:hAnsi="Times New Roman" w:cs="Times New Roman"/>
          <w:b/>
          <w:sz w:val="24"/>
          <w:szCs w:val="24"/>
        </w:rPr>
      </w:pPr>
    </w:p>
    <w:p w14:paraId="560EE800" w14:textId="7E8EE9B6" w:rsidR="0077293F" w:rsidRPr="00A13150" w:rsidRDefault="00336677" w:rsidP="0077293F">
      <w:pPr>
        <w:autoSpaceDE w:val="0"/>
        <w:autoSpaceDN w:val="0"/>
        <w:adjustRightInd w:val="0"/>
        <w:spacing w:line="240" w:lineRule="auto"/>
        <w:ind w:firstLine="0"/>
        <w:jc w:val="center"/>
        <w:rPr>
          <w:rFonts w:ascii="Times New Roman" w:hAnsi="Times New Roman" w:cs="Times New Roman"/>
          <w:b/>
          <w:noProof/>
          <w:sz w:val="24"/>
          <w:szCs w:val="24"/>
        </w:rPr>
      </w:pPr>
      <w:r>
        <w:rPr>
          <w:rFonts w:ascii="Times New Roman" w:hAnsi="Times New Roman" w:cs="Times New Roman"/>
          <w:b/>
          <w:noProof/>
          <w:sz w:val="24"/>
          <w:szCs w:val="24"/>
        </w:rPr>
        <w:t xml:space="preserve">Figura </w:t>
      </w:r>
      <w:r w:rsidR="002D2383">
        <w:rPr>
          <w:rFonts w:ascii="Times New Roman" w:hAnsi="Times New Roman" w:cs="Times New Roman"/>
          <w:b/>
          <w:noProof/>
          <w:sz w:val="24"/>
          <w:szCs w:val="24"/>
        </w:rPr>
        <w:t>7</w:t>
      </w:r>
      <w:r w:rsidR="0077293F" w:rsidRPr="00A13150">
        <w:rPr>
          <w:rFonts w:ascii="Times New Roman" w:hAnsi="Times New Roman" w:cs="Times New Roman"/>
          <w:b/>
          <w:noProof/>
          <w:sz w:val="24"/>
          <w:szCs w:val="24"/>
        </w:rPr>
        <w:t>: Classificação do estado de saúde</w:t>
      </w:r>
    </w:p>
    <w:p w14:paraId="14E734B9" w14:textId="77777777" w:rsidR="0077293F" w:rsidRDefault="0077293F" w:rsidP="0077293F">
      <w:pPr>
        <w:autoSpaceDE w:val="0"/>
        <w:autoSpaceDN w:val="0"/>
        <w:adjustRightInd w:val="0"/>
        <w:spacing w:line="240" w:lineRule="auto"/>
        <w:ind w:firstLine="0"/>
        <w:rPr>
          <w:rFonts w:ascii="Times New Roman" w:hAnsi="Times New Roman" w:cs="Times New Roman"/>
          <w:noProof/>
          <w:sz w:val="24"/>
          <w:szCs w:val="24"/>
        </w:rPr>
      </w:pPr>
    </w:p>
    <w:p w14:paraId="04DE6631" w14:textId="77777777" w:rsidR="0077293F" w:rsidRDefault="0077293F" w:rsidP="0077293F">
      <w:pPr>
        <w:autoSpaceDE w:val="0"/>
        <w:autoSpaceDN w:val="0"/>
        <w:adjustRightInd w:val="0"/>
        <w:spacing w:line="240" w:lineRule="auto"/>
        <w:ind w:firstLine="0"/>
        <w:jc w:val="center"/>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14:anchorId="01BE47ED" wp14:editId="017D8C80">
            <wp:extent cx="3667125" cy="3153410"/>
            <wp:effectExtent l="0" t="0" r="9525" b="889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9">
                      <a:extLst>
                        <a:ext uri="{28A0092B-C50C-407E-A947-70E740481C1C}">
                          <a14:useLocalDpi xmlns:a14="http://schemas.microsoft.com/office/drawing/2010/main" val="0"/>
                        </a:ext>
                      </a:extLst>
                    </a:blip>
                    <a:srcRect l="12440" t="6972" r="13556" b="13546"/>
                    <a:stretch/>
                  </pic:blipFill>
                  <pic:spPr bwMode="auto">
                    <a:xfrm>
                      <a:off x="0" y="0"/>
                      <a:ext cx="3677349" cy="3162202"/>
                    </a:xfrm>
                    <a:prstGeom prst="rect">
                      <a:avLst/>
                    </a:prstGeom>
                    <a:noFill/>
                    <a:ln>
                      <a:noFill/>
                    </a:ln>
                    <a:extLst>
                      <a:ext uri="{53640926-AAD7-44D8-BBD7-CCE9431645EC}">
                        <a14:shadowObscured xmlns:a14="http://schemas.microsoft.com/office/drawing/2010/main"/>
                      </a:ext>
                    </a:extLst>
                  </pic:spPr>
                </pic:pic>
              </a:graphicData>
            </a:graphic>
          </wp:inline>
        </w:drawing>
      </w:r>
    </w:p>
    <w:p w14:paraId="63031621" w14:textId="77777777" w:rsidR="0077293F" w:rsidRPr="0077293F" w:rsidRDefault="0077293F" w:rsidP="0077293F">
      <w:pPr>
        <w:autoSpaceDE w:val="0"/>
        <w:autoSpaceDN w:val="0"/>
        <w:adjustRightInd w:val="0"/>
        <w:ind w:firstLine="708"/>
        <w:rPr>
          <w:rFonts w:ascii="Times New Roman" w:hAnsi="Times New Roman" w:cs="Times New Roman"/>
          <w:color w:val="C45911" w:themeColor="accent2" w:themeShade="BF"/>
          <w:sz w:val="24"/>
          <w:szCs w:val="24"/>
        </w:rPr>
      </w:pPr>
    </w:p>
    <w:p w14:paraId="0874CFE6" w14:textId="7E25B683" w:rsidR="0077293F" w:rsidRDefault="00974CA4" w:rsidP="0077293F">
      <w:pPr>
        <w:autoSpaceDE w:val="0"/>
        <w:autoSpaceDN w:val="0"/>
        <w:adjustRightInd w:val="0"/>
        <w:ind w:firstLine="708"/>
        <w:rPr>
          <w:rFonts w:ascii="Times New Roman" w:hAnsi="Times New Roman" w:cs="Times New Roman"/>
          <w:sz w:val="24"/>
          <w:szCs w:val="24"/>
        </w:rPr>
      </w:pPr>
      <w:r w:rsidRPr="00172C6F">
        <w:rPr>
          <w:rFonts w:ascii="Times New Roman" w:hAnsi="Times New Roman" w:cs="Times New Roman"/>
          <w:sz w:val="24"/>
          <w:szCs w:val="24"/>
        </w:rPr>
        <w:t xml:space="preserve">Analisando agora este indicador em função do sexo percebe-se que </w:t>
      </w:r>
      <w:r w:rsidR="0077293F" w:rsidRPr="00172C6F">
        <w:rPr>
          <w:rFonts w:ascii="Times New Roman" w:hAnsi="Times New Roman" w:cs="Times New Roman"/>
          <w:sz w:val="24"/>
          <w:szCs w:val="24"/>
        </w:rPr>
        <w:t xml:space="preserve">a </w:t>
      </w:r>
      <w:r w:rsidRPr="00172C6F">
        <w:rPr>
          <w:rFonts w:ascii="Times New Roman" w:hAnsi="Times New Roman" w:cs="Times New Roman"/>
          <w:sz w:val="24"/>
          <w:szCs w:val="24"/>
        </w:rPr>
        <w:t>proporção de</w:t>
      </w:r>
      <w:r w:rsidR="0077293F" w:rsidRPr="00172C6F">
        <w:rPr>
          <w:rFonts w:ascii="Times New Roman" w:hAnsi="Times New Roman" w:cs="Times New Roman"/>
          <w:sz w:val="24"/>
          <w:szCs w:val="24"/>
        </w:rPr>
        <w:t xml:space="preserve"> raparigas </w:t>
      </w:r>
      <w:r w:rsidRPr="00172C6F">
        <w:rPr>
          <w:rFonts w:ascii="Times New Roman" w:hAnsi="Times New Roman" w:cs="Times New Roman"/>
          <w:sz w:val="24"/>
          <w:szCs w:val="24"/>
        </w:rPr>
        <w:t>que percecionam a</w:t>
      </w:r>
      <w:r w:rsidR="0077293F" w:rsidRPr="00172C6F">
        <w:rPr>
          <w:rFonts w:ascii="Times New Roman" w:hAnsi="Times New Roman" w:cs="Times New Roman"/>
          <w:sz w:val="24"/>
          <w:szCs w:val="24"/>
        </w:rPr>
        <w:t xml:space="preserve"> sua saúde </w:t>
      </w:r>
      <w:r w:rsidRPr="00172C6F">
        <w:rPr>
          <w:rFonts w:ascii="Times New Roman" w:hAnsi="Times New Roman" w:cs="Times New Roman"/>
          <w:sz w:val="24"/>
          <w:szCs w:val="24"/>
        </w:rPr>
        <w:t>como ‘</w:t>
      </w:r>
      <w:r w:rsidR="0077293F" w:rsidRPr="00172C6F">
        <w:rPr>
          <w:rFonts w:ascii="Times New Roman" w:hAnsi="Times New Roman" w:cs="Times New Roman"/>
          <w:sz w:val="24"/>
          <w:szCs w:val="24"/>
        </w:rPr>
        <w:t>muito bo</w:t>
      </w:r>
      <w:r w:rsidRPr="00172C6F">
        <w:rPr>
          <w:rFonts w:ascii="Times New Roman" w:hAnsi="Times New Roman" w:cs="Times New Roman"/>
          <w:sz w:val="24"/>
          <w:szCs w:val="24"/>
        </w:rPr>
        <w:t>a’</w:t>
      </w:r>
      <w:r w:rsidR="0077293F" w:rsidRPr="00172C6F">
        <w:rPr>
          <w:rFonts w:ascii="Times New Roman" w:hAnsi="Times New Roman" w:cs="Times New Roman"/>
          <w:sz w:val="24"/>
          <w:szCs w:val="24"/>
        </w:rPr>
        <w:t xml:space="preserve"> (17.53%) é inferior à dos rapazes (38.37</w:t>
      </w:r>
      <w:r w:rsidR="005D4647" w:rsidRPr="00172C6F">
        <w:rPr>
          <w:rFonts w:ascii="Times New Roman" w:hAnsi="Times New Roman" w:cs="Times New Roman"/>
          <w:sz w:val="24"/>
          <w:szCs w:val="24"/>
        </w:rPr>
        <w:t>%),</w:t>
      </w:r>
      <w:r w:rsidR="0077293F" w:rsidRPr="00172C6F">
        <w:rPr>
          <w:rFonts w:ascii="Times New Roman" w:hAnsi="Times New Roman" w:cs="Times New Roman"/>
          <w:sz w:val="24"/>
          <w:szCs w:val="24"/>
        </w:rPr>
        <w:t xml:space="preserve"> </w:t>
      </w:r>
      <w:r w:rsidRPr="00172C6F">
        <w:rPr>
          <w:rFonts w:ascii="Times New Roman" w:hAnsi="Times New Roman" w:cs="Times New Roman"/>
          <w:sz w:val="24"/>
          <w:szCs w:val="24"/>
        </w:rPr>
        <w:t xml:space="preserve">mas há mais raparigas a percecionarem a sua saúde como </w:t>
      </w:r>
      <w:r w:rsidR="0077293F" w:rsidRPr="00172C6F">
        <w:rPr>
          <w:rFonts w:ascii="Times New Roman" w:hAnsi="Times New Roman" w:cs="Times New Roman"/>
          <w:sz w:val="24"/>
          <w:szCs w:val="24"/>
        </w:rPr>
        <w:t>bo</w:t>
      </w:r>
      <w:r w:rsidRPr="00172C6F">
        <w:rPr>
          <w:rFonts w:ascii="Times New Roman" w:hAnsi="Times New Roman" w:cs="Times New Roman"/>
          <w:sz w:val="24"/>
          <w:szCs w:val="24"/>
        </w:rPr>
        <w:t>a do que rapazes</w:t>
      </w:r>
      <w:r w:rsidR="0077293F" w:rsidRPr="00172C6F">
        <w:rPr>
          <w:rFonts w:ascii="Times New Roman" w:hAnsi="Times New Roman" w:cs="Times New Roman"/>
          <w:sz w:val="24"/>
          <w:szCs w:val="24"/>
        </w:rPr>
        <w:t xml:space="preserve"> (</w:t>
      </w:r>
      <w:r w:rsidR="002E282A">
        <w:rPr>
          <w:rFonts w:ascii="Times New Roman" w:hAnsi="Times New Roman" w:cs="Times New Roman"/>
          <w:sz w:val="24"/>
          <w:szCs w:val="24"/>
        </w:rPr>
        <w:t>Quadro 9</w:t>
      </w:r>
      <w:r w:rsidR="0077293F" w:rsidRPr="00172C6F">
        <w:rPr>
          <w:rFonts w:ascii="Times New Roman" w:hAnsi="Times New Roman" w:cs="Times New Roman"/>
          <w:sz w:val="24"/>
          <w:szCs w:val="24"/>
        </w:rPr>
        <w:t>)</w:t>
      </w:r>
      <w:r w:rsidR="001A2043">
        <w:rPr>
          <w:rFonts w:ascii="Times New Roman" w:hAnsi="Times New Roman" w:cs="Times New Roman"/>
          <w:sz w:val="24"/>
          <w:szCs w:val="24"/>
        </w:rPr>
        <w:t>.</w:t>
      </w:r>
    </w:p>
    <w:p w14:paraId="07D7C63D" w14:textId="2FCA910F" w:rsidR="00284ACD" w:rsidRPr="00172C6F" w:rsidRDefault="00284ACD" w:rsidP="0077293F">
      <w:pPr>
        <w:autoSpaceDE w:val="0"/>
        <w:autoSpaceDN w:val="0"/>
        <w:adjustRightInd w:val="0"/>
        <w:ind w:firstLine="708"/>
        <w:rPr>
          <w:rFonts w:ascii="Times New Roman" w:hAnsi="Times New Roman" w:cs="Times New Roman"/>
          <w:sz w:val="24"/>
          <w:szCs w:val="24"/>
        </w:rPr>
      </w:pPr>
      <w:r>
        <w:rPr>
          <w:rFonts w:ascii="Times New Roman" w:hAnsi="Times New Roman" w:cs="Times New Roman"/>
          <w:sz w:val="24"/>
          <w:szCs w:val="24"/>
        </w:rPr>
        <w:lastRenderedPageBreak/>
        <w:t xml:space="preserve">Aplicado o teste do qui-quadrado, verificou-se uma diferença significativa na classificação do estado atual de saúde entre os sexos. </w:t>
      </w:r>
      <w:r w:rsidR="00231190">
        <w:rPr>
          <w:rFonts w:ascii="Times New Roman" w:hAnsi="Times New Roman" w:cs="Times New Roman"/>
          <w:sz w:val="24"/>
          <w:szCs w:val="24"/>
        </w:rPr>
        <w:t xml:space="preserve">Os rapazes têm uma melhor perceção de saúde (83.72%) do que as raparigas (77.92%). </w:t>
      </w:r>
    </w:p>
    <w:p w14:paraId="04587137" w14:textId="04C135E3" w:rsidR="0077293F" w:rsidRDefault="0077293F" w:rsidP="0077293F">
      <w:pPr>
        <w:autoSpaceDE w:val="0"/>
        <w:autoSpaceDN w:val="0"/>
        <w:adjustRightInd w:val="0"/>
        <w:ind w:firstLine="0"/>
        <w:rPr>
          <w:rFonts w:ascii="Times New Roman" w:hAnsi="Times New Roman" w:cs="Times New Roman"/>
          <w:sz w:val="24"/>
          <w:szCs w:val="24"/>
        </w:rPr>
      </w:pPr>
    </w:p>
    <w:p w14:paraId="033CF559" w14:textId="77777777" w:rsidR="00231190" w:rsidRPr="00172C6F" w:rsidRDefault="00231190" w:rsidP="0077293F">
      <w:pPr>
        <w:autoSpaceDE w:val="0"/>
        <w:autoSpaceDN w:val="0"/>
        <w:adjustRightInd w:val="0"/>
        <w:ind w:firstLine="0"/>
        <w:rPr>
          <w:rFonts w:ascii="Times New Roman" w:hAnsi="Times New Roman" w:cs="Times New Roman"/>
          <w:sz w:val="24"/>
          <w:szCs w:val="24"/>
        </w:rPr>
      </w:pPr>
    </w:p>
    <w:p w14:paraId="4FFC0978" w14:textId="3056A610" w:rsidR="0077293F" w:rsidRPr="00172C6F" w:rsidRDefault="00336677" w:rsidP="0077293F">
      <w:pPr>
        <w:autoSpaceDE w:val="0"/>
        <w:autoSpaceDN w:val="0"/>
        <w:adjustRightInd w:val="0"/>
        <w:spacing w:line="240" w:lineRule="auto"/>
        <w:ind w:firstLine="0"/>
        <w:jc w:val="center"/>
        <w:rPr>
          <w:rFonts w:ascii="Times New Roman" w:hAnsi="Times New Roman" w:cs="Times New Roman"/>
          <w:b/>
          <w:sz w:val="24"/>
          <w:szCs w:val="24"/>
        </w:rPr>
      </w:pPr>
      <w:r>
        <w:rPr>
          <w:rFonts w:ascii="Times New Roman" w:hAnsi="Times New Roman" w:cs="Times New Roman"/>
          <w:b/>
          <w:sz w:val="24"/>
          <w:szCs w:val="24"/>
        </w:rPr>
        <w:t xml:space="preserve">Quadro </w:t>
      </w:r>
      <w:r w:rsidR="002E282A">
        <w:rPr>
          <w:rFonts w:ascii="Times New Roman" w:hAnsi="Times New Roman" w:cs="Times New Roman"/>
          <w:b/>
          <w:sz w:val="24"/>
          <w:szCs w:val="24"/>
        </w:rPr>
        <w:t>9</w:t>
      </w:r>
      <w:r w:rsidR="0077293F" w:rsidRPr="00172C6F">
        <w:rPr>
          <w:rFonts w:ascii="Times New Roman" w:hAnsi="Times New Roman" w:cs="Times New Roman"/>
          <w:b/>
          <w:sz w:val="24"/>
          <w:szCs w:val="24"/>
        </w:rPr>
        <w:t>: Classificação do estado atual de saúde em função do sexo</w:t>
      </w:r>
    </w:p>
    <w:p w14:paraId="13042D2B" w14:textId="77777777" w:rsidR="0077293F" w:rsidRPr="008B71F9" w:rsidRDefault="0077293F" w:rsidP="0077293F">
      <w:pPr>
        <w:autoSpaceDE w:val="0"/>
        <w:autoSpaceDN w:val="0"/>
        <w:adjustRightInd w:val="0"/>
        <w:spacing w:line="240" w:lineRule="auto"/>
        <w:ind w:firstLine="0"/>
        <w:jc w:val="center"/>
        <w:rPr>
          <w:rFonts w:ascii="Times New Roman" w:hAnsi="Times New Roman" w:cs="Times New Roman"/>
          <w:color w:val="C45911" w:themeColor="accent2" w:themeShade="BF"/>
          <w:sz w:val="24"/>
          <w:szCs w:val="24"/>
        </w:rPr>
      </w:pPr>
    </w:p>
    <w:tbl>
      <w:tblPr>
        <w:tblW w:w="97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96"/>
        <w:gridCol w:w="961"/>
        <w:gridCol w:w="990"/>
        <w:gridCol w:w="929"/>
        <w:gridCol w:w="830"/>
        <w:gridCol w:w="788"/>
        <w:gridCol w:w="990"/>
        <w:gridCol w:w="815"/>
        <w:gridCol w:w="882"/>
        <w:gridCol w:w="1044"/>
        <w:gridCol w:w="929"/>
      </w:tblGrid>
      <w:tr w:rsidR="0077293F" w:rsidRPr="00801F89" w14:paraId="33C2DE92" w14:textId="77777777" w:rsidTr="008849C1">
        <w:trPr>
          <w:cantSplit/>
          <w:trHeight w:val="212"/>
          <w:jc w:val="center"/>
        </w:trPr>
        <w:tc>
          <w:tcPr>
            <w:tcW w:w="1557" w:type="dxa"/>
            <w:gridSpan w:val="2"/>
            <w:vMerge w:val="restart"/>
            <w:shd w:val="clear" w:color="auto" w:fill="FFFFFF"/>
            <w:vAlign w:val="bottom"/>
          </w:tcPr>
          <w:p w14:paraId="224585AB" w14:textId="77777777" w:rsidR="0077293F" w:rsidRPr="00801F89" w:rsidRDefault="0077293F" w:rsidP="008849C1">
            <w:pPr>
              <w:autoSpaceDE w:val="0"/>
              <w:autoSpaceDN w:val="0"/>
              <w:adjustRightInd w:val="0"/>
              <w:spacing w:line="240" w:lineRule="auto"/>
              <w:ind w:firstLine="0"/>
              <w:rPr>
                <w:rFonts w:ascii="Times New Roman" w:hAnsi="Times New Roman" w:cs="Times New Roman"/>
                <w:sz w:val="24"/>
                <w:szCs w:val="24"/>
              </w:rPr>
            </w:pPr>
          </w:p>
        </w:tc>
        <w:tc>
          <w:tcPr>
            <w:tcW w:w="7268" w:type="dxa"/>
            <w:gridSpan w:val="8"/>
            <w:shd w:val="clear" w:color="auto" w:fill="FFFFFF"/>
          </w:tcPr>
          <w:p w14:paraId="6025A9B1" w14:textId="77777777" w:rsidR="0077293F" w:rsidRPr="00801F8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801F89">
              <w:rPr>
                <w:rFonts w:ascii="Arial" w:hAnsi="Arial" w:cs="Arial"/>
                <w:color w:val="264A60"/>
                <w:sz w:val="18"/>
                <w:szCs w:val="18"/>
              </w:rPr>
              <w:t>Q5: Em geral, como avalia o seu estado atual de saúde:</w:t>
            </w:r>
          </w:p>
        </w:tc>
        <w:tc>
          <w:tcPr>
            <w:tcW w:w="929" w:type="dxa"/>
            <w:shd w:val="clear" w:color="auto" w:fill="FFFFFF"/>
            <w:vAlign w:val="bottom"/>
          </w:tcPr>
          <w:p w14:paraId="1FEBCA76" w14:textId="77777777" w:rsidR="0077293F" w:rsidRPr="00801F8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801F89">
              <w:rPr>
                <w:rFonts w:ascii="Arial" w:hAnsi="Arial" w:cs="Arial"/>
                <w:color w:val="264A60"/>
                <w:sz w:val="18"/>
                <w:szCs w:val="18"/>
              </w:rPr>
              <w:t>Total</w:t>
            </w:r>
          </w:p>
        </w:tc>
      </w:tr>
      <w:tr w:rsidR="0077293F" w:rsidRPr="00801F89" w14:paraId="0536459B" w14:textId="77777777" w:rsidTr="008849C1">
        <w:trPr>
          <w:cantSplit/>
          <w:trHeight w:val="225"/>
          <w:jc w:val="center"/>
        </w:trPr>
        <w:tc>
          <w:tcPr>
            <w:tcW w:w="1557" w:type="dxa"/>
            <w:gridSpan w:val="2"/>
            <w:vMerge/>
            <w:shd w:val="clear" w:color="auto" w:fill="FFFFFF"/>
            <w:vAlign w:val="bottom"/>
          </w:tcPr>
          <w:p w14:paraId="55E14860" w14:textId="77777777" w:rsidR="0077293F" w:rsidRPr="00801F89" w:rsidRDefault="0077293F" w:rsidP="008849C1">
            <w:pPr>
              <w:autoSpaceDE w:val="0"/>
              <w:autoSpaceDN w:val="0"/>
              <w:adjustRightInd w:val="0"/>
              <w:spacing w:line="240" w:lineRule="auto"/>
              <w:ind w:firstLine="0"/>
              <w:rPr>
                <w:rFonts w:ascii="Arial" w:hAnsi="Arial" w:cs="Arial"/>
                <w:color w:val="264A60"/>
                <w:sz w:val="18"/>
                <w:szCs w:val="18"/>
              </w:rPr>
            </w:pPr>
          </w:p>
        </w:tc>
        <w:tc>
          <w:tcPr>
            <w:tcW w:w="1919" w:type="dxa"/>
            <w:gridSpan w:val="2"/>
            <w:shd w:val="clear" w:color="auto" w:fill="FFFFFF"/>
            <w:vAlign w:val="bottom"/>
          </w:tcPr>
          <w:p w14:paraId="3EA273B3" w14:textId="77777777" w:rsidR="0077293F" w:rsidRPr="00801F8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801F89">
              <w:rPr>
                <w:rFonts w:ascii="Arial" w:hAnsi="Arial" w:cs="Arial"/>
                <w:color w:val="264A60"/>
                <w:sz w:val="18"/>
                <w:szCs w:val="18"/>
              </w:rPr>
              <w:t>Muito Bom</w:t>
            </w:r>
          </w:p>
        </w:tc>
        <w:tc>
          <w:tcPr>
            <w:tcW w:w="1618" w:type="dxa"/>
            <w:gridSpan w:val="2"/>
            <w:shd w:val="clear" w:color="auto" w:fill="FFFFFF"/>
            <w:vAlign w:val="bottom"/>
          </w:tcPr>
          <w:p w14:paraId="793D7849" w14:textId="77777777" w:rsidR="0077293F" w:rsidRPr="00801F8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801F89">
              <w:rPr>
                <w:rFonts w:ascii="Arial" w:hAnsi="Arial" w:cs="Arial"/>
                <w:color w:val="264A60"/>
                <w:sz w:val="18"/>
                <w:szCs w:val="18"/>
              </w:rPr>
              <w:t>Bom</w:t>
            </w:r>
          </w:p>
        </w:tc>
        <w:tc>
          <w:tcPr>
            <w:tcW w:w="1805" w:type="dxa"/>
            <w:gridSpan w:val="2"/>
            <w:shd w:val="clear" w:color="auto" w:fill="FFFFFF"/>
            <w:vAlign w:val="bottom"/>
          </w:tcPr>
          <w:p w14:paraId="463C75B1" w14:textId="77777777" w:rsidR="0077293F" w:rsidRPr="00801F8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801F89">
              <w:rPr>
                <w:rFonts w:ascii="Arial" w:hAnsi="Arial" w:cs="Arial"/>
                <w:color w:val="264A60"/>
                <w:sz w:val="18"/>
                <w:szCs w:val="18"/>
              </w:rPr>
              <w:t>Razoável</w:t>
            </w:r>
          </w:p>
        </w:tc>
        <w:tc>
          <w:tcPr>
            <w:tcW w:w="1924" w:type="dxa"/>
            <w:gridSpan w:val="2"/>
            <w:shd w:val="clear" w:color="auto" w:fill="FFFFFF"/>
            <w:vAlign w:val="bottom"/>
          </w:tcPr>
          <w:p w14:paraId="187BD3CE" w14:textId="77777777" w:rsidR="0077293F" w:rsidRDefault="0077293F" w:rsidP="008849C1">
            <w:pPr>
              <w:autoSpaceDE w:val="0"/>
              <w:autoSpaceDN w:val="0"/>
              <w:adjustRightInd w:val="0"/>
              <w:spacing w:line="240" w:lineRule="auto"/>
              <w:ind w:firstLine="0"/>
              <w:jc w:val="center"/>
              <w:rPr>
                <w:rFonts w:ascii="Arial" w:eastAsiaTheme="majorEastAsia" w:hAnsi="Arial" w:cs="Arial"/>
                <w:i/>
                <w:iCs/>
                <w:color w:val="264A60"/>
                <w:sz w:val="18"/>
                <w:szCs w:val="18"/>
              </w:rPr>
            </w:pPr>
            <w:r w:rsidRPr="00801F89">
              <w:rPr>
                <w:rFonts w:ascii="Arial" w:hAnsi="Arial" w:cs="Arial"/>
                <w:color w:val="264A60"/>
                <w:sz w:val="18"/>
                <w:szCs w:val="18"/>
              </w:rPr>
              <w:t>Fraco</w:t>
            </w:r>
          </w:p>
        </w:tc>
        <w:tc>
          <w:tcPr>
            <w:tcW w:w="929" w:type="dxa"/>
            <w:shd w:val="clear" w:color="auto" w:fill="FFFFFF"/>
            <w:vAlign w:val="bottom"/>
          </w:tcPr>
          <w:p w14:paraId="61794AC5" w14:textId="77777777" w:rsidR="0077293F" w:rsidRDefault="0077293F" w:rsidP="008849C1">
            <w:pPr>
              <w:autoSpaceDE w:val="0"/>
              <w:autoSpaceDN w:val="0"/>
              <w:adjustRightInd w:val="0"/>
              <w:spacing w:line="240" w:lineRule="auto"/>
              <w:ind w:firstLine="0"/>
              <w:jc w:val="center"/>
              <w:rPr>
                <w:rFonts w:ascii="Arial" w:hAnsi="Arial" w:cs="Arial"/>
                <w:color w:val="264A60"/>
                <w:sz w:val="18"/>
                <w:szCs w:val="18"/>
              </w:rPr>
            </w:pPr>
          </w:p>
        </w:tc>
      </w:tr>
      <w:tr w:rsidR="0077293F" w:rsidRPr="00801F89" w14:paraId="73A915BC" w14:textId="77777777" w:rsidTr="008849C1">
        <w:trPr>
          <w:cantSplit/>
          <w:trHeight w:val="212"/>
          <w:jc w:val="center"/>
        </w:trPr>
        <w:tc>
          <w:tcPr>
            <w:tcW w:w="596" w:type="dxa"/>
            <w:vMerge w:val="restart"/>
            <w:shd w:val="clear" w:color="auto" w:fill="E0E0E0"/>
          </w:tcPr>
          <w:p w14:paraId="0E18FD37" w14:textId="77777777" w:rsidR="0077293F" w:rsidRPr="00801F8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801F89">
              <w:rPr>
                <w:rFonts w:ascii="Arial" w:hAnsi="Arial" w:cs="Arial"/>
                <w:color w:val="264A60"/>
                <w:sz w:val="18"/>
                <w:szCs w:val="18"/>
              </w:rPr>
              <w:t>Sexo</w:t>
            </w:r>
          </w:p>
        </w:tc>
        <w:tc>
          <w:tcPr>
            <w:tcW w:w="960" w:type="dxa"/>
            <w:shd w:val="clear" w:color="auto" w:fill="E0E0E0"/>
          </w:tcPr>
          <w:p w14:paraId="6FB6D968" w14:textId="77777777" w:rsidR="0077293F" w:rsidRPr="00801F8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801F89">
              <w:rPr>
                <w:rFonts w:ascii="Arial" w:hAnsi="Arial" w:cs="Arial"/>
                <w:color w:val="264A60"/>
                <w:sz w:val="18"/>
                <w:szCs w:val="18"/>
              </w:rPr>
              <w:t>Masculino</w:t>
            </w:r>
          </w:p>
        </w:tc>
        <w:tc>
          <w:tcPr>
            <w:tcW w:w="990" w:type="dxa"/>
            <w:shd w:val="clear" w:color="auto" w:fill="FFFFFF"/>
          </w:tcPr>
          <w:p w14:paraId="54BF4DFC"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801F89">
              <w:rPr>
                <w:rFonts w:ascii="Arial" w:hAnsi="Arial" w:cs="Arial"/>
                <w:color w:val="010205"/>
                <w:sz w:val="18"/>
                <w:szCs w:val="18"/>
              </w:rPr>
              <w:t>33</w:t>
            </w:r>
          </w:p>
        </w:tc>
        <w:tc>
          <w:tcPr>
            <w:tcW w:w="929" w:type="dxa"/>
            <w:shd w:val="clear" w:color="auto" w:fill="FFFFFF"/>
          </w:tcPr>
          <w:p w14:paraId="4A1FA944"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38.37%</w:t>
            </w:r>
          </w:p>
        </w:tc>
        <w:tc>
          <w:tcPr>
            <w:tcW w:w="830" w:type="dxa"/>
            <w:shd w:val="clear" w:color="auto" w:fill="FFFFFF"/>
          </w:tcPr>
          <w:p w14:paraId="3BAD850C"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801F89">
              <w:rPr>
                <w:rFonts w:ascii="Arial" w:hAnsi="Arial" w:cs="Arial"/>
                <w:color w:val="010205"/>
                <w:sz w:val="18"/>
                <w:szCs w:val="18"/>
              </w:rPr>
              <w:t>39</w:t>
            </w:r>
          </w:p>
        </w:tc>
        <w:tc>
          <w:tcPr>
            <w:tcW w:w="787" w:type="dxa"/>
            <w:shd w:val="clear" w:color="auto" w:fill="FFFFFF"/>
          </w:tcPr>
          <w:p w14:paraId="0AD5F40E"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362494">
              <w:rPr>
                <w:rFonts w:ascii="Arial" w:hAnsi="Arial" w:cs="Arial"/>
                <w:b/>
                <w:color w:val="010205"/>
                <w:sz w:val="18"/>
                <w:szCs w:val="18"/>
              </w:rPr>
              <w:t>45.35</w:t>
            </w:r>
            <w:r>
              <w:rPr>
                <w:rFonts w:ascii="Arial" w:hAnsi="Arial" w:cs="Arial"/>
                <w:b/>
                <w:color w:val="010205"/>
                <w:sz w:val="18"/>
                <w:szCs w:val="18"/>
              </w:rPr>
              <w:t>%</w:t>
            </w:r>
          </w:p>
        </w:tc>
        <w:tc>
          <w:tcPr>
            <w:tcW w:w="990" w:type="dxa"/>
            <w:shd w:val="clear" w:color="auto" w:fill="FFFFFF"/>
          </w:tcPr>
          <w:p w14:paraId="4D0076A1"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801F89">
              <w:rPr>
                <w:rFonts w:ascii="Arial" w:hAnsi="Arial" w:cs="Arial"/>
                <w:color w:val="010205"/>
                <w:sz w:val="18"/>
                <w:szCs w:val="18"/>
              </w:rPr>
              <w:t>12</w:t>
            </w:r>
          </w:p>
        </w:tc>
        <w:tc>
          <w:tcPr>
            <w:tcW w:w="815" w:type="dxa"/>
            <w:shd w:val="clear" w:color="auto" w:fill="FFFFFF"/>
          </w:tcPr>
          <w:p w14:paraId="25D3EB83"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13.95%</w:t>
            </w:r>
          </w:p>
        </w:tc>
        <w:tc>
          <w:tcPr>
            <w:tcW w:w="882" w:type="dxa"/>
            <w:shd w:val="clear" w:color="auto" w:fill="FFFFFF"/>
          </w:tcPr>
          <w:p w14:paraId="4DFEBF14"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801F89">
              <w:rPr>
                <w:rFonts w:ascii="Arial" w:hAnsi="Arial" w:cs="Arial"/>
                <w:color w:val="010205"/>
                <w:sz w:val="18"/>
                <w:szCs w:val="18"/>
              </w:rPr>
              <w:t>2</w:t>
            </w:r>
          </w:p>
        </w:tc>
        <w:tc>
          <w:tcPr>
            <w:tcW w:w="1042" w:type="dxa"/>
            <w:shd w:val="clear" w:color="auto" w:fill="FFFFFF"/>
          </w:tcPr>
          <w:p w14:paraId="40F54ED6"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2.33%</w:t>
            </w:r>
          </w:p>
        </w:tc>
        <w:tc>
          <w:tcPr>
            <w:tcW w:w="929" w:type="dxa"/>
            <w:shd w:val="clear" w:color="auto" w:fill="FFFFFF"/>
          </w:tcPr>
          <w:p w14:paraId="1DDE4927" w14:textId="77777777" w:rsidR="0077293F" w:rsidRDefault="0077293F" w:rsidP="008849C1">
            <w:pPr>
              <w:autoSpaceDE w:val="0"/>
              <w:autoSpaceDN w:val="0"/>
              <w:adjustRightInd w:val="0"/>
              <w:spacing w:line="320" w:lineRule="atLeast"/>
              <w:ind w:left="60" w:right="60" w:firstLine="0"/>
              <w:jc w:val="center"/>
              <w:rPr>
                <w:rFonts w:ascii="Arial" w:hAnsi="Arial" w:cs="Arial"/>
                <w:color w:val="010205"/>
                <w:sz w:val="18"/>
                <w:szCs w:val="18"/>
              </w:rPr>
            </w:pPr>
            <w:r w:rsidRPr="00801F89">
              <w:rPr>
                <w:rFonts w:ascii="Arial" w:hAnsi="Arial" w:cs="Arial"/>
                <w:color w:val="010205"/>
                <w:sz w:val="18"/>
                <w:szCs w:val="18"/>
              </w:rPr>
              <w:t>86</w:t>
            </w:r>
          </w:p>
        </w:tc>
      </w:tr>
      <w:tr w:rsidR="0077293F" w:rsidRPr="00801F89" w14:paraId="599C75CE" w14:textId="77777777" w:rsidTr="008849C1">
        <w:trPr>
          <w:cantSplit/>
          <w:trHeight w:val="225"/>
          <w:jc w:val="center"/>
        </w:trPr>
        <w:tc>
          <w:tcPr>
            <w:tcW w:w="596" w:type="dxa"/>
            <w:vMerge/>
            <w:shd w:val="clear" w:color="auto" w:fill="E0E0E0"/>
          </w:tcPr>
          <w:p w14:paraId="38B3D2D2" w14:textId="77777777" w:rsidR="0077293F" w:rsidRPr="00801F89" w:rsidRDefault="0077293F" w:rsidP="008849C1">
            <w:pPr>
              <w:autoSpaceDE w:val="0"/>
              <w:autoSpaceDN w:val="0"/>
              <w:adjustRightInd w:val="0"/>
              <w:spacing w:line="240" w:lineRule="auto"/>
              <w:ind w:firstLine="0"/>
              <w:rPr>
                <w:rFonts w:ascii="Arial" w:hAnsi="Arial" w:cs="Arial"/>
                <w:color w:val="010205"/>
                <w:sz w:val="18"/>
                <w:szCs w:val="18"/>
              </w:rPr>
            </w:pPr>
          </w:p>
        </w:tc>
        <w:tc>
          <w:tcPr>
            <w:tcW w:w="960" w:type="dxa"/>
            <w:shd w:val="clear" w:color="auto" w:fill="E0E0E0"/>
          </w:tcPr>
          <w:p w14:paraId="65AB9023" w14:textId="77777777" w:rsidR="0077293F" w:rsidRPr="00801F8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801F89">
              <w:rPr>
                <w:rFonts w:ascii="Arial" w:hAnsi="Arial" w:cs="Arial"/>
                <w:color w:val="264A60"/>
                <w:sz w:val="18"/>
                <w:szCs w:val="18"/>
              </w:rPr>
              <w:t>Feminino</w:t>
            </w:r>
          </w:p>
        </w:tc>
        <w:tc>
          <w:tcPr>
            <w:tcW w:w="990" w:type="dxa"/>
            <w:shd w:val="clear" w:color="auto" w:fill="FFFFFF"/>
          </w:tcPr>
          <w:p w14:paraId="01C5845B"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801F89">
              <w:rPr>
                <w:rFonts w:ascii="Arial" w:hAnsi="Arial" w:cs="Arial"/>
                <w:color w:val="010205"/>
                <w:sz w:val="18"/>
                <w:szCs w:val="18"/>
              </w:rPr>
              <w:t>27</w:t>
            </w:r>
          </w:p>
        </w:tc>
        <w:tc>
          <w:tcPr>
            <w:tcW w:w="929" w:type="dxa"/>
            <w:shd w:val="clear" w:color="auto" w:fill="FFFFFF"/>
          </w:tcPr>
          <w:p w14:paraId="11735148"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17.53%</w:t>
            </w:r>
          </w:p>
        </w:tc>
        <w:tc>
          <w:tcPr>
            <w:tcW w:w="830" w:type="dxa"/>
            <w:shd w:val="clear" w:color="auto" w:fill="FFFFFF"/>
          </w:tcPr>
          <w:p w14:paraId="1001EFCF"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801F89">
              <w:rPr>
                <w:rFonts w:ascii="Arial" w:hAnsi="Arial" w:cs="Arial"/>
                <w:color w:val="010205"/>
                <w:sz w:val="18"/>
                <w:szCs w:val="18"/>
              </w:rPr>
              <w:t>93</w:t>
            </w:r>
          </w:p>
        </w:tc>
        <w:tc>
          <w:tcPr>
            <w:tcW w:w="787" w:type="dxa"/>
            <w:shd w:val="clear" w:color="auto" w:fill="FFFFFF"/>
          </w:tcPr>
          <w:p w14:paraId="3559889B"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362494">
              <w:rPr>
                <w:rFonts w:ascii="Arial" w:hAnsi="Arial" w:cs="Arial"/>
                <w:b/>
                <w:color w:val="010205"/>
                <w:sz w:val="18"/>
                <w:szCs w:val="18"/>
              </w:rPr>
              <w:t>60.39</w:t>
            </w:r>
            <w:r>
              <w:rPr>
                <w:rFonts w:ascii="Arial" w:hAnsi="Arial" w:cs="Arial"/>
                <w:b/>
                <w:color w:val="010205"/>
                <w:sz w:val="18"/>
                <w:szCs w:val="18"/>
              </w:rPr>
              <w:t>%</w:t>
            </w:r>
          </w:p>
        </w:tc>
        <w:tc>
          <w:tcPr>
            <w:tcW w:w="990" w:type="dxa"/>
            <w:shd w:val="clear" w:color="auto" w:fill="FFFFFF"/>
          </w:tcPr>
          <w:p w14:paraId="46DA62D2"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801F89">
              <w:rPr>
                <w:rFonts w:ascii="Arial" w:hAnsi="Arial" w:cs="Arial"/>
                <w:color w:val="010205"/>
                <w:sz w:val="18"/>
                <w:szCs w:val="18"/>
              </w:rPr>
              <w:t>33</w:t>
            </w:r>
          </w:p>
        </w:tc>
        <w:tc>
          <w:tcPr>
            <w:tcW w:w="815" w:type="dxa"/>
            <w:shd w:val="clear" w:color="auto" w:fill="FFFFFF"/>
          </w:tcPr>
          <w:p w14:paraId="430DFB30"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21.43%</w:t>
            </w:r>
          </w:p>
        </w:tc>
        <w:tc>
          <w:tcPr>
            <w:tcW w:w="882" w:type="dxa"/>
            <w:shd w:val="clear" w:color="auto" w:fill="FFFFFF"/>
          </w:tcPr>
          <w:p w14:paraId="0A6A45AB"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801F89">
              <w:rPr>
                <w:rFonts w:ascii="Arial" w:hAnsi="Arial" w:cs="Arial"/>
                <w:color w:val="010205"/>
                <w:sz w:val="18"/>
                <w:szCs w:val="18"/>
              </w:rPr>
              <w:t>1</w:t>
            </w:r>
          </w:p>
        </w:tc>
        <w:tc>
          <w:tcPr>
            <w:tcW w:w="1042" w:type="dxa"/>
            <w:shd w:val="clear" w:color="auto" w:fill="FFFFFF"/>
          </w:tcPr>
          <w:p w14:paraId="29FF73CF"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Pr>
                <w:rFonts w:ascii="Arial" w:hAnsi="Arial" w:cs="Arial"/>
                <w:color w:val="010205"/>
                <w:sz w:val="18"/>
                <w:szCs w:val="18"/>
              </w:rPr>
              <w:t>0.65%</w:t>
            </w:r>
          </w:p>
        </w:tc>
        <w:tc>
          <w:tcPr>
            <w:tcW w:w="929" w:type="dxa"/>
            <w:shd w:val="clear" w:color="auto" w:fill="FFFFFF"/>
          </w:tcPr>
          <w:p w14:paraId="480A9900" w14:textId="77777777" w:rsidR="0077293F" w:rsidRDefault="0077293F" w:rsidP="008849C1">
            <w:pPr>
              <w:autoSpaceDE w:val="0"/>
              <w:autoSpaceDN w:val="0"/>
              <w:adjustRightInd w:val="0"/>
              <w:spacing w:line="320" w:lineRule="atLeast"/>
              <w:ind w:left="60" w:right="60" w:firstLine="0"/>
              <w:jc w:val="center"/>
              <w:rPr>
                <w:rFonts w:ascii="Arial" w:hAnsi="Arial" w:cs="Arial"/>
                <w:color w:val="010205"/>
                <w:sz w:val="18"/>
                <w:szCs w:val="18"/>
              </w:rPr>
            </w:pPr>
            <w:r w:rsidRPr="00801F89">
              <w:rPr>
                <w:rFonts w:ascii="Arial" w:hAnsi="Arial" w:cs="Arial"/>
                <w:color w:val="010205"/>
                <w:sz w:val="18"/>
                <w:szCs w:val="18"/>
              </w:rPr>
              <w:t>154</w:t>
            </w:r>
          </w:p>
        </w:tc>
      </w:tr>
      <w:tr w:rsidR="0077293F" w:rsidRPr="00801F89" w14:paraId="4DA0D6AB" w14:textId="77777777" w:rsidTr="00A13150">
        <w:trPr>
          <w:cantSplit/>
          <w:trHeight w:val="212"/>
          <w:jc w:val="center"/>
        </w:trPr>
        <w:tc>
          <w:tcPr>
            <w:tcW w:w="1557" w:type="dxa"/>
            <w:gridSpan w:val="2"/>
            <w:shd w:val="clear" w:color="auto" w:fill="E0E0E0"/>
          </w:tcPr>
          <w:p w14:paraId="626053C0" w14:textId="77777777" w:rsidR="0077293F" w:rsidRPr="00801F8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801F89">
              <w:rPr>
                <w:rFonts w:ascii="Arial" w:hAnsi="Arial" w:cs="Arial"/>
                <w:color w:val="264A60"/>
                <w:sz w:val="18"/>
                <w:szCs w:val="18"/>
              </w:rPr>
              <w:t>Total</w:t>
            </w:r>
          </w:p>
        </w:tc>
        <w:tc>
          <w:tcPr>
            <w:tcW w:w="990" w:type="dxa"/>
            <w:shd w:val="clear" w:color="auto" w:fill="FFFFFF"/>
          </w:tcPr>
          <w:p w14:paraId="2479C684"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801F89">
              <w:rPr>
                <w:rFonts w:ascii="Arial" w:hAnsi="Arial" w:cs="Arial"/>
                <w:color w:val="010205"/>
                <w:sz w:val="18"/>
                <w:szCs w:val="18"/>
              </w:rPr>
              <w:t>60</w:t>
            </w:r>
          </w:p>
        </w:tc>
        <w:tc>
          <w:tcPr>
            <w:tcW w:w="929" w:type="dxa"/>
            <w:shd w:val="clear" w:color="auto" w:fill="D5DCE4" w:themeFill="text2" w:themeFillTint="33"/>
          </w:tcPr>
          <w:p w14:paraId="6EC180A7"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p>
        </w:tc>
        <w:tc>
          <w:tcPr>
            <w:tcW w:w="830" w:type="dxa"/>
            <w:shd w:val="clear" w:color="auto" w:fill="FFFFFF"/>
          </w:tcPr>
          <w:p w14:paraId="10718A8C"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801F89">
              <w:rPr>
                <w:rFonts w:ascii="Arial" w:hAnsi="Arial" w:cs="Arial"/>
                <w:color w:val="010205"/>
                <w:sz w:val="18"/>
                <w:szCs w:val="18"/>
              </w:rPr>
              <w:t>132</w:t>
            </w:r>
          </w:p>
        </w:tc>
        <w:tc>
          <w:tcPr>
            <w:tcW w:w="787" w:type="dxa"/>
            <w:shd w:val="clear" w:color="auto" w:fill="D5DCE4" w:themeFill="text2" w:themeFillTint="33"/>
          </w:tcPr>
          <w:p w14:paraId="6EDCC458"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p>
        </w:tc>
        <w:tc>
          <w:tcPr>
            <w:tcW w:w="990" w:type="dxa"/>
            <w:shd w:val="clear" w:color="auto" w:fill="FFFFFF"/>
          </w:tcPr>
          <w:p w14:paraId="2665599C"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801F89">
              <w:rPr>
                <w:rFonts w:ascii="Arial" w:hAnsi="Arial" w:cs="Arial"/>
                <w:color w:val="010205"/>
                <w:sz w:val="18"/>
                <w:szCs w:val="18"/>
              </w:rPr>
              <w:t>45</w:t>
            </w:r>
          </w:p>
        </w:tc>
        <w:tc>
          <w:tcPr>
            <w:tcW w:w="815" w:type="dxa"/>
            <w:shd w:val="clear" w:color="auto" w:fill="D5DCE4" w:themeFill="text2" w:themeFillTint="33"/>
          </w:tcPr>
          <w:p w14:paraId="192B700B"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p>
        </w:tc>
        <w:tc>
          <w:tcPr>
            <w:tcW w:w="882" w:type="dxa"/>
            <w:shd w:val="clear" w:color="auto" w:fill="FFFFFF"/>
          </w:tcPr>
          <w:p w14:paraId="32761C94"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801F89">
              <w:rPr>
                <w:rFonts w:ascii="Arial" w:hAnsi="Arial" w:cs="Arial"/>
                <w:color w:val="010205"/>
                <w:sz w:val="18"/>
                <w:szCs w:val="18"/>
              </w:rPr>
              <w:t>3</w:t>
            </w:r>
          </w:p>
        </w:tc>
        <w:tc>
          <w:tcPr>
            <w:tcW w:w="1042" w:type="dxa"/>
            <w:shd w:val="clear" w:color="auto" w:fill="D5DCE4" w:themeFill="text2" w:themeFillTint="33"/>
          </w:tcPr>
          <w:p w14:paraId="783337A6" w14:textId="77777777" w:rsidR="0077293F" w:rsidRPr="00801F8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p>
        </w:tc>
        <w:tc>
          <w:tcPr>
            <w:tcW w:w="929" w:type="dxa"/>
            <w:shd w:val="clear" w:color="auto" w:fill="FFFFFF"/>
          </w:tcPr>
          <w:p w14:paraId="5FEACBFF" w14:textId="77777777" w:rsidR="0077293F" w:rsidRDefault="0077293F" w:rsidP="008849C1">
            <w:pPr>
              <w:autoSpaceDE w:val="0"/>
              <w:autoSpaceDN w:val="0"/>
              <w:adjustRightInd w:val="0"/>
              <w:spacing w:line="320" w:lineRule="atLeast"/>
              <w:ind w:left="60" w:right="60" w:firstLine="0"/>
              <w:jc w:val="center"/>
              <w:rPr>
                <w:rFonts w:ascii="Arial" w:hAnsi="Arial" w:cs="Arial"/>
                <w:color w:val="010205"/>
                <w:sz w:val="18"/>
                <w:szCs w:val="18"/>
              </w:rPr>
            </w:pPr>
            <w:r w:rsidRPr="00801F89">
              <w:rPr>
                <w:rFonts w:ascii="Arial" w:hAnsi="Arial" w:cs="Arial"/>
                <w:color w:val="010205"/>
                <w:sz w:val="18"/>
                <w:szCs w:val="18"/>
              </w:rPr>
              <w:t>240</w:t>
            </w:r>
          </w:p>
        </w:tc>
      </w:tr>
    </w:tbl>
    <w:p w14:paraId="25BB39B9" w14:textId="69F655B7" w:rsidR="0018684D" w:rsidRDefault="00284ACD" w:rsidP="0077293F">
      <w:pPr>
        <w:autoSpaceDE w:val="0"/>
        <w:autoSpaceDN w:val="0"/>
        <w:adjustRightInd w:val="0"/>
        <w:spacing w:line="400" w:lineRule="atLeast"/>
        <w:ind w:firstLine="0"/>
        <w:rPr>
          <w:rFonts w:ascii="Times New Roman" w:hAnsi="Times New Roman" w:cs="Times New Roman"/>
          <w:sz w:val="24"/>
          <w:szCs w:val="24"/>
        </w:rPr>
      </w:pPr>
      <w:r>
        <w:rPr>
          <w:rFonts w:ascii="Times New Roman" w:hAnsi="Times New Roman" w:cs="Times New Roman"/>
          <w:sz w:val="24"/>
          <w:szCs w:val="24"/>
        </w:rPr>
        <w:tab/>
      </w:r>
      <m:oMath>
        <m:sSup>
          <m:sSupPr>
            <m:ctrlPr>
              <w:rPr>
                <w:rFonts w:ascii="Cambria Math" w:hAnsi="Cambria Math" w:cs="Times New Roman"/>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w:r>
        <w:rPr>
          <w:rFonts w:ascii="Times New Roman" w:hAnsi="Times New Roman" w:cs="Times New Roman"/>
          <w:sz w:val="24"/>
          <w:szCs w:val="24"/>
        </w:rPr>
        <w:t>= 14.741</w:t>
      </w:r>
      <w:r w:rsidR="00DE1DD5">
        <w:rPr>
          <w:rFonts w:ascii="Times New Roman" w:hAnsi="Times New Roman" w:cs="Times New Roman"/>
          <w:sz w:val="24"/>
          <w:szCs w:val="24"/>
        </w:rPr>
        <w:t>*</w:t>
      </w:r>
      <w:r>
        <w:rPr>
          <w:rFonts w:ascii="Times New Roman" w:hAnsi="Times New Roman" w:cs="Times New Roman"/>
          <w:sz w:val="24"/>
          <w:szCs w:val="24"/>
        </w:rPr>
        <w:t xml:space="preserve"> para o p ≤ 0.5</w:t>
      </w:r>
    </w:p>
    <w:p w14:paraId="73F42FB3" w14:textId="77777777" w:rsidR="00231190" w:rsidRDefault="00231190" w:rsidP="00231190">
      <w:pPr>
        <w:autoSpaceDE w:val="0"/>
        <w:autoSpaceDN w:val="0"/>
        <w:adjustRightInd w:val="0"/>
        <w:spacing w:line="400" w:lineRule="atLeast"/>
        <w:ind w:firstLine="0"/>
        <w:rPr>
          <w:rFonts w:ascii="Times New Roman" w:hAnsi="Times New Roman" w:cs="Times New Roman"/>
          <w:sz w:val="24"/>
          <w:szCs w:val="24"/>
        </w:rPr>
      </w:pPr>
    </w:p>
    <w:p w14:paraId="77B4659D" w14:textId="3211E7BE" w:rsidR="0018684D" w:rsidRPr="00A13150" w:rsidRDefault="00172C6F" w:rsidP="0099440B">
      <w:pPr>
        <w:autoSpaceDE w:val="0"/>
        <w:autoSpaceDN w:val="0"/>
        <w:adjustRightInd w:val="0"/>
        <w:spacing w:line="400" w:lineRule="atLeast"/>
        <w:ind w:firstLine="708"/>
        <w:rPr>
          <w:rFonts w:ascii="Times New Roman" w:hAnsi="Times New Roman" w:cs="Times New Roman"/>
          <w:sz w:val="24"/>
          <w:szCs w:val="24"/>
        </w:rPr>
      </w:pPr>
      <w:r w:rsidRPr="00A13150">
        <w:rPr>
          <w:rFonts w:ascii="Times New Roman" w:hAnsi="Times New Roman" w:cs="Times New Roman"/>
          <w:sz w:val="24"/>
          <w:szCs w:val="24"/>
        </w:rPr>
        <w:t>Por outro lado,</w:t>
      </w:r>
      <w:r w:rsidR="0018684D" w:rsidRPr="00A13150">
        <w:rPr>
          <w:rFonts w:ascii="Times New Roman" w:hAnsi="Times New Roman" w:cs="Times New Roman"/>
          <w:sz w:val="24"/>
          <w:szCs w:val="24"/>
        </w:rPr>
        <w:t xml:space="preserve"> podemos ver que</w:t>
      </w:r>
      <w:r w:rsidR="00974CA4" w:rsidRPr="00A13150">
        <w:rPr>
          <w:rFonts w:ascii="Times New Roman" w:hAnsi="Times New Roman" w:cs="Times New Roman"/>
          <w:sz w:val="24"/>
          <w:szCs w:val="24"/>
        </w:rPr>
        <w:t>,</w:t>
      </w:r>
      <w:r w:rsidR="0018684D" w:rsidRPr="00A13150">
        <w:rPr>
          <w:rFonts w:ascii="Times New Roman" w:hAnsi="Times New Roman" w:cs="Times New Roman"/>
          <w:sz w:val="24"/>
          <w:szCs w:val="24"/>
        </w:rPr>
        <w:t xml:space="preserve"> </w:t>
      </w:r>
      <w:r w:rsidR="00974CA4" w:rsidRPr="00A13150">
        <w:rPr>
          <w:rFonts w:ascii="Times New Roman" w:hAnsi="Times New Roman" w:cs="Times New Roman"/>
          <w:sz w:val="24"/>
          <w:szCs w:val="24"/>
        </w:rPr>
        <w:t>independentemente do facto de se encontrarem no curso de 1ª, 2ª ou 3ª escolha</w:t>
      </w:r>
      <w:r w:rsidR="0018684D" w:rsidRPr="00A13150">
        <w:rPr>
          <w:rFonts w:ascii="Times New Roman" w:hAnsi="Times New Roman" w:cs="Times New Roman"/>
          <w:sz w:val="24"/>
          <w:szCs w:val="24"/>
        </w:rPr>
        <w:t xml:space="preserve">, os estudantes percecionam a sua saúde como </w:t>
      </w:r>
      <w:r w:rsidR="00974CA4" w:rsidRPr="00A13150">
        <w:rPr>
          <w:rFonts w:ascii="Times New Roman" w:hAnsi="Times New Roman" w:cs="Times New Roman"/>
          <w:sz w:val="24"/>
          <w:szCs w:val="24"/>
        </w:rPr>
        <w:t>‘</w:t>
      </w:r>
      <w:r w:rsidR="0018684D" w:rsidRPr="00A13150">
        <w:rPr>
          <w:rFonts w:ascii="Times New Roman" w:hAnsi="Times New Roman" w:cs="Times New Roman"/>
          <w:sz w:val="24"/>
          <w:szCs w:val="24"/>
        </w:rPr>
        <w:t>boa</w:t>
      </w:r>
      <w:r w:rsidR="00974CA4" w:rsidRPr="00A13150">
        <w:rPr>
          <w:rFonts w:ascii="Times New Roman" w:hAnsi="Times New Roman" w:cs="Times New Roman"/>
          <w:sz w:val="24"/>
          <w:szCs w:val="24"/>
        </w:rPr>
        <w:t>’; no entanto entre os estudantes que se encontram no curso que correspondeu à sua</w:t>
      </w:r>
      <w:r w:rsidR="0018684D" w:rsidRPr="00A13150">
        <w:rPr>
          <w:rFonts w:ascii="Times New Roman" w:hAnsi="Times New Roman" w:cs="Times New Roman"/>
          <w:sz w:val="24"/>
          <w:szCs w:val="24"/>
        </w:rPr>
        <w:t xml:space="preserve"> 5ª opção prevalece a </w:t>
      </w:r>
      <w:r w:rsidR="00974CA4" w:rsidRPr="00A13150">
        <w:rPr>
          <w:rFonts w:ascii="Times New Roman" w:hAnsi="Times New Roman" w:cs="Times New Roman"/>
          <w:sz w:val="24"/>
          <w:szCs w:val="24"/>
        </w:rPr>
        <w:t>perceção de uma saúde</w:t>
      </w:r>
      <w:r w:rsidR="0018684D" w:rsidRPr="00A13150">
        <w:rPr>
          <w:rFonts w:ascii="Times New Roman" w:hAnsi="Times New Roman" w:cs="Times New Roman"/>
          <w:sz w:val="24"/>
          <w:szCs w:val="24"/>
        </w:rPr>
        <w:t xml:space="preserve"> </w:t>
      </w:r>
      <w:r w:rsidR="00974CA4" w:rsidRPr="00A13150">
        <w:rPr>
          <w:rFonts w:ascii="Times New Roman" w:hAnsi="Times New Roman" w:cs="Times New Roman"/>
          <w:sz w:val="24"/>
          <w:szCs w:val="24"/>
        </w:rPr>
        <w:t>‘</w:t>
      </w:r>
      <w:r w:rsidR="0018684D" w:rsidRPr="00A13150">
        <w:rPr>
          <w:rFonts w:ascii="Times New Roman" w:hAnsi="Times New Roman" w:cs="Times New Roman"/>
          <w:sz w:val="24"/>
          <w:szCs w:val="24"/>
        </w:rPr>
        <w:t>muito boa</w:t>
      </w:r>
      <w:r w:rsidR="00974CA4" w:rsidRPr="00A13150">
        <w:rPr>
          <w:rFonts w:ascii="Times New Roman" w:hAnsi="Times New Roman" w:cs="Times New Roman"/>
          <w:sz w:val="24"/>
          <w:szCs w:val="24"/>
        </w:rPr>
        <w:t>’</w:t>
      </w:r>
      <w:r w:rsidR="0018684D" w:rsidRPr="00A13150">
        <w:rPr>
          <w:rFonts w:ascii="Times New Roman" w:hAnsi="Times New Roman" w:cs="Times New Roman"/>
          <w:sz w:val="24"/>
          <w:szCs w:val="24"/>
        </w:rPr>
        <w:t xml:space="preserve"> (50%) e</w:t>
      </w:r>
      <w:r w:rsidR="00974CA4" w:rsidRPr="00A13150">
        <w:rPr>
          <w:rFonts w:ascii="Times New Roman" w:hAnsi="Times New Roman" w:cs="Times New Roman"/>
          <w:sz w:val="24"/>
          <w:szCs w:val="24"/>
        </w:rPr>
        <w:t>nquanto que aqueles que estão no curso d</w:t>
      </w:r>
      <w:r w:rsidR="0018684D" w:rsidRPr="00A13150">
        <w:rPr>
          <w:rFonts w:ascii="Times New Roman" w:hAnsi="Times New Roman" w:cs="Times New Roman"/>
          <w:sz w:val="24"/>
          <w:szCs w:val="24"/>
        </w:rPr>
        <w:t>a 4ªopção</w:t>
      </w:r>
      <w:r w:rsidR="00D9719B">
        <w:rPr>
          <w:rFonts w:ascii="Times New Roman" w:hAnsi="Times New Roman" w:cs="Times New Roman"/>
          <w:sz w:val="24"/>
          <w:szCs w:val="24"/>
        </w:rPr>
        <w:t xml:space="preserve"> </w:t>
      </w:r>
      <w:r w:rsidR="00974CA4" w:rsidRPr="00A13150">
        <w:rPr>
          <w:rFonts w:ascii="Times New Roman" w:hAnsi="Times New Roman" w:cs="Times New Roman"/>
          <w:sz w:val="24"/>
          <w:szCs w:val="24"/>
        </w:rPr>
        <w:t>se distribuem de forma</w:t>
      </w:r>
      <w:r w:rsidR="0018684D" w:rsidRPr="00A13150">
        <w:rPr>
          <w:rFonts w:ascii="Times New Roman" w:hAnsi="Times New Roman" w:cs="Times New Roman"/>
          <w:sz w:val="24"/>
          <w:szCs w:val="24"/>
        </w:rPr>
        <w:t xml:space="preserve"> igualitária na</w:t>
      </w:r>
      <w:r w:rsidR="00974CA4" w:rsidRPr="00A13150">
        <w:rPr>
          <w:rFonts w:ascii="Times New Roman" w:hAnsi="Times New Roman" w:cs="Times New Roman"/>
          <w:sz w:val="24"/>
          <w:szCs w:val="24"/>
        </w:rPr>
        <w:t>s perceções de saúde ‘</w:t>
      </w:r>
      <w:r w:rsidR="0018684D" w:rsidRPr="00A13150">
        <w:rPr>
          <w:rFonts w:ascii="Times New Roman" w:hAnsi="Times New Roman" w:cs="Times New Roman"/>
          <w:sz w:val="24"/>
          <w:szCs w:val="24"/>
        </w:rPr>
        <w:t>muito boa</w:t>
      </w:r>
      <w:r w:rsidR="00974CA4" w:rsidRPr="00A13150">
        <w:rPr>
          <w:rFonts w:ascii="Times New Roman" w:hAnsi="Times New Roman" w:cs="Times New Roman"/>
          <w:sz w:val="24"/>
          <w:szCs w:val="24"/>
        </w:rPr>
        <w:t>’</w:t>
      </w:r>
      <w:r w:rsidR="0018684D" w:rsidRPr="00A13150">
        <w:rPr>
          <w:rFonts w:ascii="Times New Roman" w:hAnsi="Times New Roman" w:cs="Times New Roman"/>
          <w:sz w:val="24"/>
          <w:szCs w:val="24"/>
        </w:rPr>
        <w:t xml:space="preserve"> e </w:t>
      </w:r>
      <w:r w:rsidR="00974CA4" w:rsidRPr="00A13150">
        <w:rPr>
          <w:rFonts w:ascii="Times New Roman" w:hAnsi="Times New Roman" w:cs="Times New Roman"/>
          <w:sz w:val="24"/>
          <w:szCs w:val="24"/>
        </w:rPr>
        <w:t>‘</w:t>
      </w:r>
      <w:r w:rsidR="0018684D" w:rsidRPr="00A13150">
        <w:rPr>
          <w:rFonts w:ascii="Times New Roman" w:hAnsi="Times New Roman" w:cs="Times New Roman"/>
          <w:sz w:val="24"/>
          <w:szCs w:val="24"/>
        </w:rPr>
        <w:t>boa</w:t>
      </w:r>
      <w:r w:rsidR="00974CA4" w:rsidRPr="00A13150">
        <w:rPr>
          <w:rFonts w:ascii="Times New Roman" w:hAnsi="Times New Roman" w:cs="Times New Roman"/>
          <w:sz w:val="24"/>
          <w:szCs w:val="24"/>
        </w:rPr>
        <w:t>’</w:t>
      </w:r>
      <w:r w:rsidR="0018684D" w:rsidRPr="00A13150">
        <w:rPr>
          <w:rFonts w:ascii="Times New Roman" w:hAnsi="Times New Roman" w:cs="Times New Roman"/>
          <w:sz w:val="24"/>
          <w:szCs w:val="24"/>
        </w:rPr>
        <w:t xml:space="preserve"> (42.9%) (</w:t>
      </w:r>
      <w:r w:rsidR="002E282A" w:rsidRPr="00A13150">
        <w:rPr>
          <w:rFonts w:ascii="Times New Roman" w:hAnsi="Times New Roman" w:cs="Times New Roman"/>
          <w:sz w:val="24"/>
          <w:szCs w:val="24"/>
        </w:rPr>
        <w:t>Quadro 10</w:t>
      </w:r>
      <w:r w:rsidR="0018684D" w:rsidRPr="00A13150">
        <w:rPr>
          <w:rFonts w:ascii="Times New Roman" w:hAnsi="Times New Roman" w:cs="Times New Roman"/>
          <w:sz w:val="24"/>
          <w:szCs w:val="24"/>
        </w:rPr>
        <w:t>).</w:t>
      </w:r>
    </w:p>
    <w:p w14:paraId="5EAB28F3" w14:textId="4AE8CB46" w:rsidR="0018684D" w:rsidRPr="00A13150" w:rsidRDefault="00284ACD" w:rsidP="0018684D">
      <w:pPr>
        <w:autoSpaceDE w:val="0"/>
        <w:autoSpaceDN w:val="0"/>
        <w:adjustRightInd w:val="0"/>
        <w:spacing w:line="400" w:lineRule="atLeast"/>
        <w:ind w:firstLine="0"/>
        <w:rPr>
          <w:rFonts w:ascii="Times New Roman" w:hAnsi="Times New Roman" w:cs="Times New Roman"/>
          <w:sz w:val="24"/>
          <w:szCs w:val="24"/>
        </w:rPr>
      </w:pPr>
      <w:r>
        <w:rPr>
          <w:rFonts w:ascii="Times New Roman" w:hAnsi="Times New Roman" w:cs="Times New Roman"/>
          <w:sz w:val="24"/>
          <w:szCs w:val="24"/>
        </w:rPr>
        <w:tab/>
        <w:t xml:space="preserve">Aplicado o teste do qui-quadrado, não se verificou </w:t>
      </w:r>
      <w:r w:rsidR="00E77223">
        <w:rPr>
          <w:rFonts w:ascii="Times New Roman" w:hAnsi="Times New Roman" w:cs="Times New Roman"/>
          <w:sz w:val="24"/>
          <w:szCs w:val="24"/>
        </w:rPr>
        <w:t xml:space="preserve">contudo uma </w:t>
      </w:r>
      <w:r>
        <w:rPr>
          <w:rFonts w:ascii="Times New Roman" w:hAnsi="Times New Roman" w:cs="Times New Roman"/>
          <w:sz w:val="24"/>
          <w:szCs w:val="24"/>
        </w:rPr>
        <w:t xml:space="preserve">diferença </w:t>
      </w:r>
      <w:r w:rsidR="00A772F4">
        <w:rPr>
          <w:rFonts w:ascii="Times New Roman" w:hAnsi="Times New Roman" w:cs="Times New Roman"/>
          <w:sz w:val="24"/>
          <w:szCs w:val="24"/>
        </w:rPr>
        <w:t xml:space="preserve">significativa entre a opção do </w:t>
      </w:r>
      <w:r w:rsidR="00DF6B99">
        <w:rPr>
          <w:rFonts w:ascii="Times New Roman" w:hAnsi="Times New Roman" w:cs="Times New Roman"/>
          <w:sz w:val="24"/>
          <w:szCs w:val="24"/>
        </w:rPr>
        <w:t>curso frequentado</w:t>
      </w:r>
      <w:r w:rsidR="00A772F4">
        <w:rPr>
          <w:rFonts w:ascii="Times New Roman" w:hAnsi="Times New Roman" w:cs="Times New Roman"/>
          <w:sz w:val="24"/>
          <w:szCs w:val="24"/>
        </w:rPr>
        <w:t xml:space="preserve"> e a classificação do  estado de saúde.</w:t>
      </w:r>
      <w:r w:rsidR="00231190">
        <w:rPr>
          <w:rFonts w:ascii="Times New Roman" w:hAnsi="Times New Roman" w:cs="Times New Roman"/>
          <w:sz w:val="24"/>
          <w:szCs w:val="24"/>
        </w:rPr>
        <w:t xml:space="preserve"> Seja qual for a opção do curso que frequentam a </w:t>
      </w:r>
      <w:r w:rsidR="00EF3F93">
        <w:rPr>
          <w:rFonts w:ascii="Times New Roman" w:hAnsi="Times New Roman" w:cs="Times New Roman"/>
          <w:sz w:val="24"/>
          <w:szCs w:val="24"/>
        </w:rPr>
        <w:t>perceção que os estudantes têm sobre a sua saúde divide-se entre “muito boa” e  “boa”.</w:t>
      </w:r>
    </w:p>
    <w:p w14:paraId="674EE84A" w14:textId="77777777" w:rsidR="0018684D" w:rsidRPr="00107469" w:rsidRDefault="0018684D" w:rsidP="0018684D">
      <w:pPr>
        <w:autoSpaceDE w:val="0"/>
        <w:autoSpaceDN w:val="0"/>
        <w:adjustRightInd w:val="0"/>
        <w:spacing w:line="400" w:lineRule="atLeast"/>
        <w:ind w:firstLine="0"/>
        <w:jc w:val="center"/>
        <w:rPr>
          <w:rFonts w:ascii="Times New Roman" w:hAnsi="Times New Roman" w:cs="Times New Roman"/>
          <w:sz w:val="24"/>
          <w:szCs w:val="24"/>
        </w:rPr>
      </w:pPr>
    </w:p>
    <w:p w14:paraId="59323BF1" w14:textId="00880387" w:rsidR="0018684D" w:rsidRPr="00A13150" w:rsidRDefault="00336677" w:rsidP="0018684D">
      <w:pPr>
        <w:autoSpaceDE w:val="0"/>
        <w:autoSpaceDN w:val="0"/>
        <w:adjustRightInd w:val="0"/>
        <w:ind w:firstLine="0"/>
        <w:jc w:val="center"/>
        <w:rPr>
          <w:rFonts w:ascii="Times New Roman" w:hAnsi="Times New Roman" w:cs="Times New Roman"/>
          <w:b/>
          <w:sz w:val="24"/>
          <w:szCs w:val="24"/>
        </w:rPr>
      </w:pPr>
      <w:r>
        <w:rPr>
          <w:rFonts w:ascii="Times New Roman" w:hAnsi="Times New Roman" w:cs="Times New Roman"/>
          <w:b/>
          <w:sz w:val="24"/>
          <w:szCs w:val="24"/>
        </w:rPr>
        <w:t xml:space="preserve">Quadro </w:t>
      </w:r>
      <w:r w:rsidR="002E282A">
        <w:rPr>
          <w:rFonts w:ascii="Times New Roman" w:hAnsi="Times New Roman" w:cs="Times New Roman"/>
          <w:b/>
          <w:sz w:val="24"/>
          <w:szCs w:val="24"/>
        </w:rPr>
        <w:t>10</w:t>
      </w:r>
      <w:r w:rsidR="0018684D" w:rsidRPr="00781A2B">
        <w:rPr>
          <w:rFonts w:ascii="Times New Roman" w:hAnsi="Times New Roman" w:cs="Times New Roman"/>
          <w:b/>
          <w:sz w:val="24"/>
          <w:szCs w:val="24"/>
        </w:rPr>
        <w:t xml:space="preserve">: </w:t>
      </w:r>
      <w:r w:rsidR="00974CA4" w:rsidRPr="00781A2B">
        <w:rPr>
          <w:rFonts w:ascii="Times New Roman" w:hAnsi="Times New Roman" w:cs="Times New Roman"/>
          <w:b/>
          <w:sz w:val="24"/>
          <w:szCs w:val="24"/>
        </w:rPr>
        <w:t>P</w:t>
      </w:r>
      <w:r w:rsidR="0018684D" w:rsidRPr="00781A2B">
        <w:rPr>
          <w:rFonts w:ascii="Times New Roman" w:hAnsi="Times New Roman" w:cs="Times New Roman"/>
          <w:b/>
          <w:sz w:val="24"/>
          <w:szCs w:val="24"/>
        </w:rPr>
        <w:t xml:space="preserve">erceção </w:t>
      </w:r>
      <w:r w:rsidR="0018684D" w:rsidRPr="00A13150">
        <w:rPr>
          <w:rFonts w:ascii="Times New Roman" w:hAnsi="Times New Roman" w:cs="Times New Roman"/>
          <w:b/>
          <w:sz w:val="24"/>
          <w:szCs w:val="24"/>
        </w:rPr>
        <w:t xml:space="preserve">do estado de saúde </w:t>
      </w:r>
      <w:r w:rsidR="00974CA4" w:rsidRPr="00A13150">
        <w:rPr>
          <w:rFonts w:ascii="Times New Roman" w:hAnsi="Times New Roman" w:cs="Times New Roman"/>
          <w:b/>
          <w:sz w:val="24"/>
          <w:szCs w:val="24"/>
        </w:rPr>
        <w:t>e</w:t>
      </w:r>
      <w:r w:rsidR="0018684D" w:rsidRPr="00A13150">
        <w:rPr>
          <w:rFonts w:ascii="Times New Roman" w:hAnsi="Times New Roman" w:cs="Times New Roman"/>
          <w:b/>
          <w:sz w:val="24"/>
          <w:szCs w:val="24"/>
        </w:rPr>
        <w:t xml:space="preserve"> escolha do curso</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43"/>
        <w:gridCol w:w="992"/>
        <w:gridCol w:w="1276"/>
        <w:gridCol w:w="1276"/>
        <w:gridCol w:w="992"/>
        <w:gridCol w:w="1276"/>
        <w:gridCol w:w="1134"/>
        <w:gridCol w:w="992"/>
      </w:tblGrid>
      <w:tr w:rsidR="0018684D" w:rsidRPr="00241E41" w14:paraId="0FCB399A" w14:textId="77777777" w:rsidTr="00E35AE4">
        <w:trPr>
          <w:cantSplit/>
          <w:jc w:val="center"/>
        </w:trPr>
        <w:tc>
          <w:tcPr>
            <w:tcW w:w="4111" w:type="dxa"/>
            <w:gridSpan w:val="3"/>
            <w:vMerge w:val="restart"/>
            <w:shd w:val="clear" w:color="auto" w:fill="FFFFFF"/>
            <w:vAlign w:val="bottom"/>
          </w:tcPr>
          <w:p w14:paraId="77327D51" w14:textId="77777777" w:rsidR="0018684D" w:rsidRPr="00241E41" w:rsidRDefault="0018684D" w:rsidP="00E35AE4">
            <w:pPr>
              <w:autoSpaceDE w:val="0"/>
              <w:autoSpaceDN w:val="0"/>
              <w:adjustRightInd w:val="0"/>
              <w:spacing w:line="240" w:lineRule="auto"/>
              <w:ind w:firstLine="0"/>
              <w:rPr>
                <w:rFonts w:ascii="Times New Roman" w:hAnsi="Times New Roman" w:cs="Times New Roman"/>
                <w:sz w:val="24"/>
                <w:szCs w:val="24"/>
              </w:rPr>
            </w:pPr>
          </w:p>
        </w:tc>
        <w:tc>
          <w:tcPr>
            <w:tcW w:w="4678" w:type="dxa"/>
            <w:gridSpan w:val="4"/>
            <w:shd w:val="clear" w:color="auto" w:fill="FFFFFF"/>
            <w:vAlign w:val="bottom"/>
          </w:tcPr>
          <w:p w14:paraId="66FE746D" w14:textId="77777777" w:rsidR="0018684D" w:rsidRPr="00241E41" w:rsidRDefault="0018684D" w:rsidP="00E35AE4">
            <w:pPr>
              <w:autoSpaceDE w:val="0"/>
              <w:autoSpaceDN w:val="0"/>
              <w:adjustRightInd w:val="0"/>
              <w:spacing w:line="320" w:lineRule="atLeast"/>
              <w:ind w:left="60" w:right="60" w:firstLine="0"/>
              <w:jc w:val="center"/>
              <w:rPr>
                <w:rFonts w:ascii="Arial" w:hAnsi="Arial" w:cs="Arial"/>
                <w:color w:val="264A60"/>
                <w:sz w:val="18"/>
                <w:szCs w:val="18"/>
              </w:rPr>
            </w:pPr>
            <w:r w:rsidRPr="00241E41">
              <w:rPr>
                <w:rFonts w:ascii="Arial" w:hAnsi="Arial" w:cs="Arial"/>
                <w:color w:val="264A60"/>
                <w:sz w:val="18"/>
                <w:szCs w:val="18"/>
              </w:rPr>
              <w:t>Q5: Em geral, como avalia o seu estado atual de saúde:</w:t>
            </w:r>
          </w:p>
        </w:tc>
        <w:tc>
          <w:tcPr>
            <w:tcW w:w="992" w:type="dxa"/>
            <w:vMerge w:val="restart"/>
            <w:shd w:val="clear" w:color="auto" w:fill="FFFFFF"/>
            <w:vAlign w:val="bottom"/>
          </w:tcPr>
          <w:p w14:paraId="4AC557EF" w14:textId="77777777" w:rsidR="0018684D" w:rsidRPr="00241E41" w:rsidRDefault="0018684D" w:rsidP="00E35AE4">
            <w:pPr>
              <w:autoSpaceDE w:val="0"/>
              <w:autoSpaceDN w:val="0"/>
              <w:adjustRightInd w:val="0"/>
              <w:spacing w:line="320" w:lineRule="atLeast"/>
              <w:ind w:left="60" w:right="60" w:firstLine="0"/>
              <w:jc w:val="center"/>
              <w:rPr>
                <w:rFonts w:ascii="Arial" w:hAnsi="Arial" w:cs="Arial"/>
                <w:color w:val="264A60"/>
                <w:sz w:val="18"/>
                <w:szCs w:val="18"/>
              </w:rPr>
            </w:pPr>
            <w:r w:rsidRPr="00241E41">
              <w:rPr>
                <w:rFonts w:ascii="Arial" w:hAnsi="Arial" w:cs="Arial"/>
                <w:color w:val="264A60"/>
                <w:sz w:val="18"/>
                <w:szCs w:val="18"/>
              </w:rPr>
              <w:t>Total</w:t>
            </w:r>
          </w:p>
        </w:tc>
      </w:tr>
      <w:tr w:rsidR="0018684D" w:rsidRPr="00241E41" w14:paraId="2EC4C7FB" w14:textId="77777777" w:rsidTr="00E35AE4">
        <w:trPr>
          <w:cantSplit/>
          <w:jc w:val="center"/>
        </w:trPr>
        <w:tc>
          <w:tcPr>
            <w:tcW w:w="4111" w:type="dxa"/>
            <w:gridSpan w:val="3"/>
            <w:vMerge/>
            <w:shd w:val="clear" w:color="auto" w:fill="FFFFFF"/>
            <w:vAlign w:val="bottom"/>
          </w:tcPr>
          <w:p w14:paraId="026D9141" w14:textId="77777777" w:rsidR="0018684D" w:rsidRPr="00241E41" w:rsidRDefault="0018684D" w:rsidP="00E35AE4">
            <w:pPr>
              <w:autoSpaceDE w:val="0"/>
              <w:autoSpaceDN w:val="0"/>
              <w:adjustRightInd w:val="0"/>
              <w:spacing w:line="240" w:lineRule="auto"/>
              <w:ind w:firstLine="0"/>
              <w:rPr>
                <w:rFonts w:ascii="Arial" w:hAnsi="Arial" w:cs="Arial"/>
                <w:color w:val="264A60"/>
                <w:sz w:val="18"/>
                <w:szCs w:val="18"/>
              </w:rPr>
            </w:pPr>
          </w:p>
        </w:tc>
        <w:tc>
          <w:tcPr>
            <w:tcW w:w="1276" w:type="dxa"/>
            <w:shd w:val="clear" w:color="auto" w:fill="FFFFFF"/>
            <w:vAlign w:val="bottom"/>
          </w:tcPr>
          <w:p w14:paraId="406A28F4" w14:textId="77777777" w:rsidR="0018684D" w:rsidRPr="00241E41" w:rsidRDefault="0018684D" w:rsidP="00E35AE4">
            <w:pPr>
              <w:autoSpaceDE w:val="0"/>
              <w:autoSpaceDN w:val="0"/>
              <w:adjustRightInd w:val="0"/>
              <w:spacing w:line="320" w:lineRule="atLeast"/>
              <w:ind w:left="60" w:right="60" w:firstLine="0"/>
              <w:jc w:val="center"/>
              <w:rPr>
                <w:rFonts w:ascii="Arial" w:hAnsi="Arial" w:cs="Arial"/>
                <w:color w:val="264A60"/>
                <w:sz w:val="18"/>
                <w:szCs w:val="18"/>
              </w:rPr>
            </w:pPr>
            <w:r w:rsidRPr="00241E41">
              <w:rPr>
                <w:rFonts w:ascii="Arial" w:hAnsi="Arial" w:cs="Arial"/>
                <w:color w:val="264A60"/>
                <w:sz w:val="18"/>
                <w:szCs w:val="18"/>
              </w:rPr>
              <w:t>Muito Bom</w:t>
            </w:r>
          </w:p>
        </w:tc>
        <w:tc>
          <w:tcPr>
            <w:tcW w:w="992" w:type="dxa"/>
            <w:shd w:val="clear" w:color="auto" w:fill="FFFFFF"/>
            <w:vAlign w:val="bottom"/>
          </w:tcPr>
          <w:p w14:paraId="43B1F747" w14:textId="77777777" w:rsidR="0018684D" w:rsidRPr="00241E41" w:rsidRDefault="0018684D" w:rsidP="00E35AE4">
            <w:pPr>
              <w:autoSpaceDE w:val="0"/>
              <w:autoSpaceDN w:val="0"/>
              <w:adjustRightInd w:val="0"/>
              <w:spacing w:line="320" w:lineRule="atLeast"/>
              <w:ind w:left="60" w:right="60" w:firstLine="0"/>
              <w:jc w:val="center"/>
              <w:rPr>
                <w:rFonts w:ascii="Arial" w:hAnsi="Arial" w:cs="Arial"/>
                <w:color w:val="264A60"/>
                <w:sz w:val="18"/>
                <w:szCs w:val="18"/>
              </w:rPr>
            </w:pPr>
            <w:r w:rsidRPr="00241E41">
              <w:rPr>
                <w:rFonts w:ascii="Arial" w:hAnsi="Arial" w:cs="Arial"/>
                <w:color w:val="264A60"/>
                <w:sz w:val="18"/>
                <w:szCs w:val="18"/>
              </w:rPr>
              <w:t>Bom</w:t>
            </w:r>
          </w:p>
        </w:tc>
        <w:tc>
          <w:tcPr>
            <w:tcW w:w="1276" w:type="dxa"/>
            <w:shd w:val="clear" w:color="auto" w:fill="FFFFFF"/>
            <w:vAlign w:val="bottom"/>
          </w:tcPr>
          <w:p w14:paraId="1D683916" w14:textId="77777777" w:rsidR="0018684D" w:rsidRPr="00241E41" w:rsidRDefault="0018684D" w:rsidP="00E35AE4">
            <w:pPr>
              <w:autoSpaceDE w:val="0"/>
              <w:autoSpaceDN w:val="0"/>
              <w:adjustRightInd w:val="0"/>
              <w:spacing w:line="320" w:lineRule="atLeast"/>
              <w:ind w:left="60" w:right="60" w:firstLine="0"/>
              <w:jc w:val="center"/>
              <w:rPr>
                <w:rFonts w:ascii="Arial" w:hAnsi="Arial" w:cs="Arial"/>
                <w:color w:val="264A60"/>
                <w:sz w:val="18"/>
                <w:szCs w:val="18"/>
              </w:rPr>
            </w:pPr>
            <w:r w:rsidRPr="00241E41">
              <w:rPr>
                <w:rFonts w:ascii="Arial" w:hAnsi="Arial" w:cs="Arial"/>
                <w:color w:val="264A60"/>
                <w:sz w:val="18"/>
                <w:szCs w:val="18"/>
              </w:rPr>
              <w:t>Razoável</w:t>
            </w:r>
          </w:p>
        </w:tc>
        <w:tc>
          <w:tcPr>
            <w:tcW w:w="1134" w:type="dxa"/>
            <w:shd w:val="clear" w:color="auto" w:fill="FFFFFF"/>
            <w:vAlign w:val="bottom"/>
          </w:tcPr>
          <w:p w14:paraId="4262AFBF" w14:textId="77777777" w:rsidR="0018684D" w:rsidRPr="00241E41" w:rsidRDefault="0018684D" w:rsidP="00E35AE4">
            <w:pPr>
              <w:autoSpaceDE w:val="0"/>
              <w:autoSpaceDN w:val="0"/>
              <w:adjustRightInd w:val="0"/>
              <w:spacing w:line="320" w:lineRule="atLeast"/>
              <w:ind w:left="60" w:right="60" w:firstLine="0"/>
              <w:jc w:val="center"/>
              <w:rPr>
                <w:rFonts w:ascii="Arial" w:hAnsi="Arial" w:cs="Arial"/>
                <w:color w:val="264A60"/>
                <w:sz w:val="18"/>
                <w:szCs w:val="18"/>
              </w:rPr>
            </w:pPr>
            <w:r w:rsidRPr="00241E41">
              <w:rPr>
                <w:rFonts w:ascii="Arial" w:hAnsi="Arial" w:cs="Arial"/>
                <w:color w:val="264A60"/>
                <w:sz w:val="18"/>
                <w:szCs w:val="18"/>
              </w:rPr>
              <w:t>Fraco</w:t>
            </w:r>
          </w:p>
        </w:tc>
        <w:tc>
          <w:tcPr>
            <w:tcW w:w="992" w:type="dxa"/>
            <w:vMerge/>
            <w:shd w:val="clear" w:color="auto" w:fill="FFFFFF"/>
            <w:vAlign w:val="bottom"/>
          </w:tcPr>
          <w:p w14:paraId="5EFD1969" w14:textId="77777777" w:rsidR="0018684D" w:rsidRPr="00241E41" w:rsidRDefault="0018684D" w:rsidP="00E35AE4">
            <w:pPr>
              <w:autoSpaceDE w:val="0"/>
              <w:autoSpaceDN w:val="0"/>
              <w:adjustRightInd w:val="0"/>
              <w:spacing w:line="240" w:lineRule="auto"/>
              <w:ind w:firstLine="0"/>
              <w:rPr>
                <w:rFonts w:ascii="Arial" w:hAnsi="Arial" w:cs="Arial"/>
                <w:color w:val="264A60"/>
                <w:sz w:val="18"/>
                <w:szCs w:val="18"/>
              </w:rPr>
            </w:pPr>
          </w:p>
        </w:tc>
      </w:tr>
      <w:tr w:rsidR="0018684D" w:rsidRPr="00241E41" w14:paraId="7FC47104" w14:textId="77777777" w:rsidTr="00E35AE4">
        <w:trPr>
          <w:cantSplit/>
          <w:jc w:val="center"/>
        </w:trPr>
        <w:tc>
          <w:tcPr>
            <w:tcW w:w="1843" w:type="dxa"/>
            <w:vMerge w:val="restart"/>
            <w:shd w:val="clear" w:color="auto" w:fill="E0E0E0"/>
          </w:tcPr>
          <w:p w14:paraId="4E38C52B"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Q1:</w:t>
            </w:r>
            <w:r w:rsidRPr="00241E41">
              <w:rPr>
                <w:rFonts w:ascii="Arial" w:hAnsi="Arial" w:cs="Arial"/>
                <w:color w:val="264A60"/>
                <w:sz w:val="18"/>
                <w:szCs w:val="18"/>
              </w:rPr>
              <w:t xml:space="preserve"> O c</w:t>
            </w:r>
            <w:r>
              <w:rPr>
                <w:rFonts w:ascii="Arial" w:hAnsi="Arial" w:cs="Arial"/>
                <w:color w:val="264A60"/>
                <w:sz w:val="18"/>
                <w:szCs w:val="18"/>
              </w:rPr>
              <w:t>urso que se encontra a frequent</w:t>
            </w:r>
            <w:r w:rsidRPr="00241E41">
              <w:rPr>
                <w:rFonts w:ascii="Arial" w:hAnsi="Arial" w:cs="Arial"/>
                <w:color w:val="264A60"/>
                <w:sz w:val="18"/>
                <w:szCs w:val="18"/>
              </w:rPr>
              <w:t>ar corresponde à sua:</w:t>
            </w:r>
          </w:p>
        </w:tc>
        <w:tc>
          <w:tcPr>
            <w:tcW w:w="992" w:type="dxa"/>
            <w:vMerge w:val="restart"/>
            <w:shd w:val="clear" w:color="auto" w:fill="E0E0E0"/>
          </w:tcPr>
          <w:p w14:paraId="72F0EC6B"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sidRPr="00241E41">
              <w:rPr>
                <w:rFonts w:ascii="Arial" w:hAnsi="Arial" w:cs="Arial"/>
                <w:color w:val="264A60"/>
                <w:sz w:val="18"/>
                <w:szCs w:val="18"/>
              </w:rPr>
              <w:t>1ª opção</w:t>
            </w:r>
          </w:p>
        </w:tc>
        <w:tc>
          <w:tcPr>
            <w:tcW w:w="1276" w:type="dxa"/>
            <w:shd w:val="clear" w:color="auto" w:fill="E0E0E0"/>
          </w:tcPr>
          <w:p w14:paraId="1FAAB0FF"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76" w:type="dxa"/>
            <w:shd w:val="clear" w:color="auto" w:fill="FFFFFF"/>
          </w:tcPr>
          <w:p w14:paraId="7254DE4E"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28</w:t>
            </w:r>
          </w:p>
        </w:tc>
        <w:tc>
          <w:tcPr>
            <w:tcW w:w="992" w:type="dxa"/>
            <w:shd w:val="clear" w:color="auto" w:fill="FFFFFF"/>
          </w:tcPr>
          <w:p w14:paraId="3CE154F7"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68</w:t>
            </w:r>
          </w:p>
        </w:tc>
        <w:tc>
          <w:tcPr>
            <w:tcW w:w="1276" w:type="dxa"/>
            <w:shd w:val="clear" w:color="auto" w:fill="FFFFFF"/>
          </w:tcPr>
          <w:p w14:paraId="2B8560AC"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20</w:t>
            </w:r>
          </w:p>
        </w:tc>
        <w:tc>
          <w:tcPr>
            <w:tcW w:w="1134" w:type="dxa"/>
            <w:shd w:val="clear" w:color="auto" w:fill="FFFFFF"/>
          </w:tcPr>
          <w:p w14:paraId="36DA7144"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2</w:t>
            </w:r>
          </w:p>
        </w:tc>
        <w:tc>
          <w:tcPr>
            <w:tcW w:w="992" w:type="dxa"/>
            <w:shd w:val="clear" w:color="auto" w:fill="FFFFFF"/>
          </w:tcPr>
          <w:p w14:paraId="7537FBD1"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118</w:t>
            </w:r>
          </w:p>
        </w:tc>
      </w:tr>
      <w:tr w:rsidR="0018684D" w:rsidRPr="00241E41" w14:paraId="295EEC80" w14:textId="77777777" w:rsidTr="00E35AE4">
        <w:trPr>
          <w:cantSplit/>
          <w:jc w:val="center"/>
        </w:trPr>
        <w:tc>
          <w:tcPr>
            <w:tcW w:w="1843" w:type="dxa"/>
            <w:vMerge/>
            <w:shd w:val="clear" w:color="auto" w:fill="E0E0E0"/>
          </w:tcPr>
          <w:p w14:paraId="2E309C77"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992" w:type="dxa"/>
            <w:vMerge/>
            <w:shd w:val="clear" w:color="auto" w:fill="E0E0E0"/>
          </w:tcPr>
          <w:p w14:paraId="19EF5E5E"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1276" w:type="dxa"/>
            <w:shd w:val="clear" w:color="auto" w:fill="E0E0E0"/>
          </w:tcPr>
          <w:p w14:paraId="0F040D86"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276" w:type="dxa"/>
            <w:shd w:val="clear" w:color="auto" w:fill="FFFFFF"/>
          </w:tcPr>
          <w:p w14:paraId="29878B33"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23,7%</w:t>
            </w:r>
          </w:p>
        </w:tc>
        <w:tc>
          <w:tcPr>
            <w:tcW w:w="992" w:type="dxa"/>
            <w:shd w:val="clear" w:color="auto" w:fill="FFFFFF"/>
          </w:tcPr>
          <w:p w14:paraId="4FF3DBDF"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b/>
                <w:color w:val="010205"/>
                <w:sz w:val="18"/>
                <w:szCs w:val="18"/>
              </w:rPr>
            </w:pPr>
            <w:r w:rsidRPr="00241E41">
              <w:rPr>
                <w:rFonts w:ascii="Arial" w:hAnsi="Arial" w:cs="Arial"/>
                <w:b/>
                <w:color w:val="010205"/>
                <w:sz w:val="18"/>
                <w:szCs w:val="18"/>
              </w:rPr>
              <w:t>57,6%</w:t>
            </w:r>
          </w:p>
        </w:tc>
        <w:tc>
          <w:tcPr>
            <w:tcW w:w="1276" w:type="dxa"/>
            <w:shd w:val="clear" w:color="auto" w:fill="FFFFFF"/>
          </w:tcPr>
          <w:p w14:paraId="5946EAA1"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16,9%</w:t>
            </w:r>
          </w:p>
        </w:tc>
        <w:tc>
          <w:tcPr>
            <w:tcW w:w="1134" w:type="dxa"/>
            <w:shd w:val="clear" w:color="auto" w:fill="FFFFFF"/>
          </w:tcPr>
          <w:p w14:paraId="10A3FC8E"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1,7%</w:t>
            </w:r>
          </w:p>
        </w:tc>
        <w:tc>
          <w:tcPr>
            <w:tcW w:w="992" w:type="dxa"/>
            <w:shd w:val="clear" w:color="auto" w:fill="FFFFFF"/>
          </w:tcPr>
          <w:p w14:paraId="7E1C93CC"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100,0%</w:t>
            </w:r>
          </w:p>
        </w:tc>
      </w:tr>
      <w:tr w:rsidR="0018684D" w:rsidRPr="00241E41" w14:paraId="1294F7E1" w14:textId="77777777" w:rsidTr="00E35AE4">
        <w:trPr>
          <w:cantSplit/>
          <w:jc w:val="center"/>
        </w:trPr>
        <w:tc>
          <w:tcPr>
            <w:tcW w:w="1843" w:type="dxa"/>
            <w:vMerge/>
            <w:shd w:val="clear" w:color="auto" w:fill="E0E0E0"/>
          </w:tcPr>
          <w:p w14:paraId="39A3B9DA"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992" w:type="dxa"/>
            <w:vMerge w:val="restart"/>
            <w:shd w:val="clear" w:color="auto" w:fill="E0E0E0"/>
          </w:tcPr>
          <w:p w14:paraId="591DA162"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sidRPr="00241E41">
              <w:rPr>
                <w:rFonts w:ascii="Arial" w:hAnsi="Arial" w:cs="Arial"/>
                <w:color w:val="264A60"/>
                <w:sz w:val="18"/>
                <w:szCs w:val="18"/>
              </w:rPr>
              <w:t>2ªopção</w:t>
            </w:r>
          </w:p>
        </w:tc>
        <w:tc>
          <w:tcPr>
            <w:tcW w:w="1276" w:type="dxa"/>
            <w:shd w:val="clear" w:color="auto" w:fill="E0E0E0"/>
          </w:tcPr>
          <w:p w14:paraId="60C5077D"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76" w:type="dxa"/>
            <w:shd w:val="clear" w:color="auto" w:fill="FFFFFF"/>
          </w:tcPr>
          <w:p w14:paraId="01BD2CEB"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14</w:t>
            </w:r>
          </w:p>
        </w:tc>
        <w:tc>
          <w:tcPr>
            <w:tcW w:w="992" w:type="dxa"/>
            <w:shd w:val="clear" w:color="auto" w:fill="FFFFFF"/>
          </w:tcPr>
          <w:p w14:paraId="5170D311"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34</w:t>
            </w:r>
          </w:p>
        </w:tc>
        <w:tc>
          <w:tcPr>
            <w:tcW w:w="1276" w:type="dxa"/>
            <w:shd w:val="clear" w:color="auto" w:fill="FFFFFF"/>
          </w:tcPr>
          <w:p w14:paraId="705E06A5"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14</w:t>
            </w:r>
          </w:p>
        </w:tc>
        <w:tc>
          <w:tcPr>
            <w:tcW w:w="1134" w:type="dxa"/>
            <w:shd w:val="clear" w:color="auto" w:fill="FFFFFF"/>
          </w:tcPr>
          <w:p w14:paraId="6231E61E"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0</w:t>
            </w:r>
          </w:p>
        </w:tc>
        <w:tc>
          <w:tcPr>
            <w:tcW w:w="992" w:type="dxa"/>
            <w:shd w:val="clear" w:color="auto" w:fill="FFFFFF"/>
          </w:tcPr>
          <w:p w14:paraId="2F56089B"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62</w:t>
            </w:r>
          </w:p>
        </w:tc>
      </w:tr>
      <w:tr w:rsidR="0018684D" w:rsidRPr="00241E41" w14:paraId="33537B13" w14:textId="77777777" w:rsidTr="00E35AE4">
        <w:trPr>
          <w:cantSplit/>
          <w:jc w:val="center"/>
        </w:trPr>
        <w:tc>
          <w:tcPr>
            <w:tcW w:w="1843" w:type="dxa"/>
            <w:vMerge/>
            <w:shd w:val="clear" w:color="auto" w:fill="E0E0E0"/>
          </w:tcPr>
          <w:p w14:paraId="77F636D8"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992" w:type="dxa"/>
            <w:vMerge/>
            <w:shd w:val="clear" w:color="auto" w:fill="E0E0E0"/>
          </w:tcPr>
          <w:p w14:paraId="3BA300F1"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1276" w:type="dxa"/>
            <w:shd w:val="clear" w:color="auto" w:fill="E0E0E0"/>
          </w:tcPr>
          <w:p w14:paraId="7767FCC8"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276" w:type="dxa"/>
            <w:shd w:val="clear" w:color="auto" w:fill="FFFFFF"/>
          </w:tcPr>
          <w:p w14:paraId="6B597FB0"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22,6%</w:t>
            </w:r>
          </w:p>
        </w:tc>
        <w:tc>
          <w:tcPr>
            <w:tcW w:w="992" w:type="dxa"/>
            <w:shd w:val="clear" w:color="auto" w:fill="FFFFFF"/>
          </w:tcPr>
          <w:p w14:paraId="638466AA"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b/>
                <w:color w:val="010205"/>
                <w:sz w:val="18"/>
                <w:szCs w:val="18"/>
              </w:rPr>
            </w:pPr>
            <w:r w:rsidRPr="00241E41">
              <w:rPr>
                <w:rFonts w:ascii="Arial" w:hAnsi="Arial" w:cs="Arial"/>
                <w:b/>
                <w:color w:val="010205"/>
                <w:sz w:val="18"/>
                <w:szCs w:val="18"/>
              </w:rPr>
              <w:t>54,8%</w:t>
            </w:r>
          </w:p>
        </w:tc>
        <w:tc>
          <w:tcPr>
            <w:tcW w:w="1276" w:type="dxa"/>
            <w:shd w:val="clear" w:color="auto" w:fill="FFFFFF"/>
          </w:tcPr>
          <w:p w14:paraId="69637EF7"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22,6%</w:t>
            </w:r>
          </w:p>
        </w:tc>
        <w:tc>
          <w:tcPr>
            <w:tcW w:w="1134" w:type="dxa"/>
            <w:shd w:val="clear" w:color="auto" w:fill="FFFFFF"/>
          </w:tcPr>
          <w:p w14:paraId="290AC98F"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0,0%</w:t>
            </w:r>
          </w:p>
        </w:tc>
        <w:tc>
          <w:tcPr>
            <w:tcW w:w="992" w:type="dxa"/>
            <w:shd w:val="clear" w:color="auto" w:fill="FFFFFF"/>
          </w:tcPr>
          <w:p w14:paraId="1DE34825"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100,0%</w:t>
            </w:r>
          </w:p>
        </w:tc>
      </w:tr>
      <w:tr w:rsidR="0018684D" w:rsidRPr="00241E41" w14:paraId="28ADFBF5" w14:textId="77777777" w:rsidTr="00E35AE4">
        <w:trPr>
          <w:cantSplit/>
          <w:jc w:val="center"/>
        </w:trPr>
        <w:tc>
          <w:tcPr>
            <w:tcW w:w="1843" w:type="dxa"/>
            <w:vMerge/>
            <w:shd w:val="clear" w:color="auto" w:fill="E0E0E0"/>
          </w:tcPr>
          <w:p w14:paraId="24A55442"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992" w:type="dxa"/>
            <w:vMerge w:val="restart"/>
            <w:shd w:val="clear" w:color="auto" w:fill="E0E0E0"/>
          </w:tcPr>
          <w:p w14:paraId="759E1EF9"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sidRPr="00241E41">
              <w:rPr>
                <w:rFonts w:ascii="Arial" w:hAnsi="Arial" w:cs="Arial"/>
                <w:color w:val="264A60"/>
                <w:sz w:val="18"/>
                <w:szCs w:val="18"/>
              </w:rPr>
              <w:t>3ªopção</w:t>
            </w:r>
          </w:p>
        </w:tc>
        <w:tc>
          <w:tcPr>
            <w:tcW w:w="1276" w:type="dxa"/>
            <w:shd w:val="clear" w:color="auto" w:fill="E0E0E0"/>
          </w:tcPr>
          <w:p w14:paraId="4E171CBC"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76" w:type="dxa"/>
            <w:shd w:val="clear" w:color="auto" w:fill="FFFFFF"/>
          </w:tcPr>
          <w:p w14:paraId="67B62FE3"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6</w:t>
            </w:r>
          </w:p>
        </w:tc>
        <w:tc>
          <w:tcPr>
            <w:tcW w:w="992" w:type="dxa"/>
            <w:shd w:val="clear" w:color="auto" w:fill="FFFFFF"/>
          </w:tcPr>
          <w:p w14:paraId="5357FE44"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16</w:t>
            </w:r>
          </w:p>
        </w:tc>
        <w:tc>
          <w:tcPr>
            <w:tcW w:w="1276" w:type="dxa"/>
            <w:shd w:val="clear" w:color="auto" w:fill="FFFFFF"/>
          </w:tcPr>
          <w:p w14:paraId="71C258A2"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6</w:t>
            </w:r>
          </w:p>
        </w:tc>
        <w:tc>
          <w:tcPr>
            <w:tcW w:w="1134" w:type="dxa"/>
            <w:shd w:val="clear" w:color="auto" w:fill="FFFFFF"/>
          </w:tcPr>
          <w:p w14:paraId="47CF2833"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w:t>
            </w:r>
          </w:p>
        </w:tc>
        <w:tc>
          <w:tcPr>
            <w:tcW w:w="992" w:type="dxa"/>
            <w:shd w:val="clear" w:color="auto" w:fill="FFFFFF"/>
          </w:tcPr>
          <w:p w14:paraId="71461559"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29</w:t>
            </w:r>
          </w:p>
        </w:tc>
      </w:tr>
      <w:tr w:rsidR="0018684D" w:rsidRPr="00241E41" w14:paraId="5D74B91F" w14:textId="77777777" w:rsidTr="00E35AE4">
        <w:trPr>
          <w:cantSplit/>
          <w:jc w:val="center"/>
        </w:trPr>
        <w:tc>
          <w:tcPr>
            <w:tcW w:w="1843" w:type="dxa"/>
            <w:vMerge/>
            <w:shd w:val="clear" w:color="auto" w:fill="E0E0E0"/>
          </w:tcPr>
          <w:p w14:paraId="35A7ACF6"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992" w:type="dxa"/>
            <w:vMerge/>
            <w:shd w:val="clear" w:color="auto" w:fill="E0E0E0"/>
          </w:tcPr>
          <w:p w14:paraId="7CA333BA"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1276" w:type="dxa"/>
            <w:shd w:val="clear" w:color="auto" w:fill="E0E0E0"/>
          </w:tcPr>
          <w:p w14:paraId="1C046906"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276" w:type="dxa"/>
            <w:shd w:val="clear" w:color="auto" w:fill="FFFFFF"/>
          </w:tcPr>
          <w:p w14:paraId="703DC7CB"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20,7%</w:t>
            </w:r>
          </w:p>
        </w:tc>
        <w:tc>
          <w:tcPr>
            <w:tcW w:w="992" w:type="dxa"/>
            <w:shd w:val="clear" w:color="auto" w:fill="FFFFFF"/>
          </w:tcPr>
          <w:p w14:paraId="0D26B4EE"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b/>
                <w:color w:val="010205"/>
                <w:sz w:val="18"/>
                <w:szCs w:val="18"/>
              </w:rPr>
            </w:pPr>
            <w:r w:rsidRPr="00241E41">
              <w:rPr>
                <w:rFonts w:ascii="Arial" w:hAnsi="Arial" w:cs="Arial"/>
                <w:b/>
                <w:color w:val="010205"/>
                <w:sz w:val="18"/>
                <w:szCs w:val="18"/>
              </w:rPr>
              <w:t>55,2%</w:t>
            </w:r>
          </w:p>
        </w:tc>
        <w:tc>
          <w:tcPr>
            <w:tcW w:w="1276" w:type="dxa"/>
            <w:shd w:val="clear" w:color="auto" w:fill="FFFFFF"/>
          </w:tcPr>
          <w:p w14:paraId="20F7BD71"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20,7%</w:t>
            </w:r>
          </w:p>
        </w:tc>
        <w:tc>
          <w:tcPr>
            <w:tcW w:w="1134" w:type="dxa"/>
            <w:shd w:val="clear" w:color="auto" w:fill="FFFFFF"/>
          </w:tcPr>
          <w:p w14:paraId="5B2B6D9E"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3,4%</w:t>
            </w:r>
          </w:p>
        </w:tc>
        <w:tc>
          <w:tcPr>
            <w:tcW w:w="992" w:type="dxa"/>
            <w:shd w:val="clear" w:color="auto" w:fill="FFFFFF"/>
          </w:tcPr>
          <w:p w14:paraId="2C1930E0"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100,0%</w:t>
            </w:r>
          </w:p>
        </w:tc>
      </w:tr>
      <w:tr w:rsidR="0018684D" w:rsidRPr="00241E41" w14:paraId="66D76E00" w14:textId="77777777" w:rsidTr="00E35AE4">
        <w:trPr>
          <w:cantSplit/>
          <w:jc w:val="center"/>
        </w:trPr>
        <w:tc>
          <w:tcPr>
            <w:tcW w:w="1843" w:type="dxa"/>
            <w:vMerge/>
            <w:shd w:val="clear" w:color="auto" w:fill="E0E0E0"/>
          </w:tcPr>
          <w:p w14:paraId="61EEB97E"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992" w:type="dxa"/>
            <w:vMerge w:val="restart"/>
            <w:shd w:val="clear" w:color="auto" w:fill="E0E0E0"/>
          </w:tcPr>
          <w:p w14:paraId="1E4F11CF"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sidRPr="00241E41">
              <w:rPr>
                <w:rFonts w:ascii="Arial" w:hAnsi="Arial" w:cs="Arial"/>
                <w:color w:val="264A60"/>
                <w:sz w:val="18"/>
                <w:szCs w:val="18"/>
              </w:rPr>
              <w:t>4ªopção</w:t>
            </w:r>
          </w:p>
        </w:tc>
        <w:tc>
          <w:tcPr>
            <w:tcW w:w="1276" w:type="dxa"/>
            <w:shd w:val="clear" w:color="auto" w:fill="E0E0E0"/>
          </w:tcPr>
          <w:p w14:paraId="5A6AEF6A"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76" w:type="dxa"/>
            <w:shd w:val="clear" w:color="auto" w:fill="FFFFFF"/>
          </w:tcPr>
          <w:p w14:paraId="536F9EB5"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6</w:t>
            </w:r>
          </w:p>
        </w:tc>
        <w:tc>
          <w:tcPr>
            <w:tcW w:w="992" w:type="dxa"/>
            <w:shd w:val="clear" w:color="auto" w:fill="FFFFFF"/>
          </w:tcPr>
          <w:p w14:paraId="7C28607D"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6</w:t>
            </w:r>
          </w:p>
        </w:tc>
        <w:tc>
          <w:tcPr>
            <w:tcW w:w="1276" w:type="dxa"/>
            <w:shd w:val="clear" w:color="auto" w:fill="FFFFFF"/>
          </w:tcPr>
          <w:p w14:paraId="340A9A57"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2</w:t>
            </w:r>
          </w:p>
        </w:tc>
        <w:tc>
          <w:tcPr>
            <w:tcW w:w="1134" w:type="dxa"/>
            <w:shd w:val="clear" w:color="auto" w:fill="FFFFFF"/>
          </w:tcPr>
          <w:p w14:paraId="15CFCA0F"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0</w:t>
            </w:r>
          </w:p>
        </w:tc>
        <w:tc>
          <w:tcPr>
            <w:tcW w:w="992" w:type="dxa"/>
            <w:shd w:val="clear" w:color="auto" w:fill="FFFFFF"/>
          </w:tcPr>
          <w:p w14:paraId="5F875BBE"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14</w:t>
            </w:r>
          </w:p>
        </w:tc>
      </w:tr>
      <w:tr w:rsidR="0018684D" w:rsidRPr="00241E41" w14:paraId="42CF7AC2" w14:textId="77777777" w:rsidTr="00E35AE4">
        <w:trPr>
          <w:cantSplit/>
          <w:jc w:val="center"/>
        </w:trPr>
        <w:tc>
          <w:tcPr>
            <w:tcW w:w="1843" w:type="dxa"/>
            <w:vMerge/>
            <w:shd w:val="clear" w:color="auto" w:fill="E0E0E0"/>
          </w:tcPr>
          <w:p w14:paraId="71A3D801"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992" w:type="dxa"/>
            <w:vMerge/>
            <w:shd w:val="clear" w:color="auto" w:fill="E0E0E0"/>
          </w:tcPr>
          <w:p w14:paraId="35A28EAF"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1276" w:type="dxa"/>
            <w:shd w:val="clear" w:color="auto" w:fill="E0E0E0"/>
          </w:tcPr>
          <w:p w14:paraId="38488DD7"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276" w:type="dxa"/>
            <w:shd w:val="clear" w:color="auto" w:fill="FFFFFF"/>
          </w:tcPr>
          <w:p w14:paraId="527648C5"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b/>
                <w:color w:val="010205"/>
                <w:sz w:val="18"/>
                <w:szCs w:val="18"/>
              </w:rPr>
              <w:t>42,9</w:t>
            </w:r>
            <w:r w:rsidRPr="00241E41">
              <w:rPr>
                <w:rFonts w:ascii="Arial" w:hAnsi="Arial" w:cs="Arial"/>
                <w:color w:val="010205"/>
                <w:sz w:val="18"/>
                <w:szCs w:val="18"/>
              </w:rPr>
              <w:t>%</w:t>
            </w:r>
          </w:p>
        </w:tc>
        <w:tc>
          <w:tcPr>
            <w:tcW w:w="992" w:type="dxa"/>
            <w:shd w:val="clear" w:color="auto" w:fill="FFFFFF"/>
          </w:tcPr>
          <w:p w14:paraId="1ED29B57"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b/>
                <w:color w:val="010205"/>
                <w:sz w:val="18"/>
                <w:szCs w:val="18"/>
              </w:rPr>
            </w:pPr>
            <w:r w:rsidRPr="00241E41">
              <w:rPr>
                <w:rFonts w:ascii="Arial" w:hAnsi="Arial" w:cs="Arial"/>
                <w:b/>
                <w:color w:val="010205"/>
                <w:sz w:val="18"/>
                <w:szCs w:val="18"/>
              </w:rPr>
              <w:t>42,9%</w:t>
            </w:r>
          </w:p>
        </w:tc>
        <w:tc>
          <w:tcPr>
            <w:tcW w:w="1276" w:type="dxa"/>
            <w:shd w:val="clear" w:color="auto" w:fill="FFFFFF"/>
          </w:tcPr>
          <w:p w14:paraId="109E100E"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14,3%</w:t>
            </w:r>
          </w:p>
        </w:tc>
        <w:tc>
          <w:tcPr>
            <w:tcW w:w="1134" w:type="dxa"/>
            <w:shd w:val="clear" w:color="auto" w:fill="FFFFFF"/>
          </w:tcPr>
          <w:p w14:paraId="1ADAAC73"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0,0%</w:t>
            </w:r>
          </w:p>
        </w:tc>
        <w:tc>
          <w:tcPr>
            <w:tcW w:w="992" w:type="dxa"/>
            <w:shd w:val="clear" w:color="auto" w:fill="FFFFFF"/>
          </w:tcPr>
          <w:p w14:paraId="52167691"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100,0%</w:t>
            </w:r>
          </w:p>
        </w:tc>
      </w:tr>
      <w:tr w:rsidR="0018684D" w:rsidRPr="00241E41" w14:paraId="14857B6E" w14:textId="77777777" w:rsidTr="00E35AE4">
        <w:trPr>
          <w:cantSplit/>
          <w:jc w:val="center"/>
        </w:trPr>
        <w:tc>
          <w:tcPr>
            <w:tcW w:w="1843" w:type="dxa"/>
            <w:vMerge/>
            <w:shd w:val="clear" w:color="auto" w:fill="E0E0E0"/>
          </w:tcPr>
          <w:p w14:paraId="2CA53567"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992" w:type="dxa"/>
            <w:vMerge w:val="restart"/>
            <w:shd w:val="clear" w:color="auto" w:fill="E0E0E0"/>
          </w:tcPr>
          <w:p w14:paraId="58FE6A7C"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sidRPr="00241E41">
              <w:rPr>
                <w:rFonts w:ascii="Arial" w:hAnsi="Arial" w:cs="Arial"/>
                <w:color w:val="264A60"/>
                <w:sz w:val="18"/>
                <w:szCs w:val="18"/>
              </w:rPr>
              <w:t>5ªopção</w:t>
            </w:r>
          </w:p>
        </w:tc>
        <w:tc>
          <w:tcPr>
            <w:tcW w:w="1276" w:type="dxa"/>
            <w:shd w:val="clear" w:color="auto" w:fill="E0E0E0"/>
          </w:tcPr>
          <w:p w14:paraId="33480E7C"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76" w:type="dxa"/>
            <w:shd w:val="clear" w:color="auto" w:fill="FFFFFF"/>
          </w:tcPr>
          <w:p w14:paraId="6E60730D"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5</w:t>
            </w:r>
          </w:p>
        </w:tc>
        <w:tc>
          <w:tcPr>
            <w:tcW w:w="992" w:type="dxa"/>
            <w:shd w:val="clear" w:color="auto" w:fill="FFFFFF"/>
          </w:tcPr>
          <w:p w14:paraId="052AA8EC"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4</w:t>
            </w:r>
          </w:p>
        </w:tc>
        <w:tc>
          <w:tcPr>
            <w:tcW w:w="1276" w:type="dxa"/>
            <w:shd w:val="clear" w:color="auto" w:fill="FFFFFF"/>
          </w:tcPr>
          <w:p w14:paraId="509F0820"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w:t>
            </w:r>
          </w:p>
        </w:tc>
        <w:tc>
          <w:tcPr>
            <w:tcW w:w="1134" w:type="dxa"/>
            <w:shd w:val="clear" w:color="auto" w:fill="FFFFFF"/>
          </w:tcPr>
          <w:p w14:paraId="00079BC8"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0</w:t>
            </w:r>
          </w:p>
        </w:tc>
        <w:tc>
          <w:tcPr>
            <w:tcW w:w="992" w:type="dxa"/>
            <w:shd w:val="clear" w:color="auto" w:fill="FFFFFF"/>
          </w:tcPr>
          <w:p w14:paraId="3EEFE734"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10</w:t>
            </w:r>
          </w:p>
        </w:tc>
      </w:tr>
      <w:tr w:rsidR="0018684D" w:rsidRPr="00241E41" w14:paraId="7953755A" w14:textId="77777777" w:rsidTr="00E35AE4">
        <w:trPr>
          <w:cantSplit/>
          <w:jc w:val="center"/>
        </w:trPr>
        <w:tc>
          <w:tcPr>
            <w:tcW w:w="1843" w:type="dxa"/>
            <w:vMerge/>
            <w:shd w:val="clear" w:color="auto" w:fill="E0E0E0"/>
          </w:tcPr>
          <w:p w14:paraId="5FDCDB4A"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992" w:type="dxa"/>
            <w:vMerge/>
            <w:shd w:val="clear" w:color="auto" w:fill="E0E0E0"/>
          </w:tcPr>
          <w:p w14:paraId="36D585CB"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1276" w:type="dxa"/>
            <w:shd w:val="clear" w:color="auto" w:fill="E0E0E0"/>
          </w:tcPr>
          <w:p w14:paraId="387A8367"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276" w:type="dxa"/>
            <w:shd w:val="clear" w:color="auto" w:fill="FFFFFF"/>
          </w:tcPr>
          <w:p w14:paraId="4F0FEB45"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b/>
                <w:color w:val="010205"/>
                <w:sz w:val="18"/>
                <w:szCs w:val="18"/>
              </w:rPr>
            </w:pPr>
            <w:r w:rsidRPr="00241E41">
              <w:rPr>
                <w:rFonts w:ascii="Arial" w:hAnsi="Arial" w:cs="Arial"/>
                <w:b/>
                <w:color w:val="010205"/>
                <w:sz w:val="18"/>
                <w:szCs w:val="18"/>
              </w:rPr>
              <w:t>50,0%</w:t>
            </w:r>
          </w:p>
        </w:tc>
        <w:tc>
          <w:tcPr>
            <w:tcW w:w="992" w:type="dxa"/>
            <w:shd w:val="clear" w:color="auto" w:fill="FFFFFF"/>
          </w:tcPr>
          <w:p w14:paraId="30C1A2A4"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40,0%</w:t>
            </w:r>
          </w:p>
        </w:tc>
        <w:tc>
          <w:tcPr>
            <w:tcW w:w="1276" w:type="dxa"/>
            <w:shd w:val="clear" w:color="auto" w:fill="FFFFFF"/>
          </w:tcPr>
          <w:p w14:paraId="0F8928A0"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10,0%</w:t>
            </w:r>
          </w:p>
        </w:tc>
        <w:tc>
          <w:tcPr>
            <w:tcW w:w="1134" w:type="dxa"/>
            <w:shd w:val="clear" w:color="auto" w:fill="FFFFFF"/>
          </w:tcPr>
          <w:p w14:paraId="1BE83AB3"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0,0%</w:t>
            </w:r>
          </w:p>
        </w:tc>
        <w:tc>
          <w:tcPr>
            <w:tcW w:w="992" w:type="dxa"/>
            <w:shd w:val="clear" w:color="auto" w:fill="FFFFFF"/>
          </w:tcPr>
          <w:p w14:paraId="37209DD3"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100,0%</w:t>
            </w:r>
          </w:p>
        </w:tc>
      </w:tr>
      <w:tr w:rsidR="0018684D" w:rsidRPr="00241E41" w14:paraId="133AD1B4" w14:textId="77777777" w:rsidTr="00E35AE4">
        <w:trPr>
          <w:cantSplit/>
          <w:jc w:val="center"/>
        </w:trPr>
        <w:tc>
          <w:tcPr>
            <w:tcW w:w="1843" w:type="dxa"/>
            <w:vMerge/>
            <w:shd w:val="clear" w:color="auto" w:fill="E0E0E0"/>
          </w:tcPr>
          <w:p w14:paraId="11C9E566"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992" w:type="dxa"/>
            <w:vMerge w:val="restart"/>
            <w:shd w:val="clear" w:color="auto" w:fill="E0E0E0"/>
          </w:tcPr>
          <w:p w14:paraId="09723C85"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sidRPr="00241E41">
              <w:rPr>
                <w:rFonts w:ascii="Arial" w:hAnsi="Arial" w:cs="Arial"/>
                <w:color w:val="264A60"/>
                <w:sz w:val="18"/>
                <w:szCs w:val="18"/>
              </w:rPr>
              <w:t>6ªopção</w:t>
            </w:r>
          </w:p>
        </w:tc>
        <w:tc>
          <w:tcPr>
            <w:tcW w:w="1276" w:type="dxa"/>
            <w:shd w:val="clear" w:color="auto" w:fill="E0E0E0"/>
          </w:tcPr>
          <w:p w14:paraId="7E887236"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76" w:type="dxa"/>
            <w:shd w:val="clear" w:color="auto" w:fill="FFFFFF"/>
          </w:tcPr>
          <w:p w14:paraId="53926EC9"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w:t>
            </w:r>
          </w:p>
        </w:tc>
        <w:tc>
          <w:tcPr>
            <w:tcW w:w="992" w:type="dxa"/>
            <w:shd w:val="clear" w:color="auto" w:fill="FFFFFF"/>
          </w:tcPr>
          <w:p w14:paraId="33B107E3"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4</w:t>
            </w:r>
          </w:p>
        </w:tc>
        <w:tc>
          <w:tcPr>
            <w:tcW w:w="1276" w:type="dxa"/>
            <w:shd w:val="clear" w:color="auto" w:fill="FFFFFF"/>
          </w:tcPr>
          <w:p w14:paraId="29885467"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2</w:t>
            </w:r>
          </w:p>
        </w:tc>
        <w:tc>
          <w:tcPr>
            <w:tcW w:w="1134" w:type="dxa"/>
            <w:shd w:val="clear" w:color="auto" w:fill="FFFFFF"/>
          </w:tcPr>
          <w:p w14:paraId="6E1AAB16"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0</w:t>
            </w:r>
          </w:p>
        </w:tc>
        <w:tc>
          <w:tcPr>
            <w:tcW w:w="992" w:type="dxa"/>
            <w:shd w:val="clear" w:color="auto" w:fill="FFFFFF"/>
          </w:tcPr>
          <w:p w14:paraId="102269A0"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7</w:t>
            </w:r>
          </w:p>
        </w:tc>
      </w:tr>
      <w:tr w:rsidR="0018684D" w:rsidRPr="00241E41" w14:paraId="1AB3042B" w14:textId="77777777" w:rsidTr="00E35AE4">
        <w:trPr>
          <w:cantSplit/>
          <w:jc w:val="center"/>
        </w:trPr>
        <w:tc>
          <w:tcPr>
            <w:tcW w:w="1843" w:type="dxa"/>
            <w:vMerge/>
            <w:shd w:val="clear" w:color="auto" w:fill="E0E0E0"/>
          </w:tcPr>
          <w:p w14:paraId="528BB12B"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992" w:type="dxa"/>
            <w:vMerge/>
            <w:shd w:val="clear" w:color="auto" w:fill="E0E0E0"/>
          </w:tcPr>
          <w:p w14:paraId="5418A319"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1276" w:type="dxa"/>
            <w:shd w:val="clear" w:color="auto" w:fill="E0E0E0"/>
          </w:tcPr>
          <w:p w14:paraId="5035E62D"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276" w:type="dxa"/>
            <w:shd w:val="clear" w:color="auto" w:fill="FFFFFF"/>
          </w:tcPr>
          <w:p w14:paraId="3ECC1BFF"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14,3%</w:t>
            </w:r>
          </w:p>
        </w:tc>
        <w:tc>
          <w:tcPr>
            <w:tcW w:w="992" w:type="dxa"/>
            <w:shd w:val="clear" w:color="auto" w:fill="FFFFFF"/>
          </w:tcPr>
          <w:p w14:paraId="375AE2B3"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b/>
                <w:color w:val="010205"/>
                <w:sz w:val="18"/>
                <w:szCs w:val="18"/>
              </w:rPr>
            </w:pPr>
            <w:r w:rsidRPr="00241E41">
              <w:rPr>
                <w:rFonts w:ascii="Arial" w:hAnsi="Arial" w:cs="Arial"/>
                <w:b/>
                <w:color w:val="010205"/>
                <w:sz w:val="18"/>
                <w:szCs w:val="18"/>
              </w:rPr>
              <w:t>57,1%</w:t>
            </w:r>
          </w:p>
        </w:tc>
        <w:tc>
          <w:tcPr>
            <w:tcW w:w="1276" w:type="dxa"/>
            <w:shd w:val="clear" w:color="auto" w:fill="FFFFFF"/>
          </w:tcPr>
          <w:p w14:paraId="34B7B76F"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28,6%</w:t>
            </w:r>
          </w:p>
        </w:tc>
        <w:tc>
          <w:tcPr>
            <w:tcW w:w="1134" w:type="dxa"/>
            <w:shd w:val="clear" w:color="auto" w:fill="FFFFFF"/>
          </w:tcPr>
          <w:p w14:paraId="0704DEF7"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0,0%</w:t>
            </w:r>
          </w:p>
        </w:tc>
        <w:tc>
          <w:tcPr>
            <w:tcW w:w="992" w:type="dxa"/>
            <w:shd w:val="clear" w:color="auto" w:fill="FFFFFF"/>
          </w:tcPr>
          <w:p w14:paraId="60EA61B3"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100,0%</w:t>
            </w:r>
          </w:p>
        </w:tc>
      </w:tr>
      <w:tr w:rsidR="0018684D" w:rsidRPr="00241E41" w14:paraId="33B6A5F9" w14:textId="77777777" w:rsidTr="00E35AE4">
        <w:trPr>
          <w:cantSplit/>
          <w:jc w:val="center"/>
        </w:trPr>
        <w:tc>
          <w:tcPr>
            <w:tcW w:w="2835" w:type="dxa"/>
            <w:gridSpan w:val="2"/>
            <w:vMerge w:val="restart"/>
            <w:shd w:val="clear" w:color="auto" w:fill="E0E0E0"/>
          </w:tcPr>
          <w:p w14:paraId="60B3ADED"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sidRPr="00241E41">
              <w:rPr>
                <w:rFonts w:ascii="Arial" w:hAnsi="Arial" w:cs="Arial"/>
                <w:color w:val="264A60"/>
                <w:sz w:val="18"/>
                <w:szCs w:val="18"/>
              </w:rPr>
              <w:t>Total</w:t>
            </w:r>
          </w:p>
        </w:tc>
        <w:tc>
          <w:tcPr>
            <w:tcW w:w="1276" w:type="dxa"/>
            <w:shd w:val="clear" w:color="auto" w:fill="E0E0E0"/>
          </w:tcPr>
          <w:p w14:paraId="682441CD"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76" w:type="dxa"/>
            <w:shd w:val="clear" w:color="auto" w:fill="FFFFFF"/>
          </w:tcPr>
          <w:p w14:paraId="51FD341B"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60</w:t>
            </w:r>
          </w:p>
        </w:tc>
        <w:tc>
          <w:tcPr>
            <w:tcW w:w="992" w:type="dxa"/>
            <w:shd w:val="clear" w:color="auto" w:fill="FFFFFF"/>
          </w:tcPr>
          <w:p w14:paraId="79C4D974"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132</w:t>
            </w:r>
          </w:p>
        </w:tc>
        <w:tc>
          <w:tcPr>
            <w:tcW w:w="1276" w:type="dxa"/>
            <w:shd w:val="clear" w:color="auto" w:fill="FFFFFF"/>
          </w:tcPr>
          <w:p w14:paraId="0FD73BB1"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45</w:t>
            </w:r>
          </w:p>
        </w:tc>
        <w:tc>
          <w:tcPr>
            <w:tcW w:w="1134" w:type="dxa"/>
            <w:shd w:val="clear" w:color="auto" w:fill="FFFFFF"/>
          </w:tcPr>
          <w:p w14:paraId="4F19B537"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3</w:t>
            </w:r>
          </w:p>
        </w:tc>
        <w:tc>
          <w:tcPr>
            <w:tcW w:w="992" w:type="dxa"/>
            <w:shd w:val="clear" w:color="auto" w:fill="FFFFFF"/>
          </w:tcPr>
          <w:p w14:paraId="2849D680"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240</w:t>
            </w:r>
          </w:p>
        </w:tc>
      </w:tr>
      <w:tr w:rsidR="0018684D" w:rsidRPr="00241E41" w14:paraId="0893AF4E" w14:textId="77777777" w:rsidTr="00E35AE4">
        <w:trPr>
          <w:cantSplit/>
          <w:jc w:val="center"/>
        </w:trPr>
        <w:tc>
          <w:tcPr>
            <w:tcW w:w="2835" w:type="dxa"/>
            <w:gridSpan w:val="2"/>
            <w:vMerge/>
            <w:shd w:val="clear" w:color="auto" w:fill="E0E0E0"/>
          </w:tcPr>
          <w:p w14:paraId="010A0126" w14:textId="77777777" w:rsidR="0018684D" w:rsidRPr="00241E41" w:rsidRDefault="0018684D" w:rsidP="00E35AE4">
            <w:pPr>
              <w:autoSpaceDE w:val="0"/>
              <w:autoSpaceDN w:val="0"/>
              <w:adjustRightInd w:val="0"/>
              <w:spacing w:line="240" w:lineRule="auto"/>
              <w:ind w:firstLine="0"/>
              <w:rPr>
                <w:rFonts w:ascii="Arial" w:hAnsi="Arial" w:cs="Arial"/>
                <w:color w:val="010205"/>
                <w:sz w:val="18"/>
                <w:szCs w:val="18"/>
              </w:rPr>
            </w:pPr>
          </w:p>
        </w:tc>
        <w:tc>
          <w:tcPr>
            <w:tcW w:w="1276" w:type="dxa"/>
            <w:shd w:val="clear" w:color="auto" w:fill="E0E0E0"/>
          </w:tcPr>
          <w:p w14:paraId="77DAD16A" w14:textId="77777777" w:rsidR="0018684D" w:rsidRPr="00241E41" w:rsidRDefault="0018684D" w:rsidP="00E35AE4">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276" w:type="dxa"/>
            <w:shd w:val="clear" w:color="auto" w:fill="FFFFFF"/>
          </w:tcPr>
          <w:p w14:paraId="20A0BBB5"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25,0%</w:t>
            </w:r>
          </w:p>
        </w:tc>
        <w:tc>
          <w:tcPr>
            <w:tcW w:w="992" w:type="dxa"/>
            <w:shd w:val="clear" w:color="auto" w:fill="FFFFFF"/>
          </w:tcPr>
          <w:p w14:paraId="514DD8DB"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55,0%</w:t>
            </w:r>
          </w:p>
        </w:tc>
        <w:tc>
          <w:tcPr>
            <w:tcW w:w="1276" w:type="dxa"/>
            <w:shd w:val="clear" w:color="auto" w:fill="FFFFFF"/>
          </w:tcPr>
          <w:p w14:paraId="32853C0D"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18,8%</w:t>
            </w:r>
          </w:p>
        </w:tc>
        <w:tc>
          <w:tcPr>
            <w:tcW w:w="1134" w:type="dxa"/>
            <w:shd w:val="clear" w:color="auto" w:fill="FFFFFF"/>
          </w:tcPr>
          <w:p w14:paraId="3C5D872E"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1,3%</w:t>
            </w:r>
          </w:p>
        </w:tc>
        <w:tc>
          <w:tcPr>
            <w:tcW w:w="992" w:type="dxa"/>
            <w:shd w:val="clear" w:color="auto" w:fill="FFFFFF"/>
          </w:tcPr>
          <w:p w14:paraId="6B17BBFC" w14:textId="77777777" w:rsidR="0018684D" w:rsidRPr="00241E41" w:rsidRDefault="0018684D" w:rsidP="00E35AE4">
            <w:pPr>
              <w:autoSpaceDE w:val="0"/>
              <w:autoSpaceDN w:val="0"/>
              <w:adjustRightInd w:val="0"/>
              <w:spacing w:line="320" w:lineRule="atLeast"/>
              <w:ind w:left="60" w:right="60" w:firstLine="0"/>
              <w:jc w:val="right"/>
              <w:rPr>
                <w:rFonts w:ascii="Arial" w:hAnsi="Arial" w:cs="Arial"/>
                <w:color w:val="010205"/>
                <w:sz w:val="18"/>
                <w:szCs w:val="18"/>
              </w:rPr>
            </w:pPr>
            <w:r w:rsidRPr="00241E41">
              <w:rPr>
                <w:rFonts w:ascii="Arial" w:hAnsi="Arial" w:cs="Arial"/>
                <w:color w:val="010205"/>
                <w:sz w:val="18"/>
                <w:szCs w:val="18"/>
              </w:rPr>
              <w:t>100,0%</w:t>
            </w:r>
          </w:p>
        </w:tc>
      </w:tr>
    </w:tbl>
    <w:p w14:paraId="34E63F05" w14:textId="64DF0B41" w:rsidR="0018684D" w:rsidRDefault="00DF6B99" w:rsidP="00DF6B99">
      <w:pPr>
        <w:autoSpaceDE w:val="0"/>
        <w:autoSpaceDN w:val="0"/>
        <w:adjustRightInd w:val="0"/>
        <w:ind w:firstLine="708"/>
        <w:rPr>
          <w:rFonts w:ascii="Times New Roman" w:hAnsi="Times New Roman" w:cs="Times New Roman"/>
          <w:sz w:val="24"/>
          <w:szCs w:val="24"/>
        </w:rPr>
      </w:pPr>
      <m:oMath>
        <m:sSup>
          <m:sSupPr>
            <m:ctrlPr>
              <w:rPr>
                <w:rFonts w:ascii="Cambria Math" w:hAnsi="Cambria Math" w:cs="Times New Roman"/>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w:r w:rsidR="00284ACD" w:rsidRPr="00DF6B99">
        <w:rPr>
          <w:rFonts w:ascii="Times New Roman" w:hAnsi="Times New Roman" w:cs="Times New Roman"/>
          <w:sz w:val="24"/>
          <w:szCs w:val="24"/>
        </w:rPr>
        <w:t xml:space="preserve">= 10.118 </w:t>
      </w:r>
    </w:p>
    <w:p w14:paraId="5BBFB6E5" w14:textId="77777777" w:rsidR="00DF6B99" w:rsidRPr="002104FF" w:rsidRDefault="00DF6B99" w:rsidP="00DF6B99">
      <w:pPr>
        <w:autoSpaceDE w:val="0"/>
        <w:autoSpaceDN w:val="0"/>
        <w:adjustRightInd w:val="0"/>
        <w:ind w:firstLine="708"/>
        <w:rPr>
          <w:rFonts w:ascii="Times New Roman" w:hAnsi="Times New Roman" w:cs="Times New Roman"/>
          <w:sz w:val="24"/>
          <w:szCs w:val="24"/>
        </w:rPr>
      </w:pPr>
    </w:p>
    <w:p w14:paraId="6F0206DD" w14:textId="1036DC1F" w:rsidR="008E5ADB" w:rsidRDefault="0077293F" w:rsidP="00172C6F">
      <w:pPr>
        <w:autoSpaceDE w:val="0"/>
        <w:autoSpaceDN w:val="0"/>
        <w:adjustRightInd w:val="0"/>
        <w:ind w:firstLine="708"/>
        <w:rPr>
          <w:rFonts w:ascii="Times New Roman" w:hAnsi="Times New Roman" w:cs="Times New Roman"/>
          <w:sz w:val="24"/>
          <w:szCs w:val="24"/>
        </w:rPr>
      </w:pPr>
      <w:r w:rsidRPr="00172C6F">
        <w:rPr>
          <w:rFonts w:ascii="Times New Roman" w:hAnsi="Times New Roman" w:cs="Times New Roman"/>
          <w:sz w:val="24"/>
          <w:szCs w:val="24"/>
        </w:rPr>
        <w:t>Relativamente à perceção da saúde e</w:t>
      </w:r>
      <w:r w:rsidR="00974CA4" w:rsidRPr="00172C6F">
        <w:rPr>
          <w:rFonts w:ascii="Times New Roman" w:hAnsi="Times New Roman" w:cs="Times New Roman"/>
          <w:sz w:val="24"/>
          <w:szCs w:val="24"/>
        </w:rPr>
        <w:t xml:space="preserve">m função da </w:t>
      </w:r>
      <w:r w:rsidRPr="00172C6F">
        <w:rPr>
          <w:rFonts w:ascii="Times New Roman" w:hAnsi="Times New Roman" w:cs="Times New Roman"/>
          <w:sz w:val="24"/>
          <w:szCs w:val="24"/>
        </w:rPr>
        <w:t xml:space="preserve">possível saída da casa dos pais na entrada no ensino superior, verificamos que tanto </w:t>
      </w:r>
      <w:r w:rsidR="00974CA4" w:rsidRPr="00172C6F">
        <w:rPr>
          <w:rFonts w:ascii="Times New Roman" w:hAnsi="Times New Roman" w:cs="Times New Roman"/>
          <w:sz w:val="24"/>
          <w:szCs w:val="24"/>
        </w:rPr>
        <w:t xml:space="preserve">os estudantes que saíram </w:t>
      </w:r>
      <w:r w:rsidRPr="00172C6F">
        <w:rPr>
          <w:rFonts w:ascii="Times New Roman" w:hAnsi="Times New Roman" w:cs="Times New Roman"/>
          <w:sz w:val="24"/>
          <w:szCs w:val="24"/>
        </w:rPr>
        <w:t>da casa dos pais (57.7%)</w:t>
      </w:r>
      <w:r w:rsidR="00974CA4" w:rsidRPr="00172C6F">
        <w:rPr>
          <w:rFonts w:ascii="Times New Roman" w:hAnsi="Times New Roman" w:cs="Times New Roman"/>
          <w:sz w:val="24"/>
          <w:szCs w:val="24"/>
        </w:rPr>
        <w:t>,</w:t>
      </w:r>
      <w:r w:rsidRPr="00172C6F">
        <w:rPr>
          <w:rFonts w:ascii="Times New Roman" w:hAnsi="Times New Roman" w:cs="Times New Roman"/>
          <w:sz w:val="24"/>
          <w:szCs w:val="24"/>
        </w:rPr>
        <w:t xml:space="preserve"> como </w:t>
      </w:r>
      <w:r w:rsidR="00974CA4" w:rsidRPr="00172C6F">
        <w:rPr>
          <w:rFonts w:ascii="Times New Roman" w:hAnsi="Times New Roman" w:cs="Times New Roman"/>
          <w:sz w:val="24"/>
          <w:szCs w:val="24"/>
        </w:rPr>
        <w:t>os que permaneceram</w:t>
      </w:r>
      <w:r w:rsidRPr="00172C6F">
        <w:rPr>
          <w:rFonts w:ascii="Times New Roman" w:hAnsi="Times New Roman" w:cs="Times New Roman"/>
          <w:sz w:val="24"/>
          <w:szCs w:val="24"/>
        </w:rPr>
        <w:t xml:space="preserve"> no local de residência (53.7%), a</w:t>
      </w:r>
      <w:r w:rsidR="00974CA4" w:rsidRPr="00172C6F">
        <w:rPr>
          <w:rFonts w:ascii="Times New Roman" w:hAnsi="Times New Roman" w:cs="Times New Roman"/>
          <w:sz w:val="24"/>
          <w:szCs w:val="24"/>
        </w:rPr>
        <w:t>presentam maioritariamente uma</w:t>
      </w:r>
      <w:r w:rsidRPr="00172C6F">
        <w:rPr>
          <w:rFonts w:ascii="Times New Roman" w:hAnsi="Times New Roman" w:cs="Times New Roman"/>
          <w:sz w:val="24"/>
          <w:szCs w:val="24"/>
        </w:rPr>
        <w:t xml:space="preserve"> perceção de saúde </w:t>
      </w:r>
      <w:r w:rsidR="00974CA4" w:rsidRPr="00172C6F">
        <w:rPr>
          <w:rFonts w:ascii="Times New Roman" w:hAnsi="Times New Roman" w:cs="Times New Roman"/>
          <w:sz w:val="24"/>
          <w:szCs w:val="24"/>
        </w:rPr>
        <w:t>como</w:t>
      </w:r>
      <w:r w:rsidRPr="00172C6F">
        <w:rPr>
          <w:rFonts w:ascii="Times New Roman" w:hAnsi="Times New Roman" w:cs="Times New Roman"/>
          <w:sz w:val="24"/>
          <w:szCs w:val="24"/>
        </w:rPr>
        <w:t xml:space="preserve"> </w:t>
      </w:r>
      <w:r w:rsidR="00974CA4" w:rsidRPr="00172C6F">
        <w:rPr>
          <w:rFonts w:ascii="Times New Roman" w:hAnsi="Times New Roman" w:cs="Times New Roman"/>
          <w:sz w:val="24"/>
          <w:szCs w:val="24"/>
        </w:rPr>
        <w:t>‘</w:t>
      </w:r>
      <w:r w:rsidRPr="00172C6F">
        <w:rPr>
          <w:rFonts w:ascii="Times New Roman" w:hAnsi="Times New Roman" w:cs="Times New Roman"/>
          <w:sz w:val="24"/>
          <w:szCs w:val="24"/>
        </w:rPr>
        <w:t>boa</w:t>
      </w:r>
      <w:r w:rsidR="00974CA4" w:rsidRPr="00172C6F">
        <w:rPr>
          <w:rFonts w:ascii="Times New Roman" w:hAnsi="Times New Roman" w:cs="Times New Roman"/>
          <w:sz w:val="24"/>
          <w:szCs w:val="24"/>
        </w:rPr>
        <w:t>’</w:t>
      </w:r>
      <w:r w:rsidRPr="00172C6F">
        <w:rPr>
          <w:rFonts w:ascii="Times New Roman" w:hAnsi="Times New Roman" w:cs="Times New Roman"/>
          <w:sz w:val="24"/>
          <w:szCs w:val="24"/>
        </w:rPr>
        <w:t xml:space="preserve"> (</w:t>
      </w:r>
      <w:r w:rsidR="002E282A">
        <w:rPr>
          <w:rFonts w:ascii="Times New Roman" w:hAnsi="Times New Roman" w:cs="Times New Roman"/>
          <w:sz w:val="24"/>
          <w:szCs w:val="24"/>
        </w:rPr>
        <w:t>Quadro 11</w:t>
      </w:r>
      <w:r w:rsidRPr="00172C6F">
        <w:rPr>
          <w:rFonts w:ascii="Times New Roman" w:hAnsi="Times New Roman" w:cs="Times New Roman"/>
          <w:sz w:val="24"/>
          <w:szCs w:val="24"/>
        </w:rPr>
        <w:t>)</w:t>
      </w:r>
      <w:r w:rsidR="00172C6F">
        <w:rPr>
          <w:rFonts w:ascii="Times New Roman" w:hAnsi="Times New Roman" w:cs="Times New Roman"/>
          <w:sz w:val="24"/>
          <w:szCs w:val="24"/>
        </w:rPr>
        <w:t>.</w:t>
      </w:r>
    </w:p>
    <w:p w14:paraId="23A73B4C" w14:textId="6AE22DF6" w:rsidR="000506CD" w:rsidRPr="00172C6F" w:rsidRDefault="000506CD" w:rsidP="00172C6F">
      <w:pPr>
        <w:autoSpaceDE w:val="0"/>
        <w:autoSpaceDN w:val="0"/>
        <w:adjustRightInd w:val="0"/>
        <w:ind w:firstLine="708"/>
        <w:rPr>
          <w:rFonts w:ascii="Times New Roman" w:hAnsi="Times New Roman" w:cs="Times New Roman"/>
          <w:sz w:val="24"/>
          <w:szCs w:val="24"/>
        </w:rPr>
      </w:pPr>
      <w:r>
        <w:rPr>
          <w:rFonts w:ascii="Times New Roman" w:hAnsi="Times New Roman" w:cs="Times New Roman"/>
          <w:sz w:val="24"/>
          <w:szCs w:val="24"/>
        </w:rPr>
        <w:t>Aplicado o teste do qui-quadrado, não se verificou</w:t>
      </w:r>
      <w:r w:rsidR="00E77223">
        <w:rPr>
          <w:rFonts w:ascii="Times New Roman" w:hAnsi="Times New Roman" w:cs="Times New Roman"/>
          <w:sz w:val="24"/>
          <w:szCs w:val="24"/>
        </w:rPr>
        <w:t xml:space="preserve"> uma</w:t>
      </w:r>
      <w:r>
        <w:rPr>
          <w:rFonts w:ascii="Times New Roman" w:hAnsi="Times New Roman" w:cs="Times New Roman"/>
          <w:sz w:val="24"/>
          <w:szCs w:val="24"/>
        </w:rPr>
        <w:t xml:space="preserve"> diferença significativa entre </w:t>
      </w:r>
      <w:r w:rsidR="00E77223">
        <w:rPr>
          <w:rFonts w:ascii="Times New Roman" w:hAnsi="Times New Roman" w:cs="Times New Roman"/>
          <w:sz w:val="24"/>
          <w:szCs w:val="24"/>
        </w:rPr>
        <w:t xml:space="preserve">a </w:t>
      </w:r>
      <w:r>
        <w:rPr>
          <w:rFonts w:ascii="Times New Roman" w:hAnsi="Times New Roman" w:cs="Times New Roman"/>
          <w:sz w:val="24"/>
          <w:szCs w:val="24"/>
        </w:rPr>
        <w:t>perceção do estado de saúde e a deslocação do local de residência</w:t>
      </w:r>
      <w:r w:rsidR="00EF3F93">
        <w:rPr>
          <w:rFonts w:ascii="Times New Roman" w:hAnsi="Times New Roman" w:cs="Times New Roman"/>
          <w:sz w:val="24"/>
          <w:szCs w:val="24"/>
        </w:rPr>
        <w:t>.</w:t>
      </w:r>
    </w:p>
    <w:p w14:paraId="78DEB80A" w14:textId="77777777" w:rsidR="0077293F" w:rsidRPr="00172C6F" w:rsidRDefault="0077293F" w:rsidP="0077293F">
      <w:pPr>
        <w:autoSpaceDE w:val="0"/>
        <w:autoSpaceDN w:val="0"/>
        <w:adjustRightInd w:val="0"/>
        <w:jc w:val="center"/>
        <w:rPr>
          <w:rFonts w:ascii="Times New Roman" w:hAnsi="Times New Roman" w:cs="Times New Roman"/>
          <w:sz w:val="24"/>
          <w:szCs w:val="24"/>
        </w:rPr>
      </w:pPr>
    </w:p>
    <w:p w14:paraId="134759DC" w14:textId="0DDF3E65" w:rsidR="0077293F" w:rsidRPr="00781A2B" w:rsidRDefault="00336677" w:rsidP="0077293F">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Quadro 1</w:t>
      </w:r>
      <w:r w:rsidR="002E282A">
        <w:rPr>
          <w:rFonts w:ascii="Times New Roman" w:hAnsi="Times New Roman" w:cs="Times New Roman"/>
          <w:b/>
          <w:sz w:val="24"/>
          <w:szCs w:val="24"/>
        </w:rPr>
        <w:t>1</w:t>
      </w:r>
      <w:r w:rsidR="0077293F" w:rsidRPr="00781A2B">
        <w:rPr>
          <w:rFonts w:ascii="Times New Roman" w:hAnsi="Times New Roman" w:cs="Times New Roman"/>
          <w:b/>
          <w:sz w:val="24"/>
          <w:szCs w:val="24"/>
        </w:rPr>
        <w:t xml:space="preserve">: </w:t>
      </w:r>
      <w:r w:rsidR="00974CA4" w:rsidRPr="00781A2B">
        <w:rPr>
          <w:rFonts w:ascii="Times New Roman" w:hAnsi="Times New Roman" w:cs="Times New Roman"/>
          <w:b/>
          <w:sz w:val="24"/>
          <w:szCs w:val="24"/>
        </w:rPr>
        <w:t>P</w:t>
      </w:r>
      <w:r w:rsidR="0077293F" w:rsidRPr="00781A2B">
        <w:rPr>
          <w:rFonts w:ascii="Times New Roman" w:hAnsi="Times New Roman" w:cs="Times New Roman"/>
          <w:b/>
          <w:sz w:val="24"/>
          <w:szCs w:val="24"/>
        </w:rPr>
        <w:t xml:space="preserve">erceção do estado de saúde </w:t>
      </w:r>
      <w:r w:rsidR="00974CA4" w:rsidRPr="00781A2B">
        <w:rPr>
          <w:rFonts w:ascii="Times New Roman" w:hAnsi="Times New Roman" w:cs="Times New Roman"/>
          <w:b/>
          <w:sz w:val="24"/>
          <w:szCs w:val="24"/>
        </w:rPr>
        <w:t>e</w:t>
      </w:r>
      <w:r>
        <w:rPr>
          <w:rFonts w:ascii="Times New Roman" w:hAnsi="Times New Roman" w:cs="Times New Roman"/>
          <w:b/>
          <w:sz w:val="24"/>
          <w:szCs w:val="24"/>
        </w:rPr>
        <w:t xml:space="preserve"> deslocação</w:t>
      </w:r>
      <w:r w:rsidR="0077293F" w:rsidRPr="00781A2B">
        <w:rPr>
          <w:rFonts w:ascii="Times New Roman" w:hAnsi="Times New Roman" w:cs="Times New Roman"/>
          <w:b/>
          <w:sz w:val="24"/>
          <w:szCs w:val="24"/>
        </w:rPr>
        <w:t xml:space="preserve"> do local de residência </w:t>
      </w:r>
    </w:p>
    <w:p w14:paraId="334F1B13" w14:textId="77777777" w:rsidR="0077293F" w:rsidRPr="00A13150" w:rsidRDefault="0077293F" w:rsidP="0077293F">
      <w:pPr>
        <w:autoSpaceDE w:val="0"/>
        <w:autoSpaceDN w:val="0"/>
        <w:adjustRightInd w:val="0"/>
        <w:spacing w:line="240" w:lineRule="auto"/>
        <w:ind w:firstLine="0"/>
        <w:rPr>
          <w:rFonts w:ascii="Times New Roman" w:hAnsi="Times New Roman" w:cs="Times New Roman"/>
          <w:b/>
          <w:sz w:val="24"/>
          <w:szCs w:val="24"/>
        </w:rPr>
      </w:pPr>
    </w:p>
    <w:tbl>
      <w:tblPr>
        <w:tblW w:w="9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43"/>
        <w:gridCol w:w="567"/>
        <w:gridCol w:w="1418"/>
        <w:gridCol w:w="1133"/>
        <w:gridCol w:w="1134"/>
        <w:gridCol w:w="993"/>
        <w:gridCol w:w="850"/>
        <w:gridCol w:w="1091"/>
      </w:tblGrid>
      <w:tr w:rsidR="0077293F" w:rsidRPr="00107469" w14:paraId="08027966" w14:textId="77777777" w:rsidTr="008849C1">
        <w:trPr>
          <w:cantSplit/>
        </w:trPr>
        <w:tc>
          <w:tcPr>
            <w:tcW w:w="3828" w:type="dxa"/>
            <w:gridSpan w:val="3"/>
            <w:vMerge w:val="restart"/>
            <w:shd w:val="clear" w:color="auto" w:fill="FFFFFF"/>
            <w:vAlign w:val="bottom"/>
          </w:tcPr>
          <w:p w14:paraId="7CCE6CAF" w14:textId="77777777" w:rsidR="0077293F" w:rsidRDefault="0077293F" w:rsidP="008849C1">
            <w:pPr>
              <w:autoSpaceDE w:val="0"/>
              <w:autoSpaceDN w:val="0"/>
              <w:adjustRightInd w:val="0"/>
              <w:spacing w:line="240" w:lineRule="auto"/>
              <w:ind w:firstLine="0"/>
              <w:rPr>
                <w:rFonts w:ascii="Times New Roman" w:hAnsi="Times New Roman" w:cs="Times New Roman"/>
                <w:sz w:val="24"/>
                <w:szCs w:val="24"/>
              </w:rPr>
            </w:pPr>
          </w:p>
          <w:p w14:paraId="162C6C0A" w14:textId="77777777" w:rsidR="0077293F" w:rsidRDefault="0077293F" w:rsidP="008849C1">
            <w:pPr>
              <w:autoSpaceDE w:val="0"/>
              <w:autoSpaceDN w:val="0"/>
              <w:adjustRightInd w:val="0"/>
              <w:spacing w:line="240" w:lineRule="auto"/>
              <w:ind w:firstLine="0"/>
              <w:rPr>
                <w:rFonts w:ascii="Times New Roman" w:hAnsi="Times New Roman" w:cs="Times New Roman"/>
                <w:sz w:val="24"/>
                <w:szCs w:val="24"/>
              </w:rPr>
            </w:pPr>
          </w:p>
          <w:p w14:paraId="413975DA" w14:textId="77777777" w:rsidR="0077293F" w:rsidRPr="00107469" w:rsidRDefault="0077293F" w:rsidP="008849C1">
            <w:pPr>
              <w:autoSpaceDE w:val="0"/>
              <w:autoSpaceDN w:val="0"/>
              <w:adjustRightInd w:val="0"/>
              <w:spacing w:line="240" w:lineRule="auto"/>
              <w:ind w:firstLine="0"/>
              <w:rPr>
                <w:rFonts w:ascii="Times New Roman" w:hAnsi="Times New Roman" w:cs="Times New Roman"/>
                <w:sz w:val="24"/>
                <w:szCs w:val="24"/>
              </w:rPr>
            </w:pPr>
          </w:p>
        </w:tc>
        <w:tc>
          <w:tcPr>
            <w:tcW w:w="4110" w:type="dxa"/>
            <w:gridSpan w:val="4"/>
            <w:shd w:val="clear" w:color="auto" w:fill="FFFFFF"/>
            <w:vAlign w:val="bottom"/>
          </w:tcPr>
          <w:p w14:paraId="546B0B34" w14:textId="77777777" w:rsidR="0077293F" w:rsidRPr="0010746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107469">
              <w:rPr>
                <w:rFonts w:ascii="Arial" w:hAnsi="Arial" w:cs="Arial"/>
                <w:color w:val="264A60"/>
                <w:sz w:val="18"/>
                <w:szCs w:val="18"/>
              </w:rPr>
              <w:t>Q5: Em geral, como avalia o seu estado atual de saúde:</w:t>
            </w:r>
          </w:p>
        </w:tc>
        <w:tc>
          <w:tcPr>
            <w:tcW w:w="1091" w:type="dxa"/>
            <w:shd w:val="clear" w:color="auto" w:fill="FFFFFF"/>
            <w:vAlign w:val="bottom"/>
          </w:tcPr>
          <w:p w14:paraId="2999B005" w14:textId="77777777" w:rsidR="0077293F" w:rsidRPr="0010746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107469">
              <w:rPr>
                <w:rFonts w:ascii="Arial" w:hAnsi="Arial" w:cs="Arial"/>
                <w:color w:val="264A60"/>
                <w:sz w:val="18"/>
                <w:szCs w:val="18"/>
              </w:rPr>
              <w:t>Total</w:t>
            </w:r>
          </w:p>
        </w:tc>
      </w:tr>
      <w:tr w:rsidR="0077293F" w:rsidRPr="00107469" w14:paraId="16FDD732" w14:textId="77777777" w:rsidTr="008849C1">
        <w:trPr>
          <w:cantSplit/>
        </w:trPr>
        <w:tc>
          <w:tcPr>
            <w:tcW w:w="3828" w:type="dxa"/>
            <w:gridSpan w:val="3"/>
            <w:vMerge/>
            <w:shd w:val="clear" w:color="auto" w:fill="FFFFFF"/>
            <w:vAlign w:val="bottom"/>
          </w:tcPr>
          <w:p w14:paraId="61F7FFC4" w14:textId="77777777" w:rsidR="0077293F" w:rsidRPr="00107469" w:rsidRDefault="0077293F" w:rsidP="008849C1">
            <w:pPr>
              <w:autoSpaceDE w:val="0"/>
              <w:autoSpaceDN w:val="0"/>
              <w:adjustRightInd w:val="0"/>
              <w:spacing w:line="240" w:lineRule="auto"/>
              <w:ind w:firstLine="0"/>
              <w:rPr>
                <w:rFonts w:ascii="Arial" w:hAnsi="Arial" w:cs="Arial"/>
                <w:color w:val="264A60"/>
                <w:sz w:val="18"/>
                <w:szCs w:val="18"/>
              </w:rPr>
            </w:pPr>
          </w:p>
        </w:tc>
        <w:tc>
          <w:tcPr>
            <w:tcW w:w="1133" w:type="dxa"/>
            <w:shd w:val="clear" w:color="auto" w:fill="FFFFFF"/>
            <w:vAlign w:val="bottom"/>
          </w:tcPr>
          <w:p w14:paraId="021BE783" w14:textId="77777777" w:rsidR="0077293F" w:rsidRPr="0010746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107469">
              <w:rPr>
                <w:rFonts w:ascii="Arial" w:hAnsi="Arial" w:cs="Arial"/>
                <w:color w:val="264A60"/>
                <w:sz w:val="18"/>
                <w:szCs w:val="18"/>
              </w:rPr>
              <w:t>Muito Bom</w:t>
            </w:r>
          </w:p>
        </w:tc>
        <w:tc>
          <w:tcPr>
            <w:tcW w:w="1134" w:type="dxa"/>
            <w:shd w:val="clear" w:color="auto" w:fill="FFFFFF"/>
            <w:vAlign w:val="bottom"/>
          </w:tcPr>
          <w:p w14:paraId="038D2FE3" w14:textId="77777777" w:rsidR="0077293F" w:rsidRPr="0010746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107469">
              <w:rPr>
                <w:rFonts w:ascii="Arial" w:hAnsi="Arial" w:cs="Arial"/>
                <w:color w:val="264A60"/>
                <w:sz w:val="18"/>
                <w:szCs w:val="18"/>
              </w:rPr>
              <w:t>Bom</w:t>
            </w:r>
          </w:p>
        </w:tc>
        <w:tc>
          <w:tcPr>
            <w:tcW w:w="993" w:type="dxa"/>
            <w:shd w:val="clear" w:color="auto" w:fill="FFFFFF"/>
            <w:vAlign w:val="bottom"/>
          </w:tcPr>
          <w:p w14:paraId="5A72B9C8" w14:textId="77777777" w:rsidR="0077293F" w:rsidRPr="0010746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107469">
              <w:rPr>
                <w:rFonts w:ascii="Arial" w:hAnsi="Arial" w:cs="Arial"/>
                <w:color w:val="264A60"/>
                <w:sz w:val="18"/>
                <w:szCs w:val="18"/>
              </w:rPr>
              <w:t>Razoável</w:t>
            </w:r>
          </w:p>
        </w:tc>
        <w:tc>
          <w:tcPr>
            <w:tcW w:w="850" w:type="dxa"/>
            <w:shd w:val="clear" w:color="auto" w:fill="FFFFFF"/>
            <w:vAlign w:val="bottom"/>
          </w:tcPr>
          <w:p w14:paraId="7E4E25D4" w14:textId="77777777" w:rsidR="0077293F" w:rsidRPr="0010746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107469">
              <w:rPr>
                <w:rFonts w:ascii="Arial" w:hAnsi="Arial" w:cs="Arial"/>
                <w:color w:val="264A60"/>
                <w:sz w:val="18"/>
                <w:szCs w:val="18"/>
              </w:rPr>
              <w:t>Fraco</w:t>
            </w:r>
          </w:p>
        </w:tc>
        <w:tc>
          <w:tcPr>
            <w:tcW w:w="1091" w:type="dxa"/>
            <w:shd w:val="clear" w:color="auto" w:fill="FFFFFF"/>
            <w:vAlign w:val="bottom"/>
          </w:tcPr>
          <w:p w14:paraId="170E346C" w14:textId="77777777" w:rsidR="0077293F" w:rsidRPr="00107469" w:rsidRDefault="0077293F" w:rsidP="008849C1">
            <w:pPr>
              <w:autoSpaceDE w:val="0"/>
              <w:autoSpaceDN w:val="0"/>
              <w:adjustRightInd w:val="0"/>
              <w:spacing w:line="240" w:lineRule="auto"/>
              <w:ind w:firstLine="0"/>
              <w:rPr>
                <w:rFonts w:ascii="Arial" w:hAnsi="Arial" w:cs="Arial"/>
                <w:color w:val="264A60"/>
                <w:sz w:val="18"/>
                <w:szCs w:val="18"/>
              </w:rPr>
            </w:pPr>
          </w:p>
        </w:tc>
      </w:tr>
      <w:tr w:rsidR="0077293F" w:rsidRPr="00107469" w14:paraId="09453CD7" w14:textId="77777777" w:rsidTr="008849C1">
        <w:trPr>
          <w:cantSplit/>
        </w:trPr>
        <w:tc>
          <w:tcPr>
            <w:tcW w:w="1843" w:type="dxa"/>
            <w:vMerge w:val="restart"/>
            <w:shd w:val="clear" w:color="auto" w:fill="E0E0E0"/>
          </w:tcPr>
          <w:p w14:paraId="23356957"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107469">
              <w:rPr>
                <w:rFonts w:ascii="Arial" w:hAnsi="Arial" w:cs="Arial"/>
                <w:color w:val="264A60"/>
                <w:sz w:val="18"/>
                <w:szCs w:val="18"/>
              </w:rPr>
              <w:t>Q2: A entrada no ensino superior implicou a sua saída de Casa?</w:t>
            </w:r>
          </w:p>
        </w:tc>
        <w:tc>
          <w:tcPr>
            <w:tcW w:w="567" w:type="dxa"/>
            <w:vMerge w:val="restart"/>
            <w:shd w:val="clear" w:color="auto" w:fill="E0E0E0"/>
          </w:tcPr>
          <w:p w14:paraId="5316EFB8"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107469">
              <w:rPr>
                <w:rFonts w:ascii="Arial" w:hAnsi="Arial" w:cs="Arial"/>
                <w:color w:val="264A60"/>
                <w:sz w:val="18"/>
                <w:szCs w:val="18"/>
              </w:rPr>
              <w:t>Sim</w:t>
            </w:r>
          </w:p>
        </w:tc>
        <w:tc>
          <w:tcPr>
            <w:tcW w:w="1418" w:type="dxa"/>
            <w:shd w:val="clear" w:color="auto" w:fill="E0E0E0"/>
          </w:tcPr>
          <w:p w14:paraId="31F739C4"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3" w:type="dxa"/>
            <w:shd w:val="clear" w:color="auto" w:fill="FFFFFF"/>
          </w:tcPr>
          <w:p w14:paraId="746FD876"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17</w:t>
            </w:r>
          </w:p>
        </w:tc>
        <w:tc>
          <w:tcPr>
            <w:tcW w:w="1134" w:type="dxa"/>
            <w:shd w:val="clear" w:color="auto" w:fill="FFFFFF"/>
          </w:tcPr>
          <w:p w14:paraId="01D012EB"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45</w:t>
            </w:r>
          </w:p>
        </w:tc>
        <w:tc>
          <w:tcPr>
            <w:tcW w:w="993" w:type="dxa"/>
            <w:shd w:val="clear" w:color="auto" w:fill="FFFFFF"/>
          </w:tcPr>
          <w:p w14:paraId="26727227"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15</w:t>
            </w:r>
          </w:p>
        </w:tc>
        <w:tc>
          <w:tcPr>
            <w:tcW w:w="850" w:type="dxa"/>
            <w:shd w:val="clear" w:color="auto" w:fill="FFFFFF"/>
          </w:tcPr>
          <w:p w14:paraId="0F91FF2A"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w:t>
            </w:r>
          </w:p>
        </w:tc>
        <w:tc>
          <w:tcPr>
            <w:tcW w:w="1091" w:type="dxa"/>
            <w:shd w:val="clear" w:color="auto" w:fill="FFFFFF"/>
          </w:tcPr>
          <w:p w14:paraId="6EF6B330"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78</w:t>
            </w:r>
          </w:p>
        </w:tc>
      </w:tr>
      <w:tr w:rsidR="0077293F" w:rsidRPr="00107469" w14:paraId="2D09FD2D" w14:textId="77777777" w:rsidTr="008849C1">
        <w:trPr>
          <w:cantSplit/>
        </w:trPr>
        <w:tc>
          <w:tcPr>
            <w:tcW w:w="1843" w:type="dxa"/>
            <w:vMerge/>
            <w:shd w:val="clear" w:color="auto" w:fill="E0E0E0"/>
          </w:tcPr>
          <w:p w14:paraId="403BB615"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567" w:type="dxa"/>
            <w:vMerge/>
            <w:shd w:val="clear" w:color="auto" w:fill="E0E0E0"/>
          </w:tcPr>
          <w:p w14:paraId="4DC52363"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1418" w:type="dxa"/>
            <w:shd w:val="clear" w:color="auto" w:fill="E0E0E0"/>
          </w:tcPr>
          <w:p w14:paraId="1EEB6C0D"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3" w:type="dxa"/>
            <w:shd w:val="clear" w:color="auto" w:fill="FFFFFF"/>
          </w:tcPr>
          <w:p w14:paraId="489CF574"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21,8%</w:t>
            </w:r>
          </w:p>
        </w:tc>
        <w:tc>
          <w:tcPr>
            <w:tcW w:w="1134" w:type="dxa"/>
            <w:shd w:val="clear" w:color="auto" w:fill="FFFFFF"/>
          </w:tcPr>
          <w:p w14:paraId="48814EF6" w14:textId="77777777" w:rsidR="0077293F" w:rsidRPr="005261DE"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5261DE">
              <w:rPr>
                <w:rFonts w:ascii="Arial" w:hAnsi="Arial" w:cs="Arial"/>
                <w:b/>
                <w:color w:val="010205"/>
                <w:sz w:val="18"/>
                <w:szCs w:val="18"/>
              </w:rPr>
              <w:t>57,7%</w:t>
            </w:r>
          </w:p>
        </w:tc>
        <w:tc>
          <w:tcPr>
            <w:tcW w:w="993" w:type="dxa"/>
            <w:shd w:val="clear" w:color="auto" w:fill="FFFFFF"/>
          </w:tcPr>
          <w:p w14:paraId="23BF1BD2"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19,2%</w:t>
            </w:r>
          </w:p>
        </w:tc>
        <w:tc>
          <w:tcPr>
            <w:tcW w:w="850" w:type="dxa"/>
            <w:shd w:val="clear" w:color="auto" w:fill="FFFFFF"/>
          </w:tcPr>
          <w:p w14:paraId="759B02B4"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1,3%</w:t>
            </w:r>
          </w:p>
        </w:tc>
        <w:tc>
          <w:tcPr>
            <w:tcW w:w="1091" w:type="dxa"/>
            <w:shd w:val="clear" w:color="auto" w:fill="FFFFFF"/>
          </w:tcPr>
          <w:p w14:paraId="56C3B52A"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100,0%</w:t>
            </w:r>
          </w:p>
        </w:tc>
      </w:tr>
      <w:tr w:rsidR="0077293F" w:rsidRPr="00107469" w14:paraId="715D45F8" w14:textId="77777777" w:rsidTr="008849C1">
        <w:trPr>
          <w:cantSplit/>
        </w:trPr>
        <w:tc>
          <w:tcPr>
            <w:tcW w:w="1843" w:type="dxa"/>
            <w:vMerge/>
            <w:shd w:val="clear" w:color="auto" w:fill="E0E0E0"/>
          </w:tcPr>
          <w:p w14:paraId="734276EB"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567" w:type="dxa"/>
            <w:vMerge w:val="restart"/>
            <w:shd w:val="clear" w:color="auto" w:fill="E0E0E0"/>
          </w:tcPr>
          <w:p w14:paraId="57D911D3"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107469">
              <w:rPr>
                <w:rFonts w:ascii="Arial" w:hAnsi="Arial" w:cs="Arial"/>
                <w:color w:val="264A60"/>
                <w:sz w:val="18"/>
                <w:szCs w:val="18"/>
              </w:rPr>
              <w:t>Não</w:t>
            </w:r>
          </w:p>
        </w:tc>
        <w:tc>
          <w:tcPr>
            <w:tcW w:w="1418" w:type="dxa"/>
            <w:shd w:val="clear" w:color="auto" w:fill="E0E0E0"/>
          </w:tcPr>
          <w:p w14:paraId="3D8DC09E"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3" w:type="dxa"/>
            <w:shd w:val="clear" w:color="auto" w:fill="FFFFFF"/>
          </w:tcPr>
          <w:p w14:paraId="022335A2"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43</w:t>
            </w:r>
          </w:p>
        </w:tc>
        <w:tc>
          <w:tcPr>
            <w:tcW w:w="1134" w:type="dxa"/>
            <w:shd w:val="clear" w:color="auto" w:fill="FFFFFF"/>
          </w:tcPr>
          <w:p w14:paraId="1BCD3F3A"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87</w:t>
            </w:r>
          </w:p>
        </w:tc>
        <w:tc>
          <w:tcPr>
            <w:tcW w:w="993" w:type="dxa"/>
            <w:shd w:val="clear" w:color="auto" w:fill="FFFFFF"/>
          </w:tcPr>
          <w:p w14:paraId="2BFF5077"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30</w:t>
            </w:r>
          </w:p>
        </w:tc>
        <w:tc>
          <w:tcPr>
            <w:tcW w:w="850" w:type="dxa"/>
            <w:shd w:val="clear" w:color="auto" w:fill="FFFFFF"/>
          </w:tcPr>
          <w:p w14:paraId="7CBEBF24"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2</w:t>
            </w:r>
          </w:p>
        </w:tc>
        <w:tc>
          <w:tcPr>
            <w:tcW w:w="1091" w:type="dxa"/>
            <w:shd w:val="clear" w:color="auto" w:fill="FFFFFF"/>
          </w:tcPr>
          <w:p w14:paraId="3CB7C715"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162</w:t>
            </w:r>
          </w:p>
        </w:tc>
      </w:tr>
      <w:tr w:rsidR="0077293F" w:rsidRPr="00107469" w14:paraId="4EECC87B" w14:textId="77777777" w:rsidTr="008849C1">
        <w:trPr>
          <w:cantSplit/>
        </w:trPr>
        <w:tc>
          <w:tcPr>
            <w:tcW w:w="1843" w:type="dxa"/>
            <w:vMerge/>
            <w:shd w:val="clear" w:color="auto" w:fill="E0E0E0"/>
          </w:tcPr>
          <w:p w14:paraId="22523707"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567" w:type="dxa"/>
            <w:vMerge/>
            <w:shd w:val="clear" w:color="auto" w:fill="E0E0E0"/>
          </w:tcPr>
          <w:p w14:paraId="4715CBCD"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1418" w:type="dxa"/>
            <w:shd w:val="clear" w:color="auto" w:fill="E0E0E0"/>
          </w:tcPr>
          <w:p w14:paraId="2A386385"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3" w:type="dxa"/>
            <w:shd w:val="clear" w:color="auto" w:fill="FFFFFF"/>
          </w:tcPr>
          <w:p w14:paraId="504EBC4F"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26,5%</w:t>
            </w:r>
          </w:p>
        </w:tc>
        <w:tc>
          <w:tcPr>
            <w:tcW w:w="1134" w:type="dxa"/>
            <w:shd w:val="clear" w:color="auto" w:fill="FFFFFF"/>
          </w:tcPr>
          <w:p w14:paraId="779AF81D" w14:textId="77777777" w:rsidR="0077293F" w:rsidRPr="005261DE"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5261DE">
              <w:rPr>
                <w:rFonts w:ascii="Arial" w:hAnsi="Arial" w:cs="Arial"/>
                <w:b/>
                <w:color w:val="010205"/>
                <w:sz w:val="18"/>
                <w:szCs w:val="18"/>
              </w:rPr>
              <w:t>53,7%</w:t>
            </w:r>
          </w:p>
        </w:tc>
        <w:tc>
          <w:tcPr>
            <w:tcW w:w="993" w:type="dxa"/>
            <w:shd w:val="clear" w:color="auto" w:fill="FFFFFF"/>
          </w:tcPr>
          <w:p w14:paraId="0F2D7370"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18,5%</w:t>
            </w:r>
          </w:p>
        </w:tc>
        <w:tc>
          <w:tcPr>
            <w:tcW w:w="850" w:type="dxa"/>
            <w:shd w:val="clear" w:color="auto" w:fill="FFFFFF"/>
          </w:tcPr>
          <w:p w14:paraId="5DB24FC0"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1,2%</w:t>
            </w:r>
          </w:p>
        </w:tc>
        <w:tc>
          <w:tcPr>
            <w:tcW w:w="1091" w:type="dxa"/>
            <w:shd w:val="clear" w:color="auto" w:fill="FFFFFF"/>
          </w:tcPr>
          <w:p w14:paraId="1CAA5E35"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100,0%</w:t>
            </w:r>
          </w:p>
        </w:tc>
      </w:tr>
      <w:tr w:rsidR="0077293F" w:rsidRPr="00107469" w14:paraId="698A6100" w14:textId="77777777" w:rsidTr="008849C1">
        <w:trPr>
          <w:cantSplit/>
        </w:trPr>
        <w:tc>
          <w:tcPr>
            <w:tcW w:w="2410" w:type="dxa"/>
            <w:gridSpan w:val="2"/>
            <w:vMerge w:val="restart"/>
            <w:shd w:val="clear" w:color="auto" w:fill="E0E0E0"/>
          </w:tcPr>
          <w:p w14:paraId="6CD3FD7C"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107469">
              <w:rPr>
                <w:rFonts w:ascii="Arial" w:hAnsi="Arial" w:cs="Arial"/>
                <w:color w:val="264A60"/>
                <w:sz w:val="18"/>
                <w:szCs w:val="18"/>
              </w:rPr>
              <w:t>Total</w:t>
            </w:r>
          </w:p>
        </w:tc>
        <w:tc>
          <w:tcPr>
            <w:tcW w:w="1418" w:type="dxa"/>
            <w:shd w:val="clear" w:color="auto" w:fill="E0E0E0"/>
          </w:tcPr>
          <w:p w14:paraId="1BB05FFB"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3" w:type="dxa"/>
            <w:shd w:val="clear" w:color="auto" w:fill="FFFFFF"/>
          </w:tcPr>
          <w:p w14:paraId="585EE33E"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60</w:t>
            </w:r>
          </w:p>
        </w:tc>
        <w:tc>
          <w:tcPr>
            <w:tcW w:w="1134" w:type="dxa"/>
            <w:shd w:val="clear" w:color="auto" w:fill="FFFFFF"/>
          </w:tcPr>
          <w:p w14:paraId="4B40B12B"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132</w:t>
            </w:r>
          </w:p>
        </w:tc>
        <w:tc>
          <w:tcPr>
            <w:tcW w:w="993" w:type="dxa"/>
            <w:shd w:val="clear" w:color="auto" w:fill="FFFFFF"/>
          </w:tcPr>
          <w:p w14:paraId="0BD98AD4"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45</w:t>
            </w:r>
          </w:p>
        </w:tc>
        <w:tc>
          <w:tcPr>
            <w:tcW w:w="850" w:type="dxa"/>
            <w:shd w:val="clear" w:color="auto" w:fill="FFFFFF"/>
          </w:tcPr>
          <w:p w14:paraId="33AF9014"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3</w:t>
            </w:r>
          </w:p>
        </w:tc>
        <w:tc>
          <w:tcPr>
            <w:tcW w:w="1091" w:type="dxa"/>
            <w:shd w:val="clear" w:color="auto" w:fill="FFFFFF"/>
          </w:tcPr>
          <w:p w14:paraId="7137176B"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240</w:t>
            </w:r>
          </w:p>
        </w:tc>
      </w:tr>
      <w:tr w:rsidR="0077293F" w:rsidRPr="00107469" w14:paraId="6A29CE65" w14:textId="77777777" w:rsidTr="008849C1">
        <w:trPr>
          <w:cantSplit/>
        </w:trPr>
        <w:tc>
          <w:tcPr>
            <w:tcW w:w="2410" w:type="dxa"/>
            <w:gridSpan w:val="2"/>
            <w:vMerge/>
            <w:shd w:val="clear" w:color="auto" w:fill="E0E0E0"/>
          </w:tcPr>
          <w:p w14:paraId="7CB82406"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1418" w:type="dxa"/>
            <w:shd w:val="clear" w:color="auto" w:fill="E0E0E0"/>
          </w:tcPr>
          <w:p w14:paraId="3F4AF104"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3" w:type="dxa"/>
            <w:shd w:val="clear" w:color="auto" w:fill="FFFFFF"/>
          </w:tcPr>
          <w:p w14:paraId="390D0397"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25,0%</w:t>
            </w:r>
          </w:p>
        </w:tc>
        <w:tc>
          <w:tcPr>
            <w:tcW w:w="1134" w:type="dxa"/>
            <w:shd w:val="clear" w:color="auto" w:fill="FFFFFF"/>
          </w:tcPr>
          <w:p w14:paraId="434F893A"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55,0%</w:t>
            </w:r>
          </w:p>
        </w:tc>
        <w:tc>
          <w:tcPr>
            <w:tcW w:w="993" w:type="dxa"/>
            <w:shd w:val="clear" w:color="auto" w:fill="FFFFFF"/>
          </w:tcPr>
          <w:p w14:paraId="5D5059F3"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18,8%</w:t>
            </w:r>
          </w:p>
        </w:tc>
        <w:tc>
          <w:tcPr>
            <w:tcW w:w="850" w:type="dxa"/>
            <w:shd w:val="clear" w:color="auto" w:fill="FFFFFF"/>
          </w:tcPr>
          <w:p w14:paraId="6E979DFC"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1,3%</w:t>
            </w:r>
          </w:p>
        </w:tc>
        <w:tc>
          <w:tcPr>
            <w:tcW w:w="1091" w:type="dxa"/>
            <w:shd w:val="clear" w:color="auto" w:fill="FFFFFF"/>
          </w:tcPr>
          <w:p w14:paraId="4994BD2A"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100,0%</w:t>
            </w:r>
          </w:p>
        </w:tc>
      </w:tr>
    </w:tbl>
    <w:p w14:paraId="54C6B35D" w14:textId="65169BEE" w:rsidR="000506CD" w:rsidRDefault="00DF6B99" w:rsidP="000506CD">
      <w:pPr>
        <w:autoSpaceDE w:val="0"/>
        <w:autoSpaceDN w:val="0"/>
        <w:adjustRightInd w:val="0"/>
        <w:ind w:firstLine="708"/>
        <w:rPr>
          <w:rFonts w:ascii="Times New Roman" w:hAnsi="Times New Roman" w:cs="Times New Roman"/>
          <w:sz w:val="24"/>
          <w:szCs w:val="24"/>
        </w:rPr>
      </w:pPr>
      <m:oMath>
        <m:sSup>
          <m:sSupPr>
            <m:ctrlPr>
              <w:rPr>
                <w:rFonts w:ascii="Cambria Math" w:hAnsi="Cambria Math" w:cs="Times New Roman"/>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w:r w:rsidR="000506CD" w:rsidRPr="00DF6B99">
        <w:rPr>
          <w:rFonts w:ascii="Times New Roman" w:hAnsi="Times New Roman" w:cs="Times New Roman"/>
          <w:sz w:val="24"/>
          <w:szCs w:val="24"/>
        </w:rPr>
        <w:t xml:space="preserve">= </w:t>
      </w:r>
      <w:r w:rsidR="000506CD">
        <w:rPr>
          <w:rFonts w:ascii="Times New Roman" w:hAnsi="Times New Roman" w:cs="Times New Roman"/>
          <w:sz w:val="24"/>
          <w:szCs w:val="24"/>
        </w:rPr>
        <w:t xml:space="preserve">0.642 </w:t>
      </w:r>
    </w:p>
    <w:p w14:paraId="6107CCDB" w14:textId="77777777" w:rsidR="000506CD" w:rsidRDefault="000506CD" w:rsidP="000506CD">
      <w:pPr>
        <w:autoSpaceDE w:val="0"/>
        <w:autoSpaceDN w:val="0"/>
        <w:adjustRightInd w:val="0"/>
        <w:ind w:firstLine="708"/>
        <w:rPr>
          <w:rFonts w:ascii="Times New Roman" w:hAnsi="Times New Roman" w:cs="Times New Roman"/>
          <w:sz w:val="24"/>
          <w:szCs w:val="24"/>
        </w:rPr>
      </w:pPr>
    </w:p>
    <w:p w14:paraId="41DE2D91" w14:textId="700E3817" w:rsidR="0018684D" w:rsidRDefault="0018684D" w:rsidP="000506CD">
      <w:pPr>
        <w:autoSpaceDE w:val="0"/>
        <w:autoSpaceDN w:val="0"/>
        <w:adjustRightInd w:val="0"/>
        <w:ind w:firstLine="708"/>
        <w:rPr>
          <w:rFonts w:ascii="Times New Roman" w:hAnsi="Times New Roman" w:cs="Times New Roman"/>
          <w:sz w:val="24"/>
          <w:szCs w:val="24"/>
        </w:rPr>
      </w:pPr>
      <w:r w:rsidRPr="00172C6F">
        <w:rPr>
          <w:rFonts w:ascii="Times New Roman" w:hAnsi="Times New Roman" w:cs="Times New Roman"/>
          <w:sz w:val="24"/>
          <w:szCs w:val="24"/>
        </w:rPr>
        <w:t>No que diz respeito à perceção de saúde e</w:t>
      </w:r>
      <w:r w:rsidR="00974CA4" w:rsidRPr="00172C6F">
        <w:rPr>
          <w:rFonts w:ascii="Times New Roman" w:hAnsi="Times New Roman" w:cs="Times New Roman"/>
          <w:sz w:val="24"/>
          <w:szCs w:val="24"/>
        </w:rPr>
        <w:t>m função da</w:t>
      </w:r>
      <w:r w:rsidRPr="00172C6F">
        <w:rPr>
          <w:rFonts w:ascii="Times New Roman" w:hAnsi="Times New Roman" w:cs="Times New Roman"/>
          <w:sz w:val="24"/>
          <w:szCs w:val="24"/>
        </w:rPr>
        <w:t xml:space="preserve"> experiência na entrada para o ensino superior</w:t>
      </w:r>
      <w:r w:rsidR="00FB6DE2" w:rsidRPr="00172C6F">
        <w:rPr>
          <w:rFonts w:ascii="Times New Roman" w:hAnsi="Times New Roman" w:cs="Times New Roman"/>
          <w:sz w:val="24"/>
          <w:szCs w:val="24"/>
        </w:rPr>
        <w:t xml:space="preserve"> </w:t>
      </w:r>
      <w:r w:rsidR="00974CA4" w:rsidRPr="00172C6F">
        <w:rPr>
          <w:rFonts w:ascii="Times New Roman" w:hAnsi="Times New Roman" w:cs="Times New Roman"/>
          <w:sz w:val="24"/>
          <w:szCs w:val="24"/>
        </w:rPr>
        <w:t xml:space="preserve">verifica-se que, </w:t>
      </w:r>
      <w:r w:rsidR="00FB6DE2" w:rsidRPr="00172C6F">
        <w:rPr>
          <w:rFonts w:ascii="Times New Roman" w:hAnsi="Times New Roman" w:cs="Times New Roman"/>
          <w:sz w:val="24"/>
          <w:szCs w:val="24"/>
        </w:rPr>
        <w:t xml:space="preserve">seja qual for a classificação </w:t>
      </w:r>
      <w:r w:rsidR="00974CA4" w:rsidRPr="00172C6F">
        <w:rPr>
          <w:rFonts w:ascii="Times New Roman" w:hAnsi="Times New Roman" w:cs="Times New Roman"/>
          <w:sz w:val="24"/>
          <w:szCs w:val="24"/>
        </w:rPr>
        <w:t xml:space="preserve">que </w:t>
      </w:r>
      <w:r w:rsidR="00FB6DE2" w:rsidRPr="00172C6F">
        <w:rPr>
          <w:rFonts w:ascii="Times New Roman" w:hAnsi="Times New Roman" w:cs="Times New Roman"/>
          <w:sz w:val="24"/>
          <w:szCs w:val="24"/>
        </w:rPr>
        <w:t xml:space="preserve">os estudantes </w:t>
      </w:r>
      <w:r w:rsidR="00974CA4" w:rsidRPr="00172C6F">
        <w:rPr>
          <w:rFonts w:ascii="Times New Roman" w:hAnsi="Times New Roman" w:cs="Times New Roman"/>
          <w:sz w:val="24"/>
          <w:szCs w:val="24"/>
        </w:rPr>
        <w:t xml:space="preserve">atribuem </w:t>
      </w:r>
      <w:r w:rsidR="00FB6DE2" w:rsidRPr="00172C6F">
        <w:rPr>
          <w:rFonts w:ascii="Times New Roman" w:hAnsi="Times New Roman" w:cs="Times New Roman"/>
          <w:sz w:val="24"/>
          <w:szCs w:val="24"/>
        </w:rPr>
        <w:t xml:space="preserve">à </w:t>
      </w:r>
      <w:r w:rsidR="00974CA4" w:rsidRPr="00172C6F">
        <w:rPr>
          <w:rFonts w:ascii="Times New Roman" w:hAnsi="Times New Roman" w:cs="Times New Roman"/>
          <w:sz w:val="24"/>
          <w:szCs w:val="24"/>
        </w:rPr>
        <w:t xml:space="preserve">sua </w:t>
      </w:r>
      <w:r w:rsidR="00FB6DE2" w:rsidRPr="00172C6F">
        <w:rPr>
          <w:rFonts w:ascii="Times New Roman" w:hAnsi="Times New Roman" w:cs="Times New Roman"/>
          <w:sz w:val="24"/>
          <w:szCs w:val="24"/>
        </w:rPr>
        <w:t>experiência, estes percecionam a sua saúde</w:t>
      </w:r>
      <w:r w:rsidR="00974CA4" w:rsidRPr="00172C6F">
        <w:rPr>
          <w:rFonts w:ascii="Times New Roman" w:hAnsi="Times New Roman" w:cs="Times New Roman"/>
          <w:sz w:val="24"/>
          <w:szCs w:val="24"/>
        </w:rPr>
        <w:t xml:space="preserve"> maioritariamente</w:t>
      </w:r>
      <w:r w:rsidR="00FB6DE2" w:rsidRPr="00172C6F">
        <w:rPr>
          <w:rFonts w:ascii="Times New Roman" w:hAnsi="Times New Roman" w:cs="Times New Roman"/>
          <w:sz w:val="24"/>
          <w:szCs w:val="24"/>
        </w:rPr>
        <w:t xml:space="preserve"> como </w:t>
      </w:r>
      <w:r w:rsidR="00974CA4" w:rsidRPr="00172C6F">
        <w:rPr>
          <w:rFonts w:ascii="Times New Roman" w:hAnsi="Times New Roman" w:cs="Times New Roman"/>
          <w:sz w:val="24"/>
          <w:szCs w:val="24"/>
        </w:rPr>
        <w:t>‘</w:t>
      </w:r>
      <w:r w:rsidR="00FB6DE2" w:rsidRPr="00172C6F">
        <w:rPr>
          <w:rFonts w:ascii="Times New Roman" w:hAnsi="Times New Roman" w:cs="Times New Roman"/>
          <w:sz w:val="24"/>
          <w:szCs w:val="24"/>
        </w:rPr>
        <w:t>boa</w:t>
      </w:r>
      <w:r w:rsidR="00974CA4" w:rsidRPr="00172C6F">
        <w:rPr>
          <w:rFonts w:ascii="Times New Roman" w:hAnsi="Times New Roman" w:cs="Times New Roman"/>
          <w:sz w:val="24"/>
          <w:szCs w:val="24"/>
        </w:rPr>
        <w:t>’</w:t>
      </w:r>
      <w:r w:rsidR="001A2043">
        <w:rPr>
          <w:rFonts w:ascii="Times New Roman" w:hAnsi="Times New Roman" w:cs="Times New Roman"/>
          <w:sz w:val="24"/>
          <w:szCs w:val="24"/>
        </w:rPr>
        <w:t xml:space="preserve"> </w:t>
      </w:r>
      <w:r w:rsidR="002E282A">
        <w:rPr>
          <w:rFonts w:ascii="Times New Roman" w:hAnsi="Times New Roman" w:cs="Times New Roman"/>
          <w:sz w:val="24"/>
          <w:szCs w:val="24"/>
        </w:rPr>
        <w:t>(Quadro 12)</w:t>
      </w:r>
      <w:r w:rsidR="005D4647">
        <w:rPr>
          <w:rFonts w:ascii="Times New Roman" w:hAnsi="Times New Roman" w:cs="Times New Roman"/>
          <w:sz w:val="24"/>
          <w:szCs w:val="24"/>
        </w:rPr>
        <w:t>.</w:t>
      </w:r>
    </w:p>
    <w:p w14:paraId="6C8AB98C" w14:textId="792FC7C6" w:rsidR="000506CD" w:rsidRDefault="000506CD" w:rsidP="000506CD">
      <w:pPr>
        <w:autoSpaceDE w:val="0"/>
        <w:autoSpaceDN w:val="0"/>
        <w:adjustRightInd w:val="0"/>
        <w:ind w:firstLine="708"/>
        <w:rPr>
          <w:rFonts w:ascii="Times New Roman" w:hAnsi="Times New Roman" w:cs="Times New Roman"/>
          <w:sz w:val="24"/>
          <w:szCs w:val="24"/>
        </w:rPr>
      </w:pPr>
      <w:r>
        <w:rPr>
          <w:rFonts w:ascii="Times New Roman" w:hAnsi="Times New Roman" w:cs="Times New Roman"/>
          <w:sz w:val="24"/>
          <w:szCs w:val="24"/>
        </w:rPr>
        <w:t>Aplicado o teste do qui-quadrado, verificou</w:t>
      </w:r>
      <w:r w:rsidR="001C4906">
        <w:rPr>
          <w:rFonts w:ascii="Times New Roman" w:hAnsi="Times New Roman" w:cs="Times New Roman"/>
          <w:sz w:val="24"/>
          <w:szCs w:val="24"/>
        </w:rPr>
        <w:t>-se</w:t>
      </w:r>
      <w:r>
        <w:rPr>
          <w:rFonts w:ascii="Times New Roman" w:hAnsi="Times New Roman" w:cs="Times New Roman"/>
          <w:sz w:val="24"/>
          <w:szCs w:val="24"/>
        </w:rPr>
        <w:t xml:space="preserve"> </w:t>
      </w:r>
      <w:r w:rsidR="00E77223">
        <w:rPr>
          <w:rFonts w:ascii="Times New Roman" w:hAnsi="Times New Roman" w:cs="Times New Roman"/>
          <w:sz w:val="24"/>
          <w:szCs w:val="24"/>
        </w:rPr>
        <w:t xml:space="preserve">assim uma </w:t>
      </w:r>
      <w:r>
        <w:rPr>
          <w:rFonts w:ascii="Times New Roman" w:hAnsi="Times New Roman" w:cs="Times New Roman"/>
          <w:sz w:val="24"/>
          <w:szCs w:val="24"/>
        </w:rPr>
        <w:t>diferença significativa entre a perceção de saúde e a experiência de inserção no ensino superior.</w:t>
      </w:r>
    </w:p>
    <w:p w14:paraId="47CCB080" w14:textId="7FA5469C" w:rsidR="001C4906" w:rsidRDefault="001C4906" w:rsidP="000506CD">
      <w:pPr>
        <w:autoSpaceDE w:val="0"/>
        <w:autoSpaceDN w:val="0"/>
        <w:adjustRightInd w:val="0"/>
        <w:ind w:firstLine="708"/>
        <w:rPr>
          <w:rFonts w:ascii="Times New Roman" w:hAnsi="Times New Roman" w:cs="Times New Roman"/>
          <w:sz w:val="24"/>
          <w:szCs w:val="24"/>
        </w:rPr>
      </w:pPr>
    </w:p>
    <w:p w14:paraId="0292BB8C" w14:textId="3BE45F3A" w:rsidR="001C4906" w:rsidRDefault="001C4906" w:rsidP="000506CD">
      <w:pPr>
        <w:autoSpaceDE w:val="0"/>
        <w:autoSpaceDN w:val="0"/>
        <w:adjustRightInd w:val="0"/>
        <w:ind w:firstLine="708"/>
        <w:rPr>
          <w:rFonts w:ascii="Times New Roman" w:hAnsi="Times New Roman" w:cs="Times New Roman"/>
          <w:sz w:val="24"/>
          <w:szCs w:val="24"/>
        </w:rPr>
      </w:pPr>
    </w:p>
    <w:p w14:paraId="4326116E" w14:textId="77777777" w:rsidR="001C4906" w:rsidRDefault="001C4906" w:rsidP="000506CD">
      <w:pPr>
        <w:autoSpaceDE w:val="0"/>
        <w:autoSpaceDN w:val="0"/>
        <w:adjustRightInd w:val="0"/>
        <w:ind w:firstLine="708"/>
        <w:rPr>
          <w:rFonts w:ascii="Times New Roman" w:hAnsi="Times New Roman" w:cs="Times New Roman"/>
          <w:sz w:val="24"/>
          <w:szCs w:val="24"/>
        </w:rPr>
      </w:pPr>
    </w:p>
    <w:p w14:paraId="54C82ECC" w14:textId="7BECAC83" w:rsidR="001C4906" w:rsidRPr="00172C6F" w:rsidRDefault="001C4906" w:rsidP="000506CD">
      <w:pPr>
        <w:autoSpaceDE w:val="0"/>
        <w:autoSpaceDN w:val="0"/>
        <w:adjustRightInd w:val="0"/>
        <w:ind w:firstLine="708"/>
        <w:rPr>
          <w:rFonts w:ascii="Times New Roman" w:hAnsi="Times New Roman" w:cs="Times New Roman"/>
          <w:sz w:val="24"/>
          <w:szCs w:val="24"/>
        </w:rPr>
      </w:pPr>
    </w:p>
    <w:p w14:paraId="36BA9EC8" w14:textId="4027A595" w:rsidR="0018684D" w:rsidRPr="00172C6F" w:rsidRDefault="0018684D" w:rsidP="0077293F">
      <w:pPr>
        <w:autoSpaceDE w:val="0"/>
        <w:autoSpaceDN w:val="0"/>
        <w:adjustRightInd w:val="0"/>
        <w:ind w:firstLine="0"/>
        <w:rPr>
          <w:rFonts w:ascii="Times New Roman" w:hAnsi="Times New Roman" w:cs="Times New Roman"/>
          <w:sz w:val="24"/>
          <w:szCs w:val="24"/>
        </w:rPr>
      </w:pPr>
    </w:p>
    <w:p w14:paraId="67C7000E" w14:textId="65386EFE" w:rsidR="0018684D" w:rsidRPr="00A13150" w:rsidRDefault="00336677" w:rsidP="0018684D">
      <w:pPr>
        <w:autoSpaceDE w:val="0"/>
        <w:autoSpaceDN w:val="0"/>
        <w:adjustRightInd w:val="0"/>
        <w:spacing w:line="240" w:lineRule="auto"/>
        <w:ind w:firstLine="0"/>
        <w:jc w:val="center"/>
        <w:rPr>
          <w:rFonts w:ascii="Times New Roman" w:hAnsi="Times New Roman" w:cs="Times New Roman"/>
          <w:b/>
          <w:sz w:val="24"/>
          <w:szCs w:val="24"/>
        </w:rPr>
      </w:pPr>
      <w:r>
        <w:rPr>
          <w:rFonts w:ascii="Times New Roman" w:hAnsi="Times New Roman" w:cs="Times New Roman"/>
          <w:b/>
          <w:sz w:val="24"/>
          <w:szCs w:val="24"/>
        </w:rPr>
        <w:lastRenderedPageBreak/>
        <w:t>Quadro 1</w:t>
      </w:r>
      <w:r w:rsidR="002E282A">
        <w:rPr>
          <w:rFonts w:ascii="Times New Roman" w:hAnsi="Times New Roman" w:cs="Times New Roman"/>
          <w:b/>
          <w:sz w:val="24"/>
          <w:szCs w:val="24"/>
        </w:rPr>
        <w:t>2</w:t>
      </w:r>
      <w:r w:rsidR="0018684D" w:rsidRPr="00781A2B">
        <w:rPr>
          <w:rFonts w:ascii="Times New Roman" w:hAnsi="Times New Roman" w:cs="Times New Roman"/>
          <w:b/>
          <w:sz w:val="24"/>
          <w:szCs w:val="24"/>
        </w:rPr>
        <w:t xml:space="preserve">: </w:t>
      </w:r>
      <w:r w:rsidR="00974CA4" w:rsidRPr="00A13150">
        <w:rPr>
          <w:rFonts w:ascii="Times New Roman" w:hAnsi="Times New Roman" w:cs="Times New Roman"/>
          <w:b/>
          <w:sz w:val="24"/>
          <w:szCs w:val="24"/>
        </w:rPr>
        <w:t>P</w:t>
      </w:r>
      <w:r w:rsidR="0018684D" w:rsidRPr="00A13150">
        <w:rPr>
          <w:rFonts w:ascii="Times New Roman" w:hAnsi="Times New Roman" w:cs="Times New Roman"/>
          <w:b/>
          <w:sz w:val="24"/>
          <w:szCs w:val="24"/>
        </w:rPr>
        <w:t xml:space="preserve">erceção do estado de saúde </w:t>
      </w:r>
      <w:r w:rsidR="00974CA4" w:rsidRPr="00A13150">
        <w:rPr>
          <w:rFonts w:ascii="Times New Roman" w:hAnsi="Times New Roman" w:cs="Times New Roman"/>
          <w:b/>
          <w:sz w:val="24"/>
          <w:szCs w:val="24"/>
        </w:rPr>
        <w:t>e</w:t>
      </w:r>
      <w:r w:rsidR="0018684D" w:rsidRPr="00A13150">
        <w:rPr>
          <w:rFonts w:ascii="Times New Roman" w:hAnsi="Times New Roman" w:cs="Times New Roman"/>
          <w:b/>
          <w:sz w:val="24"/>
          <w:szCs w:val="24"/>
        </w:rPr>
        <w:t xml:space="preserve"> experiência de inserção no ensino superior</w:t>
      </w:r>
    </w:p>
    <w:tbl>
      <w:tblPr>
        <w:tblW w:w="954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60"/>
        <w:gridCol w:w="992"/>
        <w:gridCol w:w="1276"/>
        <w:gridCol w:w="1134"/>
        <w:gridCol w:w="992"/>
        <w:gridCol w:w="1134"/>
        <w:gridCol w:w="1345"/>
        <w:gridCol w:w="8"/>
        <w:gridCol w:w="1091"/>
        <w:gridCol w:w="8"/>
      </w:tblGrid>
      <w:tr w:rsidR="0018684D" w:rsidRPr="0018684D" w14:paraId="5F10BA86" w14:textId="77777777" w:rsidTr="0018684D">
        <w:trPr>
          <w:cantSplit/>
          <w:jc w:val="center"/>
        </w:trPr>
        <w:tc>
          <w:tcPr>
            <w:tcW w:w="3828" w:type="dxa"/>
            <w:gridSpan w:val="3"/>
            <w:vMerge w:val="restart"/>
            <w:tcBorders>
              <w:top w:val="nil"/>
              <w:left w:val="nil"/>
              <w:bottom w:val="nil"/>
              <w:right w:val="nil"/>
            </w:tcBorders>
            <w:shd w:val="clear" w:color="auto" w:fill="FFFFFF"/>
            <w:vAlign w:val="bottom"/>
          </w:tcPr>
          <w:p w14:paraId="68C18D91" w14:textId="77777777" w:rsidR="0018684D" w:rsidRPr="0018684D" w:rsidRDefault="0018684D" w:rsidP="0018684D">
            <w:pPr>
              <w:autoSpaceDE w:val="0"/>
              <w:autoSpaceDN w:val="0"/>
              <w:adjustRightInd w:val="0"/>
              <w:spacing w:line="240" w:lineRule="auto"/>
              <w:ind w:firstLine="0"/>
              <w:rPr>
                <w:rFonts w:ascii="Times New Roman" w:hAnsi="Times New Roman" w:cs="Times New Roman"/>
                <w:sz w:val="24"/>
                <w:szCs w:val="24"/>
              </w:rPr>
            </w:pPr>
          </w:p>
        </w:tc>
        <w:tc>
          <w:tcPr>
            <w:tcW w:w="4613" w:type="dxa"/>
            <w:gridSpan w:val="5"/>
            <w:tcBorders>
              <w:top w:val="nil"/>
              <w:left w:val="nil"/>
              <w:bottom w:val="nil"/>
              <w:right w:val="single" w:sz="8" w:space="0" w:color="E0E0E0"/>
            </w:tcBorders>
            <w:shd w:val="clear" w:color="auto" w:fill="FFFFFF"/>
            <w:vAlign w:val="bottom"/>
          </w:tcPr>
          <w:p w14:paraId="6460E57D" w14:textId="77777777" w:rsidR="0018684D" w:rsidRPr="0018684D" w:rsidRDefault="0018684D" w:rsidP="0018684D">
            <w:pPr>
              <w:autoSpaceDE w:val="0"/>
              <w:autoSpaceDN w:val="0"/>
              <w:adjustRightInd w:val="0"/>
              <w:spacing w:line="320" w:lineRule="atLeast"/>
              <w:ind w:left="60" w:right="60" w:firstLine="0"/>
              <w:jc w:val="center"/>
              <w:rPr>
                <w:rFonts w:ascii="Arial" w:hAnsi="Arial" w:cs="Arial"/>
                <w:color w:val="264A60"/>
                <w:sz w:val="18"/>
                <w:szCs w:val="18"/>
              </w:rPr>
            </w:pPr>
            <w:r w:rsidRPr="0018684D">
              <w:rPr>
                <w:rFonts w:ascii="Arial" w:hAnsi="Arial" w:cs="Arial"/>
                <w:color w:val="264A60"/>
                <w:sz w:val="18"/>
                <w:szCs w:val="18"/>
              </w:rPr>
              <w:t>Q5: Em geral, como avalia o seu estado atual de saúde:</w:t>
            </w:r>
          </w:p>
        </w:tc>
        <w:tc>
          <w:tcPr>
            <w:tcW w:w="1099" w:type="dxa"/>
            <w:gridSpan w:val="2"/>
            <w:tcBorders>
              <w:top w:val="nil"/>
              <w:left w:val="single" w:sz="8" w:space="0" w:color="E0E0E0"/>
              <w:bottom w:val="nil"/>
              <w:right w:val="nil"/>
            </w:tcBorders>
            <w:shd w:val="clear" w:color="auto" w:fill="FFFFFF"/>
            <w:vAlign w:val="bottom"/>
          </w:tcPr>
          <w:p w14:paraId="7450E93D" w14:textId="77777777" w:rsidR="0018684D" w:rsidRPr="0018684D" w:rsidRDefault="0018684D" w:rsidP="0018684D">
            <w:pPr>
              <w:autoSpaceDE w:val="0"/>
              <w:autoSpaceDN w:val="0"/>
              <w:adjustRightInd w:val="0"/>
              <w:spacing w:line="320" w:lineRule="atLeast"/>
              <w:ind w:left="60" w:right="60" w:firstLine="0"/>
              <w:jc w:val="center"/>
              <w:rPr>
                <w:rFonts w:ascii="Arial" w:hAnsi="Arial" w:cs="Arial"/>
                <w:color w:val="264A60"/>
                <w:sz w:val="18"/>
                <w:szCs w:val="18"/>
              </w:rPr>
            </w:pPr>
            <w:r w:rsidRPr="0018684D">
              <w:rPr>
                <w:rFonts w:ascii="Arial" w:hAnsi="Arial" w:cs="Arial"/>
                <w:color w:val="264A60"/>
                <w:sz w:val="18"/>
                <w:szCs w:val="18"/>
              </w:rPr>
              <w:t>Total</w:t>
            </w:r>
          </w:p>
        </w:tc>
      </w:tr>
      <w:tr w:rsidR="0018684D" w:rsidRPr="0018684D" w14:paraId="54EC4649" w14:textId="77777777" w:rsidTr="0018684D">
        <w:trPr>
          <w:gridAfter w:val="1"/>
          <w:wAfter w:w="8" w:type="dxa"/>
          <w:cantSplit/>
          <w:jc w:val="center"/>
        </w:trPr>
        <w:tc>
          <w:tcPr>
            <w:tcW w:w="3828" w:type="dxa"/>
            <w:gridSpan w:val="3"/>
            <w:vMerge/>
            <w:tcBorders>
              <w:top w:val="nil"/>
              <w:left w:val="nil"/>
              <w:bottom w:val="nil"/>
              <w:right w:val="nil"/>
            </w:tcBorders>
            <w:shd w:val="clear" w:color="auto" w:fill="FFFFFF"/>
            <w:vAlign w:val="bottom"/>
          </w:tcPr>
          <w:p w14:paraId="1FD0A024" w14:textId="77777777" w:rsidR="0018684D" w:rsidRPr="0018684D" w:rsidRDefault="0018684D" w:rsidP="0018684D">
            <w:pPr>
              <w:autoSpaceDE w:val="0"/>
              <w:autoSpaceDN w:val="0"/>
              <w:adjustRightInd w:val="0"/>
              <w:spacing w:line="240" w:lineRule="auto"/>
              <w:ind w:firstLine="0"/>
              <w:rPr>
                <w:rFonts w:ascii="Arial" w:hAnsi="Arial" w:cs="Arial"/>
                <w:color w:val="264A60"/>
                <w:sz w:val="18"/>
                <w:szCs w:val="18"/>
              </w:rPr>
            </w:pPr>
          </w:p>
        </w:tc>
        <w:tc>
          <w:tcPr>
            <w:tcW w:w="1134" w:type="dxa"/>
            <w:tcBorders>
              <w:top w:val="nil"/>
              <w:left w:val="nil"/>
              <w:bottom w:val="single" w:sz="8" w:space="0" w:color="152935"/>
              <w:right w:val="single" w:sz="8" w:space="0" w:color="E0E0E0"/>
            </w:tcBorders>
            <w:shd w:val="clear" w:color="auto" w:fill="FFFFFF"/>
            <w:vAlign w:val="bottom"/>
          </w:tcPr>
          <w:p w14:paraId="219C496A" w14:textId="77777777" w:rsidR="0018684D" w:rsidRPr="0018684D" w:rsidRDefault="0018684D" w:rsidP="0018684D">
            <w:pPr>
              <w:autoSpaceDE w:val="0"/>
              <w:autoSpaceDN w:val="0"/>
              <w:adjustRightInd w:val="0"/>
              <w:spacing w:line="320" w:lineRule="atLeast"/>
              <w:ind w:left="60" w:right="60" w:firstLine="0"/>
              <w:jc w:val="center"/>
              <w:rPr>
                <w:rFonts w:ascii="Arial" w:hAnsi="Arial" w:cs="Arial"/>
                <w:color w:val="264A60"/>
                <w:sz w:val="18"/>
                <w:szCs w:val="18"/>
              </w:rPr>
            </w:pPr>
            <w:r w:rsidRPr="0018684D">
              <w:rPr>
                <w:rFonts w:ascii="Arial" w:hAnsi="Arial" w:cs="Arial"/>
                <w:color w:val="264A60"/>
                <w:sz w:val="18"/>
                <w:szCs w:val="18"/>
              </w:rPr>
              <w:t>Muito Bom</w:t>
            </w:r>
          </w:p>
        </w:tc>
        <w:tc>
          <w:tcPr>
            <w:tcW w:w="992" w:type="dxa"/>
            <w:tcBorders>
              <w:top w:val="nil"/>
              <w:left w:val="single" w:sz="8" w:space="0" w:color="E0E0E0"/>
              <w:bottom w:val="single" w:sz="8" w:space="0" w:color="152935"/>
              <w:right w:val="single" w:sz="8" w:space="0" w:color="E0E0E0"/>
            </w:tcBorders>
            <w:shd w:val="clear" w:color="auto" w:fill="FFFFFF"/>
            <w:vAlign w:val="bottom"/>
          </w:tcPr>
          <w:p w14:paraId="03B9342A" w14:textId="77777777" w:rsidR="0018684D" w:rsidRPr="0018684D" w:rsidRDefault="0018684D" w:rsidP="0018684D">
            <w:pPr>
              <w:autoSpaceDE w:val="0"/>
              <w:autoSpaceDN w:val="0"/>
              <w:adjustRightInd w:val="0"/>
              <w:spacing w:line="320" w:lineRule="atLeast"/>
              <w:ind w:left="60" w:right="60" w:firstLine="0"/>
              <w:jc w:val="center"/>
              <w:rPr>
                <w:rFonts w:ascii="Arial" w:hAnsi="Arial" w:cs="Arial"/>
                <w:color w:val="264A60"/>
                <w:sz w:val="18"/>
                <w:szCs w:val="18"/>
              </w:rPr>
            </w:pPr>
            <w:r w:rsidRPr="0018684D">
              <w:rPr>
                <w:rFonts w:ascii="Arial" w:hAnsi="Arial" w:cs="Arial"/>
                <w:color w:val="264A60"/>
                <w:sz w:val="18"/>
                <w:szCs w:val="18"/>
              </w:rPr>
              <w:t>Bom</w:t>
            </w:r>
          </w:p>
        </w:tc>
        <w:tc>
          <w:tcPr>
            <w:tcW w:w="1134" w:type="dxa"/>
            <w:tcBorders>
              <w:top w:val="nil"/>
              <w:left w:val="single" w:sz="8" w:space="0" w:color="E0E0E0"/>
              <w:bottom w:val="single" w:sz="8" w:space="0" w:color="152935"/>
              <w:right w:val="single" w:sz="8" w:space="0" w:color="E0E0E0"/>
            </w:tcBorders>
            <w:shd w:val="clear" w:color="auto" w:fill="FFFFFF"/>
            <w:vAlign w:val="bottom"/>
          </w:tcPr>
          <w:p w14:paraId="7312DBC3" w14:textId="77777777" w:rsidR="0018684D" w:rsidRPr="0018684D" w:rsidRDefault="0018684D" w:rsidP="0018684D">
            <w:pPr>
              <w:autoSpaceDE w:val="0"/>
              <w:autoSpaceDN w:val="0"/>
              <w:adjustRightInd w:val="0"/>
              <w:spacing w:line="320" w:lineRule="atLeast"/>
              <w:ind w:left="60" w:right="60" w:firstLine="0"/>
              <w:jc w:val="center"/>
              <w:rPr>
                <w:rFonts w:ascii="Arial" w:hAnsi="Arial" w:cs="Arial"/>
                <w:color w:val="264A60"/>
                <w:sz w:val="18"/>
                <w:szCs w:val="18"/>
              </w:rPr>
            </w:pPr>
            <w:r w:rsidRPr="0018684D">
              <w:rPr>
                <w:rFonts w:ascii="Arial" w:hAnsi="Arial" w:cs="Arial"/>
                <w:color w:val="264A60"/>
                <w:sz w:val="18"/>
                <w:szCs w:val="18"/>
              </w:rPr>
              <w:t>Razoável</w:t>
            </w:r>
          </w:p>
        </w:tc>
        <w:tc>
          <w:tcPr>
            <w:tcW w:w="1345" w:type="dxa"/>
            <w:tcBorders>
              <w:top w:val="nil"/>
              <w:left w:val="single" w:sz="8" w:space="0" w:color="E0E0E0"/>
              <w:bottom w:val="single" w:sz="8" w:space="0" w:color="152935"/>
              <w:right w:val="single" w:sz="8" w:space="0" w:color="E0E0E0"/>
            </w:tcBorders>
            <w:shd w:val="clear" w:color="auto" w:fill="FFFFFF"/>
            <w:vAlign w:val="bottom"/>
          </w:tcPr>
          <w:p w14:paraId="3585C3FF" w14:textId="77777777" w:rsidR="0018684D" w:rsidRPr="0018684D" w:rsidRDefault="0018684D" w:rsidP="0018684D">
            <w:pPr>
              <w:autoSpaceDE w:val="0"/>
              <w:autoSpaceDN w:val="0"/>
              <w:adjustRightInd w:val="0"/>
              <w:spacing w:line="320" w:lineRule="atLeast"/>
              <w:ind w:left="60" w:right="60" w:firstLine="0"/>
              <w:jc w:val="center"/>
              <w:rPr>
                <w:rFonts w:ascii="Arial" w:hAnsi="Arial" w:cs="Arial"/>
                <w:color w:val="264A60"/>
                <w:sz w:val="18"/>
                <w:szCs w:val="18"/>
              </w:rPr>
            </w:pPr>
            <w:r w:rsidRPr="0018684D">
              <w:rPr>
                <w:rFonts w:ascii="Arial" w:hAnsi="Arial" w:cs="Arial"/>
                <w:color w:val="264A60"/>
                <w:sz w:val="18"/>
                <w:szCs w:val="18"/>
              </w:rPr>
              <w:t>Fraco</w:t>
            </w:r>
          </w:p>
        </w:tc>
        <w:tc>
          <w:tcPr>
            <w:tcW w:w="1099" w:type="dxa"/>
            <w:gridSpan w:val="2"/>
            <w:tcBorders>
              <w:top w:val="nil"/>
              <w:left w:val="single" w:sz="8" w:space="0" w:color="E0E0E0"/>
              <w:bottom w:val="nil"/>
              <w:right w:val="nil"/>
            </w:tcBorders>
            <w:shd w:val="clear" w:color="auto" w:fill="FFFFFF"/>
            <w:vAlign w:val="bottom"/>
          </w:tcPr>
          <w:p w14:paraId="67BCE6B9" w14:textId="77777777" w:rsidR="0018684D" w:rsidRPr="0018684D" w:rsidRDefault="0018684D" w:rsidP="0018684D">
            <w:pPr>
              <w:autoSpaceDE w:val="0"/>
              <w:autoSpaceDN w:val="0"/>
              <w:adjustRightInd w:val="0"/>
              <w:spacing w:line="240" w:lineRule="auto"/>
              <w:ind w:firstLine="0"/>
              <w:rPr>
                <w:rFonts w:ascii="Arial" w:hAnsi="Arial" w:cs="Arial"/>
                <w:color w:val="264A60"/>
                <w:sz w:val="18"/>
                <w:szCs w:val="18"/>
              </w:rPr>
            </w:pPr>
          </w:p>
        </w:tc>
      </w:tr>
      <w:tr w:rsidR="0018684D" w:rsidRPr="0018684D" w14:paraId="33D271FC" w14:textId="77777777" w:rsidTr="0018684D">
        <w:trPr>
          <w:gridAfter w:val="1"/>
          <w:wAfter w:w="8" w:type="dxa"/>
          <w:cantSplit/>
          <w:jc w:val="center"/>
        </w:trPr>
        <w:tc>
          <w:tcPr>
            <w:tcW w:w="1560" w:type="dxa"/>
            <w:vMerge w:val="restart"/>
            <w:tcBorders>
              <w:top w:val="single" w:sz="8" w:space="0" w:color="152935"/>
              <w:left w:val="nil"/>
              <w:bottom w:val="nil"/>
              <w:right w:val="nil"/>
            </w:tcBorders>
            <w:shd w:val="clear" w:color="auto" w:fill="E0E0E0"/>
          </w:tcPr>
          <w:p w14:paraId="07513AC3" w14:textId="77777777" w:rsidR="0018684D" w:rsidRPr="0018684D" w:rsidRDefault="0018684D" w:rsidP="0018684D">
            <w:pPr>
              <w:autoSpaceDE w:val="0"/>
              <w:autoSpaceDN w:val="0"/>
              <w:adjustRightInd w:val="0"/>
              <w:spacing w:line="320" w:lineRule="atLeast"/>
              <w:ind w:left="60" w:right="60" w:firstLine="0"/>
              <w:rPr>
                <w:rFonts w:ascii="Arial" w:hAnsi="Arial" w:cs="Arial"/>
                <w:color w:val="264A60"/>
                <w:sz w:val="18"/>
                <w:szCs w:val="18"/>
              </w:rPr>
            </w:pPr>
            <w:r w:rsidRPr="0018684D">
              <w:rPr>
                <w:rFonts w:ascii="Arial" w:hAnsi="Arial" w:cs="Arial"/>
                <w:color w:val="264A60"/>
                <w:sz w:val="18"/>
                <w:szCs w:val="18"/>
              </w:rPr>
              <w:t>Q4: Em geral, como classifica a sua experiência de inserção no ensino superior:</w:t>
            </w:r>
          </w:p>
        </w:tc>
        <w:tc>
          <w:tcPr>
            <w:tcW w:w="992" w:type="dxa"/>
            <w:vMerge w:val="restart"/>
            <w:tcBorders>
              <w:top w:val="single" w:sz="8" w:space="0" w:color="152935"/>
              <w:left w:val="nil"/>
              <w:bottom w:val="nil"/>
              <w:right w:val="nil"/>
            </w:tcBorders>
            <w:shd w:val="clear" w:color="auto" w:fill="E0E0E0"/>
          </w:tcPr>
          <w:p w14:paraId="5247EEF4" w14:textId="77777777" w:rsidR="0018684D" w:rsidRPr="0018684D" w:rsidRDefault="0018684D" w:rsidP="0018684D">
            <w:pPr>
              <w:autoSpaceDE w:val="0"/>
              <w:autoSpaceDN w:val="0"/>
              <w:adjustRightInd w:val="0"/>
              <w:spacing w:line="320" w:lineRule="atLeast"/>
              <w:ind w:left="60" w:right="60" w:firstLine="0"/>
              <w:rPr>
                <w:rFonts w:ascii="Arial" w:hAnsi="Arial" w:cs="Arial"/>
                <w:color w:val="264A60"/>
                <w:sz w:val="18"/>
                <w:szCs w:val="18"/>
              </w:rPr>
            </w:pPr>
            <w:r w:rsidRPr="0018684D">
              <w:rPr>
                <w:rFonts w:ascii="Arial" w:hAnsi="Arial" w:cs="Arial"/>
                <w:color w:val="264A60"/>
                <w:sz w:val="18"/>
                <w:szCs w:val="18"/>
              </w:rPr>
              <w:t>Muito boa</w:t>
            </w:r>
          </w:p>
        </w:tc>
        <w:tc>
          <w:tcPr>
            <w:tcW w:w="1276" w:type="dxa"/>
            <w:tcBorders>
              <w:top w:val="single" w:sz="8" w:space="0" w:color="152935"/>
              <w:left w:val="nil"/>
              <w:bottom w:val="single" w:sz="8" w:space="0" w:color="AEAEAE"/>
              <w:right w:val="nil"/>
            </w:tcBorders>
            <w:shd w:val="clear" w:color="auto" w:fill="E0E0E0"/>
          </w:tcPr>
          <w:p w14:paraId="2CA6F59C" w14:textId="30916A6B" w:rsidR="0018684D" w:rsidRPr="0018684D" w:rsidRDefault="0018684D" w:rsidP="0018684D">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152935"/>
              <w:left w:val="nil"/>
              <w:bottom w:val="single" w:sz="8" w:space="0" w:color="AEAEAE"/>
              <w:right w:val="single" w:sz="8" w:space="0" w:color="E0E0E0"/>
            </w:tcBorders>
            <w:shd w:val="clear" w:color="auto" w:fill="FFFFFF"/>
          </w:tcPr>
          <w:p w14:paraId="1C293BE3"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27</w:t>
            </w:r>
          </w:p>
        </w:tc>
        <w:tc>
          <w:tcPr>
            <w:tcW w:w="992" w:type="dxa"/>
            <w:tcBorders>
              <w:top w:val="single" w:sz="8" w:space="0" w:color="152935"/>
              <w:left w:val="single" w:sz="8" w:space="0" w:color="E0E0E0"/>
              <w:bottom w:val="single" w:sz="8" w:space="0" w:color="AEAEAE"/>
              <w:right w:val="single" w:sz="8" w:space="0" w:color="E0E0E0"/>
            </w:tcBorders>
            <w:shd w:val="clear" w:color="auto" w:fill="FFFFFF"/>
          </w:tcPr>
          <w:p w14:paraId="74EB419D"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35</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14:paraId="00410F30"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9</w:t>
            </w:r>
          </w:p>
        </w:tc>
        <w:tc>
          <w:tcPr>
            <w:tcW w:w="1345" w:type="dxa"/>
            <w:tcBorders>
              <w:top w:val="single" w:sz="8" w:space="0" w:color="152935"/>
              <w:left w:val="single" w:sz="8" w:space="0" w:color="E0E0E0"/>
              <w:bottom w:val="single" w:sz="8" w:space="0" w:color="AEAEAE"/>
              <w:right w:val="single" w:sz="8" w:space="0" w:color="E0E0E0"/>
            </w:tcBorders>
            <w:shd w:val="clear" w:color="auto" w:fill="FFFFFF"/>
          </w:tcPr>
          <w:p w14:paraId="5AF04E52"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0</w:t>
            </w:r>
          </w:p>
        </w:tc>
        <w:tc>
          <w:tcPr>
            <w:tcW w:w="1099" w:type="dxa"/>
            <w:gridSpan w:val="2"/>
            <w:tcBorders>
              <w:top w:val="single" w:sz="8" w:space="0" w:color="152935"/>
              <w:left w:val="single" w:sz="8" w:space="0" w:color="E0E0E0"/>
              <w:bottom w:val="single" w:sz="8" w:space="0" w:color="AEAEAE"/>
              <w:right w:val="nil"/>
            </w:tcBorders>
            <w:shd w:val="clear" w:color="auto" w:fill="FFFFFF"/>
          </w:tcPr>
          <w:p w14:paraId="4FF98E3C"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71</w:t>
            </w:r>
          </w:p>
        </w:tc>
      </w:tr>
      <w:tr w:rsidR="0018684D" w:rsidRPr="0018684D" w14:paraId="4EA7B014" w14:textId="77777777" w:rsidTr="0018684D">
        <w:trPr>
          <w:gridAfter w:val="1"/>
          <w:wAfter w:w="8" w:type="dxa"/>
          <w:cantSplit/>
          <w:jc w:val="center"/>
        </w:trPr>
        <w:tc>
          <w:tcPr>
            <w:tcW w:w="1560" w:type="dxa"/>
            <w:vMerge/>
            <w:tcBorders>
              <w:top w:val="single" w:sz="8" w:space="0" w:color="152935"/>
              <w:left w:val="nil"/>
              <w:bottom w:val="nil"/>
              <w:right w:val="nil"/>
            </w:tcBorders>
            <w:shd w:val="clear" w:color="auto" w:fill="E0E0E0"/>
          </w:tcPr>
          <w:p w14:paraId="2B6B9063" w14:textId="77777777" w:rsidR="0018684D" w:rsidRPr="0018684D" w:rsidRDefault="0018684D" w:rsidP="0018684D">
            <w:pPr>
              <w:autoSpaceDE w:val="0"/>
              <w:autoSpaceDN w:val="0"/>
              <w:adjustRightInd w:val="0"/>
              <w:spacing w:line="240" w:lineRule="auto"/>
              <w:ind w:firstLine="0"/>
              <w:rPr>
                <w:rFonts w:ascii="Arial" w:hAnsi="Arial" w:cs="Arial"/>
                <w:color w:val="010205"/>
                <w:sz w:val="18"/>
                <w:szCs w:val="18"/>
              </w:rPr>
            </w:pPr>
          </w:p>
        </w:tc>
        <w:tc>
          <w:tcPr>
            <w:tcW w:w="992" w:type="dxa"/>
            <w:vMerge/>
            <w:tcBorders>
              <w:top w:val="single" w:sz="8" w:space="0" w:color="152935"/>
              <w:left w:val="nil"/>
              <w:bottom w:val="nil"/>
              <w:right w:val="nil"/>
            </w:tcBorders>
            <w:shd w:val="clear" w:color="auto" w:fill="E0E0E0"/>
          </w:tcPr>
          <w:p w14:paraId="588EF683" w14:textId="77777777" w:rsidR="0018684D" w:rsidRPr="0018684D" w:rsidRDefault="0018684D" w:rsidP="0018684D">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7F93E38A" w14:textId="26AFC802" w:rsidR="0018684D" w:rsidRPr="0018684D" w:rsidRDefault="0018684D" w:rsidP="0018684D">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nil"/>
              <w:right w:val="single" w:sz="8" w:space="0" w:color="E0E0E0"/>
            </w:tcBorders>
            <w:shd w:val="clear" w:color="auto" w:fill="FFFFFF"/>
          </w:tcPr>
          <w:p w14:paraId="678D312C"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38,0%</w:t>
            </w:r>
          </w:p>
        </w:tc>
        <w:tc>
          <w:tcPr>
            <w:tcW w:w="992" w:type="dxa"/>
            <w:tcBorders>
              <w:top w:val="single" w:sz="8" w:space="0" w:color="AEAEAE"/>
              <w:left w:val="single" w:sz="8" w:space="0" w:color="E0E0E0"/>
              <w:bottom w:val="nil"/>
              <w:right w:val="single" w:sz="8" w:space="0" w:color="E0E0E0"/>
            </w:tcBorders>
            <w:shd w:val="clear" w:color="auto" w:fill="FFFFFF"/>
          </w:tcPr>
          <w:p w14:paraId="2EA4518F" w14:textId="77777777" w:rsidR="0018684D" w:rsidRPr="00FB6DE2" w:rsidRDefault="0018684D" w:rsidP="0018684D">
            <w:pPr>
              <w:autoSpaceDE w:val="0"/>
              <w:autoSpaceDN w:val="0"/>
              <w:adjustRightInd w:val="0"/>
              <w:spacing w:line="320" w:lineRule="atLeast"/>
              <w:ind w:left="60" w:right="60" w:firstLine="0"/>
              <w:jc w:val="right"/>
              <w:rPr>
                <w:rFonts w:ascii="Arial" w:hAnsi="Arial" w:cs="Arial"/>
                <w:b/>
                <w:color w:val="010205"/>
                <w:sz w:val="18"/>
                <w:szCs w:val="18"/>
              </w:rPr>
            </w:pPr>
            <w:r w:rsidRPr="00FB6DE2">
              <w:rPr>
                <w:rFonts w:ascii="Arial" w:hAnsi="Arial" w:cs="Arial"/>
                <w:b/>
                <w:color w:val="010205"/>
                <w:sz w:val="18"/>
                <w:szCs w:val="18"/>
              </w:rPr>
              <w:t>49,3%</w:t>
            </w:r>
          </w:p>
        </w:tc>
        <w:tc>
          <w:tcPr>
            <w:tcW w:w="1134" w:type="dxa"/>
            <w:tcBorders>
              <w:top w:val="single" w:sz="8" w:space="0" w:color="AEAEAE"/>
              <w:left w:val="single" w:sz="8" w:space="0" w:color="E0E0E0"/>
              <w:bottom w:val="nil"/>
              <w:right w:val="single" w:sz="8" w:space="0" w:color="E0E0E0"/>
            </w:tcBorders>
            <w:shd w:val="clear" w:color="auto" w:fill="FFFFFF"/>
          </w:tcPr>
          <w:p w14:paraId="70D995FD"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12,7%</w:t>
            </w:r>
          </w:p>
        </w:tc>
        <w:tc>
          <w:tcPr>
            <w:tcW w:w="1345" w:type="dxa"/>
            <w:tcBorders>
              <w:top w:val="single" w:sz="8" w:space="0" w:color="AEAEAE"/>
              <w:left w:val="single" w:sz="8" w:space="0" w:color="E0E0E0"/>
              <w:bottom w:val="nil"/>
              <w:right w:val="single" w:sz="8" w:space="0" w:color="E0E0E0"/>
            </w:tcBorders>
            <w:shd w:val="clear" w:color="auto" w:fill="FFFFFF"/>
          </w:tcPr>
          <w:p w14:paraId="665C1035"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0,0%</w:t>
            </w:r>
          </w:p>
        </w:tc>
        <w:tc>
          <w:tcPr>
            <w:tcW w:w="1099" w:type="dxa"/>
            <w:gridSpan w:val="2"/>
            <w:tcBorders>
              <w:top w:val="single" w:sz="8" w:space="0" w:color="AEAEAE"/>
              <w:left w:val="single" w:sz="8" w:space="0" w:color="E0E0E0"/>
              <w:bottom w:val="nil"/>
              <w:right w:val="nil"/>
            </w:tcBorders>
            <w:shd w:val="clear" w:color="auto" w:fill="FFFFFF"/>
          </w:tcPr>
          <w:p w14:paraId="74E6A07C"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100,0%</w:t>
            </w:r>
          </w:p>
        </w:tc>
      </w:tr>
      <w:tr w:rsidR="0018684D" w:rsidRPr="0018684D" w14:paraId="29DB83B8" w14:textId="77777777" w:rsidTr="0018684D">
        <w:trPr>
          <w:gridAfter w:val="1"/>
          <w:wAfter w:w="8" w:type="dxa"/>
          <w:cantSplit/>
          <w:jc w:val="center"/>
        </w:trPr>
        <w:tc>
          <w:tcPr>
            <w:tcW w:w="1560" w:type="dxa"/>
            <w:vMerge/>
            <w:tcBorders>
              <w:top w:val="single" w:sz="8" w:space="0" w:color="152935"/>
              <w:left w:val="nil"/>
              <w:bottom w:val="nil"/>
              <w:right w:val="nil"/>
            </w:tcBorders>
            <w:shd w:val="clear" w:color="auto" w:fill="E0E0E0"/>
          </w:tcPr>
          <w:p w14:paraId="121AD300" w14:textId="77777777" w:rsidR="0018684D" w:rsidRPr="0018684D" w:rsidRDefault="0018684D" w:rsidP="0018684D">
            <w:pPr>
              <w:autoSpaceDE w:val="0"/>
              <w:autoSpaceDN w:val="0"/>
              <w:adjustRightInd w:val="0"/>
              <w:spacing w:line="240" w:lineRule="auto"/>
              <w:ind w:firstLine="0"/>
              <w:rPr>
                <w:rFonts w:ascii="Arial" w:hAnsi="Arial" w:cs="Arial"/>
                <w:color w:val="010205"/>
                <w:sz w:val="18"/>
                <w:szCs w:val="18"/>
              </w:rPr>
            </w:pPr>
          </w:p>
        </w:tc>
        <w:tc>
          <w:tcPr>
            <w:tcW w:w="992" w:type="dxa"/>
            <w:vMerge w:val="restart"/>
            <w:tcBorders>
              <w:top w:val="single" w:sz="8" w:space="0" w:color="AEAEAE"/>
              <w:left w:val="nil"/>
              <w:bottom w:val="nil"/>
              <w:right w:val="nil"/>
            </w:tcBorders>
            <w:shd w:val="clear" w:color="auto" w:fill="E0E0E0"/>
          </w:tcPr>
          <w:p w14:paraId="2A1D5169" w14:textId="75B7DFCD" w:rsidR="0018684D" w:rsidRPr="0018684D" w:rsidRDefault="0018684D" w:rsidP="0018684D">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B</w:t>
            </w:r>
            <w:r w:rsidRPr="0018684D">
              <w:rPr>
                <w:rFonts w:ascii="Arial" w:hAnsi="Arial" w:cs="Arial"/>
                <w:color w:val="264A60"/>
                <w:sz w:val="18"/>
                <w:szCs w:val="18"/>
              </w:rPr>
              <w:t>oa</w:t>
            </w:r>
          </w:p>
        </w:tc>
        <w:tc>
          <w:tcPr>
            <w:tcW w:w="1276" w:type="dxa"/>
            <w:tcBorders>
              <w:top w:val="single" w:sz="8" w:space="0" w:color="AEAEAE"/>
              <w:left w:val="nil"/>
              <w:bottom w:val="single" w:sz="8" w:space="0" w:color="AEAEAE"/>
              <w:right w:val="nil"/>
            </w:tcBorders>
            <w:shd w:val="clear" w:color="auto" w:fill="E0E0E0"/>
          </w:tcPr>
          <w:p w14:paraId="41C8FBA4" w14:textId="014D8901" w:rsidR="0018684D" w:rsidRPr="0018684D" w:rsidRDefault="0018684D" w:rsidP="0018684D">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AEAEAE"/>
              <w:left w:val="nil"/>
              <w:bottom w:val="single" w:sz="8" w:space="0" w:color="AEAEAE"/>
              <w:right w:val="single" w:sz="8" w:space="0" w:color="E0E0E0"/>
            </w:tcBorders>
            <w:shd w:val="clear" w:color="auto" w:fill="FFFFFF"/>
          </w:tcPr>
          <w:p w14:paraId="566A9BE4"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27</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52EB6773"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77</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2BEC76A7"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27</w:t>
            </w:r>
          </w:p>
        </w:tc>
        <w:tc>
          <w:tcPr>
            <w:tcW w:w="1345" w:type="dxa"/>
            <w:tcBorders>
              <w:top w:val="single" w:sz="8" w:space="0" w:color="AEAEAE"/>
              <w:left w:val="single" w:sz="8" w:space="0" w:color="E0E0E0"/>
              <w:bottom w:val="single" w:sz="8" w:space="0" w:color="AEAEAE"/>
              <w:right w:val="single" w:sz="8" w:space="0" w:color="E0E0E0"/>
            </w:tcBorders>
            <w:shd w:val="clear" w:color="auto" w:fill="FFFFFF"/>
          </w:tcPr>
          <w:p w14:paraId="2990B046"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3</w:t>
            </w:r>
          </w:p>
        </w:tc>
        <w:tc>
          <w:tcPr>
            <w:tcW w:w="1099" w:type="dxa"/>
            <w:gridSpan w:val="2"/>
            <w:tcBorders>
              <w:top w:val="single" w:sz="8" w:space="0" w:color="AEAEAE"/>
              <w:left w:val="single" w:sz="8" w:space="0" w:color="E0E0E0"/>
              <w:bottom w:val="single" w:sz="8" w:space="0" w:color="AEAEAE"/>
              <w:right w:val="nil"/>
            </w:tcBorders>
            <w:shd w:val="clear" w:color="auto" w:fill="FFFFFF"/>
          </w:tcPr>
          <w:p w14:paraId="2EC72B79"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134</w:t>
            </w:r>
          </w:p>
        </w:tc>
      </w:tr>
      <w:tr w:rsidR="0018684D" w:rsidRPr="0018684D" w14:paraId="099407DD" w14:textId="77777777" w:rsidTr="0018684D">
        <w:trPr>
          <w:gridAfter w:val="1"/>
          <w:wAfter w:w="8" w:type="dxa"/>
          <w:cantSplit/>
          <w:jc w:val="center"/>
        </w:trPr>
        <w:tc>
          <w:tcPr>
            <w:tcW w:w="1560" w:type="dxa"/>
            <w:vMerge/>
            <w:tcBorders>
              <w:top w:val="single" w:sz="8" w:space="0" w:color="152935"/>
              <w:left w:val="nil"/>
              <w:bottom w:val="nil"/>
              <w:right w:val="nil"/>
            </w:tcBorders>
            <w:shd w:val="clear" w:color="auto" w:fill="E0E0E0"/>
          </w:tcPr>
          <w:p w14:paraId="6558FD9D" w14:textId="77777777" w:rsidR="0018684D" w:rsidRPr="0018684D" w:rsidRDefault="0018684D" w:rsidP="0018684D">
            <w:pPr>
              <w:autoSpaceDE w:val="0"/>
              <w:autoSpaceDN w:val="0"/>
              <w:adjustRightInd w:val="0"/>
              <w:spacing w:line="240" w:lineRule="auto"/>
              <w:ind w:firstLine="0"/>
              <w:rPr>
                <w:rFonts w:ascii="Arial" w:hAnsi="Arial" w:cs="Arial"/>
                <w:color w:val="010205"/>
                <w:sz w:val="18"/>
                <w:szCs w:val="18"/>
              </w:rPr>
            </w:pPr>
          </w:p>
        </w:tc>
        <w:tc>
          <w:tcPr>
            <w:tcW w:w="992" w:type="dxa"/>
            <w:vMerge/>
            <w:tcBorders>
              <w:top w:val="single" w:sz="8" w:space="0" w:color="AEAEAE"/>
              <w:left w:val="nil"/>
              <w:bottom w:val="nil"/>
              <w:right w:val="nil"/>
            </w:tcBorders>
            <w:shd w:val="clear" w:color="auto" w:fill="E0E0E0"/>
          </w:tcPr>
          <w:p w14:paraId="22064CB9" w14:textId="77777777" w:rsidR="0018684D" w:rsidRPr="0018684D" w:rsidRDefault="0018684D" w:rsidP="0018684D">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66BA2321" w14:textId="1A3F8301" w:rsidR="0018684D" w:rsidRPr="0018684D" w:rsidRDefault="0018684D" w:rsidP="0018684D">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nil"/>
              <w:right w:val="single" w:sz="8" w:space="0" w:color="E0E0E0"/>
            </w:tcBorders>
            <w:shd w:val="clear" w:color="auto" w:fill="FFFFFF"/>
          </w:tcPr>
          <w:p w14:paraId="0DE2A599"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20,1%</w:t>
            </w:r>
          </w:p>
        </w:tc>
        <w:tc>
          <w:tcPr>
            <w:tcW w:w="992" w:type="dxa"/>
            <w:tcBorders>
              <w:top w:val="single" w:sz="8" w:space="0" w:color="AEAEAE"/>
              <w:left w:val="single" w:sz="8" w:space="0" w:color="E0E0E0"/>
              <w:bottom w:val="nil"/>
              <w:right w:val="single" w:sz="8" w:space="0" w:color="E0E0E0"/>
            </w:tcBorders>
            <w:shd w:val="clear" w:color="auto" w:fill="FFFFFF"/>
          </w:tcPr>
          <w:p w14:paraId="4AF794AE" w14:textId="77777777" w:rsidR="0018684D" w:rsidRPr="00FB6DE2" w:rsidRDefault="0018684D" w:rsidP="0018684D">
            <w:pPr>
              <w:autoSpaceDE w:val="0"/>
              <w:autoSpaceDN w:val="0"/>
              <w:adjustRightInd w:val="0"/>
              <w:spacing w:line="320" w:lineRule="atLeast"/>
              <w:ind w:left="60" w:right="60" w:firstLine="0"/>
              <w:jc w:val="right"/>
              <w:rPr>
                <w:rFonts w:ascii="Arial" w:hAnsi="Arial" w:cs="Arial"/>
                <w:b/>
                <w:color w:val="010205"/>
                <w:sz w:val="18"/>
                <w:szCs w:val="18"/>
              </w:rPr>
            </w:pPr>
            <w:r w:rsidRPr="00FB6DE2">
              <w:rPr>
                <w:rFonts w:ascii="Arial" w:hAnsi="Arial" w:cs="Arial"/>
                <w:b/>
                <w:color w:val="010205"/>
                <w:sz w:val="18"/>
                <w:szCs w:val="18"/>
              </w:rPr>
              <w:t>57,5%</w:t>
            </w:r>
          </w:p>
        </w:tc>
        <w:tc>
          <w:tcPr>
            <w:tcW w:w="1134" w:type="dxa"/>
            <w:tcBorders>
              <w:top w:val="single" w:sz="8" w:space="0" w:color="AEAEAE"/>
              <w:left w:val="single" w:sz="8" w:space="0" w:color="E0E0E0"/>
              <w:bottom w:val="nil"/>
              <w:right w:val="single" w:sz="8" w:space="0" w:color="E0E0E0"/>
            </w:tcBorders>
            <w:shd w:val="clear" w:color="auto" w:fill="FFFFFF"/>
          </w:tcPr>
          <w:p w14:paraId="170FB699"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20,1%</w:t>
            </w:r>
          </w:p>
        </w:tc>
        <w:tc>
          <w:tcPr>
            <w:tcW w:w="1345" w:type="dxa"/>
            <w:tcBorders>
              <w:top w:val="single" w:sz="8" w:space="0" w:color="AEAEAE"/>
              <w:left w:val="single" w:sz="8" w:space="0" w:color="E0E0E0"/>
              <w:bottom w:val="nil"/>
              <w:right w:val="single" w:sz="8" w:space="0" w:color="E0E0E0"/>
            </w:tcBorders>
            <w:shd w:val="clear" w:color="auto" w:fill="FFFFFF"/>
          </w:tcPr>
          <w:p w14:paraId="50DCC7D3"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2,2%</w:t>
            </w:r>
          </w:p>
        </w:tc>
        <w:tc>
          <w:tcPr>
            <w:tcW w:w="1099" w:type="dxa"/>
            <w:gridSpan w:val="2"/>
            <w:tcBorders>
              <w:top w:val="single" w:sz="8" w:space="0" w:color="AEAEAE"/>
              <w:left w:val="single" w:sz="8" w:space="0" w:color="E0E0E0"/>
              <w:bottom w:val="nil"/>
              <w:right w:val="nil"/>
            </w:tcBorders>
            <w:shd w:val="clear" w:color="auto" w:fill="FFFFFF"/>
          </w:tcPr>
          <w:p w14:paraId="40EAC4FD"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100,0%</w:t>
            </w:r>
          </w:p>
        </w:tc>
      </w:tr>
      <w:tr w:rsidR="0018684D" w:rsidRPr="0018684D" w14:paraId="095107CB" w14:textId="77777777" w:rsidTr="0018684D">
        <w:trPr>
          <w:gridAfter w:val="1"/>
          <w:wAfter w:w="8" w:type="dxa"/>
          <w:cantSplit/>
          <w:jc w:val="center"/>
        </w:trPr>
        <w:tc>
          <w:tcPr>
            <w:tcW w:w="1560" w:type="dxa"/>
            <w:vMerge/>
            <w:tcBorders>
              <w:top w:val="single" w:sz="8" w:space="0" w:color="152935"/>
              <w:left w:val="nil"/>
              <w:bottom w:val="nil"/>
              <w:right w:val="nil"/>
            </w:tcBorders>
            <w:shd w:val="clear" w:color="auto" w:fill="E0E0E0"/>
          </w:tcPr>
          <w:p w14:paraId="0EFE569F" w14:textId="77777777" w:rsidR="0018684D" w:rsidRPr="0018684D" w:rsidRDefault="0018684D" w:rsidP="0018684D">
            <w:pPr>
              <w:autoSpaceDE w:val="0"/>
              <w:autoSpaceDN w:val="0"/>
              <w:adjustRightInd w:val="0"/>
              <w:spacing w:line="240" w:lineRule="auto"/>
              <w:ind w:firstLine="0"/>
              <w:rPr>
                <w:rFonts w:ascii="Arial" w:hAnsi="Arial" w:cs="Arial"/>
                <w:color w:val="010205"/>
                <w:sz w:val="18"/>
                <w:szCs w:val="18"/>
              </w:rPr>
            </w:pPr>
          </w:p>
        </w:tc>
        <w:tc>
          <w:tcPr>
            <w:tcW w:w="992" w:type="dxa"/>
            <w:vMerge w:val="restart"/>
            <w:tcBorders>
              <w:top w:val="single" w:sz="8" w:space="0" w:color="AEAEAE"/>
              <w:left w:val="nil"/>
              <w:bottom w:val="nil"/>
              <w:right w:val="nil"/>
            </w:tcBorders>
            <w:shd w:val="clear" w:color="auto" w:fill="E0E0E0"/>
          </w:tcPr>
          <w:p w14:paraId="4E4DC11E" w14:textId="5F380429" w:rsidR="0018684D" w:rsidRPr="0018684D" w:rsidRDefault="0018684D" w:rsidP="0018684D">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Razoá</w:t>
            </w:r>
            <w:r w:rsidRPr="0018684D">
              <w:rPr>
                <w:rFonts w:ascii="Arial" w:hAnsi="Arial" w:cs="Arial"/>
                <w:color w:val="264A60"/>
                <w:sz w:val="18"/>
                <w:szCs w:val="18"/>
              </w:rPr>
              <w:t>vel</w:t>
            </w:r>
          </w:p>
        </w:tc>
        <w:tc>
          <w:tcPr>
            <w:tcW w:w="1276" w:type="dxa"/>
            <w:tcBorders>
              <w:top w:val="single" w:sz="8" w:space="0" w:color="AEAEAE"/>
              <w:left w:val="nil"/>
              <w:bottom w:val="single" w:sz="8" w:space="0" w:color="AEAEAE"/>
              <w:right w:val="nil"/>
            </w:tcBorders>
            <w:shd w:val="clear" w:color="auto" w:fill="E0E0E0"/>
          </w:tcPr>
          <w:p w14:paraId="17F66DF3" w14:textId="146662E2" w:rsidR="0018684D" w:rsidRPr="0018684D" w:rsidRDefault="0018684D" w:rsidP="0018684D">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AEAEAE"/>
              <w:left w:val="nil"/>
              <w:bottom w:val="single" w:sz="8" w:space="0" w:color="AEAEAE"/>
              <w:right w:val="single" w:sz="8" w:space="0" w:color="E0E0E0"/>
            </w:tcBorders>
            <w:shd w:val="clear" w:color="auto" w:fill="FFFFFF"/>
          </w:tcPr>
          <w:p w14:paraId="63E4B2C8"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6</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57AB82A3"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20</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69BF9B34"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9</w:t>
            </w:r>
          </w:p>
        </w:tc>
        <w:tc>
          <w:tcPr>
            <w:tcW w:w="1345" w:type="dxa"/>
            <w:tcBorders>
              <w:top w:val="single" w:sz="8" w:space="0" w:color="AEAEAE"/>
              <w:left w:val="single" w:sz="8" w:space="0" w:color="E0E0E0"/>
              <w:bottom w:val="single" w:sz="8" w:space="0" w:color="AEAEAE"/>
              <w:right w:val="single" w:sz="8" w:space="0" w:color="E0E0E0"/>
            </w:tcBorders>
            <w:shd w:val="clear" w:color="auto" w:fill="FFFFFF"/>
          </w:tcPr>
          <w:p w14:paraId="76B1FA9F"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0</w:t>
            </w:r>
          </w:p>
        </w:tc>
        <w:tc>
          <w:tcPr>
            <w:tcW w:w="1099" w:type="dxa"/>
            <w:gridSpan w:val="2"/>
            <w:tcBorders>
              <w:top w:val="single" w:sz="8" w:space="0" w:color="AEAEAE"/>
              <w:left w:val="single" w:sz="8" w:space="0" w:color="E0E0E0"/>
              <w:bottom w:val="single" w:sz="8" w:space="0" w:color="AEAEAE"/>
              <w:right w:val="nil"/>
            </w:tcBorders>
            <w:shd w:val="clear" w:color="auto" w:fill="FFFFFF"/>
          </w:tcPr>
          <w:p w14:paraId="24E892B6"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35</w:t>
            </w:r>
          </w:p>
        </w:tc>
      </w:tr>
      <w:tr w:rsidR="0018684D" w:rsidRPr="0018684D" w14:paraId="5E6C1084" w14:textId="77777777" w:rsidTr="0018684D">
        <w:trPr>
          <w:gridAfter w:val="1"/>
          <w:wAfter w:w="8" w:type="dxa"/>
          <w:cantSplit/>
          <w:jc w:val="center"/>
        </w:trPr>
        <w:tc>
          <w:tcPr>
            <w:tcW w:w="1560" w:type="dxa"/>
            <w:vMerge/>
            <w:tcBorders>
              <w:top w:val="single" w:sz="8" w:space="0" w:color="152935"/>
              <w:left w:val="nil"/>
              <w:bottom w:val="nil"/>
              <w:right w:val="nil"/>
            </w:tcBorders>
            <w:shd w:val="clear" w:color="auto" w:fill="E0E0E0"/>
          </w:tcPr>
          <w:p w14:paraId="04A4A8A7" w14:textId="77777777" w:rsidR="0018684D" w:rsidRPr="0018684D" w:rsidRDefault="0018684D" w:rsidP="0018684D">
            <w:pPr>
              <w:autoSpaceDE w:val="0"/>
              <w:autoSpaceDN w:val="0"/>
              <w:adjustRightInd w:val="0"/>
              <w:spacing w:line="240" w:lineRule="auto"/>
              <w:ind w:firstLine="0"/>
              <w:rPr>
                <w:rFonts w:ascii="Arial" w:hAnsi="Arial" w:cs="Arial"/>
                <w:color w:val="010205"/>
                <w:sz w:val="18"/>
                <w:szCs w:val="18"/>
              </w:rPr>
            </w:pPr>
          </w:p>
        </w:tc>
        <w:tc>
          <w:tcPr>
            <w:tcW w:w="992" w:type="dxa"/>
            <w:vMerge/>
            <w:tcBorders>
              <w:top w:val="single" w:sz="8" w:space="0" w:color="AEAEAE"/>
              <w:left w:val="nil"/>
              <w:bottom w:val="nil"/>
              <w:right w:val="nil"/>
            </w:tcBorders>
            <w:shd w:val="clear" w:color="auto" w:fill="E0E0E0"/>
          </w:tcPr>
          <w:p w14:paraId="3BE6C118" w14:textId="77777777" w:rsidR="0018684D" w:rsidRPr="0018684D" w:rsidRDefault="0018684D" w:rsidP="0018684D">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1E8A98ED" w14:textId="69C9CD77" w:rsidR="0018684D" w:rsidRPr="0018684D" w:rsidRDefault="0018684D" w:rsidP="0018684D">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nil"/>
              <w:right w:val="single" w:sz="8" w:space="0" w:color="E0E0E0"/>
            </w:tcBorders>
            <w:shd w:val="clear" w:color="auto" w:fill="FFFFFF"/>
          </w:tcPr>
          <w:p w14:paraId="46198275"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17,1%</w:t>
            </w:r>
          </w:p>
        </w:tc>
        <w:tc>
          <w:tcPr>
            <w:tcW w:w="992" w:type="dxa"/>
            <w:tcBorders>
              <w:top w:val="single" w:sz="8" w:space="0" w:color="AEAEAE"/>
              <w:left w:val="single" w:sz="8" w:space="0" w:color="E0E0E0"/>
              <w:bottom w:val="nil"/>
              <w:right w:val="single" w:sz="8" w:space="0" w:color="E0E0E0"/>
            </w:tcBorders>
            <w:shd w:val="clear" w:color="auto" w:fill="FFFFFF"/>
          </w:tcPr>
          <w:p w14:paraId="5BAE8B7C" w14:textId="77777777" w:rsidR="0018684D" w:rsidRPr="00FB6DE2" w:rsidRDefault="0018684D" w:rsidP="0018684D">
            <w:pPr>
              <w:autoSpaceDE w:val="0"/>
              <w:autoSpaceDN w:val="0"/>
              <w:adjustRightInd w:val="0"/>
              <w:spacing w:line="320" w:lineRule="atLeast"/>
              <w:ind w:left="60" w:right="60" w:firstLine="0"/>
              <w:jc w:val="right"/>
              <w:rPr>
                <w:rFonts w:ascii="Arial" w:hAnsi="Arial" w:cs="Arial"/>
                <w:b/>
                <w:color w:val="010205"/>
                <w:sz w:val="18"/>
                <w:szCs w:val="18"/>
              </w:rPr>
            </w:pPr>
            <w:r w:rsidRPr="00FB6DE2">
              <w:rPr>
                <w:rFonts w:ascii="Arial" w:hAnsi="Arial" w:cs="Arial"/>
                <w:b/>
                <w:color w:val="010205"/>
                <w:sz w:val="18"/>
                <w:szCs w:val="18"/>
              </w:rPr>
              <w:t>57,1%</w:t>
            </w:r>
          </w:p>
        </w:tc>
        <w:tc>
          <w:tcPr>
            <w:tcW w:w="1134" w:type="dxa"/>
            <w:tcBorders>
              <w:top w:val="single" w:sz="8" w:space="0" w:color="AEAEAE"/>
              <w:left w:val="single" w:sz="8" w:space="0" w:color="E0E0E0"/>
              <w:bottom w:val="nil"/>
              <w:right w:val="single" w:sz="8" w:space="0" w:color="E0E0E0"/>
            </w:tcBorders>
            <w:shd w:val="clear" w:color="auto" w:fill="FFFFFF"/>
          </w:tcPr>
          <w:p w14:paraId="5229EABD"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25,7%</w:t>
            </w:r>
          </w:p>
        </w:tc>
        <w:tc>
          <w:tcPr>
            <w:tcW w:w="1345" w:type="dxa"/>
            <w:tcBorders>
              <w:top w:val="single" w:sz="8" w:space="0" w:color="AEAEAE"/>
              <w:left w:val="single" w:sz="8" w:space="0" w:color="E0E0E0"/>
              <w:bottom w:val="nil"/>
              <w:right w:val="single" w:sz="8" w:space="0" w:color="E0E0E0"/>
            </w:tcBorders>
            <w:shd w:val="clear" w:color="auto" w:fill="FFFFFF"/>
          </w:tcPr>
          <w:p w14:paraId="2D1F3492"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0,0%</w:t>
            </w:r>
          </w:p>
        </w:tc>
        <w:tc>
          <w:tcPr>
            <w:tcW w:w="1099" w:type="dxa"/>
            <w:gridSpan w:val="2"/>
            <w:tcBorders>
              <w:top w:val="single" w:sz="8" w:space="0" w:color="AEAEAE"/>
              <w:left w:val="single" w:sz="8" w:space="0" w:color="E0E0E0"/>
              <w:bottom w:val="nil"/>
              <w:right w:val="nil"/>
            </w:tcBorders>
            <w:shd w:val="clear" w:color="auto" w:fill="FFFFFF"/>
          </w:tcPr>
          <w:p w14:paraId="21308BB3"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100,0%</w:t>
            </w:r>
          </w:p>
        </w:tc>
      </w:tr>
      <w:tr w:rsidR="0018684D" w:rsidRPr="0018684D" w14:paraId="7AD006E8" w14:textId="77777777" w:rsidTr="0018684D">
        <w:trPr>
          <w:gridAfter w:val="1"/>
          <w:wAfter w:w="8" w:type="dxa"/>
          <w:cantSplit/>
          <w:jc w:val="center"/>
        </w:trPr>
        <w:tc>
          <w:tcPr>
            <w:tcW w:w="2552" w:type="dxa"/>
            <w:gridSpan w:val="2"/>
            <w:vMerge w:val="restart"/>
            <w:tcBorders>
              <w:top w:val="single" w:sz="8" w:space="0" w:color="AEAEAE"/>
              <w:left w:val="nil"/>
              <w:bottom w:val="single" w:sz="8" w:space="0" w:color="152935"/>
              <w:right w:val="nil"/>
            </w:tcBorders>
            <w:shd w:val="clear" w:color="auto" w:fill="E0E0E0"/>
          </w:tcPr>
          <w:p w14:paraId="72C28485" w14:textId="77777777" w:rsidR="0018684D" w:rsidRPr="0018684D" w:rsidRDefault="0018684D" w:rsidP="0018684D">
            <w:pPr>
              <w:autoSpaceDE w:val="0"/>
              <w:autoSpaceDN w:val="0"/>
              <w:adjustRightInd w:val="0"/>
              <w:spacing w:line="320" w:lineRule="atLeast"/>
              <w:ind w:left="60" w:right="60" w:firstLine="0"/>
              <w:rPr>
                <w:rFonts w:ascii="Arial" w:hAnsi="Arial" w:cs="Arial"/>
                <w:color w:val="264A60"/>
                <w:sz w:val="18"/>
                <w:szCs w:val="18"/>
              </w:rPr>
            </w:pPr>
            <w:r w:rsidRPr="0018684D">
              <w:rPr>
                <w:rFonts w:ascii="Arial" w:hAnsi="Arial" w:cs="Arial"/>
                <w:color w:val="264A60"/>
                <w:sz w:val="18"/>
                <w:szCs w:val="18"/>
              </w:rPr>
              <w:t>Total</w:t>
            </w:r>
          </w:p>
        </w:tc>
        <w:tc>
          <w:tcPr>
            <w:tcW w:w="1276" w:type="dxa"/>
            <w:tcBorders>
              <w:top w:val="single" w:sz="8" w:space="0" w:color="AEAEAE"/>
              <w:left w:val="nil"/>
              <w:bottom w:val="single" w:sz="8" w:space="0" w:color="AEAEAE"/>
              <w:right w:val="nil"/>
            </w:tcBorders>
            <w:shd w:val="clear" w:color="auto" w:fill="E0E0E0"/>
          </w:tcPr>
          <w:p w14:paraId="2B62EA17" w14:textId="45491C49" w:rsidR="0018684D" w:rsidRPr="0018684D" w:rsidRDefault="0018684D" w:rsidP="0018684D">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AEAEAE"/>
              <w:left w:val="nil"/>
              <w:bottom w:val="single" w:sz="8" w:space="0" w:color="AEAEAE"/>
              <w:right w:val="single" w:sz="8" w:space="0" w:color="E0E0E0"/>
            </w:tcBorders>
            <w:shd w:val="clear" w:color="auto" w:fill="FFFFFF"/>
          </w:tcPr>
          <w:p w14:paraId="0CBB2CEE"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60</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03B75F43"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132</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2CCE34AE"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45</w:t>
            </w:r>
          </w:p>
        </w:tc>
        <w:tc>
          <w:tcPr>
            <w:tcW w:w="1345" w:type="dxa"/>
            <w:tcBorders>
              <w:top w:val="single" w:sz="8" w:space="0" w:color="AEAEAE"/>
              <w:left w:val="single" w:sz="8" w:space="0" w:color="E0E0E0"/>
              <w:bottom w:val="single" w:sz="8" w:space="0" w:color="AEAEAE"/>
              <w:right w:val="single" w:sz="8" w:space="0" w:color="E0E0E0"/>
            </w:tcBorders>
            <w:shd w:val="clear" w:color="auto" w:fill="FFFFFF"/>
          </w:tcPr>
          <w:p w14:paraId="7DC7B88C"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3</w:t>
            </w:r>
          </w:p>
        </w:tc>
        <w:tc>
          <w:tcPr>
            <w:tcW w:w="1099" w:type="dxa"/>
            <w:gridSpan w:val="2"/>
            <w:tcBorders>
              <w:top w:val="single" w:sz="8" w:space="0" w:color="AEAEAE"/>
              <w:left w:val="single" w:sz="8" w:space="0" w:color="E0E0E0"/>
              <w:bottom w:val="single" w:sz="8" w:space="0" w:color="AEAEAE"/>
              <w:right w:val="nil"/>
            </w:tcBorders>
            <w:shd w:val="clear" w:color="auto" w:fill="FFFFFF"/>
          </w:tcPr>
          <w:p w14:paraId="71FFBBAE"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240</w:t>
            </w:r>
          </w:p>
        </w:tc>
      </w:tr>
      <w:tr w:rsidR="0018684D" w:rsidRPr="0018684D" w14:paraId="55AA0209" w14:textId="77777777" w:rsidTr="0018684D">
        <w:trPr>
          <w:gridAfter w:val="1"/>
          <w:wAfter w:w="8" w:type="dxa"/>
          <w:cantSplit/>
          <w:jc w:val="center"/>
        </w:trPr>
        <w:tc>
          <w:tcPr>
            <w:tcW w:w="2552" w:type="dxa"/>
            <w:gridSpan w:val="2"/>
            <w:vMerge/>
            <w:tcBorders>
              <w:top w:val="single" w:sz="8" w:space="0" w:color="AEAEAE"/>
              <w:left w:val="nil"/>
              <w:bottom w:val="single" w:sz="8" w:space="0" w:color="152935"/>
              <w:right w:val="nil"/>
            </w:tcBorders>
            <w:shd w:val="clear" w:color="auto" w:fill="E0E0E0"/>
          </w:tcPr>
          <w:p w14:paraId="19A5E67F" w14:textId="77777777" w:rsidR="0018684D" w:rsidRPr="0018684D" w:rsidRDefault="0018684D" w:rsidP="0018684D">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single" w:sz="8" w:space="0" w:color="152935"/>
              <w:right w:val="nil"/>
            </w:tcBorders>
            <w:shd w:val="clear" w:color="auto" w:fill="E0E0E0"/>
          </w:tcPr>
          <w:p w14:paraId="0C88657D" w14:textId="092593EE" w:rsidR="0018684D" w:rsidRPr="0018684D" w:rsidRDefault="0018684D" w:rsidP="0018684D">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single" w:sz="8" w:space="0" w:color="152935"/>
              <w:right w:val="single" w:sz="8" w:space="0" w:color="E0E0E0"/>
            </w:tcBorders>
            <w:shd w:val="clear" w:color="auto" w:fill="FFFFFF"/>
          </w:tcPr>
          <w:p w14:paraId="67AA2D98"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25,0%</w:t>
            </w:r>
          </w:p>
        </w:tc>
        <w:tc>
          <w:tcPr>
            <w:tcW w:w="992" w:type="dxa"/>
            <w:tcBorders>
              <w:top w:val="single" w:sz="8" w:space="0" w:color="AEAEAE"/>
              <w:left w:val="single" w:sz="8" w:space="0" w:color="E0E0E0"/>
              <w:bottom w:val="single" w:sz="8" w:space="0" w:color="152935"/>
              <w:right w:val="single" w:sz="8" w:space="0" w:color="E0E0E0"/>
            </w:tcBorders>
            <w:shd w:val="clear" w:color="auto" w:fill="FFFFFF"/>
          </w:tcPr>
          <w:p w14:paraId="06A42179"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55,0%</w:t>
            </w:r>
          </w:p>
        </w:tc>
        <w:tc>
          <w:tcPr>
            <w:tcW w:w="1134" w:type="dxa"/>
            <w:tcBorders>
              <w:top w:val="single" w:sz="8" w:space="0" w:color="AEAEAE"/>
              <w:left w:val="single" w:sz="8" w:space="0" w:color="E0E0E0"/>
              <w:bottom w:val="single" w:sz="8" w:space="0" w:color="152935"/>
              <w:right w:val="single" w:sz="8" w:space="0" w:color="E0E0E0"/>
            </w:tcBorders>
            <w:shd w:val="clear" w:color="auto" w:fill="FFFFFF"/>
          </w:tcPr>
          <w:p w14:paraId="61A4DF18"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18,8%</w:t>
            </w:r>
          </w:p>
        </w:tc>
        <w:tc>
          <w:tcPr>
            <w:tcW w:w="1345" w:type="dxa"/>
            <w:tcBorders>
              <w:top w:val="single" w:sz="8" w:space="0" w:color="AEAEAE"/>
              <w:left w:val="single" w:sz="8" w:space="0" w:color="E0E0E0"/>
              <w:bottom w:val="single" w:sz="8" w:space="0" w:color="152935"/>
              <w:right w:val="single" w:sz="8" w:space="0" w:color="E0E0E0"/>
            </w:tcBorders>
            <w:shd w:val="clear" w:color="auto" w:fill="FFFFFF"/>
          </w:tcPr>
          <w:p w14:paraId="0D0F8825"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1,3%</w:t>
            </w:r>
          </w:p>
        </w:tc>
        <w:tc>
          <w:tcPr>
            <w:tcW w:w="1099" w:type="dxa"/>
            <w:gridSpan w:val="2"/>
            <w:tcBorders>
              <w:top w:val="single" w:sz="8" w:space="0" w:color="AEAEAE"/>
              <w:left w:val="single" w:sz="8" w:space="0" w:color="E0E0E0"/>
              <w:bottom w:val="single" w:sz="8" w:space="0" w:color="152935"/>
              <w:right w:val="nil"/>
            </w:tcBorders>
            <w:shd w:val="clear" w:color="auto" w:fill="FFFFFF"/>
          </w:tcPr>
          <w:p w14:paraId="27E6A08D" w14:textId="77777777" w:rsidR="0018684D" w:rsidRPr="0018684D" w:rsidRDefault="0018684D" w:rsidP="0018684D">
            <w:pPr>
              <w:autoSpaceDE w:val="0"/>
              <w:autoSpaceDN w:val="0"/>
              <w:adjustRightInd w:val="0"/>
              <w:spacing w:line="320" w:lineRule="atLeast"/>
              <w:ind w:left="60" w:right="60" w:firstLine="0"/>
              <w:jc w:val="right"/>
              <w:rPr>
                <w:rFonts w:ascii="Arial" w:hAnsi="Arial" w:cs="Arial"/>
                <w:color w:val="010205"/>
                <w:sz w:val="18"/>
                <w:szCs w:val="18"/>
              </w:rPr>
            </w:pPr>
            <w:r w:rsidRPr="0018684D">
              <w:rPr>
                <w:rFonts w:ascii="Arial" w:hAnsi="Arial" w:cs="Arial"/>
                <w:color w:val="010205"/>
                <w:sz w:val="18"/>
                <w:szCs w:val="18"/>
              </w:rPr>
              <w:t>100,0%</w:t>
            </w:r>
          </w:p>
        </w:tc>
      </w:tr>
    </w:tbl>
    <w:p w14:paraId="761CF1AD" w14:textId="3A690B8D" w:rsidR="0018684D" w:rsidRPr="0018684D" w:rsidRDefault="00DF6B99" w:rsidP="001C4906">
      <w:pPr>
        <w:autoSpaceDE w:val="0"/>
        <w:autoSpaceDN w:val="0"/>
        <w:adjustRightInd w:val="0"/>
        <w:spacing w:line="400" w:lineRule="atLeast"/>
        <w:ind w:firstLine="708"/>
        <w:rPr>
          <w:rFonts w:ascii="Times New Roman" w:hAnsi="Times New Roman" w:cs="Times New Roman"/>
          <w:sz w:val="24"/>
          <w:szCs w:val="24"/>
        </w:rPr>
      </w:pPr>
      <m:oMath>
        <m:sSup>
          <m:sSupPr>
            <m:ctrlPr>
              <w:rPr>
                <w:rFonts w:ascii="Cambria Math" w:hAnsi="Cambria Math" w:cs="Times New Roman"/>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w:r w:rsidR="000506CD" w:rsidRPr="001C4906">
        <w:rPr>
          <w:rFonts w:ascii="Times New Roman" w:hAnsi="Times New Roman" w:cs="Times New Roman"/>
          <w:sz w:val="24"/>
          <w:szCs w:val="24"/>
        </w:rPr>
        <w:t>=</w:t>
      </w:r>
      <w:r w:rsidR="000506CD">
        <w:rPr>
          <w:rFonts w:ascii="Times New Roman" w:hAnsi="Times New Roman" w:cs="Times New Roman"/>
          <w:sz w:val="24"/>
          <w:szCs w:val="24"/>
        </w:rPr>
        <w:t>12.358</w:t>
      </w:r>
      <w:r w:rsidR="00DE1DD5">
        <w:rPr>
          <w:rFonts w:ascii="Times New Roman" w:hAnsi="Times New Roman" w:cs="Times New Roman"/>
          <w:sz w:val="24"/>
          <w:szCs w:val="24"/>
        </w:rPr>
        <w:t>*</w:t>
      </w:r>
      <w:r w:rsidR="000506CD">
        <w:rPr>
          <w:rFonts w:ascii="Times New Roman" w:hAnsi="Times New Roman" w:cs="Times New Roman"/>
          <w:sz w:val="24"/>
          <w:szCs w:val="24"/>
        </w:rPr>
        <w:t xml:space="preserve"> para p≤0.5 </w:t>
      </w:r>
    </w:p>
    <w:p w14:paraId="4C082197" w14:textId="77777777" w:rsidR="0018684D" w:rsidRDefault="0018684D" w:rsidP="0077293F">
      <w:pPr>
        <w:autoSpaceDE w:val="0"/>
        <w:autoSpaceDN w:val="0"/>
        <w:adjustRightInd w:val="0"/>
        <w:ind w:firstLine="0"/>
        <w:rPr>
          <w:rFonts w:ascii="Times New Roman" w:hAnsi="Times New Roman" w:cs="Times New Roman"/>
          <w:color w:val="C45911" w:themeColor="accent2" w:themeShade="BF"/>
          <w:sz w:val="24"/>
          <w:szCs w:val="24"/>
        </w:rPr>
      </w:pPr>
    </w:p>
    <w:p w14:paraId="70F0D264" w14:textId="33BF6C13" w:rsidR="0077293F" w:rsidRDefault="0077293F" w:rsidP="0077293F">
      <w:pPr>
        <w:autoSpaceDE w:val="0"/>
        <w:autoSpaceDN w:val="0"/>
        <w:adjustRightInd w:val="0"/>
        <w:ind w:firstLine="708"/>
        <w:rPr>
          <w:rFonts w:ascii="Times New Roman" w:hAnsi="Times New Roman" w:cs="Times New Roman"/>
          <w:sz w:val="24"/>
          <w:szCs w:val="24"/>
        </w:rPr>
      </w:pPr>
      <w:r>
        <w:rPr>
          <w:rFonts w:ascii="Times New Roman" w:hAnsi="Times New Roman" w:cs="Times New Roman"/>
          <w:sz w:val="24"/>
          <w:szCs w:val="24"/>
        </w:rPr>
        <w:t>Relativamente à frequência com que os estudantes sentiram ansiedade, verifica-se que 32.08% diz nunca ter sentido ansiedade e que 44.58% sentiram-na em vários dias (</w:t>
      </w:r>
      <w:r w:rsidR="002D2383">
        <w:rPr>
          <w:rFonts w:ascii="Times New Roman" w:hAnsi="Times New Roman" w:cs="Times New Roman"/>
          <w:sz w:val="24"/>
          <w:szCs w:val="24"/>
        </w:rPr>
        <w:t>Figura 8</w:t>
      </w:r>
      <w:r>
        <w:rPr>
          <w:rFonts w:ascii="Times New Roman" w:hAnsi="Times New Roman" w:cs="Times New Roman"/>
          <w:sz w:val="24"/>
          <w:szCs w:val="24"/>
        </w:rPr>
        <w:t>)</w:t>
      </w:r>
      <w:r w:rsidR="001A2043">
        <w:rPr>
          <w:rFonts w:ascii="Times New Roman" w:hAnsi="Times New Roman" w:cs="Times New Roman"/>
          <w:sz w:val="24"/>
          <w:szCs w:val="24"/>
        </w:rPr>
        <w:t>.</w:t>
      </w:r>
    </w:p>
    <w:p w14:paraId="1167A340" w14:textId="77777777" w:rsidR="00B75734" w:rsidRPr="00B55212" w:rsidRDefault="00B75734" w:rsidP="0077293F">
      <w:pPr>
        <w:autoSpaceDE w:val="0"/>
        <w:autoSpaceDN w:val="0"/>
        <w:adjustRightInd w:val="0"/>
        <w:ind w:firstLine="708"/>
        <w:rPr>
          <w:rFonts w:ascii="Times New Roman" w:hAnsi="Times New Roman" w:cs="Times New Roman"/>
          <w:sz w:val="24"/>
          <w:szCs w:val="24"/>
        </w:rPr>
      </w:pPr>
    </w:p>
    <w:p w14:paraId="3F969AD0" w14:textId="45B16109" w:rsidR="0077293F" w:rsidRDefault="00336677" w:rsidP="001A2043">
      <w:pPr>
        <w:autoSpaceDE w:val="0"/>
        <w:autoSpaceDN w:val="0"/>
        <w:adjustRightInd w:val="0"/>
        <w:ind w:firstLine="708"/>
        <w:jc w:val="center"/>
        <w:rPr>
          <w:rFonts w:ascii="Times New Roman" w:hAnsi="Times New Roman" w:cs="Times New Roman"/>
          <w:noProof/>
          <w:sz w:val="24"/>
          <w:szCs w:val="24"/>
        </w:rPr>
      </w:pPr>
      <w:r>
        <w:rPr>
          <w:rFonts w:ascii="Times New Roman" w:hAnsi="Times New Roman" w:cs="Times New Roman"/>
          <w:b/>
          <w:sz w:val="24"/>
          <w:szCs w:val="24"/>
        </w:rPr>
        <w:t xml:space="preserve">Figura </w:t>
      </w:r>
      <w:r w:rsidR="002D2383">
        <w:rPr>
          <w:rFonts w:ascii="Times New Roman" w:hAnsi="Times New Roman" w:cs="Times New Roman"/>
          <w:b/>
          <w:sz w:val="24"/>
          <w:szCs w:val="24"/>
        </w:rPr>
        <w:t>8</w:t>
      </w:r>
      <w:r w:rsidR="0077293F" w:rsidRPr="00781A2B">
        <w:rPr>
          <w:rFonts w:ascii="Times New Roman" w:hAnsi="Times New Roman" w:cs="Times New Roman"/>
          <w:b/>
          <w:sz w:val="24"/>
          <w:szCs w:val="24"/>
        </w:rPr>
        <w:t xml:space="preserve">: </w:t>
      </w:r>
      <w:r w:rsidR="0077293F" w:rsidRPr="00A13150">
        <w:rPr>
          <w:rFonts w:ascii="Times New Roman" w:hAnsi="Times New Roman" w:cs="Times New Roman"/>
          <w:b/>
          <w:sz w:val="24"/>
          <w:szCs w:val="24"/>
        </w:rPr>
        <w:t>Distribuição da frequência com que os jovens sentiram ansiedade</w:t>
      </w:r>
    </w:p>
    <w:p w14:paraId="0FBE056B" w14:textId="77777777" w:rsidR="0077293F" w:rsidRDefault="0077293F" w:rsidP="0077293F">
      <w:pPr>
        <w:autoSpaceDE w:val="0"/>
        <w:autoSpaceDN w:val="0"/>
        <w:adjustRightInd w:val="0"/>
        <w:spacing w:line="240" w:lineRule="auto"/>
        <w:ind w:firstLine="0"/>
        <w:rPr>
          <w:rFonts w:ascii="Times New Roman" w:hAnsi="Times New Roman" w:cs="Times New Roman"/>
          <w:noProof/>
          <w:sz w:val="24"/>
          <w:szCs w:val="24"/>
        </w:rPr>
      </w:pPr>
    </w:p>
    <w:p w14:paraId="07E283E9" w14:textId="77777777" w:rsidR="0077293F" w:rsidRDefault="0077293F" w:rsidP="0077293F">
      <w:pPr>
        <w:autoSpaceDE w:val="0"/>
        <w:autoSpaceDN w:val="0"/>
        <w:adjustRightInd w:val="0"/>
        <w:spacing w:line="240" w:lineRule="auto"/>
        <w:ind w:firstLine="0"/>
        <w:jc w:val="center"/>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14:anchorId="77B27B47" wp14:editId="5A243832">
            <wp:extent cx="4010025" cy="2981623"/>
            <wp:effectExtent l="0" t="0" r="0" b="9525"/>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0">
                      <a:extLst>
                        <a:ext uri="{28A0092B-C50C-407E-A947-70E740481C1C}">
                          <a14:useLocalDpi xmlns:a14="http://schemas.microsoft.com/office/drawing/2010/main" val="0"/>
                        </a:ext>
                      </a:extLst>
                    </a:blip>
                    <a:srcRect l="10525" t="7170" r="3031" b="12552"/>
                    <a:stretch/>
                  </pic:blipFill>
                  <pic:spPr bwMode="auto">
                    <a:xfrm>
                      <a:off x="0" y="0"/>
                      <a:ext cx="4050812" cy="3011950"/>
                    </a:xfrm>
                    <a:prstGeom prst="rect">
                      <a:avLst/>
                    </a:prstGeom>
                    <a:noFill/>
                    <a:ln>
                      <a:noFill/>
                    </a:ln>
                    <a:extLst>
                      <a:ext uri="{53640926-AAD7-44D8-BBD7-CCE9431645EC}">
                        <a14:shadowObscured xmlns:a14="http://schemas.microsoft.com/office/drawing/2010/main"/>
                      </a:ext>
                    </a:extLst>
                  </pic:spPr>
                </pic:pic>
              </a:graphicData>
            </a:graphic>
          </wp:inline>
        </w:drawing>
      </w:r>
    </w:p>
    <w:p w14:paraId="34CF1E88" w14:textId="5942C8F8" w:rsidR="0077293F" w:rsidRPr="00A13150" w:rsidRDefault="0077293F" w:rsidP="001C4906">
      <w:pPr>
        <w:autoSpaceDE w:val="0"/>
        <w:autoSpaceDN w:val="0"/>
        <w:adjustRightInd w:val="0"/>
        <w:ind w:firstLine="708"/>
        <w:rPr>
          <w:rFonts w:ascii="Times New Roman" w:hAnsi="Times New Roman" w:cs="Times New Roman"/>
          <w:sz w:val="24"/>
          <w:szCs w:val="24"/>
        </w:rPr>
      </w:pPr>
      <w:r w:rsidRPr="00A13150">
        <w:rPr>
          <w:rFonts w:ascii="Times New Roman" w:hAnsi="Times New Roman" w:cs="Times New Roman"/>
          <w:sz w:val="24"/>
          <w:szCs w:val="24"/>
        </w:rPr>
        <w:t>Compara</w:t>
      </w:r>
      <w:r w:rsidR="00974CA4" w:rsidRPr="00A13150">
        <w:rPr>
          <w:rFonts w:ascii="Times New Roman" w:hAnsi="Times New Roman" w:cs="Times New Roman"/>
          <w:sz w:val="24"/>
          <w:szCs w:val="24"/>
        </w:rPr>
        <w:t xml:space="preserve">ndo as respostas de </w:t>
      </w:r>
      <w:r w:rsidRPr="00A13150">
        <w:rPr>
          <w:rFonts w:ascii="Times New Roman" w:hAnsi="Times New Roman" w:cs="Times New Roman"/>
          <w:sz w:val="24"/>
          <w:szCs w:val="24"/>
        </w:rPr>
        <w:t>rapazes</w:t>
      </w:r>
      <w:r w:rsidR="00974CA4" w:rsidRPr="00A13150">
        <w:rPr>
          <w:rFonts w:ascii="Times New Roman" w:hAnsi="Times New Roman" w:cs="Times New Roman"/>
          <w:sz w:val="24"/>
          <w:szCs w:val="24"/>
        </w:rPr>
        <w:t xml:space="preserve"> e raparigas</w:t>
      </w:r>
      <w:r w:rsidRPr="00A13150">
        <w:rPr>
          <w:rFonts w:ascii="Times New Roman" w:hAnsi="Times New Roman" w:cs="Times New Roman"/>
          <w:sz w:val="24"/>
          <w:szCs w:val="24"/>
        </w:rPr>
        <w:t xml:space="preserve">, no que diz respeito à </w:t>
      </w:r>
      <w:r w:rsidR="00974CA4" w:rsidRPr="00A13150">
        <w:rPr>
          <w:rFonts w:ascii="Times New Roman" w:hAnsi="Times New Roman" w:cs="Times New Roman"/>
          <w:sz w:val="24"/>
          <w:szCs w:val="24"/>
        </w:rPr>
        <w:t xml:space="preserve">perceção de </w:t>
      </w:r>
      <w:r w:rsidRPr="00A13150">
        <w:rPr>
          <w:rFonts w:ascii="Times New Roman" w:hAnsi="Times New Roman" w:cs="Times New Roman"/>
          <w:sz w:val="24"/>
          <w:szCs w:val="24"/>
        </w:rPr>
        <w:t xml:space="preserve">ansiedade, </w:t>
      </w:r>
      <w:r w:rsidR="00974CA4" w:rsidRPr="00A13150">
        <w:rPr>
          <w:rFonts w:ascii="Times New Roman" w:hAnsi="Times New Roman" w:cs="Times New Roman"/>
          <w:sz w:val="24"/>
          <w:szCs w:val="24"/>
        </w:rPr>
        <w:t xml:space="preserve">observa-se que os rapazes </w:t>
      </w:r>
      <w:r w:rsidR="007D27F3" w:rsidRPr="00A13150">
        <w:rPr>
          <w:rFonts w:ascii="Times New Roman" w:hAnsi="Times New Roman" w:cs="Times New Roman"/>
          <w:sz w:val="24"/>
          <w:szCs w:val="24"/>
        </w:rPr>
        <w:t xml:space="preserve">referem com </w:t>
      </w:r>
      <w:r w:rsidR="00974CA4" w:rsidRPr="00A13150">
        <w:rPr>
          <w:rFonts w:ascii="Times New Roman" w:hAnsi="Times New Roman" w:cs="Times New Roman"/>
          <w:sz w:val="24"/>
          <w:szCs w:val="24"/>
        </w:rPr>
        <w:t>m</w:t>
      </w:r>
      <w:r w:rsidRPr="00A13150">
        <w:rPr>
          <w:rFonts w:ascii="Times New Roman" w:hAnsi="Times New Roman" w:cs="Times New Roman"/>
          <w:sz w:val="24"/>
          <w:szCs w:val="24"/>
        </w:rPr>
        <w:t>aior frequência</w:t>
      </w:r>
      <w:r w:rsidR="007D27F3" w:rsidRPr="00A13150">
        <w:rPr>
          <w:rFonts w:ascii="Times New Roman" w:hAnsi="Times New Roman" w:cs="Times New Roman"/>
          <w:sz w:val="24"/>
          <w:szCs w:val="24"/>
        </w:rPr>
        <w:t xml:space="preserve"> sentir ansiedade ‘vários dias </w:t>
      </w:r>
      <w:r w:rsidRPr="00A13150">
        <w:rPr>
          <w:rFonts w:ascii="Times New Roman" w:hAnsi="Times New Roman" w:cs="Times New Roman"/>
          <w:sz w:val="24"/>
          <w:szCs w:val="24"/>
        </w:rPr>
        <w:t xml:space="preserve">(45.3%) e </w:t>
      </w:r>
      <w:r w:rsidR="007D27F3" w:rsidRPr="00A13150">
        <w:rPr>
          <w:rFonts w:ascii="Times New Roman" w:hAnsi="Times New Roman" w:cs="Times New Roman"/>
          <w:sz w:val="24"/>
          <w:szCs w:val="24"/>
        </w:rPr>
        <w:t>‘</w:t>
      </w:r>
      <w:r w:rsidRPr="00A13150">
        <w:rPr>
          <w:rFonts w:ascii="Times New Roman" w:hAnsi="Times New Roman" w:cs="Times New Roman"/>
          <w:sz w:val="24"/>
          <w:szCs w:val="24"/>
        </w:rPr>
        <w:t>nunca</w:t>
      </w:r>
      <w:r w:rsidR="007D27F3" w:rsidRPr="00A13150">
        <w:rPr>
          <w:rFonts w:ascii="Times New Roman" w:hAnsi="Times New Roman" w:cs="Times New Roman"/>
          <w:sz w:val="24"/>
          <w:szCs w:val="24"/>
        </w:rPr>
        <w:t>’</w:t>
      </w:r>
      <w:r w:rsidRPr="00A13150">
        <w:rPr>
          <w:rFonts w:ascii="Times New Roman" w:hAnsi="Times New Roman" w:cs="Times New Roman"/>
          <w:sz w:val="24"/>
          <w:szCs w:val="24"/>
        </w:rPr>
        <w:t xml:space="preserve"> (34.9%). </w:t>
      </w:r>
      <w:r w:rsidR="007D27F3" w:rsidRPr="00A13150">
        <w:rPr>
          <w:rFonts w:ascii="Times New Roman" w:hAnsi="Times New Roman" w:cs="Times New Roman"/>
          <w:sz w:val="24"/>
          <w:szCs w:val="24"/>
        </w:rPr>
        <w:t>Já a</w:t>
      </w:r>
      <w:r w:rsidRPr="00A13150">
        <w:rPr>
          <w:rFonts w:ascii="Times New Roman" w:hAnsi="Times New Roman" w:cs="Times New Roman"/>
          <w:sz w:val="24"/>
          <w:szCs w:val="24"/>
        </w:rPr>
        <w:t>s raparigas dizem sentir ansiedade em vários dias (44.2%) (</w:t>
      </w:r>
      <w:r w:rsidR="002E282A">
        <w:rPr>
          <w:rFonts w:ascii="Times New Roman" w:hAnsi="Times New Roman" w:cs="Times New Roman"/>
          <w:sz w:val="24"/>
          <w:szCs w:val="24"/>
        </w:rPr>
        <w:t>Quadro 13</w:t>
      </w:r>
      <w:r w:rsidRPr="00A13150">
        <w:rPr>
          <w:rFonts w:ascii="Times New Roman" w:hAnsi="Times New Roman" w:cs="Times New Roman"/>
          <w:sz w:val="24"/>
          <w:szCs w:val="24"/>
        </w:rPr>
        <w:t>).</w:t>
      </w:r>
    </w:p>
    <w:p w14:paraId="239E82DE" w14:textId="023BFA3D" w:rsidR="0077293F" w:rsidRDefault="000506CD" w:rsidP="0099440B">
      <w:pPr>
        <w:autoSpaceDE w:val="0"/>
        <w:autoSpaceDN w:val="0"/>
        <w:adjustRightInd w:val="0"/>
        <w:ind w:firstLine="0"/>
        <w:rPr>
          <w:rFonts w:ascii="Times New Roman" w:hAnsi="Times New Roman" w:cs="Times New Roman"/>
          <w:sz w:val="24"/>
          <w:szCs w:val="24"/>
        </w:rPr>
      </w:pPr>
      <w:r>
        <w:rPr>
          <w:rFonts w:ascii="Times New Roman" w:hAnsi="Times New Roman" w:cs="Times New Roman"/>
          <w:sz w:val="24"/>
          <w:szCs w:val="24"/>
        </w:rPr>
        <w:tab/>
        <w:t xml:space="preserve">Aplicado o teste do qui-quadrado, não se verificou </w:t>
      </w:r>
      <w:r w:rsidR="00E77223">
        <w:rPr>
          <w:rFonts w:ascii="Times New Roman" w:hAnsi="Times New Roman" w:cs="Times New Roman"/>
          <w:sz w:val="24"/>
          <w:szCs w:val="24"/>
        </w:rPr>
        <w:t xml:space="preserve">uma </w:t>
      </w:r>
      <w:r>
        <w:rPr>
          <w:rFonts w:ascii="Times New Roman" w:hAnsi="Times New Roman" w:cs="Times New Roman"/>
          <w:sz w:val="24"/>
          <w:szCs w:val="24"/>
        </w:rPr>
        <w:t>diferença significativa na frequência de ansiedade em função do sex</w:t>
      </w:r>
      <w:r w:rsidR="00EF3F93">
        <w:rPr>
          <w:rFonts w:ascii="Times New Roman" w:hAnsi="Times New Roman" w:cs="Times New Roman"/>
          <w:sz w:val="24"/>
          <w:szCs w:val="24"/>
        </w:rPr>
        <w:t>o.</w:t>
      </w:r>
    </w:p>
    <w:p w14:paraId="61676629" w14:textId="77777777" w:rsidR="000506CD" w:rsidRPr="00172C6F" w:rsidRDefault="000506CD" w:rsidP="00A44F52">
      <w:pPr>
        <w:autoSpaceDE w:val="0"/>
        <w:autoSpaceDN w:val="0"/>
        <w:adjustRightInd w:val="0"/>
        <w:ind w:firstLine="0"/>
        <w:rPr>
          <w:rFonts w:ascii="Times New Roman" w:hAnsi="Times New Roman" w:cs="Times New Roman"/>
          <w:sz w:val="24"/>
          <w:szCs w:val="24"/>
        </w:rPr>
      </w:pPr>
    </w:p>
    <w:p w14:paraId="4AD1927A" w14:textId="7DEFE5CA" w:rsidR="0077293F" w:rsidRPr="00A13150" w:rsidRDefault="00336677" w:rsidP="00A44F52">
      <w:pPr>
        <w:autoSpaceDE w:val="0"/>
        <w:autoSpaceDN w:val="0"/>
        <w:adjustRightInd w:val="0"/>
        <w:ind w:firstLine="0"/>
        <w:jc w:val="center"/>
        <w:rPr>
          <w:rFonts w:ascii="Times New Roman" w:hAnsi="Times New Roman" w:cs="Times New Roman"/>
          <w:b/>
          <w:sz w:val="24"/>
          <w:szCs w:val="24"/>
        </w:rPr>
      </w:pPr>
      <w:r>
        <w:rPr>
          <w:rFonts w:ascii="Times New Roman" w:hAnsi="Times New Roman" w:cs="Times New Roman"/>
          <w:b/>
          <w:sz w:val="24"/>
          <w:szCs w:val="24"/>
        </w:rPr>
        <w:lastRenderedPageBreak/>
        <w:t>Quadro 1</w:t>
      </w:r>
      <w:r w:rsidR="002E282A">
        <w:rPr>
          <w:rFonts w:ascii="Times New Roman" w:hAnsi="Times New Roman" w:cs="Times New Roman"/>
          <w:b/>
          <w:sz w:val="24"/>
          <w:szCs w:val="24"/>
        </w:rPr>
        <w:t>3</w:t>
      </w:r>
      <w:r w:rsidR="0077293F" w:rsidRPr="00781A2B">
        <w:rPr>
          <w:rFonts w:ascii="Times New Roman" w:hAnsi="Times New Roman" w:cs="Times New Roman"/>
          <w:b/>
          <w:sz w:val="24"/>
          <w:szCs w:val="24"/>
        </w:rPr>
        <w:t xml:space="preserve">: </w:t>
      </w:r>
      <w:r w:rsidR="007D27F3" w:rsidRPr="00781A2B">
        <w:rPr>
          <w:rFonts w:ascii="Times New Roman" w:hAnsi="Times New Roman" w:cs="Times New Roman"/>
          <w:b/>
          <w:sz w:val="24"/>
          <w:szCs w:val="24"/>
        </w:rPr>
        <w:t>Fre</w:t>
      </w:r>
      <w:r w:rsidR="0077293F" w:rsidRPr="00781A2B">
        <w:rPr>
          <w:rFonts w:ascii="Times New Roman" w:hAnsi="Times New Roman" w:cs="Times New Roman"/>
          <w:b/>
          <w:sz w:val="24"/>
          <w:szCs w:val="24"/>
        </w:rPr>
        <w:t xml:space="preserve">quência </w:t>
      </w:r>
      <w:r w:rsidR="00743B01">
        <w:rPr>
          <w:rFonts w:ascii="Times New Roman" w:hAnsi="Times New Roman" w:cs="Times New Roman"/>
          <w:b/>
          <w:sz w:val="24"/>
          <w:szCs w:val="24"/>
        </w:rPr>
        <w:t>de</w:t>
      </w:r>
      <w:r w:rsidR="0077293F" w:rsidRPr="00A13150">
        <w:rPr>
          <w:rFonts w:ascii="Times New Roman" w:hAnsi="Times New Roman" w:cs="Times New Roman"/>
          <w:b/>
          <w:sz w:val="24"/>
          <w:szCs w:val="24"/>
        </w:rPr>
        <w:t xml:space="preserve"> ansiedade em função do sexo</w:t>
      </w:r>
    </w:p>
    <w:tbl>
      <w:tblPr>
        <w:tblW w:w="956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0"/>
        <w:gridCol w:w="1157"/>
        <w:gridCol w:w="1250"/>
        <w:gridCol w:w="1172"/>
        <w:gridCol w:w="1250"/>
        <w:gridCol w:w="1482"/>
        <w:gridCol w:w="1482"/>
        <w:gridCol w:w="1033"/>
      </w:tblGrid>
      <w:tr w:rsidR="0077293F" w:rsidRPr="00362494" w14:paraId="5C70D000" w14:textId="77777777" w:rsidTr="008849C1">
        <w:trPr>
          <w:cantSplit/>
          <w:jc w:val="center"/>
        </w:trPr>
        <w:tc>
          <w:tcPr>
            <w:tcW w:w="3147" w:type="dxa"/>
            <w:gridSpan w:val="3"/>
            <w:tcBorders>
              <w:top w:val="nil"/>
              <w:left w:val="nil"/>
              <w:bottom w:val="nil"/>
              <w:right w:val="nil"/>
            </w:tcBorders>
            <w:shd w:val="clear" w:color="auto" w:fill="FFFFFF"/>
            <w:vAlign w:val="bottom"/>
          </w:tcPr>
          <w:p w14:paraId="64ED2065" w14:textId="77777777" w:rsidR="0077293F" w:rsidRPr="00362494" w:rsidRDefault="0077293F" w:rsidP="008849C1">
            <w:pPr>
              <w:autoSpaceDE w:val="0"/>
              <w:autoSpaceDN w:val="0"/>
              <w:adjustRightInd w:val="0"/>
              <w:spacing w:line="240" w:lineRule="auto"/>
              <w:ind w:firstLine="0"/>
              <w:rPr>
                <w:rFonts w:ascii="Arial" w:hAnsi="Arial" w:cs="Arial"/>
                <w:color w:val="264A60"/>
                <w:sz w:val="18"/>
                <w:szCs w:val="18"/>
              </w:rPr>
            </w:pPr>
          </w:p>
        </w:tc>
        <w:tc>
          <w:tcPr>
            <w:tcW w:w="1172" w:type="dxa"/>
            <w:tcBorders>
              <w:top w:val="nil"/>
              <w:left w:val="nil"/>
              <w:bottom w:val="single" w:sz="8" w:space="0" w:color="152935"/>
              <w:right w:val="single" w:sz="8" w:space="0" w:color="E0E0E0"/>
            </w:tcBorders>
            <w:shd w:val="clear" w:color="auto" w:fill="FFFFFF"/>
            <w:vAlign w:val="bottom"/>
          </w:tcPr>
          <w:p w14:paraId="7800A6DE" w14:textId="77777777" w:rsidR="0077293F" w:rsidRPr="00362494"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362494">
              <w:rPr>
                <w:rFonts w:ascii="Arial" w:hAnsi="Arial" w:cs="Arial"/>
                <w:color w:val="264A60"/>
                <w:sz w:val="18"/>
                <w:szCs w:val="18"/>
              </w:rPr>
              <w:t>Nunca</w:t>
            </w:r>
          </w:p>
        </w:tc>
        <w:tc>
          <w:tcPr>
            <w:tcW w:w="1250" w:type="dxa"/>
            <w:tcBorders>
              <w:top w:val="nil"/>
              <w:left w:val="single" w:sz="8" w:space="0" w:color="E0E0E0"/>
              <w:bottom w:val="single" w:sz="8" w:space="0" w:color="152935"/>
              <w:right w:val="single" w:sz="8" w:space="0" w:color="E0E0E0"/>
            </w:tcBorders>
            <w:shd w:val="clear" w:color="auto" w:fill="FFFFFF"/>
            <w:vAlign w:val="bottom"/>
          </w:tcPr>
          <w:p w14:paraId="4C0E8D3B" w14:textId="77777777" w:rsidR="0077293F" w:rsidRPr="00362494"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362494">
              <w:rPr>
                <w:rFonts w:ascii="Arial" w:hAnsi="Arial" w:cs="Arial"/>
                <w:color w:val="264A60"/>
                <w:sz w:val="18"/>
                <w:szCs w:val="18"/>
              </w:rPr>
              <w:t>Vários dias</w:t>
            </w:r>
          </w:p>
        </w:tc>
        <w:tc>
          <w:tcPr>
            <w:tcW w:w="1482" w:type="dxa"/>
            <w:tcBorders>
              <w:top w:val="nil"/>
              <w:left w:val="single" w:sz="8" w:space="0" w:color="E0E0E0"/>
              <w:bottom w:val="single" w:sz="8" w:space="0" w:color="152935"/>
              <w:right w:val="single" w:sz="8" w:space="0" w:color="E0E0E0"/>
            </w:tcBorders>
            <w:shd w:val="clear" w:color="auto" w:fill="FFFFFF"/>
            <w:vAlign w:val="bottom"/>
          </w:tcPr>
          <w:p w14:paraId="654CF091" w14:textId="77777777" w:rsidR="0077293F" w:rsidRPr="00362494"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362494">
              <w:rPr>
                <w:rFonts w:ascii="Arial" w:hAnsi="Arial" w:cs="Arial"/>
                <w:color w:val="264A60"/>
                <w:sz w:val="18"/>
                <w:szCs w:val="18"/>
              </w:rPr>
              <w:t>Mais de metade dos dias</w:t>
            </w:r>
          </w:p>
        </w:tc>
        <w:tc>
          <w:tcPr>
            <w:tcW w:w="1482" w:type="dxa"/>
            <w:tcBorders>
              <w:top w:val="nil"/>
              <w:left w:val="single" w:sz="8" w:space="0" w:color="E0E0E0"/>
              <w:bottom w:val="single" w:sz="8" w:space="0" w:color="152935"/>
              <w:right w:val="single" w:sz="8" w:space="0" w:color="E0E0E0"/>
            </w:tcBorders>
            <w:shd w:val="clear" w:color="auto" w:fill="FFFFFF"/>
            <w:vAlign w:val="bottom"/>
          </w:tcPr>
          <w:p w14:paraId="53B5C63D" w14:textId="77777777" w:rsidR="0077293F" w:rsidRPr="00362494"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362494">
              <w:rPr>
                <w:rFonts w:ascii="Arial" w:hAnsi="Arial" w:cs="Arial"/>
                <w:color w:val="264A60"/>
                <w:sz w:val="18"/>
                <w:szCs w:val="18"/>
              </w:rPr>
              <w:t>Quase todos os dias</w:t>
            </w:r>
          </w:p>
        </w:tc>
        <w:tc>
          <w:tcPr>
            <w:tcW w:w="1033" w:type="dxa"/>
            <w:tcBorders>
              <w:top w:val="nil"/>
              <w:left w:val="single" w:sz="8" w:space="0" w:color="E0E0E0"/>
              <w:bottom w:val="nil"/>
              <w:right w:val="nil"/>
            </w:tcBorders>
            <w:shd w:val="clear" w:color="auto" w:fill="FFFFFF"/>
            <w:vAlign w:val="bottom"/>
          </w:tcPr>
          <w:p w14:paraId="7F82EAA6" w14:textId="77777777" w:rsidR="0077293F" w:rsidRPr="00362494" w:rsidRDefault="0077293F" w:rsidP="008849C1">
            <w:pPr>
              <w:autoSpaceDE w:val="0"/>
              <w:autoSpaceDN w:val="0"/>
              <w:adjustRightInd w:val="0"/>
              <w:spacing w:line="240" w:lineRule="auto"/>
              <w:ind w:firstLine="0"/>
              <w:rPr>
                <w:rFonts w:ascii="Arial" w:hAnsi="Arial" w:cs="Arial"/>
                <w:color w:val="264A60"/>
                <w:sz w:val="18"/>
                <w:szCs w:val="18"/>
              </w:rPr>
            </w:pPr>
          </w:p>
        </w:tc>
      </w:tr>
      <w:tr w:rsidR="0077293F" w:rsidRPr="00362494" w14:paraId="512BE3A5" w14:textId="77777777" w:rsidTr="008849C1">
        <w:trPr>
          <w:cantSplit/>
          <w:jc w:val="center"/>
        </w:trPr>
        <w:tc>
          <w:tcPr>
            <w:tcW w:w="740" w:type="dxa"/>
            <w:vMerge w:val="restart"/>
            <w:tcBorders>
              <w:top w:val="single" w:sz="8" w:space="0" w:color="152935"/>
              <w:left w:val="nil"/>
              <w:bottom w:val="nil"/>
              <w:right w:val="nil"/>
            </w:tcBorders>
            <w:shd w:val="clear" w:color="auto" w:fill="E0E0E0"/>
          </w:tcPr>
          <w:p w14:paraId="6EE866D7" w14:textId="77777777" w:rsidR="0077293F" w:rsidRPr="0036249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362494">
              <w:rPr>
                <w:rFonts w:ascii="Arial" w:hAnsi="Arial" w:cs="Arial"/>
                <w:color w:val="264A60"/>
                <w:sz w:val="18"/>
                <w:szCs w:val="18"/>
              </w:rPr>
              <w:t>Sexo</w:t>
            </w:r>
          </w:p>
        </w:tc>
        <w:tc>
          <w:tcPr>
            <w:tcW w:w="1157" w:type="dxa"/>
            <w:vMerge w:val="restart"/>
            <w:tcBorders>
              <w:top w:val="single" w:sz="8" w:space="0" w:color="152935"/>
              <w:left w:val="nil"/>
              <w:bottom w:val="nil"/>
              <w:right w:val="nil"/>
            </w:tcBorders>
            <w:shd w:val="clear" w:color="auto" w:fill="E0E0E0"/>
          </w:tcPr>
          <w:p w14:paraId="64BE33F3" w14:textId="77777777" w:rsidR="0077293F" w:rsidRPr="0036249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362494">
              <w:rPr>
                <w:rFonts w:ascii="Arial" w:hAnsi="Arial" w:cs="Arial"/>
                <w:color w:val="264A60"/>
                <w:sz w:val="18"/>
                <w:szCs w:val="18"/>
              </w:rPr>
              <w:t>Masculino</w:t>
            </w:r>
          </w:p>
        </w:tc>
        <w:tc>
          <w:tcPr>
            <w:tcW w:w="1250" w:type="dxa"/>
            <w:tcBorders>
              <w:top w:val="single" w:sz="8" w:space="0" w:color="152935"/>
              <w:left w:val="nil"/>
              <w:bottom w:val="single" w:sz="8" w:space="0" w:color="AEAEAE"/>
              <w:right w:val="nil"/>
            </w:tcBorders>
            <w:shd w:val="clear" w:color="auto" w:fill="E0E0E0"/>
          </w:tcPr>
          <w:p w14:paraId="6FDBD634" w14:textId="77777777" w:rsidR="0077293F" w:rsidRPr="00362494"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72" w:type="dxa"/>
            <w:tcBorders>
              <w:top w:val="single" w:sz="8" w:space="0" w:color="152935"/>
              <w:left w:val="nil"/>
              <w:bottom w:val="single" w:sz="8" w:space="0" w:color="AEAEAE"/>
              <w:right w:val="single" w:sz="8" w:space="0" w:color="E0E0E0"/>
            </w:tcBorders>
            <w:shd w:val="clear" w:color="auto" w:fill="FFFFFF"/>
          </w:tcPr>
          <w:p w14:paraId="5FB57C6E"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30</w:t>
            </w:r>
          </w:p>
        </w:tc>
        <w:tc>
          <w:tcPr>
            <w:tcW w:w="1250" w:type="dxa"/>
            <w:tcBorders>
              <w:top w:val="single" w:sz="8" w:space="0" w:color="152935"/>
              <w:left w:val="single" w:sz="8" w:space="0" w:color="E0E0E0"/>
              <w:bottom w:val="single" w:sz="8" w:space="0" w:color="AEAEAE"/>
              <w:right w:val="single" w:sz="8" w:space="0" w:color="E0E0E0"/>
            </w:tcBorders>
            <w:shd w:val="clear" w:color="auto" w:fill="FFFFFF"/>
          </w:tcPr>
          <w:p w14:paraId="50736565"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39</w:t>
            </w:r>
          </w:p>
        </w:tc>
        <w:tc>
          <w:tcPr>
            <w:tcW w:w="1482" w:type="dxa"/>
            <w:tcBorders>
              <w:top w:val="single" w:sz="8" w:space="0" w:color="152935"/>
              <w:left w:val="single" w:sz="8" w:space="0" w:color="E0E0E0"/>
              <w:bottom w:val="single" w:sz="8" w:space="0" w:color="AEAEAE"/>
              <w:right w:val="single" w:sz="8" w:space="0" w:color="E0E0E0"/>
            </w:tcBorders>
            <w:shd w:val="clear" w:color="auto" w:fill="FFFFFF"/>
          </w:tcPr>
          <w:p w14:paraId="7605C0EF"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9</w:t>
            </w:r>
          </w:p>
        </w:tc>
        <w:tc>
          <w:tcPr>
            <w:tcW w:w="1482" w:type="dxa"/>
            <w:tcBorders>
              <w:top w:val="single" w:sz="8" w:space="0" w:color="152935"/>
              <w:left w:val="single" w:sz="8" w:space="0" w:color="E0E0E0"/>
              <w:bottom w:val="single" w:sz="8" w:space="0" w:color="AEAEAE"/>
              <w:right w:val="single" w:sz="8" w:space="0" w:color="E0E0E0"/>
            </w:tcBorders>
            <w:shd w:val="clear" w:color="auto" w:fill="FFFFFF"/>
          </w:tcPr>
          <w:p w14:paraId="55C78A95"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8</w:t>
            </w:r>
          </w:p>
        </w:tc>
        <w:tc>
          <w:tcPr>
            <w:tcW w:w="1033" w:type="dxa"/>
            <w:tcBorders>
              <w:top w:val="single" w:sz="8" w:space="0" w:color="152935"/>
              <w:left w:val="single" w:sz="8" w:space="0" w:color="E0E0E0"/>
              <w:bottom w:val="single" w:sz="8" w:space="0" w:color="AEAEAE"/>
              <w:right w:val="nil"/>
            </w:tcBorders>
            <w:shd w:val="clear" w:color="auto" w:fill="FFFFFF"/>
          </w:tcPr>
          <w:p w14:paraId="631C5669"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86</w:t>
            </w:r>
          </w:p>
        </w:tc>
      </w:tr>
      <w:tr w:rsidR="0077293F" w:rsidRPr="00362494" w14:paraId="51A86615" w14:textId="77777777" w:rsidTr="008849C1">
        <w:trPr>
          <w:cantSplit/>
          <w:jc w:val="center"/>
        </w:trPr>
        <w:tc>
          <w:tcPr>
            <w:tcW w:w="740" w:type="dxa"/>
            <w:vMerge/>
            <w:tcBorders>
              <w:top w:val="single" w:sz="8" w:space="0" w:color="152935"/>
              <w:left w:val="nil"/>
              <w:bottom w:val="nil"/>
              <w:right w:val="nil"/>
            </w:tcBorders>
            <w:shd w:val="clear" w:color="auto" w:fill="E0E0E0"/>
          </w:tcPr>
          <w:p w14:paraId="1BC90131" w14:textId="77777777" w:rsidR="0077293F" w:rsidRPr="00362494" w:rsidRDefault="0077293F" w:rsidP="008849C1">
            <w:pPr>
              <w:autoSpaceDE w:val="0"/>
              <w:autoSpaceDN w:val="0"/>
              <w:adjustRightInd w:val="0"/>
              <w:spacing w:line="240" w:lineRule="auto"/>
              <w:ind w:firstLine="0"/>
              <w:rPr>
                <w:rFonts w:ascii="Arial" w:hAnsi="Arial" w:cs="Arial"/>
                <w:color w:val="010205"/>
                <w:sz w:val="18"/>
                <w:szCs w:val="18"/>
              </w:rPr>
            </w:pPr>
          </w:p>
        </w:tc>
        <w:tc>
          <w:tcPr>
            <w:tcW w:w="1157" w:type="dxa"/>
            <w:vMerge/>
            <w:tcBorders>
              <w:top w:val="single" w:sz="8" w:space="0" w:color="152935"/>
              <w:left w:val="nil"/>
              <w:bottom w:val="nil"/>
              <w:right w:val="nil"/>
            </w:tcBorders>
            <w:shd w:val="clear" w:color="auto" w:fill="E0E0E0"/>
          </w:tcPr>
          <w:p w14:paraId="093F7CE3" w14:textId="77777777" w:rsidR="0077293F" w:rsidRPr="00362494" w:rsidRDefault="0077293F" w:rsidP="008849C1">
            <w:pPr>
              <w:autoSpaceDE w:val="0"/>
              <w:autoSpaceDN w:val="0"/>
              <w:adjustRightInd w:val="0"/>
              <w:spacing w:line="240" w:lineRule="auto"/>
              <w:ind w:firstLine="0"/>
              <w:rPr>
                <w:rFonts w:ascii="Arial" w:hAnsi="Arial" w:cs="Arial"/>
                <w:color w:val="010205"/>
                <w:sz w:val="18"/>
                <w:szCs w:val="18"/>
              </w:rPr>
            </w:pPr>
          </w:p>
        </w:tc>
        <w:tc>
          <w:tcPr>
            <w:tcW w:w="1250" w:type="dxa"/>
            <w:tcBorders>
              <w:top w:val="single" w:sz="8" w:space="0" w:color="AEAEAE"/>
              <w:left w:val="nil"/>
              <w:bottom w:val="nil"/>
              <w:right w:val="nil"/>
            </w:tcBorders>
            <w:shd w:val="clear" w:color="auto" w:fill="E0E0E0"/>
          </w:tcPr>
          <w:p w14:paraId="63A6B9E6" w14:textId="77777777" w:rsidR="0077293F" w:rsidRPr="0036249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362494">
              <w:rPr>
                <w:rFonts w:ascii="Arial" w:hAnsi="Arial" w:cs="Arial"/>
                <w:color w:val="264A60"/>
                <w:sz w:val="18"/>
                <w:szCs w:val="18"/>
              </w:rPr>
              <w:t>% em Sexo</w:t>
            </w:r>
          </w:p>
        </w:tc>
        <w:tc>
          <w:tcPr>
            <w:tcW w:w="1172" w:type="dxa"/>
            <w:tcBorders>
              <w:top w:val="single" w:sz="8" w:space="0" w:color="AEAEAE"/>
              <w:left w:val="nil"/>
              <w:bottom w:val="nil"/>
              <w:right w:val="single" w:sz="8" w:space="0" w:color="E0E0E0"/>
            </w:tcBorders>
            <w:shd w:val="clear" w:color="auto" w:fill="FFFFFF"/>
          </w:tcPr>
          <w:p w14:paraId="0E36978E" w14:textId="77777777" w:rsidR="0077293F" w:rsidRPr="00A800C7"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A800C7">
              <w:rPr>
                <w:rFonts w:ascii="Arial" w:hAnsi="Arial" w:cs="Arial"/>
                <w:b/>
                <w:color w:val="010205"/>
                <w:sz w:val="18"/>
                <w:szCs w:val="18"/>
              </w:rPr>
              <w:t>34,9%</w:t>
            </w:r>
          </w:p>
        </w:tc>
        <w:tc>
          <w:tcPr>
            <w:tcW w:w="1250" w:type="dxa"/>
            <w:tcBorders>
              <w:top w:val="single" w:sz="8" w:space="0" w:color="AEAEAE"/>
              <w:left w:val="single" w:sz="8" w:space="0" w:color="E0E0E0"/>
              <w:bottom w:val="nil"/>
              <w:right w:val="single" w:sz="8" w:space="0" w:color="E0E0E0"/>
            </w:tcBorders>
            <w:shd w:val="clear" w:color="auto" w:fill="FFFFFF"/>
          </w:tcPr>
          <w:p w14:paraId="5F60E4BF" w14:textId="77777777" w:rsidR="0077293F" w:rsidRPr="00A800C7"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A800C7">
              <w:rPr>
                <w:rFonts w:ascii="Arial" w:hAnsi="Arial" w:cs="Arial"/>
                <w:b/>
                <w:color w:val="010205"/>
                <w:sz w:val="18"/>
                <w:szCs w:val="18"/>
              </w:rPr>
              <w:t>45,3%</w:t>
            </w:r>
          </w:p>
        </w:tc>
        <w:tc>
          <w:tcPr>
            <w:tcW w:w="1482" w:type="dxa"/>
            <w:tcBorders>
              <w:top w:val="single" w:sz="8" w:space="0" w:color="AEAEAE"/>
              <w:left w:val="single" w:sz="8" w:space="0" w:color="E0E0E0"/>
              <w:bottom w:val="nil"/>
              <w:right w:val="single" w:sz="8" w:space="0" w:color="E0E0E0"/>
            </w:tcBorders>
            <w:shd w:val="clear" w:color="auto" w:fill="FFFFFF"/>
          </w:tcPr>
          <w:p w14:paraId="23345C23"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10,5%</w:t>
            </w:r>
          </w:p>
        </w:tc>
        <w:tc>
          <w:tcPr>
            <w:tcW w:w="1482" w:type="dxa"/>
            <w:tcBorders>
              <w:top w:val="single" w:sz="8" w:space="0" w:color="AEAEAE"/>
              <w:left w:val="single" w:sz="8" w:space="0" w:color="E0E0E0"/>
              <w:bottom w:val="nil"/>
              <w:right w:val="single" w:sz="8" w:space="0" w:color="E0E0E0"/>
            </w:tcBorders>
            <w:shd w:val="clear" w:color="auto" w:fill="FFFFFF"/>
          </w:tcPr>
          <w:p w14:paraId="2ABF8202"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9,3%</w:t>
            </w:r>
          </w:p>
        </w:tc>
        <w:tc>
          <w:tcPr>
            <w:tcW w:w="1033" w:type="dxa"/>
            <w:tcBorders>
              <w:top w:val="single" w:sz="8" w:space="0" w:color="AEAEAE"/>
              <w:left w:val="single" w:sz="8" w:space="0" w:color="E0E0E0"/>
              <w:bottom w:val="nil"/>
              <w:right w:val="nil"/>
            </w:tcBorders>
            <w:shd w:val="clear" w:color="auto" w:fill="FFFFFF"/>
          </w:tcPr>
          <w:p w14:paraId="0FEB51A8"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100,0%</w:t>
            </w:r>
          </w:p>
        </w:tc>
      </w:tr>
      <w:tr w:rsidR="0077293F" w:rsidRPr="00362494" w14:paraId="587AB141" w14:textId="77777777" w:rsidTr="008849C1">
        <w:trPr>
          <w:cantSplit/>
          <w:jc w:val="center"/>
        </w:trPr>
        <w:tc>
          <w:tcPr>
            <w:tcW w:w="740" w:type="dxa"/>
            <w:vMerge/>
            <w:tcBorders>
              <w:top w:val="single" w:sz="8" w:space="0" w:color="152935"/>
              <w:left w:val="nil"/>
              <w:bottom w:val="nil"/>
              <w:right w:val="nil"/>
            </w:tcBorders>
            <w:shd w:val="clear" w:color="auto" w:fill="E0E0E0"/>
          </w:tcPr>
          <w:p w14:paraId="44611B7B" w14:textId="77777777" w:rsidR="0077293F" w:rsidRPr="00362494" w:rsidRDefault="0077293F" w:rsidP="008849C1">
            <w:pPr>
              <w:autoSpaceDE w:val="0"/>
              <w:autoSpaceDN w:val="0"/>
              <w:adjustRightInd w:val="0"/>
              <w:spacing w:line="240" w:lineRule="auto"/>
              <w:ind w:firstLine="0"/>
              <w:rPr>
                <w:rFonts w:ascii="Arial" w:hAnsi="Arial" w:cs="Arial"/>
                <w:color w:val="010205"/>
                <w:sz w:val="18"/>
                <w:szCs w:val="18"/>
              </w:rPr>
            </w:pPr>
          </w:p>
        </w:tc>
        <w:tc>
          <w:tcPr>
            <w:tcW w:w="1157" w:type="dxa"/>
            <w:vMerge w:val="restart"/>
            <w:tcBorders>
              <w:top w:val="single" w:sz="8" w:space="0" w:color="AEAEAE"/>
              <w:left w:val="nil"/>
              <w:bottom w:val="nil"/>
              <w:right w:val="nil"/>
            </w:tcBorders>
            <w:shd w:val="clear" w:color="auto" w:fill="E0E0E0"/>
          </w:tcPr>
          <w:p w14:paraId="5C680E15" w14:textId="77777777" w:rsidR="0077293F" w:rsidRPr="0036249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362494">
              <w:rPr>
                <w:rFonts w:ascii="Arial" w:hAnsi="Arial" w:cs="Arial"/>
                <w:color w:val="264A60"/>
                <w:sz w:val="18"/>
                <w:szCs w:val="18"/>
              </w:rPr>
              <w:t>Feminino</w:t>
            </w:r>
          </w:p>
        </w:tc>
        <w:tc>
          <w:tcPr>
            <w:tcW w:w="1250" w:type="dxa"/>
            <w:tcBorders>
              <w:top w:val="single" w:sz="8" w:space="0" w:color="AEAEAE"/>
              <w:left w:val="nil"/>
              <w:bottom w:val="single" w:sz="8" w:space="0" w:color="AEAEAE"/>
              <w:right w:val="nil"/>
            </w:tcBorders>
            <w:shd w:val="clear" w:color="auto" w:fill="E0E0E0"/>
          </w:tcPr>
          <w:p w14:paraId="1EF111A6" w14:textId="77777777" w:rsidR="0077293F" w:rsidRPr="0036249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362494">
              <w:rPr>
                <w:rFonts w:ascii="Arial" w:hAnsi="Arial" w:cs="Arial"/>
                <w:color w:val="264A60"/>
                <w:sz w:val="18"/>
                <w:szCs w:val="18"/>
              </w:rPr>
              <w:t>Contagem</w:t>
            </w:r>
          </w:p>
        </w:tc>
        <w:tc>
          <w:tcPr>
            <w:tcW w:w="1172" w:type="dxa"/>
            <w:tcBorders>
              <w:top w:val="single" w:sz="8" w:space="0" w:color="AEAEAE"/>
              <w:left w:val="nil"/>
              <w:bottom w:val="single" w:sz="8" w:space="0" w:color="AEAEAE"/>
              <w:right w:val="single" w:sz="8" w:space="0" w:color="E0E0E0"/>
            </w:tcBorders>
            <w:shd w:val="clear" w:color="auto" w:fill="FFFFFF"/>
          </w:tcPr>
          <w:p w14:paraId="213ED4DD"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47</w:t>
            </w:r>
          </w:p>
        </w:tc>
        <w:tc>
          <w:tcPr>
            <w:tcW w:w="1250" w:type="dxa"/>
            <w:tcBorders>
              <w:top w:val="single" w:sz="8" w:space="0" w:color="AEAEAE"/>
              <w:left w:val="single" w:sz="8" w:space="0" w:color="E0E0E0"/>
              <w:bottom w:val="single" w:sz="8" w:space="0" w:color="AEAEAE"/>
              <w:right w:val="single" w:sz="8" w:space="0" w:color="E0E0E0"/>
            </w:tcBorders>
            <w:shd w:val="clear" w:color="auto" w:fill="FFFFFF"/>
          </w:tcPr>
          <w:p w14:paraId="0278E7AC"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68</w:t>
            </w:r>
          </w:p>
        </w:tc>
        <w:tc>
          <w:tcPr>
            <w:tcW w:w="1482" w:type="dxa"/>
            <w:tcBorders>
              <w:top w:val="single" w:sz="8" w:space="0" w:color="AEAEAE"/>
              <w:left w:val="single" w:sz="8" w:space="0" w:color="E0E0E0"/>
              <w:bottom w:val="single" w:sz="8" w:space="0" w:color="AEAEAE"/>
              <w:right w:val="single" w:sz="8" w:space="0" w:color="E0E0E0"/>
            </w:tcBorders>
            <w:shd w:val="clear" w:color="auto" w:fill="FFFFFF"/>
          </w:tcPr>
          <w:p w14:paraId="735C6C9A"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26</w:t>
            </w:r>
          </w:p>
        </w:tc>
        <w:tc>
          <w:tcPr>
            <w:tcW w:w="1482" w:type="dxa"/>
            <w:tcBorders>
              <w:top w:val="single" w:sz="8" w:space="0" w:color="AEAEAE"/>
              <w:left w:val="single" w:sz="8" w:space="0" w:color="E0E0E0"/>
              <w:bottom w:val="single" w:sz="8" w:space="0" w:color="AEAEAE"/>
              <w:right w:val="single" w:sz="8" w:space="0" w:color="E0E0E0"/>
            </w:tcBorders>
            <w:shd w:val="clear" w:color="auto" w:fill="FFFFFF"/>
          </w:tcPr>
          <w:p w14:paraId="3BBF35DA"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13</w:t>
            </w:r>
          </w:p>
        </w:tc>
        <w:tc>
          <w:tcPr>
            <w:tcW w:w="1033" w:type="dxa"/>
            <w:tcBorders>
              <w:top w:val="single" w:sz="8" w:space="0" w:color="AEAEAE"/>
              <w:left w:val="single" w:sz="8" w:space="0" w:color="E0E0E0"/>
              <w:bottom w:val="single" w:sz="8" w:space="0" w:color="AEAEAE"/>
              <w:right w:val="nil"/>
            </w:tcBorders>
            <w:shd w:val="clear" w:color="auto" w:fill="FFFFFF"/>
          </w:tcPr>
          <w:p w14:paraId="3181B7F3"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154</w:t>
            </w:r>
          </w:p>
        </w:tc>
      </w:tr>
      <w:tr w:rsidR="0077293F" w:rsidRPr="00362494" w14:paraId="0D16A166" w14:textId="77777777" w:rsidTr="008849C1">
        <w:trPr>
          <w:cantSplit/>
          <w:jc w:val="center"/>
        </w:trPr>
        <w:tc>
          <w:tcPr>
            <w:tcW w:w="740" w:type="dxa"/>
            <w:vMerge/>
            <w:tcBorders>
              <w:top w:val="single" w:sz="8" w:space="0" w:color="152935"/>
              <w:left w:val="nil"/>
              <w:bottom w:val="nil"/>
              <w:right w:val="nil"/>
            </w:tcBorders>
            <w:shd w:val="clear" w:color="auto" w:fill="E0E0E0"/>
          </w:tcPr>
          <w:p w14:paraId="75EEEB7E" w14:textId="77777777" w:rsidR="0077293F" w:rsidRPr="00362494" w:rsidRDefault="0077293F" w:rsidP="008849C1">
            <w:pPr>
              <w:autoSpaceDE w:val="0"/>
              <w:autoSpaceDN w:val="0"/>
              <w:adjustRightInd w:val="0"/>
              <w:spacing w:line="240" w:lineRule="auto"/>
              <w:ind w:firstLine="0"/>
              <w:rPr>
                <w:rFonts w:ascii="Arial" w:hAnsi="Arial" w:cs="Arial"/>
                <w:color w:val="010205"/>
                <w:sz w:val="18"/>
                <w:szCs w:val="18"/>
              </w:rPr>
            </w:pPr>
          </w:p>
        </w:tc>
        <w:tc>
          <w:tcPr>
            <w:tcW w:w="1157" w:type="dxa"/>
            <w:vMerge/>
            <w:tcBorders>
              <w:top w:val="single" w:sz="8" w:space="0" w:color="AEAEAE"/>
              <w:left w:val="nil"/>
              <w:bottom w:val="nil"/>
              <w:right w:val="nil"/>
            </w:tcBorders>
            <w:shd w:val="clear" w:color="auto" w:fill="E0E0E0"/>
          </w:tcPr>
          <w:p w14:paraId="69CD3BA7" w14:textId="77777777" w:rsidR="0077293F" w:rsidRPr="00362494" w:rsidRDefault="0077293F" w:rsidP="008849C1">
            <w:pPr>
              <w:autoSpaceDE w:val="0"/>
              <w:autoSpaceDN w:val="0"/>
              <w:adjustRightInd w:val="0"/>
              <w:spacing w:line="240" w:lineRule="auto"/>
              <w:ind w:firstLine="0"/>
              <w:rPr>
                <w:rFonts w:ascii="Arial" w:hAnsi="Arial" w:cs="Arial"/>
                <w:color w:val="010205"/>
                <w:sz w:val="18"/>
                <w:szCs w:val="18"/>
              </w:rPr>
            </w:pPr>
          </w:p>
        </w:tc>
        <w:tc>
          <w:tcPr>
            <w:tcW w:w="1250" w:type="dxa"/>
            <w:tcBorders>
              <w:top w:val="single" w:sz="8" w:space="0" w:color="AEAEAE"/>
              <w:left w:val="nil"/>
              <w:bottom w:val="nil"/>
              <w:right w:val="nil"/>
            </w:tcBorders>
            <w:shd w:val="clear" w:color="auto" w:fill="E0E0E0"/>
          </w:tcPr>
          <w:p w14:paraId="017671AE" w14:textId="77777777" w:rsidR="0077293F" w:rsidRPr="0036249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362494">
              <w:rPr>
                <w:rFonts w:ascii="Arial" w:hAnsi="Arial" w:cs="Arial"/>
                <w:color w:val="264A60"/>
                <w:sz w:val="18"/>
                <w:szCs w:val="18"/>
              </w:rPr>
              <w:t>% em Sexo</w:t>
            </w:r>
          </w:p>
        </w:tc>
        <w:tc>
          <w:tcPr>
            <w:tcW w:w="1172" w:type="dxa"/>
            <w:tcBorders>
              <w:top w:val="single" w:sz="8" w:space="0" w:color="AEAEAE"/>
              <w:left w:val="nil"/>
              <w:bottom w:val="nil"/>
              <w:right w:val="single" w:sz="8" w:space="0" w:color="E0E0E0"/>
            </w:tcBorders>
            <w:shd w:val="clear" w:color="auto" w:fill="FFFFFF"/>
          </w:tcPr>
          <w:p w14:paraId="37F3C4ED" w14:textId="77777777" w:rsidR="0077293F" w:rsidRPr="00A800C7"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A800C7">
              <w:rPr>
                <w:rFonts w:ascii="Arial" w:hAnsi="Arial" w:cs="Arial"/>
                <w:b/>
                <w:color w:val="010205"/>
                <w:sz w:val="18"/>
                <w:szCs w:val="18"/>
              </w:rPr>
              <w:t>30,5%</w:t>
            </w:r>
          </w:p>
        </w:tc>
        <w:tc>
          <w:tcPr>
            <w:tcW w:w="1250" w:type="dxa"/>
            <w:tcBorders>
              <w:top w:val="single" w:sz="8" w:space="0" w:color="AEAEAE"/>
              <w:left w:val="single" w:sz="8" w:space="0" w:color="E0E0E0"/>
              <w:bottom w:val="nil"/>
              <w:right w:val="single" w:sz="8" w:space="0" w:color="E0E0E0"/>
            </w:tcBorders>
            <w:shd w:val="clear" w:color="auto" w:fill="FFFFFF"/>
          </w:tcPr>
          <w:p w14:paraId="1DD69217" w14:textId="77777777" w:rsidR="0077293F" w:rsidRPr="00A800C7"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A800C7">
              <w:rPr>
                <w:rFonts w:ascii="Arial" w:hAnsi="Arial" w:cs="Arial"/>
                <w:b/>
                <w:color w:val="010205"/>
                <w:sz w:val="18"/>
                <w:szCs w:val="18"/>
              </w:rPr>
              <w:t>44,2%</w:t>
            </w:r>
          </w:p>
        </w:tc>
        <w:tc>
          <w:tcPr>
            <w:tcW w:w="1482" w:type="dxa"/>
            <w:tcBorders>
              <w:top w:val="single" w:sz="8" w:space="0" w:color="AEAEAE"/>
              <w:left w:val="single" w:sz="8" w:space="0" w:color="E0E0E0"/>
              <w:bottom w:val="nil"/>
              <w:right w:val="single" w:sz="8" w:space="0" w:color="E0E0E0"/>
            </w:tcBorders>
            <w:shd w:val="clear" w:color="auto" w:fill="FFFFFF"/>
          </w:tcPr>
          <w:p w14:paraId="4BAF4110"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16,9%</w:t>
            </w:r>
          </w:p>
        </w:tc>
        <w:tc>
          <w:tcPr>
            <w:tcW w:w="1482" w:type="dxa"/>
            <w:tcBorders>
              <w:top w:val="single" w:sz="8" w:space="0" w:color="AEAEAE"/>
              <w:left w:val="single" w:sz="8" w:space="0" w:color="E0E0E0"/>
              <w:bottom w:val="nil"/>
              <w:right w:val="single" w:sz="8" w:space="0" w:color="E0E0E0"/>
            </w:tcBorders>
            <w:shd w:val="clear" w:color="auto" w:fill="FFFFFF"/>
          </w:tcPr>
          <w:p w14:paraId="1D5FF24F"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8,4%</w:t>
            </w:r>
          </w:p>
        </w:tc>
        <w:tc>
          <w:tcPr>
            <w:tcW w:w="1033" w:type="dxa"/>
            <w:tcBorders>
              <w:top w:val="single" w:sz="8" w:space="0" w:color="AEAEAE"/>
              <w:left w:val="single" w:sz="8" w:space="0" w:color="E0E0E0"/>
              <w:bottom w:val="nil"/>
              <w:right w:val="nil"/>
            </w:tcBorders>
            <w:shd w:val="clear" w:color="auto" w:fill="FFFFFF"/>
          </w:tcPr>
          <w:p w14:paraId="04DF7EF8"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100,0%</w:t>
            </w:r>
          </w:p>
        </w:tc>
      </w:tr>
      <w:tr w:rsidR="0077293F" w:rsidRPr="00362494" w14:paraId="0C86CB1C" w14:textId="77777777" w:rsidTr="008849C1">
        <w:trPr>
          <w:cantSplit/>
          <w:jc w:val="center"/>
        </w:trPr>
        <w:tc>
          <w:tcPr>
            <w:tcW w:w="1897" w:type="dxa"/>
            <w:gridSpan w:val="2"/>
            <w:vMerge w:val="restart"/>
            <w:tcBorders>
              <w:top w:val="single" w:sz="8" w:space="0" w:color="AEAEAE"/>
              <w:left w:val="nil"/>
              <w:bottom w:val="single" w:sz="8" w:space="0" w:color="152935"/>
              <w:right w:val="nil"/>
            </w:tcBorders>
            <w:shd w:val="clear" w:color="auto" w:fill="E0E0E0"/>
          </w:tcPr>
          <w:p w14:paraId="383A8D76" w14:textId="77777777" w:rsidR="0077293F" w:rsidRPr="0036249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362494">
              <w:rPr>
                <w:rFonts w:ascii="Arial" w:hAnsi="Arial" w:cs="Arial"/>
                <w:color w:val="264A60"/>
                <w:sz w:val="18"/>
                <w:szCs w:val="18"/>
              </w:rPr>
              <w:t>Total</w:t>
            </w:r>
          </w:p>
        </w:tc>
        <w:tc>
          <w:tcPr>
            <w:tcW w:w="1250" w:type="dxa"/>
            <w:tcBorders>
              <w:top w:val="single" w:sz="8" w:space="0" w:color="AEAEAE"/>
              <w:left w:val="nil"/>
              <w:bottom w:val="single" w:sz="8" w:space="0" w:color="AEAEAE"/>
              <w:right w:val="nil"/>
            </w:tcBorders>
            <w:shd w:val="clear" w:color="auto" w:fill="E0E0E0"/>
          </w:tcPr>
          <w:p w14:paraId="3951C5AE" w14:textId="77777777" w:rsidR="0077293F" w:rsidRPr="0036249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362494">
              <w:rPr>
                <w:rFonts w:ascii="Arial" w:hAnsi="Arial" w:cs="Arial"/>
                <w:color w:val="264A60"/>
                <w:sz w:val="18"/>
                <w:szCs w:val="18"/>
              </w:rPr>
              <w:t>Contagem</w:t>
            </w:r>
          </w:p>
        </w:tc>
        <w:tc>
          <w:tcPr>
            <w:tcW w:w="1172" w:type="dxa"/>
            <w:tcBorders>
              <w:top w:val="single" w:sz="8" w:space="0" w:color="AEAEAE"/>
              <w:left w:val="nil"/>
              <w:bottom w:val="single" w:sz="8" w:space="0" w:color="AEAEAE"/>
              <w:right w:val="single" w:sz="8" w:space="0" w:color="E0E0E0"/>
            </w:tcBorders>
            <w:shd w:val="clear" w:color="auto" w:fill="FFFFFF"/>
          </w:tcPr>
          <w:p w14:paraId="11196793"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77</w:t>
            </w:r>
          </w:p>
        </w:tc>
        <w:tc>
          <w:tcPr>
            <w:tcW w:w="1250" w:type="dxa"/>
            <w:tcBorders>
              <w:top w:val="single" w:sz="8" w:space="0" w:color="AEAEAE"/>
              <w:left w:val="single" w:sz="8" w:space="0" w:color="E0E0E0"/>
              <w:bottom w:val="single" w:sz="8" w:space="0" w:color="AEAEAE"/>
              <w:right w:val="single" w:sz="8" w:space="0" w:color="E0E0E0"/>
            </w:tcBorders>
            <w:shd w:val="clear" w:color="auto" w:fill="FFFFFF"/>
          </w:tcPr>
          <w:p w14:paraId="16A73132"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107</w:t>
            </w:r>
          </w:p>
        </w:tc>
        <w:tc>
          <w:tcPr>
            <w:tcW w:w="1482" w:type="dxa"/>
            <w:tcBorders>
              <w:top w:val="single" w:sz="8" w:space="0" w:color="AEAEAE"/>
              <w:left w:val="single" w:sz="8" w:space="0" w:color="E0E0E0"/>
              <w:bottom w:val="single" w:sz="8" w:space="0" w:color="AEAEAE"/>
              <w:right w:val="single" w:sz="8" w:space="0" w:color="E0E0E0"/>
            </w:tcBorders>
            <w:shd w:val="clear" w:color="auto" w:fill="FFFFFF"/>
          </w:tcPr>
          <w:p w14:paraId="271706E2"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35</w:t>
            </w:r>
          </w:p>
        </w:tc>
        <w:tc>
          <w:tcPr>
            <w:tcW w:w="1482" w:type="dxa"/>
            <w:tcBorders>
              <w:top w:val="single" w:sz="8" w:space="0" w:color="AEAEAE"/>
              <w:left w:val="single" w:sz="8" w:space="0" w:color="E0E0E0"/>
              <w:bottom w:val="single" w:sz="8" w:space="0" w:color="AEAEAE"/>
              <w:right w:val="single" w:sz="8" w:space="0" w:color="E0E0E0"/>
            </w:tcBorders>
            <w:shd w:val="clear" w:color="auto" w:fill="FFFFFF"/>
          </w:tcPr>
          <w:p w14:paraId="396FDD06"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21</w:t>
            </w:r>
          </w:p>
        </w:tc>
        <w:tc>
          <w:tcPr>
            <w:tcW w:w="1033" w:type="dxa"/>
            <w:tcBorders>
              <w:top w:val="single" w:sz="8" w:space="0" w:color="AEAEAE"/>
              <w:left w:val="single" w:sz="8" w:space="0" w:color="E0E0E0"/>
              <w:bottom w:val="single" w:sz="8" w:space="0" w:color="AEAEAE"/>
              <w:right w:val="nil"/>
            </w:tcBorders>
            <w:shd w:val="clear" w:color="auto" w:fill="FFFFFF"/>
          </w:tcPr>
          <w:p w14:paraId="137F0F9E"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240</w:t>
            </w:r>
          </w:p>
        </w:tc>
      </w:tr>
      <w:tr w:rsidR="0077293F" w:rsidRPr="00362494" w14:paraId="264C67D9" w14:textId="77777777" w:rsidTr="008849C1">
        <w:trPr>
          <w:cantSplit/>
          <w:jc w:val="center"/>
        </w:trPr>
        <w:tc>
          <w:tcPr>
            <w:tcW w:w="1897" w:type="dxa"/>
            <w:gridSpan w:val="2"/>
            <w:vMerge/>
            <w:tcBorders>
              <w:top w:val="single" w:sz="8" w:space="0" w:color="AEAEAE"/>
              <w:left w:val="nil"/>
              <w:bottom w:val="single" w:sz="8" w:space="0" w:color="152935"/>
              <w:right w:val="nil"/>
            </w:tcBorders>
            <w:shd w:val="clear" w:color="auto" w:fill="E0E0E0"/>
          </w:tcPr>
          <w:p w14:paraId="2A2AB92E" w14:textId="77777777" w:rsidR="0077293F" w:rsidRPr="00362494" w:rsidRDefault="0077293F" w:rsidP="008849C1">
            <w:pPr>
              <w:autoSpaceDE w:val="0"/>
              <w:autoSpaceDN w:val="0"/>
              <w:adjustRightInd w:val="0"/>
              <w:spacing w:line="240" w:lineRule="auto"/>
              <w:ind w:firstLine="0"/>
              <w:rPr>
                <w:rFonts w:ascii="Arial" w:hAnsi="Arial" w:cs="Arial"/>
                <w:color w:val="010205"/>
                <w:sz w:val="18"/>
                <w:szCs w:val="18"/>
              </w:rPr>
            </w:pPr>
          </w:p>
        </w:tc>
        <w:tc>
          <w:tcPr>
            <w:tcW w:w="1250" w:type="dxa"/>
            <w:tcBorders>
              <w:top w:val="single" w:sz="8" w:space="0" w:color="AEAEAE"/>
              <w:left w:val="nil"/>
              <w:bottom w:val="single" w:sz="8" w:space="0" w:color="152935"/>
              <w:right w:val="nil"/>
            </w:tcBorders>
            <w:shd w:val="clear" w:color="auto" w:fill="E0E0E0"/>
          </w:tcPr>
          <w:p w14:paraId="440EE28B" w14:textId="77777777" w:rsidR="0077293F" w:rsidRPr="0036249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362494">
              <w:rPr>
                <w:rFonts w:ascii="Arial" w:hAnsi="Arial" w:cs="Arial"/>
                <w:color w:val="264A60"/>
                <w:sz w:val="18"/>
                <w:szCs w:val="18"/>
              </w:rPr>
              <w:t>% em Sexo</w:t>
            </w:r>
          </w:p>
        </w:tc>
        <w:tc>
          <w:tcPr>
            <w:tcW w:w="1172" w:type="dxa"/>
            <w:tcBorders>
              <w:top w:val="single" w:sz="8" w:space="0" w:color="AEAEAE"/>
              <w:left w:val="nil"/>
              <w:bottom w:val="single" w:sz="8" w:space="0" w:color="152935"/>
              <w:right w:val="single" w:sz="8" w:space="0" w:color="E0E0E0"/>
            </w:tcBorders>
            <w:shd w:val="clear" w:color="auto" w:fill="FFFFFF"/>
          </w:tcPr>
          <w:p w14:paraId="0A15B741"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32,1%</w:t>
            </w:r>
          </w:p>
        </w:tc>
        <w:tc>
          <w:tcPr>
            <w:tcW w:w="1250" w:type="dxa"/>
            <w:tcBorders>
              <w:top w:val="single" w:sz="8" w:space="0" w:color="AEAEAE"/>
              <w:left w:val="single" w:sz="8" w:space="0" w:color="E0E0E0"/>
              <w:bottom w:val="single" w:sz="8" w:space="0" w:color="152935"/>
              <w:right w:val="single" w:sz="8" w:space="0" w:color="E0E0E0"/>
            </w:tcBorders>
            <w:shd w:val="clear" w:color="auto" w:fill="FFFFFF"/>
          </w:tcPr>
          <w:p w14:paraId="7E23FA66"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44,6%</w:t>
            </w:r>
          </w:p>
        </w:tc>
        <w:tc>
          <w:tcPr>
            <w:tcW w:w="1482" w:type="dxa"/>
            <w:tcBorders>
              <w:top w:val="single" w:sz="8" w:space="0" w:color="AEAEAE"/>
              <w:left w:val="single" w:sz="8" w:space="0" w:color="E0E0E0"/>
              <w:bottom w:val="single" w:sz="8" w:space="0" w:color="152935"/>
              <w:right w:val="single" w:sz="8" w:space="0" w:color="E0E0E0"/>
            </w:tcBorders>
            <w:shd w:val="clear" w:color="auto" w:fill="FFFFFF"/>
          </w:tcPr>
          <w:p w14:paraId="454A0753"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14,6%</w:t>
            </w:r>
          </w:p>
        </w:tc>
        <w:tc>
          <w:tcPr>
            <w:tcW w:w="1482" w:type="dxa"/>
            <w:tcBorders>
              <w:top w:val="single" w:sz="8" w:space="0" w:color="AEAEAE"/>
              <w:left w:val="single" w:sz="8" w:space="0" w:color="E0E0E0"/>
              <w:bottom w:val="single" w:sz="8" w:space="0" w:color="152935"/>
              <w:right w:val="single" w:sz="8" w:space="0" w:color="E0E0E0"/>
            </w:tcBorders>
            <w:shd w:val="clear" w:color="auto" w:fill="FFFFFF"/>
          </w:tcPr>
          <w:p w14:paraId="4407E720"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8,8%</w:t>
            </w:r>
          </w:p>
        </w:tc>
        <w:tc>
          <w:tcPr>
            <w:tcW w:w="1033" w:type="dxa"/>
            <w:tcBorders>
              <w:top w:val="single" w:sz="8" w:space="0" w:color="AEAEAE"/>
              <w:left w:val="single" w:sz="8" w:space="0" w:color="E0E0E0"/>
              <w:bottom w:val="single" w:sz="8" w:space="0" w:color="152935"/>
              <w:right w:val="nil"/>
            </w:tcBorders>
            <w:shd w:val="clear" w:color="auto" w:fill="FFFFFF"/>
          </w:tcPr>
          <w:p w14:paraId="7E3A86A5" w14:textId="77777777" w:rsidR="0077293F" w:rsidRPr="0036249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362494">
              <w:rPr>
                <w:rFonts w:ascii="Arial" w:hAnsi="Arial" w:cs="Arial"/>
                <w:color w:val="010205"/>
                <w:sz w:val="18"/>
                <w:szCs w:val="18"/>
              </w:rPr>
              <w:t>100,0%</w:t>
            </w:r>
          </w:p>
        </w:tc>
      </w:tr>
    </w:tbl>
    <w:p w14:paraId="00450DEE" w14:textId="419A4EF3" w:rsidR="000506CD" w:rsidRDefault="00DF6B99" w:rsidP="001C4906">
      <w:pPr>
        <w:autoSpaceDE w:val="0"/>
        <w:autoSpaceDN w:val="0"/>
        <w:adjustRightInd w:val="0"/>
        <w:ind w:firstLine="708"/>
        <w:rPr>
          <w:rFonts w:ascii="Times New Roman" w:hAnsi="Times New Roman" w:cs="Times New Roman"/>
          <w:sz w:val="24"/>
          <w:szCs w:val="24"/>
        </w:rPr>
      </w:pPr>
      <m:oMath>
        <m:sSup>
          <m:sSupPr>
            <m:ctrlPr>
              <w:rPr>
                <w:rFonts w:ascii="Cambria Math" w:hAnsi="Cambria Math" w:cs="Times New Roman"/>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w:r w:rsidR="000506CD">
        <w:rPr>
          <w:rFonts w:ascii="Times New Roman" w:hAnsi="Times New Roman" w:cs="Times New Roman"/>
          <w:sz w:val="24"/>
          <w:szCs w:val="24"/>
        </w:rPr>
        <w:t xml:space="preserve">= 1.951 </w:t>
      </w:r>
    </w:p>
    <w:p w14:paraId="57D38A4F" w14:textId="77777777" w:rsidR="001C4906" w:rsidRPr="00A13150" w:rsidRDefault="001C4906" w:rsidP="001C4906">
      <w:pPr>
        <w:autoSpaceDE w:val="0"/>
        <w:autoSpaceDN w:val="0"/>
        <w:adjustRightInd w:val="0"/>
        <w:ind w:firstLine="708"/>
        <w:rPr>
          <w:rFonts w:ascii="Times New Roman" w:hAnsi="Times New Roman" w:cs="Times New Roman"/>
          <w:sz w:val="24"/>
          <w:szCs w:val="24"/>
        </w:rPr>
      </w:pPr>
    </w:p>
    <w:p w14:paraId="24D22E5E" w14:textId="65F1A915" w:rsidR="00A20070" w:rsidRDefault="0077293F" w:rsidP="00C91E76">
      <w:pPr>
        <w:autoSpaceDE w:val="0"/>
        <w:autoSpaceDN w:val="0"/>
        <w:adjustRightInd w:val="0"/>
        <w:ind w:firstLine="708"/>
        <w:jc w:val="both"/>
        <w:rPr>
          <w:rFonts w:ascii="Times New Roman" w:hAnsi="Times New Roman" w:cs="Times New Roman"/>
          <w:sz w:val="24"/>
          <w:szCs w:val="24"/>
        </w:rPr>
      </w:pPr>
      <w:r w:rsidRPr="00172C6F">
        <w:rPr>
          <w:rFonts w:ascii="Times New Roman" w:hAnsi="Times New Roman" w:cs="Times New Roman"/>
          <w:sz w:val="24"/>
          <w:szCs w:val="24"/>
        </w:rPr>
        <w:t xml:space="preserve">No que diz respeito à relação entre estar a frequentar o curso de 1ª, 2ª ou outra opção e os sintomas de ansiedade reportados, podemos verificar que </w:t>
      </w:r>
      <w:r w:rsidR="007D27F3" w:rsidRPr="00172C6F">
        <w:rPr>
          <w:rFonts w:ascii="Times New Roman" w:hAnsi="Times New Roman" w:cs="Times New Roman"/>
          <w:sz w:val="24"/>
          <w:szCs w:val="24"/>
        </w:rPr>
        <w:t xml:space="preserve">são </w:t>
      </w:r>
      <w:r w:rsidRPr="00172C6F">
        <w:rPr>
          <w:rFonts w:ascii="Times New Roman" w:hAnsi="Times New Roman" w:cs="Times New Roman"/>
          <w:sz w:val="24"/>
          <w:szCs w:val="24"/>
        </w:rPr>
        <w:t xml:space="preserve">os estudantes que entraram na sua 5ª opção </w:t>
      </w:r>
      <w:r w:rsidR="007D27F3" w:rsidRPr="00172C6F">
        <w:rPr>
          <w:rFonts w:ascii="Times New Roman" w:hAnsi="Times New Roman" w:cs="Times New Roman"/>
          <w:sz w:val="24"/>
          <w:szCs w:val="24"/>
        </w:rPr>
        <w:t xml:space="preserve">que mais </w:t>
      </w:r>
      <w:r w:rsidRPr="00172C6F">
        <w:rPr>
          <w:rFonts w:ascii="Times New Roman" w:hAnsi="Times New Roman" w:cs="Times New Roman"/>
          <w:sz w:val="24"/>
          <w:szCs w:val="24"/>
        </w:rPr>
        <w:t>dizem ter ansiedade vários dias (70%) segui</w:t>
      </w:r>
      <w:r w:rsidR="007D27F3" w:rsidRPr="00172C6F">
        <w:rPr>
          <w:rFonts w:ascii="Times New Roman" w:hAnsi="Times New Roman" w:cs="Times New Roman"/>
          <w:sz w:val="24"/>
          <w:szCs w:val="24"/>
        </w:rPr>
        <w:t xml:space="preserve">dos dos </w:t>
      </w:r>
      <w:r w:rsidRPr="00172C6F">
        <w:rPr>
          <w:rFonts w:ascii="Times New Roman" w:hAnsi="Times New Roman" w:cs="Times New Roman"/>
          <w:sz w:val="24"/>
          <w:szCs w:val="24"/>
        </w:rPr>
        <w:t>da 3ª opção (48.3%) e da 1ª (46.6%) (</w:t>
      </w:r>
      <w:r w:rsidR="002E282A">
        <w:rPr>
          <w:rFonts w:ascii="Times New Roman" w:hAnsi="Times New Roman" w:cs="Times New Roman"/>
          <w:sz w:val="24"/>
          <w:szCs w:val="24"/>
        </w:rPr>
        <w:t>Quadro 14</w:t>
      </w:r>
      <w:r w:rsidRPr="00172C6F">
        <w:rPr>
          <w:rFonts w:ascii="Times New Roman" w:hAnsi="Times New Roman" w:cs="Times New Roman"/>
          <w:sz w:val="24"/>
          <w:szCs w:val="24"/>
        </w:rPr>
        <w:t>).</w:t>
      </w:r>
    </w:p>
    <w:p w14:paraId="612ED0E6" w14:textId="3DBC25B5" w:rsidR="00172C6F" w:rsidRDefault="000506CD" w:rsidP="001C4906">
      <w:pPr>
        <w:autoSpaceDE w:val="0"/>
        <w:autoSpaceDN w:val="0"/>
        <w:adjustRightInd w:val="0"/>
        <w:ind w:firstLine="708"/>
        <w:jc w:val="both"/>
        <w:rPr>
          <w:rFonts w:ascii="Times New Roman" w:hAnsi="Times New Roman" w:cs="Times New Roman"/>
          <w:sz w:val="24"/>
          <w:szCs w:val="24"/>
        </w:rPr>
      </w:pPr>
      <w:r>
        <w:rPr>
          <w:rFonts w:ascii="Times New Roman" w:hAnsi="Times New Roman" w:cs="Times New Roman"/>
          <w:sz w:val="24"/>
          <w:szCs w:val="24"/>
        </w:rPr>
        <w:t xml:space="preserve">Aplicado o teste do qui-quadrado, não se verificou </w:t>
      </w:r>
      <w:r w:rsidR="00E77223">
        <w:rPr>
          <w:rFonts w:ascii="Times New Roman" w:hAnsi="Times New Roman" w:cs="Times New Roman"/>
          <w:sz w:val="24"/>
          <w:szCs w:val="24"/>
        </w:rPr>
        <w:t xml:space="preserve">contudo uma </w:t>
      </w:r>
      <w:r>
        <w:rPr>
          <w:rFonts w:ascii="Times New Roman" w:hAnsi="Times New Roman" w:cs="Times New Roman"/>
          <w:sz w:val="24"/>
          <w:szCs w:val="24"/>
        </w:rPr>
        <w:t>diferença significativa entre a frequência de ansiedade e a escolha do curso.</w:t>
      </w:r>
      <w:r w:rsidR="00EF3F93">
        <w:rPr>
          <w:rFonts w:ascii="Times New Roman" w:hAnsi="Times New Roman" w:cs="Times New Roman"/>
          <w:sz w:val="24"/>
          <w:szCs w:val="24"/>
        </w:rPr>
        <w:t xml:space="preserve"> Seja qual for a opção que os estudantes se encontrem a frequentar, a frequência de ansiedade </w:t>
      </w:r>
      <w:r w:rsidR="00E77223">
        <w:rPr>
          <w:rFonts w:ascii="Times New Roman" w:hAnsi="Times New Roman" w:cs="Times New Roman"/>
          <w:sz w:val="24"/>
          <w:szCs w:val="24"/>
        </w:rPr>
        <w:t>mais referida é</w:t>
      </w:r>
      <w:r w:rsidR="00EF3F93">
        <w:rPr>
          <w:rFonts w:ascii="Times New Roman" w:hAnsi="Times New Roman" w:cs="Times New Roman"/>
          <w:sz w:val="24"/>
          <w:szCs w:val="24"/>
        </w:rPr>
        <w:t xml:space="preserve"> “nunca” e “vários dias”.</w:t>
      </w:r>
    </w:p>
    <w:p w14:paraId="75FF7049" w14:textId="77777777" w:rsidR="001C4906" w:rsidRPr="00172C6F" w:rsidRDefault="001C4906" w:rsidP="001C4906">
      <w:pPr>
        <w:autoSpaceDE w:val="0"/>
        <w:autoSpaceDN w:val="0"/>
        <w:adjustRightInd w:val="0"/>
        <w:ind w:firstLine="708"/>
        <w:jc w:val="both"/>
        <w:rPr>
          <w:rFonts w:ascii="Times New Roman" w:hAnsi="Times New Roman" w:cs="Times New Roman"/>
          <w:sz w:val="24"/>
          <w:szCs w:val="24"/>
        </w:rPr>
      </w:pPr>
    </w:p>
    <w:p w14:paraId="1A852AA2" w14:textId="56118C74" w:rsidR="0077293F" w:rsidRPr="00781A2B" w:rsidRDefault="00336677" w:rsidP="00172C6F">
      <w:pPr>
        <w:autoSpaceDE w:val="0"/>
        <w:autoSpaceDN w:val="0"/>
        <w:adjustRightInd w:val="0"/>
        <w:ind w:firstLine="0"/>
        <w:jc w:val="center"/>
        <w:rPr>
          <w:rFonts w:ascii="Times New Roman" w:hAnsi="Times New Roman" w:cs="Times New Roman"/>
          <w:b/>
          <w:sz w:val="24"/>
          <w:szCs w:val="24"/>
        </w:rPr>
      </w:pPr>
      <w:r>
        <w:rPr>
          <w:rFonts w:ascii="Times New Roman" w:hAnsi="Times New Roman" w:cs="Times New Roman"/>
          <w:b/>
          <w:sz w:val="24"/>
          <w:szCs w:val="24"/>
        </w:rPr>
        <w:t>Quadro 1</w:t>
      </w:r>
      <w:r w:rsidR="002E282A">
        <w:rPr>
          <w:rFonts w:ascii="Times New Roman" w:hAnsi="Times New Roman" w:cs="Times New Roman"/>
          <w:b/>
          <w:sz w:val="24"/>
          <w:szCs w:val="24"/>
        </w:rPr>
        <w:t>4</w:t>
      </w:r>
      <w:r w:rsidR="0077293F" w:rsidRPr="00781A2B">
        <w:rPr>
          <w:rFonts w:ascii="Times New Roman" w:hAnsi="Times New Roman" w:cs="Times New Roman"/>
          <w:b/>
          <w:sz w:val="24"/>
          <w:szCs w:val="24"/>
        </w:rPr>
        <w:t xml:space="preserve">: </w:t>
      </w:r>
      <w:r w:rsidR="007D27F3" w:rsidRPr="00781A2B">
        <w:rPr>
          <w:rFonts w:ascii="Times New Roman" w:hAnsi="Times New Roman" w:cs="Times New Roman"/>
          <w:b/>
          <w:sz w:val="24"/>
          <w:szCs w:val="24"/>
        </w:rPr>
        <w:t>Fr</w:t>
      </w:r>
      <w:r w:rsidR="0077293F" w:rsidRPr="00781A2B">
        <w:rPr>
          <w:rFonts w:ascii="Times New Roman" w:hAnsi="Times New Roman" w:cs="Times New Roman"/>
          <w:b/>
          <w:sz w:val="24"/>
          <w:szCs w:val="24"/>
        </w:rPr>
        <w:t xml:space="preserve">equência </w:t>
      </w:r>
      <w:r w:rsidR="00743B01">
        <w:rPr>
          <w:rFonts w:ascii="Times New Roman" w:hAnsi="Times New Roman" w:cs="Times New Roman"/>
          <w:b/>
          <w:sz w:val="24"/>
          <w:szCs w:val="24"/>
        </w:rPr>
        <w:t>de</w:t>
      </w:r>
      <w:r w:rsidR="0077293F" w:rsidRPr="00781A2B">
        <w:rPr>
          <w:rFonts w:ascii="Times New Roman" w:hAnsi="Times New Roman" w:cs="Times New Roman"/>
          <w:b/>
          <w:sz w:val="24"/>
          <w:szCs w:val="24"/>
        </w:rPr>
        <w:t xml:space="preserve"> ansiedade </w:t>
      </w:r>
      <w:r w:rsidR="007D27F3" w:rsidRPr="00781A2B">
        <w:rPr>
          <w:rFonts w:ascii="Times New Roman" w:hAnsi="Times New Roman" w:cs="Times New Roman"/>
          <w:b/>
          <w:sz w:val="24"/>
          <w:szCs w:val="24"/>
        </w:rPr>
        <w:t>e</w:t>
      </w:r>
      <w:r w:rsidR="0077293F" w:rsidRPr="00781A2B">
        <w:rPr>
          <w:rFonts w:ascii="Times New Roman" w:hAnsi="Times New Roman" w:cs="Times New Roman"/>
          <w:b/>
          <w:sz w:val="24"/>
          <w:szCs w:val="24"/>
        </w:rPr>
        <w:t xml:space="preserve"> </w:t>
      </w:r>
      <w:r w:rsidR="0077293F" w:rsidRPr="00781A2B">
        <w:rPr>
          <w:rFonts w:ascii="Times New Roman" w:hAnsi="Times New Roman" w:cs="Times New Roman"/>
          <w:b/>
          <w:sz w:val="24"/>
        </w:rPr>
        <w:t>prioridade de escolha do curso</w:t>
      </w:r>
    </w:p>
    <w:tbl>
      <w:tblPr>
        <w:tblW w:w="9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57"/>
        <w:gridCol w:w="849"/>
        <w:gridCol w:w="1415"/>
        <w:gridCol w:w="990"/>
        <w:gridCol w:w="848"/>
        <w:gridCol w:w="1273"/>
        <w:gridCol w:w="1134"/>
        <w:gridCol w:w="1104"/>
      </w:tblGrid>
      <w:tr w:rsidR="0077293F" w:rsidRPr="00107469" w14:paraId="1570A86E" w14:textId="77777777" w:rsidTr="001C4906">
        <w:trPr>
          <w:cantSplit/>
          <w:trHeight w:val="249"/>
        </w:trPr>
        <w:tc>
          <w:tcPr>
            <w:tcW w:w="3821" w:type="dxa"/>
            <w:gridSpan w:val="3"/>
            <w:vMerge w:val="restart"/>
            <w:tcBorders>
              <w:top w:val="nil"/>
              <w:left w:val="nil"/>
              <w:bottom w:val="nil"/>
              <w:right w:val="nil"/>
            </w:tcBorders>
            <w:shd w:val="clear" w:color="auto" w:fill="FFFFFF"/>
            <w:vAlign w:val="bottom"/>
          </w:tcPr>
          <w:p w14:paraId="01C15702" w14:textId="77777777" w:rsidR="0077293F" w:rsidRPr="00107469" w:rsidRDefault="0077293F" w:rsidP="008849C1">
            <w:pPr>
              <w:autoSpaceDE w:val="0"/>
              <w:autoSpaceDN w:val="0"/>
              <w:adjustRightInd w:val="0"/>
              <w:spacing w:line="240" w:lineRule="auto"/>
              <w:ind w:firstLine="0"/>
              <w:rPr>
                <w:rFonts w:ascii="Times New Roman" w:hAnsi="Times New Roman" w:cs="Times New Roman"/>
                <w:sz w:val="24"/>
                <w:szCs w:val="24"/>
              </w:rPr>
            </w:pPr>
          </w:p>
        </w:tc>
        <w:tc>
          <w:tcPr>
            <w:tcW w:w="4245" w:type="dxa"/>
            <w:gridSpan w:val="4"/>
            <w:tcBorders>
              <w:top w:val="nil"/>
              <w:left w:val="nil"/>
              <w:bottom w:val="nil"/>
              <w:right w:val="single" w:sz="8" w:space="0" w:color="E0E0E0"/>
            </w:tcBorders>
            <w:shd w:val="clear" w:color="auto" w:fill="FFFFFF"/>
            <w:vAlign w:val="bottom"/>
          </w:tcPr>
          <w:p w14:paraId="71338625" w14:textId="77777777" w:rsidR="0077293F" w:rsidRPr="0010746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Pr>
                <w:rFonts w:ascii="Arial" w:hAnsi="Arial" w:cs="Arial"/>
                <w:color w:val="264A60"/>
                <w:sz w:val="18"/>
                <w:szCs w:val="18"/>
              </w:rPr>
              <w:t>Q9: c</w:t>
            </w:r>
            <w:r w:rsidRPr="00107469">
              <w:rPr>
                <w:rFonts w:ascii="Arial" w:hAnsi="Arial" w:cs="Arial"/>
                <w:color w:val="264A60"/>
                <w:sz w:val="18"/>
                <w:szCs w:val="18"/>
              </w:rPr>
              <w:t>om que frequência se sentiu com ansiedade?</w:t>
            </w:r>
          </w:p>
        </w:tc>
        <w:tc>
          <w:tcPr>
            <w:tcW w:w="1104" w:type="dxa"/>
            <w:vMerge w:val="restart"/>
            <w:tcBorders>
              <w:top w:val="nil"/>
              <w:left w:val="single" w:sz="8" w:space="0" w:color="E0E0E0"/>
              <w:bottom w:val="nil"/>
              <w:right w:val="nil"/>
            </w:tcBorders>
            <w:shd w:val="clear" w:color="auto" w:fill="FFFFFF"/>
            <w:vAlign w:val="bottom"/>
          </w:tcPr>
          <w:p w14:paraId="60AE2FE7" w14:textId="77777777" w:rsidR="0077293F" w:rsidRPr="0010746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107469">
              <w:rPr>
                <w:rFonts w:ascii="Arial" w:hAnsi="Arial" w:cs="Arial"/>
                <w:color w:val="264A60"/>
                <w:sz w:val="18"/>
                <w:szCs w:val="18"/>
              </w:rPr>
              <w:t>Total</w:t>
            </w:r>
          </w:p>
        </w:tc>
      </w:tr>
      <w:tr w:rsidR="0077293F" w:rsidRPr="00107469" w14:paraId="663CEAF1" w14:textId="77777777" w:rsidTr="001C4906">
        <w:trPr>
          <w:cantSplit/>
          <w:trHeight w:val="759"/>
        </w:trPr>
        <w:tc>
          <w:tcPr>
            <w:tcW w:w="3821" w:type="dxa"/>
            <w:gridSpan w:val="3"/>
            <w:vMerge/>
            <w:tcBorders>
              <w:top w:val="nil"/>
              <w:left w:val="nil"/>
              <w:bottom w:val="nil"/>
              <w:right w:val="nil"/>
            </w:tcBorders>
            <w:shd w:val="clear" w:color="auto" w:fill="FFFFFF"/>
            <w:vAlign w:val="bottom"/>
          </w:tcPr>
          <w:p w14:paraId="1DFA52F0" w14:textId="77777777" w:rsidR="0077293F" w:rsidRPr="00107469" w:rsidRDefault="0077293F" w:rsidP="008849C1">
            <w:pPr>
              <w:autoSpaceDE w:val="0"/>
              <w:autoSpaceDN w:val="0"/>
              <w:adjustRightInd w:val="0"/>
              <w:spacing w:line="240" w:lineRule="auto"/>
              <w:ind w:firstLine="0"/>
              <w:rPr>
                <w:rFonts w:ascii="Arial" w:hAnsi="Arial" w:cs="Arial"/>
                <w:color w:val="264A60"/>
                <w:sz w:val="18"/>
                <w:szCs w:val="18"/>
              </w:rPr>
            </w:pPr>
          </w:p>
        </w:tc>
        <w:tc>
          <w:tcPr>
            <w:tcW w:w="990" w:type="dxa"/>
            <w:tcBorders>
              <w:top w:val="nil"/>
              <w:left w:val="nil"/>
              <w:bottom w:val="single" w:sz="8" w:space="0" w:color="152935"/>
              <w:right w:val="single" w:sz="8" w:space="0" w:color="E0E0E0"/>
            </w:tcBorders>
            <w:shd w:val="clear" w:color="auto" w:fill="FFFFFF"/>
            <w:vAlign w:val="bottom"/>
          </w:tcPr>
          <w:p w14:paraId="274C85E6" w14:textId="77777777" w:rsidR="0077293F" w:rsidRPr="0010746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107469">
              <w:rPr>
                <w:rFonts w:ascii="Arial" w:hAnsi="Arial" w:cs="Arial"/>
                <w:color w:val="264A60"/>
                <w:sz w:val="18"/>
                <w:szCs w:val="18"/>
              </w:rPr>
              <w:t>Nunca</w:t>
            </w:r>
          </w:p>
        </w:tc>
        <w:tc>
          <w:tcPr>
            <w:tcW w:w="848" w:type="dxa"/>
            <w:tcBorders>
              <w:top w:val="nil"/>
              <w:left w:val="single" w:sz="8" w:space="0" w:color="E0E0E0"/>
              <w:bottom w:val="single" w:sz="8" w:space="0" w:color="152935"/>
              <w:right w:val="single" w:sz="8" w:space="0" w:color="E0E0E0"/>
            </w:tcBorders>
            <w:shd w:val="clear" w:color="auto" w:fill="FFFFFF"/>
            <w:vAlign w:val="bottom"/>
          </w:tcPr>
          <w:p w14:paraId="3DB991AF" w14:textId="77777777" w:rsidR="0077293F" w:rsidRPr="0010746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107469">
              <w:rPr>
                <w:rFonts w:ascii="Arial" w:hAnsi="Arial" w:cs="Arial"/>
                <w:color w:val="264A60"/>
                <w:sz w:val="18"/>
                <w:szCs w:val="18"/>
              </w:rPr>
              <w:t>Vários dias</w:t>
            </w:r>
          </w:p>
        </w:tc>
        <w:tc>
          <w:tcPr>
            <w:tcW w:w="1273" w:type="dxa"/>
            <w:tcBorders>
              <w:top w:val="nil"/>
              <w:left w:val="single" w:sz="8" w:space="0" w:color="E0E0E0"/>
              <w:bottom w:val="single" w:sz="8" w:space="0" w:color="152935"/>
              <w:right w:val="single" w:sz="8" w:space="0" w:color="E0E0E0"/>
            </w:tcBorders>
            <w:shd w:val="clear" w:color="auto" w:fill="FFFFFF"/>
            <w:vAlign w:val="bottom"/>
          </w:tcPr>
          <w:p w14:paraId="1316CB35" w14:textId="77777777" w:rsidR="0077293F" w:rsidRPr="0010746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107469">
              <w:rPr>
                <w:rFonts w:ascii="Arial" w:hAnsi="Arial" w:cs="Arial"/>
                <w:color w:val="264A60"/>
                <w:sz w:val="18"/>
                <w:szCs w:val="18"/>
              </w:rPr>
              <w:t>Mais de metade dos dias</w:t>
            </w:r>
          </w:p>
        </w:tc>
        <w:tc>
          <w:tcPr>
            <w:tcW w:w="1132" w:type="dxa"/>
            <w:tcBorders>
              <w:top w:val="nil"/>
              <w:left w:val="single" w:sz="8" w:space="0" w:color="E0E0E0"/>
              <w:bottom w:val="single" w:sz="8" w:space="0" w:color="152935"/>
              <w:right w:val="single" w:sz="8" w:space="0" w:color="E0E0E0"/>
            </w:tcBorders>
            <w:shd w:val="clear" w:color="auto" w:fill="FFFFFF"/>
            <w:vAlign w:val="bottom"/>
          </w:tcPr>
          <w:p w14:paraId="6C7E618E" w14:textId="77777777" w:rsidR="0077293F" w:rsidRPr="0010746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107469">
              <w:rPr>
                <w:rFonts w:ascii="Arial" w:hAnsi="Arial" w:cs="Arial"/>
                <w:color w:val="264A60"/>
                <w:sz w:val="18"/>
                <w:szCs w:val="18"/>
              </w:rPr>
              <w:t>Quase todos os dias</w:t>
            </w:r>
          </w:p>
        </w:tc>
        <w:tc>
          <w:tcPr>
            <w:tcW w:w="1104" w:type="dxa"/>
            <w:vMerge/>
            <w:tcBorders>
              <w:top w:val="nil"/>
              <w:left w:val="single" w:sz="8" w:space="0" w:color="E0E0E0"/>
              <w:bottom w:val="nil"/>
              <w:right w:val="nil"/>
            </w:tcBorders>
            <w:shd w:val="clear" w:color="auto" w:fill="FFFFFF"/>
            <w:vAlign w:val="bottom"/>
          </w:tcPr>
          <w:p w14:paraId="4771725B" w14:textId="77777777" w:rsidR="0077293F" w:rsidRPr="00107469" w:rsidRDefault="0077293F" w:rsidP="008849C1">
            <w:pPr>
              <w:autoSpaceDE w:val="0"/>
              <w:autoSpaceDN w:val="0"/>
              <w:adjustRightInd w:val="0"/>
              <w:spacing w:line="240" w:lineRule="auto"/>
              <w:ind w:firstLine="0"/>
              <w:rPr>
                <w:rFonts w:ascii="Arial" w:hAnsi="Arial" w:cs="Arial"/>
                <w:color w:val="264A60"/>
                <w:sz w:val="18"/>
                <w:szCs w:val="18"/>
              </w:rPr>
            </w:pPr>
          </w:p>
        </w:tc>
      </w:tr>
      <w:tr w:rsidR="0077293F" w:rsidRPr="00107469" w14:paraId="21B2C4A8" w14:textId="77777777" w:rsidTr="001C4906">
        <w:trPr>
          <w:cantSplit/>
          <w:trHeight w:val="261"/>
        </w:trPr>
        <w:tc>
          <w:tcPr>
            <w:tcW w:w="1557" w:type="dxa"/>
            <w:vMerge w:val="restart"/>
            <w:tcBorders>
              <w:top w:val="single" w:sz="8" w:space="0" w:color="152935"/>
              <w:left w:val="nil"/>
              <w:bottom w:val="nil"/>
              <w:right w:val="nil"/>
            </w:tcBorders>
            <w:shd w:val="clear" w:color="auto" w:fill="E0E0E0"/>
          </w:tcPr>
          <w:p w14:paraId="4A0E103E"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107469">
              <w:rPr>
                <w:rFonts w:ascii="Arial" w:hAnsi="Arial" w:cs="Arial"/>
                <w:color w:val="264A60"/>
                <w:sz w:val="18"/>
                <w:szCs w:val="18"/>
              </w:rPr>
              <w:t>Q1: O c</w:t>
            </w:r>
            <w:r>
              <w:rPr>
                <w:rFonts w:ascii="Arial" w:hAnsi="Arial" w:cs="Arial"/>
                <w:color w:val="264A60"/>
                <w:sz w:val="18"/>
                <w:szCs w:val="18"/>
              </w:rPr>
              <w:t>urso que se encontra a frequent</w:t>
            </w:r>
            <w:r w:rsidRPr="00107469">
              <w:rPr>
                <w:rFonts w:ascii="Arial" w:hAnsi="Arial" w:cs="Arial"/>
                <w:color w:val="264A60"/>
                <w:sz w:val="18"/>
                <w:szCs w:val="18"/>
              </w:rPr>
              <w:t>ar corresponde à sua:</w:t>
            </w:r>
          </w:p>
        </w:tc>
        <w:tc>
          <w:tcPr>
            <w:tcW w:w="848" w:type="dxa"/>
            <w:vMerge w:val="restart"/>
            <w:tcBorders>
              <w:top w:val="single" w:sz="8" w:space="0" w:color="152935"/>
              <w:left w:val="nil"/>
              <w:bottom w:val="nil"/>
              <w:right w:val="nil"/>
            </w:tcBorders>
            <w:shd w:val="clear" w:color="auto" w:fill="E0E0E0"/>
          </w:tcPr>
          <w:p w14:paraId="1891FB8F"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107469">
              <w:rPr>
                <w:rFonts w:ascii="Arial" w:hAnsi="Arial" w:cs="Arial"/>
                <w:color w:val="264A60"/>
                <w:sz w:val="18"/>
                <w:szCs w:val="18"/>
              </w:rPr>
              <w:t>1ª opção</w:t>
            </w:r>
          </w:p>
        </w:tc>
        <w:tc>
          <w:tcPr>
            <w:tcW w:w="1415" w:type="dxa"/>
            <w:tcBorders>
              <w:top w:val="single" w:sz="8" w:space="0" w:color="152935"/>
              <w:left w:val="nil"/>
              <w:bottom w:val="single" w:sz="8" w:space="0" w:color="AEAEAE"/>
              <w:right w:val="nil"/>
            </w:tcBorders>
            <w:shd w:val="clear" w:color="auto" w:fill="E0E0E0"/>
          </w:tcPr>
          <w:p w14:paraId="336C590B"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990" w:type="dxa"/>
            <w:tcBorders>
              <w:top w:val="single" w:sz="8" w:space="0" w:color="152935"/>
              <w:left w:val="nil"/>
              <w:bottom w:val="single" w:sz="8" w:space="0" w:color="AEAEAE"/>
              <w:right w:val="single" w:sz="8" w:space="0" w:color="E0E0E0"/>
            </w:tcBorders>
            <w:shd w:val="clear" w:color="auto" w:fill="FFFFFF"/>
          </w:tcPr>
          <w:p w14:paraId="5EA0C865"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36</w:t>
            </w:r>
          </w:p>
        </w:tc>
        <w:tc>
          <w:tcPr>
            <w:tcW w:w="848" w:type="dxa"/>
            <w:tcBorders>
              <w:top w:val="single" w:sz="8" w:space="0" w:color="152935"/>
              <w:left w:val="single" w:sz="8" w:space="0" w:color="E0E0E0"/>
              <w:bottom w:val="single" w:sz="8" w:space="0" w:color="AEAEAE"/>
              <w:right w:val="single" w:sz="8" w:space="0" w:color="E0E0E0"/>
            </w:tcBorders>
            <w:shd w:val="clear" w:color="auto" w:fill="FFFFFF"/>
          </w:tcPr>
          <w:p w14:paraId="5934BCE2"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55</w:t>
            </w:r>
          </w:p>
        </w:tc>
        <w:tc>
          <w:tcPr>
            <w:tcW w:w="1273" w:type="dxa"/>
            <w:tcBorders>
              <w:top w:val="single" w:sz="8" w:space="0" w:color="152935"/>
              <w:left w:val="single" w:sz="8" w:space="0" w:color="E0E0E0"/>
              <w:bottom w:val="single" w:sz="8" w:space="0" w:color="AEAEAE"/>
              <w:right w:val="single" w:sz="8" w:space="0" w:color="E0E0E0"/>
            </w:tcBorders>
            <w:shd w:val="clear" w:color="auto" w:fill="FFFFFF"/>
          </w:tcPr>
          <w:p w14:paraId="573EFD0C"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18</w:t>
            </w:r>
          </w:p>
        </w:tc>
        <w:tc>
          <w:tcPr>
            <w:tcW w:w="1132" w:type="dxa"/>
            <w:tcBorders>
              <w:top w:val="single" w:sz="8" w:space="0" w:color="152935"/>
              <w:left w:val="single" w:sz="8" w:space="0" w:color="E0E0E0"/>
              <w:bottom w:val="single" w:sz="8" w:space="0" w:color="AEAEAE"/>
              <w:right w:val="single" w:sz="8" w:space="0" w:color="E0E0E0"/>
            </w:tcBorders>
            <w:shd w:val="clear" w:color="auto" w:fill="FFFFFF"/>
          </w:tcPr>
          <w:p w14:paraId="267E921F"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9</w:t>
            </w:r>
          </w:p>
        </w:tc>
        <w:tc>
          <w:tcPr>
            <w:tcW w:w="1104" w:type="dxa"/>
            <w:tcBorders>
              <w:top w:val="single" w:sz="8" w:space="0" w:color="152935"/>
              <w:left w:val="single" w:sz="8" w:space="0" w:color="E0E0E0"/>
              <w:bottom w:val="single" w:sz="8" w:space="0" w:color="AEAEAE"/>
              <w:right w:val="nil"/>
            </w:tcBorders>
            <w:shd w:val="clear" w:color="auto" w:fill="FFFFFF"/>
          </w:tcPr>
          <w:p w14:paraId="60B88427"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118</w:t>
            </w:r>
          </w:p>
        </w:tc>
      </w:tr>
      <w:tr w:rsidR="0077293F" w:rsidRPr="00107469" w14:paraId="14AA4219" w14:textId="77777777" w:rsidTr="001C4906">
        <w:trPr>
          <w:cantSplit/>
          <w:trHeight w:val="273"/>
        </w:trPr>
        <w:tc>
          <w:tcPr>
            <w:tcW w:w="1557" w:type="dxa"/>
            <w:vMerge/>
            <w:tcBorders>
              <w:top w:val="single" w:sz="8" w:space="0" w:color="152935"/>
              <w:left w:val="nil"/>
              <w:bottom w:val="nil"/>
              <w:right w:val="nil"/>
            </w:tcBorders>
            <w:shd w:val="clear" w:color="auto" w:fill="E0E0E0"/>
          </w:tcPr>
          <w:p w14:paraId="622F1781"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848" w:type="dxa"/>
            <w:vMerge/>
            <w:tcBorders>
              <w:top w:val="single" w:sz="8" w:space="0" w:color="152935"/>
              <w:left w:val="nil"/>
              <w:bottom w:val="nil"/>
              <w:right w:val="nil"/>
            </w:tcBorders>
            <w:shd w:val="clear" w:color="auto" w:fill="E0E0E0"/>
          </w:tcPr>
          <w:p w14:paraId="43A58BBA"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1415" w:type="dxa"/>
            <w:tcBorders>
              <w:top w:val="single" w:sz="8" w:space="0" w:color="AEAEAE"/>
              <w:left w:val="nil"/>
              <w:bottom w:val="nil"/>
              <w:right w:val="nil"/>
            </w:tcBorders>
            <w:shd w:val="clear" w:color="auto" w:fill="E0E0E0"/>
          </w:tcPr>
          <w:p w14:paraId="40EE2C92"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990" w:type="dxa"/>
            <w:tcBorders>
              <w:top w:val="single" w:sz="8" w:space="0" w:color="AEAEAE"/>
              <w:left w:val="nil"/>
              <w:bottom w:val="nil"/>
              <w:right w:val="single" w:sz="8" w:space="0" w:color="E0E0E0"/>
            </w:tcBorders>
            <w:shd w:val="clear" w:color="auto" w:fill="FFFFFF"/>
          </w:tcPr>
          <w:p w14:paraId="0C30BA41"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30,5%</w:t>
            </w:r>
          </w:p>
        </w:tc>
        <w:tc>
          <w:tcPr>
            <w:tcW w:w="848" w:type="dxa"/>
            <w:tcBorders>
              <w:top w:val="single" w:sz="8" w:space="0" w:color="AEAEAE"/>
              <w:left w:val="single" w:sz="8" w:space="0" w:color="E0E0E0"/>
              <w:bottom w:val="nil"/>
              <w:right w:val="single" w:sz="8" w:space="0" w:color="E0E0E0"/>
            </w:tcBorders>
            <w:shd w:val="clear" w:color="auto" w:fill="FFFFFF"/>
          </w:tcPr>
          <w:p w14:paraId="44660197"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107469">
              <w:rPr>
                <w:rFonts w:ascii="Arial" w:hAnsi="Arial" w:cs="Arial"/>
                <w:b/>
                <w:color w:val="010205"/>
                <w:sz w:val="18"/>
                <w:szCs w:val="18"/>
              </w:rPr>
              <w:t>46,6%</w:t>
            </w:r>
          </w:p>
        </w:tc>
        <w:tc>
          <w:tcPr>
            <w:tcW w:w="1273" w:type="dxa"/>
            <w:tcBorders>
              <w:top w:val="single" w:sz="8" w:space="0" w:color="AEAEAE"/>
              <w:left w:val="single" w:sz="8" w:space="0" w:color="E0E0E0"/>
              <w:bottom w:val="nil"/>
              <w:right w:val="single" w:sz="8" w:space="0" w:color="E0E0E0"/>
            </w:tcBorders>
            <w:shd w:val="clear" w:color="auto" w:fill="FFFFFF"/>
          </w:tcPr>
          <w:p w14:paraId="1857DD9E"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15,3%</w:t>
            </w:r>
          </w:p>
        </w:tc>
        <w:tc>
          <w:tcPr>
            <w:tcW w:w="1132" w:type="dxa"/>
            <w:tcBorders>
              <w:top w:val="single" w:sz="8" w:space="0" w:color="AEAEAE"/>
              <w:left w:val="single" w:sz="8" w:space="0" w:color="E0E0E0"/>
              <w:bottom w:val="nil"/>
              <w:right w:val="single" w:sz="8" w:space="0" w:color="E0E0E0"/>
            </w:tcBorders>
            <w:shd w:val="clear" w:color="auto" w:fill="FFFFFF"/>
          </w:tcPr>
          <w:p w14:paraId="7DDDAF1E"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7,6%</w:t>
            </w:r>
          </w:p>
        </w:tc>
        <w:tc>
          <w:tcPr>
            <w:tcW w:w="1104" w:type="dxa"/>
            <w:tcBorders>
              <w:top w:val="single" w:sz="8" w:space="0" w:color="AEAEAE"/>
              <w:left w:val="single" w:sz="8" w:space="0" w:color="E0E0E0"/>
              <w:bottom w:val="nil"/>
              <w:right w:val="nil"/>
            </w:tcBorders>
            <w:shd w:val="clear" w:color="auto" w:fill="FFFFFF"/>
          </w:tcPr>
          <w:p w14:paraId="3C93FEFF"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100,0%</w:t>
            </w:r>
          </w:p>
        </w:tc>
      </w:tr>
      <w:tr w:rsidR="0077293F" w:rsidRPr="00107469" w14:paraId="00B9A71B" w14:textId="77777777" w:rsidTr="001C4906">
        <w:trPr>
          <w:cantSplit/>
          <w:trHeight w:val="261"/>
        </w:trPr>
        <w:tc>
          <w:tcPr>
            <w:tcW w:w="1557" w:type="dxa"/>
            <w:vMerge/>
            <w:tcBorders>
              <w:top w:val="single" w:sz="8" w:space="0" w:color="152935"/>
              <w:left w:val="nil"/>
              <w:bottom w:val="nil"/>
              <w:right w:val="nil"/>
            </w:tcBorders>
            <w:shd w:val="clear" w:color="auto" w:fill="E0E0E0"/>
          </w:tcPr>
          <w:p w14:paraId="62B67B2B"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848" w:type="dxa"/>
            <w:vMerge w:val="restart"/>
            <w:tcBorders>
              <w:top w:val="single" w:sz="8" w:space="0" w:color="AEAEAE"/>
              <w:left w:val="nil"/>
              <w:bottom w:val="nil"/>
              <w:right w:val="nil"/>
            </w:tcBorders>
            <w:shd w:val="clear" w:color="auto" w:fill="E0E0E0"/>
          </w:tcPr>
          <w:p w14:paraId="0DA00268"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107469">
              <w:rPr>
                <w:rFonts w:ascii="Arial" w:hAnsi="Arial" w:cs="Arial"/>
                <w:color w:val="264A60"/>
                <w:sz w:val="18"/>
                <w:szCs w:val="18"/>
              </w:rPr>
              <w:t>2ªopção</w:t>
            </w:r>
          </w:p>
        </w:tc>
        <w:tc>
          <w:tcPr>
            <w:tcW w:w="1415" w:type="dxa"/>
            <w:tcBorders>
              <w:top w:val="single" w:sz="8" w:space="0" w:color="AEAEAE"/>
              <w:left w:val="nil"/>
              <w:bottom w:val="single" w:sz="8" w:space="0" w:color="AEAEAE"/>
              <w:right w:val="nil"/>
            </w:tcBorders>
            <w:shd w:val="clear" w:color="auto" w:fill="E0E0E0"/>
          </w:tcPr>
          <w:p w14:paraId="4E8904D4"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990" w:type="dxa"/>
            <w:tcBorders>
              <w:top w:val="single" w:sz="8" w:space="0" w:color="AEAEAE"/>
              <w:left w:val="nil"/>
              <w:bottom w:val="single" w:sz="8" w:space="0" w:color="AEAEAE"/>
              <w:right w:val="single" w:sz="8" w:space="0" w:color="E0E0E0"/>
            </w:tcBorders>
            <w:shd w:val="clear" w:color="auto" w:fill="FFFFFF"/>
          </w:tcPr>
          <w:p w14:paraId="798B29EE"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24</w:t>
            </w:r>
          </w:p>
        </w:tc>
        <w:tc>
          <w:tcPr>
            <w:tcW w:w="848" w:type="dxa"/>
            <w:tcBorders>
              <w:top w:val="single" w:sz="8" w:space="0" w:color="AEAEAE"/>
              <w:left w:val="single" w:sz="8" w:space="0" w:color="E0E0E0"/>
              <w:bottom w:val="single" w:sz="8" w:space="0" w:color="AEAEAE"/>
              <w:right w:val="single" w:sz="8" w:space="0" w:color="E0E0E0"/>
            </w:tcBorders>
            <w:shd w:val="clear" w:color="auto" w:fill="FFFFFF"/>
          </w:tcPr>
          <w:p w14:paraId="6AD48565"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23</w:t>
            </w:r>
          </w:p>
        </w:tc>
        <w:tc>
          <w:tcPr>
            <w:tcW w:w="1273" w:type="dxa"/>
            <w:tcBorders>
              <w:top w:val="single" w:sz="8" w:space="0" w:color="AEAEAE"/>
              <w:left w:val="single" w:sz="8" w:space="0" w:color="E0E0E0"/>
              <w:bottom w:val="single" w:sz="8" w:space="0" w:color="AEAEAE"/>
              <w:right w:val="single" w:sz="8" w:space="0" w:color="E0E0E0"/>
            </w:tcBorders>
            <w:shd w:val="clear" w:color="auto" w:fill="FFFFFF"/>
          </w:tcPr>
          <w:p w14:paraId="760E704B"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9</w:t>
            </w:r>
          </w:p>
        </w:tc>
        <w:tc>
          <w:tcPr>
            <w:tcW w:w="1132" w:type="dxa"/>
            <w:tcBorders>
              <w:top w:val="single" w:sz="8" w:space="0" w:color="AEAEAE"/>
              <w:left w:val="single" w:sz="8" w:space="0" w:color="E0E0E0"/>
              <w:bottom w:val="single" w:sz="8" w:space="0" w:color="AEAEAE"/>
              <w:right w:val="single" w:sz="8" w:space="0" w:color="E0E0E0"/>
            </w:tcBorders>
            <w:shd w:val="clear" w:color="auto" w:fill="FFFFFF"/>
          </w:tcPr>
          <w:p w14:paraId="22F6F026"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6</w:t>
            </w:r>
          </w:p>
        </w:tc>
        <w:tc>
          <w:tcPr>
            <w:tcW w:w="1104" w:type="dxa"/>
            <w:tcBorders>
              <w:top w:val="single" w:sz="8" w:space="0" w:color="AEAEAE"/>
              <w:left w:val="single" w:sz="8" w:space="0" w:color="E0E0E0"/>
              <w:bottom w:val="single" w:sz="8" w:space="0" w:color="AEAEAE"/>
              <w:right w:val="nil"/>
            </w:tcBorders>
            <w:shd w:val="clear" w:color="auto" w:fill="FFFFFF"/>
          </w:tcPr>
          <w:p w14:paraId="7667A1DE"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62</w:t>
            </w:r>
          </w:p>
        </w:tc>
      </w:tr>
      <w:tr w:rsidR="0077293F" w:rsidRPr="00107469" w14:paraId="4F7AC0C9" w14:textId="77777777" w:rsidTr="001C4906">
        <w:trPr>
          <w:cantSplit/>
          <w:trHeight w:val="273"/>
        </w:trPr>
        <w:tc>
          <w:tcPr>
            <w:tcW w:w="1557" w:type="dxa"/>
            <w:vMerge/>
            <w:tcBorders>
              <w:top w:val="single" w:sz="8" w:space="0" w:color="152935"/>
              <w:left w:val="nil"/>
              <w:bottom w:val="nil"/>
              <w:right w:val="nil"/>
            </w:tcBorders>
            <w:shd w:val="clear" w:color="auto" w:fill="E0E0E0"/>
          </w:tcPr>
          <w:p w14:paraId="6D4C682F"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848" w:type="dxa"/>
            <w:vMerge/>
            <w:tcBorders>
              <w:top w:val="single" w:sz="8" w:space="0" w:color="AEAEAE"/>
              <w:left w:val="nil"/>
              <w:bottom w:val="nil"/>
              <w:right w:val="nil"/>
            </w:tcBorders>
            <w:shd w:val="clear" w:color="auto" w:fill="E0E0E0"/>
          </w:tcPr>
          <w:p w14:paraId="2745C7D1"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1415" w:type="dxa"/>
            <w:tcBorders>
              <w:top w:val="single" w:sz="8" w:space="0" w:color="AEAEAE"/>
              <w:left w:val="nil"/>
              <w:bottom w:val="nil"/>
              <w:right w:val="nil"/>
            </w:tcBorders>
            <w:shd w:val="clear" w:color="auto" w:fill="E0E0E0"/>
          </w:tcPr>
          <w:p w14:paraId="3B0F5BCB"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990" w:type="dxa"/>
            <w:tcBorders>
              <w:top w:val="single" w:sz="8" w:space="0" w:color="AEAEAE"/>
              <w:left w:val="nil"/>
              <w:bottom w:val="nil"/>
              <w:right w:val="single" w:sz="8" w:space="0" w:color="E0E0E0"/>
            </w:tcBorders>
            <w:shd w:val="clear" w:color="auto" w:fill="FFFFFF"/>
          </w:tcPr>
          <w:p w14:paraId="57413D6E"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38,7%</w:t>
            </w:r>
          </w:p>
        </w:tc>
        <w:tc>
          <w:tcPr>
            <w:tcW w:w="848" w:type="dxa"/>
            <w:tcBorders>
              <w:top w:val="single" w:sz="8" w:space="0" w:color="AEAEAE"/>
              <w:left w:val="single" w:sz="8" w:space="0" w:color="E0E0E0"/>
              <w:bottom w:val="nil"/>
              <w:right w:val="single" w:sz="8" w:space="0" w:color="E0E0E0"/>
            </w:tcBorders>
            <w:shd w:val="clear" w:color="auto" w:fill="FFFFFF"/>
          </w:tcPr>
          <w:p w14:paraId="7CDE981F"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37,1%</w:t>
            </w:r>
          </w:p>
        </w:tc>
        <w:tc>
          <w:tcPr>
            <w:tcW w:w="1273" w:type="dxa"/>
            <w:tcBorders>
              <w:top w:val="single" w:sz="8" w:space="0" w:color="AEAEAE"/>
              <w:left w:val="single" w:sz="8" w:space="0" w:color="E0E0E0"/>
              <w:bottom w:val="nil"/>
              <w:right w:val="single" w:sz="8" w:space="0" w:color="E0E0E0"/>
            </w:tcBorders>
            <w:shd w:val="clear" w:color="auto" w:fill="FFFFFF"/>
          </w:tcPr>
          <w:p w14:paraId="027EE470"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14,5%</w:t>
            </w:r>
          </w:p>
        </w:tc>
        <w:tc>
          <w:tcPr>
            <w:tcW w:w="1132" w:type="dxa"/>
            <w:tcBorders>
              <w:top w:val="single" w:sz="8" w:space="0" w:color="AEAEAE"/>
              <w:left w:val="single" w:sz="8" w:space="0" w:color="E0E0E0"/>
              <w:bottom w:val="nil"/>
              <w:right w:val="single" w:sz="8" w:space="0" w:color="E0E0E0"/>
            </w:tcBorders>
            <w:shd w:val="clear" w:color="auto" w:fill="FFFFFF"/>
          </w:tcPr>
          <w:p w14:paraId="590E43E0"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9,7%</w:t>
            </w:r>
          </w:p>
        </w:tc>
        <w:tc>
          <w:tcPr>
            <w:tcW w:w="1104" w:type="dxa"/>
            <w:tcBorders>
              <w:top w:val="single" w:sz="8" w:space="0" w:color="AEAEAE"/>
              <w:left w:val="single" w:sz="8" w:space="0" w:color="E0E0E0"/>
              <w:bottom w:val="nil"/>
              <w:right w:val="nil"/>
            </w:tcBorders>
            <w:shd w:val="clear" w:color="auto" w:fill="FFFFFF"/>
          </w:tcPr>
          <w:p w14:paraId="134EC225"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100,0%</w:t>
            </w:r>
          </w:p>
        </w:tc>
      </w:tr>
      <w:tr w:rsidR="0077293F" w:rsidRPr="00107469" w14:paraId="0558E537" w14:textId="77777777" w:rsidTr="001C4906">
        <w:trPr>
          <w:cantSplit/>
          <w:trHeight w:val="273"/>
        </w:trPr>
        <w:tc>
          <w:tcPr>
            <w:tcW w:w="1557" w:type="dxa"/>
            <w:vMerge/>
            <w:tcBorders>
              <w:top w:val="single" w:sz="8" w:space="0" w:color="152935"/>
              <w:left w:val="nil"/>
              <w:bottom w:val="nil"/>
              <w:right w:val="nil"/>
            </w:tcBorders>
            <w:shd w:val="clear" w:color="auto" w:fill="E0E0E0"/>
          </w:tcPr>
          <w:p w14:paraId="3342B377"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848" w:type="dxa"/>
            <w:vMerge w:val="restart"/>
            <w:tcBorders>
              <w:top w:val="single" w:sz="8" w:space="0" w:color="AEAEAE"/>
              <w:left w:val="nil"/>
              <w:bottom w:val="nil"/>
              <w:right w:val="nil"/>
            </w:tcBorders>
            <w:shd w:val="clear" w:color="auto" w:fill="E0E0E0"/>
          </w:tcPr>
          <w:p w14:paraId="20EBAAE8"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107469">
              <w:rPr>
                <w:rFonts w:ascii="Arial" w:hAnsi="Arial" w:cs="Arial"/>
                <w:color w:val="264A60"/>
                <w:sz w:val="18"/>
                <w:szCs w:val="18"/>
              </w:rPr>
              <w:t>3ªopção</w:t>
            </w:r>
          </w:p>
        </w:tc>
        <w:tc>
          <w:tcPr>
            <w:tcW w:w="1415" w:type="dxa"/>
            <w:tcBorders>
              <w:top w:val="single" w:sz="8" w:space="0" w:color="AEAEAE"/>
              <w:left w:val="nil"/>
              <w:bottom w:val="single" w:sz="8" w:space="0" w:color="AEAEAE"/>
              <w:right w:val="nil"/>
            </w:tcBorders>
            <w:shd w:val="clear" w:color="auto" w:fill="E0E0E0"/>
          </w:tcPr>
          <w:p w14:paraId="0C08557C"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990" w:type="dxa"/>
            <w:tcBorders>
              <w:top w:val="single" w:sz="8" w:space="0" w:color="AEAEAE"/>
              <w:left w:val="nil"/>
              <w:bottom w:val="single" w:sz="8" w:space="0" w:color="AEAEAE"/>
              <w:right w:val="single" w:sz="8" w:space="0" w:color="E0E0E0"/>
            </w:tcBorders>
            <w:shd w:val="clear" w:color="auto" w:fill="FFFFFF"/>
          </w:tcPr>
          <w:p w14:paraId="36C4294C"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6</w:t>
            </w:r>
          </w:p>
        </w:tc>
        <w:tc>
          <w:tcPr>
            <w:tcW w:w="848" w:type="dxa"/>
            <w:tcBorders>
              <w:top w:val="single" w:sz="8" w:space="0" w:color="AEAEAE"/>
              <w:left w:val="single" w:sz="8" w:space="0" w:color="E0E0E0"/>
              <w:bottom w:val="single" w:sz="8" w:space="0" w:color="AEAEAE"/>
              <w:right w:val="single" w:sz="8" w:space="0" w:color="E0E0E0"/>
            </w:tcBorders>
            <w:shd w:val="clear" w:color="auto" w:fill="FFFFFF"/>
          </w:tcPr>
          <w:p w14:paraId="1E712BBE"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14</w:t>
            </w:r>
          </w:p>
        </w:tc>
        <w:tc>
          <w:tcPr>
            <w:tcW w:w="1273" w:type="dxa"/>
            <w:tcBorders>
              <w:top w:val="single" w:sz="8" w:space="0" w:color="AEAEAE"/>
              <w:left w:val="single" w:sz="8" w:space="0" w:color="E0E0E0"/>
              <w:bottom w:val="single" w:sz="8" w:space="0" w:color="AEAEAE"/>
              <w:right w:val="single" w:sz="8" w:space="0" w:color="E0E0E0"/>
            </w:tcBorders>
            <w:shd w:val="clear" w:color="auto" w:fill="FFFFFF"/>
          </w:tcPr>
          <w:p w14:paraId="76A7D769"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5</w:t>
            </w:r>
          </w:p>
        </w:tc>
        <w:tc>
          <w:tcPr>
            <w:tcW w:w="1132" w:type="dxa"/>
            <w:tcBorders>
              <w:top w:val="single" w:sz="8" w:space="0" w:color="AEAEAE"/>
              <w:left w:val="single" w:sz="8" w:space="0" w:color="E0E0E0"/>
              <w:bottom w:val="single" w:sz="8" w:space="0" w:color="AEAEAE"/>
              <w:right w:val="single" w:sz="8" w:space="0" w:color="E0E0E0"/>
            </w:tcBorders>
            <w:shd w:val="clear" w:color="auto" w:fill="FFFFFF"/>
          </w:tcPr>
          <w:p w14:paraId="1FFFCA9C"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4</w:t>
            </w:r>
          </w:p>
        </w:tc>
        <w:tc>
          <w:tcPr>
            <w:tcW w:w="1104" w:type="dxa"/>
            <w:tcBorders>
              <w:top w:val="single" w:sz="8" w:space="0" w:color="AEAEAE"/>
              <w:left w:val="single" w:sz="8" w:space="0" w:color="E0E0E0"/>
              <w:bottom w:val="single" w:sz="8" w:space="0" w:color="AEAEAE"/>
              <w:right w:val="nil"/>
            </w:tcBorders>
            <w:shd w:val="clear" w:color="auto" w:fill="FFFFFF"/>
          </w:tcPr>
          <w:p w14:paraId="330C9911"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29</w:t>
            </w:r>
          </w:p>
        </w:tc>
      </w:tr>
      <w:tr w:rsidR="0077293F" w:rsidRPr="00107469" w14:paraId="297AAB11" w14:textId="77777777" w:rsidTr="001C4906">
        <w:trPr>
          <w:cantSplit/>
          <w:trHeight w:val="261"/>
        </w:trPr>
        <w:tc>
          <w:tcPr>
            <w:tcW w:w="1557" w:type="dxa"/>
            <w:vMerge/>
            <w:tcBorders>
              <w:top w:val="single" w:sz="8" w:space="0" w:color="152935"/>
              <w:left w:val="nil"/>
              <w:bottom w:val="nil"/>
              <w:right w:val="nil"/>
            </w:tcBorders>
            <w:shd w:val="clear" w:color="auto" w:fill="E0E0E0"/>
          </w:tcPr>
          <w:p w14:paraId="3E5E1FC2"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848" w:type="dxa"/>
            <w:vMerge/>
            <w:tcBorders>
              <w:top w:val="single" w:sz="8" w:space="0" w:color="AEAEAE"/>
              <w:left w:val="nil"/>
              <w:bottom w:val="nil"/>
              <w:right w:val="nil"/>
            </w:tcBorders>
            <w:shd w:val="clear" w:color="auto" w:fill="E0E0E0"/>
          </w:tcPr>
          <w:p w14:paraId="3BF538D5"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1415" w:type="dxa"/>
            <w:tcBorders>
              <w:top w:val="single" w:sz="8" w:space="0" w:color="AEAEAE"/>
              <w:left w:val="nil"/>
              <w:bottom w:val="nil"/>
              <w:right w:val="nil"/>
            </w:tcBorders>
            <w:shd w:val="clear" w:color="auto" w:fill="E0E0E0"/>
          </w:tcPr>
          <w:p w14:paraId="499217AC"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990" w:type="dxa"/>
            <w:tcBorders>
              <w:top w:val="single" w:sz="8" w:space="0" w:color="AEAEAE"/>
              <w:left w:val="nil"/>
              <w:bottom w:val="nil"/>
              <w:right w:val="single" w:sz="8" w:space="0" w:color="E0E0E0"/>
            </w:tcBorders>
            <w:shd w:val="clear" w:color="auto" w:fill="FFFFFF"/>
          </w:tcPr>
          <w:p w14:paraId="04A30897"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20,7%</w:t>
            </w:r>
          </w:p>
        </w:tc>
        <w:tc>
          <w:tcPr>
            <w:tcW w:w="848" w:type="dxa"/>
            <w:tcBorders>
              <w:top w:val="single" w:sz="8" w:space="0" w:color="AEAEAE"/>
              <w:left w:val="single" w:sz="8" w:space="0" w:color="E0E0E0"/>
              <w:bottom w:val="nil"/>
              <w:right w:val="single" w:sz="8" w:space="0" w:color="E0E0E0"/>
            </w:tcBorders>
            <w:shd w:val="clear" w:color="auto" w:fill="FFFFFF"/>
          </w:tcPr>
          <w:p w14:paraId="7D8D39EE"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107469">
              <w:rPr>
                <w:rFonts w:ascii="Arial" w:hAnsi="Arial" w:cs="Arial"/>
                <w:b/>
                <w:color w:val="010205"/>
                <w:sz w:val="18"/>
                <w:szCs w:val="18"/>
              </w:rPr>
              <w:t>48,3%</w:t>
            </w:r>
          </w:p>
        </w:tc>
        <w:tc>
          <w:tcPr>
            <w:tcW w:w="1273" w:type="dxa"/>
            <w:tcBorders>
              <w:top w:val="single" w:sz="8" w:space="0" w:color="AEAEAE"/>
              <w:left w:val="single" w:sz="8" w:space="0" w:color="E0E0E0"/>
              <w:bottom w:val="nil"/>
              <w:right w:val="single" w:sz="8" w:space="0" w:color="E0E0E0"/>
            </w:tcBorders>
            <w:shd w:val="clear" w:color="auto" w:fill="FFFFFF"/>
          </w:tcPr>
          <w:p w14:paraId="2DF45EB1"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17,2%</w:t>
            </w:r>
          </w:p>
        </w:tc>
        <w:tc>
          <w:tcPr>
            <w:tcW w:w="1132" w:type="dxa"/>
            <w:tcBorders>
              <w:top w:val="single" w:sz="8" w:space="0" w:color="AEAEAE"/>
              <w:left w:val="single" w:sz="8" w:space="0" w:color="E0E0E0"/>
              <w:bottom w:val="nil"/>
              <w:right w:val="single" w:sz="8" w:space="0" w:color="E0E0E0"/>
            </w:tcBorders>
            <w:shd w:val="clear" w:color="auto" w:fill="FFFFFF"/>
          </w:tcPr>
          <w:p w14:paraId="12E17044"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13,8%</w:t>
            </w:r>
          </w:p>
        </w:tc>
        <w:tc>
          <w:tcPr>
            <w:tcW w:w="1104" w:type="dxa"/>
            <w:tcBorders>
              <w:top w:val="single" w:sz="8" w:space="0" w:color="AEAEAE"/>
              <w:left w:val="single" w:sz="8" w:space="0" w:color="E0E0E0"/>
              <w:bottom w:val="nil"/>
              <w:right w:val="nil"/>
            </w:tcBorders>
            <w:shd w:val="clear" w:color="auto" w:fill="FFFFFF"/>
          </w:tcPr>
          <w:p w14:paraId="6D9C8A83"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100,0%</w:t>
            </w:r>
          </w:p>
        </w:tc>
      </w:tr>
      <w:tr w:rsidR="0077293F" w:rsidRPr="00107469" w14:paraId="6FB7219E" w14:textId="77777777" w:rsidTr="001C4906">
        <w:trPr>
          <w:cantSplit/>
          <w:trHeight w:val="273"/>
        </w:trPr>
        <w:tc>
          <w:tcPr>
            <w:tcW w:w="1557" w:type="dxa"/>
            <w:vMerge/>
            <w:tcBorders>
              <w:top w:val="single" w:sz="8" w:space="0" w:color="152935"/>
              <w:left w:val="nil"/>
              <w:bottom w:val="nil"/>
              <w:right w:val="nil"/>
            </w:tcBorders>
            <w:shd w:val="clear" w:color="auto" w:fill="E0E0E0"/>
          </w:tcPr>
          <w:p w14:paraId="62017F2B"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848" w:type="dxa"/>
            <w:vMerge w:val="restart"/>
            <w:tcBorders>
              <w:top w:val="single" w:sz="8" w:space="0" w:color="AEAEAE"/>
              <w:left w:val="nil"/>
              <w:bottom w:val="nil"/>
              <w:right w:val="nil"/>
            </w:tcBorders>
            <w:shd w:val="clear" w:color="auto" w:fill="E0E0E0"/>
          </w:tcPr>
          <w:p w14:paraId="6E788636"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107469">
              <w:rPr>
                <w:rFonts w:ascii="Arial" w:hAnsi="Arial" w:cs="Arial"/>
                <w:color w:val="264A60"/>
                <w:sz w:val="18"/>
                <w:szCs w:val="18"/>
              </w:rPr>
              <w:t>4ªopção</w:t>
            </w:r>
          </w:p>
        </w:tc>
        <w:tc>
          <w:tcPr>
            <w:tcW w:w="1415" w:type="dxa"/>
            <w:tcBorders>
              <w:top w:val="single" w:sz="8" w:space="0" w:color="AEAEAE"/>
              <w:left w:val="nil"/>
              <w:bottom w:val="single" w:sz="8" w:space="0" w:color="AEAEAE"/>
              <w:right w:val="nil"/>
            </w:tcBorders>
            <w:shd w:val="clear" w:color="auto" w:fill="E0E0E0"/>
          </w:tcPr>
          <w:p w14:paraId="20C1AD8C"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990" w:type="dxa"/>
            <w:tcBorders>
              <w:top w:val="single" w:sz="8" w:space="0" w:color="AEAEAE"/>
              <w:left w:val="nil"/>
              <w:bottom w:val="single" w:sz="8" w:space="0" w:color="AEAEAE"/>
              <w:right w:val="single" w:sz="8" w:space="0" w:color="E0E0E0"/>
            </w:tcBorders>
            <w:shd w:val="clear" w:color="auto" w:fill="FFFFFF"/>
          </w:tcPr>
          <w:p w14:paraId="412B84F0"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6</w:t>
            </w:r>
          </w:p>
        </w:tc>
        <w:tc>
          <w:tcPr>
            <w:tcW w:w="848" w:type="dxa"/>
            <w:tcBorders>
              <w:top w:val="single" w:sz="8" w:space="0" w:color="AEAEAE"/>
              <w:left w:val="single" w:sz="8" w:space="0" w:color="E0E0E0"/>
              <w:bottom w:val="single" w:sz="8" w:space="0" w:color="AEAEAE"/>
              <w:right w:val="single" w:sz="8" w:space="0" w:color="E0E0E0"/>
            </w:tcBorders>
            <w:shd w:val="clear" w:color="auto" w:fill="FFFFFF"/>
          </w:tcPr>
          <w:p w14:paraId="3D97C40E"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5</w:t>
            </w:r>
          </w:p>
        </w:tc>
        <w:tc>
          <w:tcPr>
            <w:tcW w:w="1273" w:type="dxa"/>
            <w:tcBorders>
              <w:top w:val="single" w:sz="8" w:space="0" w:color="AEAEAE"/>
              <w:left w:val="single" w:sz="8" w:space="0" w:color="E0E0E0"/>
              <w:bottom w:val="single" w:sz="8" w:space="0" w:color="AEAEAE"/>
              <w:right w:val="single" w:sz="8" w:space="0" w:color="E0E0E0"/>
            </w:tcBorders>
            <w:shd w:val="clear" w:color="auto" w:fill="FFFFFF"/>
          </w:tcPr>
          <w:p w14:paraId="024910E6"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2</w:t>
            </w:r>
          </w:p>
        </w:tc>
        <w:tc>
          <w:tcPr>
            <w:tcW w:w="1132" w:type="dxa"/>
            <w:tcBorders>
              <w:top w:val="single" w:sz="8" w:space="0" w:color="AEAEAE"/>
              <w:left w:val="single" w:sz="8" w:space="0" w:color="E0E0E0"/>
              <w:bottom w:val="single" w:sz="8" w:space="0" w:color="AEAEAE"/>
              <w:right w:val="single" w:sz="8" w:space="0" w:color="E0E0E0"/>
            </w:tcBorders>
            <w:shd w:val="clear" w:color="auto" w:fill="FFFFFF"/>
          </w:tcPr>
          <w:p w14:paraId="481A09CB"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w:t>
            </w:r>
          </w:p>
        </w:tc>
        <w:tc>
          <w:tcPr>
            <w:tcW w:w="1104" w:type="dxa"/>
            <w:tcBorders>
              <w:top w:val="single" w:sz="8" w:space="0" w:color="AEAEAE"/>
              <w:left w:val="single" w:sz="8" w:space="0" w:color="E0E0E0"/>
              <w:bottom w:val="single" w:sz="8" w:space="0" w:color="AEAEAE"/>
              <w:right w:val="nil"/>
            </w:tcBorders>
            <w:shd w:val="clear" w:color="auto" w:fill="FFFFFF"/>
          </w:tcPr>
          <w:p w14:paraId="29F67A1B"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14</w:t>
            </w:r>
          </w:p>
        </w:tc>
      </w:tr>
      <w:tr w:rsidR="0077293F" w:rsidRPr="00107469" w14:paraId="7CA0C2C5" w14:textId="77777777" w:rsidTr="001C4906">
        <w:trPr>
          <w:cantSplit/>
          <w:trHeight w:val="273"/>
        </w:trPr>
        <w:tc>
          <w:tcPr>
            <w:tcW w:w="1557" w:type="dxa"/>
            <w:vMerge/>
            <w:tcBorders>
              <w:top w:val="single" w:sz="8" w:space="0" w:color="152935"/>
              <w:left w:val="nil"/>
              <w:bottom w:val="nil"/>
              <w:right w:val="nil"/>
            </w:tcBorders>
            <w:shd w:val="clear" w:color="auto" w:fill="E0E0E0"/>
          </w:tcPr>
          <w:p w14:paraId="5F9192FF"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848" w:type="dxa"/>
            <w:vMerge/>
            <w:tcBorders>
              <w:top w:val="single" w:sz="8" w:space="0" w:color="AEAEAE"/>
              <w:left w:val="nil"/>
              <w:bottom w:val="nil"/>
              <w:right w:val="nil"/>
            </w:tcBorders>
            <w:shd w:val="clear" w:color="auto" w:fill="E0E0E0"/>
          </w:tcPr>
          <w:p w14:paraId="6EC1305A"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1415" w:type="dxa"/>
            <w:tcBorders>
              <w:top w:val="single" w:sz="8" w:space="0" w:color="AEAEAE"/>
              <w:left w:val="nil"/>
              <w:bottom w:val="nil"/>
              <w:right w:val="nil"/>
            </w:tcBorders>
            <w:shd w:val="clear" w:color="auto" w:fill="E0E0E0"/>
          </w:tcPr>
          <w:p w14:paraId="0468E63C"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990" w:type="dxa"/>
            <w:tcBorders>
              <w:top w:val="single" w:sz="8" w:space="0" w:color="AEAEAE"/>
              <w:left w:val="nil"/>
              <w:bottom w:val="nil"/>
              <w:right w:val="single" w:sz="8" w:space="0" w:color="E0E0E0"/>
            </w:tcBorders>
            <w:shd w:val="clear" w:color="auto" w:fill="FFFFFF"/>
          </w:tcPr>
          <w:p w14:paraId="475530E3" w14:textId="77777777" w:rsidR="0077293F" w:rsidRPr="00C91E76"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C91E76">
              <w:rPr>
                <w:rFonts w:ascii="Arial" w:hAnsi="Arial" w:cs="Arial"/>
                <w:b/>
                <w:color w:val="010205"/>
                <w:sz w:val="18"/>
                <w:szCs w:val="18"/>
              </w:rPr>
              <w:t>42,9%</w:t>
            </w:r>
          </w:p>
        </w:tc>
        <w:tc>
          <w:tcPr>
            <w:tcW w:w="848" w:type="dxa"/>
            <w:tcBorders>
              <w:top w:val="single" w:sz="8" w:space="0" w:color="AEAEAE"/>
              <w:left w:val="single" w:sz="8" w:space="0" w:color="E0E0E0"/>
              <w:bottom w:val="nil"/>
              <w:right w:val="single" w:sz="8" w:space="0" w:color="E0E0E0"/>
            </w:tcBorders>
            <w:shd w:val="clear" w:color="auto" w:fill="FFFFFF"/>
          </w:tcPr>
          <w:p w14:paraId="2A414AEF"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35,7%</w:t>
            </w:r>
          </w:p>
        </w:tc>
        <w:tc>
          <w:tcPr>
            <w:tcW w:w="1273" w:type="dxa"/>
            <w:tcBorders>
              <w:top w:val="single" w:sz="8" w:space="0" w:color="AEAEAE"/>
              <w:left w:val="single" w:sz="8" w:space="0" w:color="E0E0E0"/>
              <w:bottom w:val="nil"/>
              <w:right w:val="single" w:sz="8" w:space="0" w:color="E0E0E0"/>
            </w:tcBorders>
            <w:shd w:val="clear" w:color="auto" w:fill="FFFFFF"/>
          </w:tcPr>
          <w:p w14:paraId="25E47DD4"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14,3%</w:t>
            </w:r>
          </w:p>
        </w:tc>
        <w:tc>
          <w:tcPr>
            <w:tcW w:w="1132" w:type="dxa"/>
            <w:tcBorders>
              <w:top w:val="single" w:sz="8" w:space="0" w:color="AEAEAE"/>
              <w:left w:val="single" w:sz="8" w:space="0" w:color="E0E0E0"/>
              <w:bottom w:val="nil"/>
              <w:right w:val="single" w:sz="8" w:space="0" w:color="E0E0E0"/>
            </w:tcBorders>
            <w:shd w:val="clear" w:color="auto" w:fill="FFFFFF"/>
          </w:tcPr>
          <w:p w14:paraId="49BC0109"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7,1%</w:t>
            </w:r>
          </w:p>
        </w:tc>
        <w:tc>
          <w:tcPr>
            <w:tcW w:w="1104" w:type="dxa"/>
            <w:tcBorders>
              <w:top w:val="single" w:sz="8" w:space="0" w:color="AEAEAE"/>
              <w:left w:val="single" w:sz="8" w:space="0" w:color="E0E0E0"/>
              <w:bottom w:val="nil"/>
              <w:right w:val="nil"/>
            </w:tcBorders>
            <w:shd w:val="clear" w:color="auto" w:fill="FFFFFF"/>
          </w:tcPr>
          <w:p w14:paraId="4C809A00"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100,0%</w:t>
            </w:r>
          </w:p>
        </w:tc>
      </w:tr>
      <w:tr w:rsidR="0077293F" w:rsidRPr="00107469" w14:paraId="663FB3A0" w14:textId="77777777" w:rsidTr="001C4906">
        <w:trPr>
          <w:cantSplit/>
          <w:trHeight w:val="261"/>
        </w:trPr>
        <w:tc>
          <w:tcPr>
            <w:tcW w:w="1557" w:type="dxa"/>
            <w:vMerge/>
            <w:tcBorders>
              <w:top w:val="single" w:sz="8" w:space="0" w:color="152935"/>
              <w:left w:val="nil"/>
              <w:bottom w:val="nil"/>
              <w:right w:val="nil"/>
            </w:tcBorders>
            <w:shd w:val="clear" w:color="auto" w:fill="E0E0E0"/>
          </w:tcPr>
          <w:p w14:paraId="3E5CF86D"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848" w:type="dxa"/>
            <w:vMerge w:val="restart"/>
            <w:tcBorders>
              <w:top w:val="single" w:sz="8" w:space="0" w:color="AEAEAE"/>
              <w:left w:val="nil"/>
              <w:bottom w:val="nil"/>
              <w:right w:val="nil"/>
            </w:tcBorders>
            <w:shd w:val="clear" w:color="auto" w:fill="E0E0E0"/>
          </w:tcPr>
          <w:p w14:paraId="0FB346FE"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107469">
              <w:rPr>
                <w:rFonts w:ascii="Arial" w:hAnsi="Arial" w:cs="Arial"/>
                <w:color w:val="264A60"/>
                <w:sz w:val="18"/>
                <w:szCs w:val="18"/>
              </w:rPr>
              <w:t>5ªopção</w:t>
            </w:r>
          </w:p>
        </w:tc>
        <w:tc>
          <w:tcPr>
            <w:tcW w:w="1415" w:type="dxa"/>
            <w:tcBorders>
              <w:top w:val="single" w:sz="8" w:space="0" w:color="AEAEAE"/>
              <w:left w:val="nil"/>
              <w:bottom w:val="single" w:sz="8" w:space="0" w:color="AEAEAE"/>
              <w:right w:val="nil"/>
            </w:tcBorders>
            <w:shd w:val="clear" w:color="auto" w:fill="E0E0E0"/>
          </w:tcPr>
          <w:p w14:paraId="6BB72622"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990" w:type="dxa"/>
            <w:tcBorders>
              <w:top w:val="single" w:sz="8" w:space="0" w:color="AEAEAE"/>
              <w:left w:val="nil"/>
              <w:bottom w:val="single" w:sz="8" w:space="0" w:color="AEAEAE"/>
              <w:right w:val="single" w:sz="8" w:space="0" w:color="E0E0E0"/>
            </w:tcBorders>
            <w:shd w:val="clear" w:color="auto" w:fill="FFFFFF"/>
          </w:tcPr>
          <w:p w14:paraId="6C3ED877"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2</w:t>
            </w:r>
          </w:p>
        </w:tc>
        <w:tc>
          <w:tcPr>
            <w:tcW w:w="848" w:type="dxa"/>
            <w:tcBorders>
              <w:top w:val="single" w:sz="8" w:space="0" w:color="AEAEAE"/>
              <w:left w:val="single" w:sz="8" w:space="0" w:color="E0E0E0"/>
              <w:bottom w:val="single" w:sz="8" w:space="0" w:color="AEAEAE"/>
              <w:right w:val="single" w:sz="8" w:space="0" w:color="E0E0E0"/>
            </w:tcBorders>
            <w:shd w:val="clear" w:color="auto" w:fill="FFFFFF"/>
          </w:tcPr>
          <w:p w14:paraId="42033FA5"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7</w:t>
            </w:r>
          </w:p>
        </w:tc>
        <w:tc>
          <w:tcPr>
            <w:tcW w:w="1273" w:type="dxa"/>
            <w:tcBorders>
              <w:top w:val="single" w:sz="8" w:space="0" w:color="AEAEAE"/>
              <w:left w:val="single" w:sz="8" w:space="0" w:color="E0E0E0"/>
              <w:bottom w:val="single" w:sz="8" w:space="0" w:color="AEAEAE"/>
              <w:right w:val="single" w:sz="8" w:space="0" w:color="E0E0E0"/>
            </w:tcBorders>
            <w:shd w:val="clear" w:color="auto" w:fill="FFFFFF"/>
          </w:tcPr>
          <w:p w14:paraId="11AD84DF"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w:t>
            </w:r>
          </w:p>
        </w:tc>
        <w:tc>
          <w:tcPr>
            <w:tcW w:w="1132" w:type="dxa"/>
            <w:tcBorders>
              <w:top w:val="single" w:sz="8" w:space="0" w:color="AEAEAE"/>
              <w:left w:val="single" w:sz="8" w:space="0" w:color="E0E0E0"/>
              <w:bottom w:val="single" w:sz="8" w:space="0" w:color="AEAEAE"/>
              <w:right w:val="single" w:sz="8" w:space="0" w:color="E0E0E0"/>
            </w:tcBorders>
            <w:shd w:val="clear" w:color="auto" w:fill="FFFFFF"/>
          </w:tcPr>
          <w:p w14:paraId="48CF1004"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0</w:t>
            </w:r>
          </w:p>
        </w:tc>
        <w:tc>
          <w:tcPr>
            <w:tcW w:w="1104" w:type="dxa"/>
            <w:tcBorders>
              <w:top w:val="single" w:sz="8" w:space="0" w:color="AEAEAE"/>
              <w:left w:val="single" w:sz="8" w:space="0" w:color="E0E0E0"/>
              <w:bottom w:val="single" w:sz="8" w:space="0" w:color="AEAEAE"/>
              <w:right w:val="nil"/>
            </w:tcBorders>
            <w:shd w:val="clear" w:color="auto" w:fill="FFFFFF"/>
          </w:tcPr>
          <w:p w14:paraId="4AA63B59"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10</w:t>
            </w:r>
          </w:p>
        </w:tc>
      </w:tr>
      <w:tr w:rsidR="0077293F" w:rsidRPr="00107469" w14:paraId="22FA3AF3" w14:textId="77777777" w:rsidTr="001C4906">
        <w:trPr>
          <w:cantSplit/>
          <w:trHeight w:val="273"/>
        </w:trPr>
        <w:tc>
          <w:tcPr>
            <w:tcW w:w="1557" w:type="dxa"/>
            <w:vMerge/>
            <w:tcBorders>
              <w:top w:val="single" w:sz="8" w:space="0" w:color="152935"/>
              <w:left w:val="nil"/>
              <w:bottom w:val="nil"/>
              <w:right w:val="nil"/>
            </w:tcBorders>
            <w:shd w:val="clear" w:color="auto" w:fill="E0E0E0"/>
          </w:tcPr>
          <w:p w14:paraId="34DAE95A"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848" w:type="dxa"/>
            <w:vMerge/>
            <w:tcBorders>
              <w:top w:val="single" w:sz="8" w:space="0" w:color="AEAEAE"/>
              <w:left w:val="nil"/>
              <w:bottom w:val="nil"/>
              <w:right w:val="nil"/>
            </w:tcBorders>
            <w:shd w:val="clear" w:color="auto" w:fill="E0E0E0"/>
          </w:tcPr>
          <w:p w14:paraId="4D36EE92"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1415" w:type="dxa"/>
            <w:tcBorders>
              <w:top w:val="single" w:sz="8" w:space="0" w:color="AEAEAE"/>
              <w:left w:val="nil"/>
              <w:bottom w:val="nil"/>
              <w:right w:val="nil"/>
            </w:tcBorders>
            <w:shd w:val="clear" w:color="auto" w:fill="E0E0E0"/>
          </w:tcPr>
          <w:p w14:paraId="4F6B3ED0"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990" w:type="dxa"/>
            <w:tcBorders>
              <w:top w:val="single" w:sz="8" w:space="0" w:color="AEAEAE"/>
              <w:left w:val="nil"/>
              <w:bottom w:val="nil"/>
              <w:right w:val="single" w:sz="8" w:space="0" w:color="E0E0E0"/>
            </w:tcBorders>
            <w:shd w:val="clear" w:color="auto" w:fill="FFFFFF"/>
          </w:tcPr>
          <w:p w14:paraId="6055A15B"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20,0%</w:t>
            </w:r>
          </w:p>
        </w:tc>
        <w:tc>
          <w:tcPr>
            <w:tcW w:w="848" w:type="dxa"/>
            <w:tcBorders>
              <w:top w:val="single" w:sz="8" w:space="0" w:color="AEAEAE"/>
              <w:left w:val="single" w:sz="8" w:space="0" w:color="E0E0E0"/>
              <w:bottom w:val="nil"/>
              <w:right w:val="single" w:sz="8" w:space="0" w:color="E0E0E0"/>
            </w:tcBorders>
            <w:shd w:val="clear" w:color="auto" w:fill="FFFFFF"/>
          </w:tcPr>
          <w:p w14:paraId="501BFA32"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107469">
              <w:rPr>
                <w:rFonts w:ascii="Arial" w:hAnsi="Arial" w:cs="Arial"/>
                <w:b/>
                <w:color w:val="010205"/>
                <w:sz w:val="18"/>
                <w:szCs w:val="18"/>
              </w:rPr>
              <w:t>70,0%</w:t>
            </w:r>
          </w:p>
        </w:tc>
        <w:tc>
          <w:tcPr>
            <w:tcW w:w="1273" w:type="dxa"/>
            <w:tcBorders>
              <w:top w:val="single" w:sz="8" w:space="0" w:color="AEAEAE"/>
              <w:left w:val="single" w:sz="8" w:space="0" w:color="E0E0E0"/>
              <w:bottom w:val="nil"/>
              <w:right w:val="single" w:sz="8" w:space="0" w:color="E0E0E0"/>
            </w:tcBorders>
            <w:shd w:val="clear" w:color="auto" w:fill="FFFFFF"/>
          </w:tcPr>
          <w:p w14:paraId="5C5A3DB5"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10,0%</w:t>
            </w:r>
          </w:p>
        </w:tc>
        <w:tc>
          <w:tcPr>
            <w:tcW w:w="1132" w:type="dxa"/>
            <w:tcBorders>
              <w:top w:val="single" w:sz="8" w:space="0" w:color="AEAEAE"/>
              <w:left w:val="single" w:sz="8" w:space="0" w:color="E0E0E0"/>
              <w:bottom w:val="nil"/>
              <w:right w:val="single" w:sz="8" w:space="0" w:color="E0E0E0"/>
            </w:tcBorders>
            <w:shd w:val="clear" w:color="auto" w:fill="FFFFFF"/>
          </w:tcPr>
          <w:p w14:paraId="0CFE3807"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0,0%</w:t>
            </w:r>
          </w:p>
        </w:tc>
        <w:tc>
          <w:tcPr>
            <w:tcW w:w="1104" w:type="dxa"/>
            <w:tcBorders>
              <w:top w:val="single" w:sz="8" w:space="0" w:color="AEAEAE"/>
              <w:left w:val="single" w:sz="8" w:space="0" w:color="E0E0E0"/>
              <w:bottom w:val="nil"/>
              <w:right w:val="nil"/>
            </w:tcBorders>
            <w:shd w:val="clear" w:color="auto" w:fill="FFFFFF"/>
          </w:tcPr>
          <w:p w14:paraId="0FB80DE8"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100,0%</w:t>
            </w:r>
          </w:p>
        </w:tc>
      </w:tr>
      <w:tr w:rsidR="0077293F" w:rsidRPr="00107469" w14:paraId="32EAB437" w14:textId="77777777" w:rsidTr="001C4906">
        <w:trPr>
          <w:cantSplit/>
          <w:trHeight w:val="273"/>
        </w:trPr>
        <w:tc>
          <w:tcPr>
            <w:tcW w:w="1557" w:type="dxa"/>
            <w:vMerge/>
            <w:tcBorders>
              <w:top w:val="single" w:sz="8" w:space="0" w:color="152935"/>
              <w:left w:val="nil"/>
              <w:bottom w:val="nil"/>
              <w:right w:val="nil"/>
            </w:tcBorders>
            <w:shd w:val="clear" w:color="auto" w:fill="E0E0E0"/>
          </w:tcPr>
          <w:p w14:paraId="74B4428F"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848" w:type="dxa"/>
            <w:vMerge w:val="restart"/>
            <w:tcBorders>
              <w:top w:val="single" w:sz="8" w:space="0" w:color="AEAEAE"/>
              <w:left w:val="nil"/>
              <w:bottom w:val="nil"/>
              <w:right w:val="nil"/>
            </w:tcBorders>
            <w:shd w:val="clear" w:color="auto" w:fill="E0E0E0"/>
          </w:tcPr>
          <w:p w14:paraId="426A5053"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107469">
              <w:rPr>
                <w:rFonts w:ascii="Arial" w:hAnsi="Arial" w:cs="Arial"/>
                <w:color w:val="264A60"/>
                <w:sz w:val="18"/>
                <w:szCs w:val="18"/>
              </w:rPr>
              <w:t>6ªopção</w:t>
            </w:r>
          </w:p>
        </w:tc>
        <w:tc>
          <w:tcPr>
            <w:tcW w:w="1415" w:type="dxa"/>
            <w:tcBorders>
              <w:top w:val="single" w:sz="8" w:space="0" w:color="AEAEAE"/>
              <w:left w:val="nil"/>
              <w:bottom w:val="single" w:sz="8" w:space="0" w:color="AEAEAE"/>
              <w:right w:val="nil"/>
            </w:tcBorders>
            <w:shd w:val="clear" w:color="auto" w:fill="E0E0E0"/>
          </w:tcPr>
          <w:p w14:paraId="03985B0B"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990" w:type="dxa"/>
            <w:tcBorders>
              <w:top w:val="single" w:sz="8" w:space="0" w:color="AEAEAE"/>
              <w:left w:val="nil"/>
              <w:bottom w:val="single" w:sz="8" w:space="0" w:color="AEAEAE"/>
              <w:right w:val="single" w:sz="8" w:space="0" w:color="E0E0E0"/>
            </w:tcBorders>
            <w:shd w:val="clear" w:color="auto" w:fill="FFFFFF"/>
          </w:tcPr>
          <w:p w14:paraId="06E97523"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3</w:t>
            </w:r>
          </w:p>
        </w:tc>
        <w:tc>
          <w:tcPr>
            <w:tcW w:w="848" w:type="dxa"/>
            <w:tcBorders>
              <w:top w:val="single" w:sz="8" w:space="0" w:color="AEAEAE"/>
              <w:left w:val="single" w:sz="8" w:space="0" w:color="E0E0E0"/>
              <w:bottom w:val="single" w:sz="8" w:space="0" w:color="AEAEAE"/>
              <w:right w:val="single" w:sz="8" w:space="0" w:color="E0E0E0"/>
            </w:tcBorders>
            <w:shd w:val="clear" w:color="auto" w:fill="FFFFFF"/>
          </w:tcPr>
          <w:p w14:paraId="453F85C6"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3</w:t>
            </w:r>
          </w:p>
        </w:tc>
        <w:tc>
          <w:tcPr>
            <w:tcW w:w="1273" w:type="dxa"/>
            <w:tcBorders>
              <w:top w:val="single" w:sz="8" w:space="0" w:color="AEAEAE"/>
              <w:left w:val="single" w:sz="8" w:space="0" w:color="E0E0E0"/>
              <w:bottom w:val="single" w:sz="8" w:space="0" w:color="AEAEAE"/>
              <w:right w:val="single" w:sz="8" w:space="0" w:color="E0E0E0"/>
            </w:tcBorders>
            <w:shd w:val="clear" w:color="auto" w:fill="FFFFFF"/>
          </w:tcPr>
          <w:p w14:paraId="30FBD067"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0</w:t>
            </w:r>
          </w:p>
        </w:tc>
        <w:tc>
          <w:tcPr>
            <w:tcW w:w="1132" w:type="dxa"/>
            <w:tcBorders>
              <w:top w:val="single" w:sz="8" w:space="0" w:color="AEAEAE"/>
              <w:left w:val="single" w:sz="8" w:space="0" w:color="E0E0E0"/>
              <w:bottom w:val="single" w:sz="8" w:space="0" w:color="AEAEAE"/>
              <w:right w:val="single" w:sz="8" w:space="0" w:color="E0E0E0"/>
            </w:tcBorders>
            <w:shd w:val="clear" w:color="auto" w:fill="FFFFFF"/>
          </w:tcPr>
          <w:p w14:paraId="4776C03B"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w:t>
            </w:r>
          </w:p>
        </w:tc>
        <w:tc>
          <w:tcPr>
            <w:tcW w:w="1104" w:type="dxa"/>
            <w:tcBorders>
              <w:top w:val="single" w:sz="8" w:space="0" w:color="AEAEAE"/>
              <w:left w:val="single" w:sz="8" w:space="0" w:color="E0E0E0"/>
              <w:bottom w:val="single" w:sz="8" w:space="0" w:color="AEAEAE"/>
              <w:right w:val="nil"/>
            </w:tcBorders>
            <w:shd w:val="clear" w:color="auto" w:fill="FFFFFF"/>
          </w:tcPr>
          <w:p w14:paraId="31B975D8"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7</w:t>
            </w:r>
          </w:p>
        </w:tc>
      </w:tr>
      <w:tr w:rsidR="0077293F" w:rsidRPr="00107469" w14:paraId="66192813" w14:textId="77777777" w:rsidTr="001C4906">
        <w:trPr>
          <w:cantSplit/>
          <w:trHeight w:val="261"/>
        </w:trPr>
        <w:tc>
          <w:tcPr>
            <w:tcW w:w="1557" w:type="dxa"/>
            <w:vMerge/>
            <w:tcBorders>
              <w:top w:val="single" w:sz="8" w:space="0" w:color="152935"/>
              <w:left w:val="nil"/>
              <w:bottom w:val="nil"/>
              <w:right w:val="nil"/>
            </w:tcBorders>
            <w:shd w:val="clear" w:color="auto" w:fill="E0E0E0"/>
          </w:tcPr>
          <w:p w14:paraId="7110662A"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848" w:type="dxa"/>
            <w:vMerge/>
            <w:tcBorders>
              <w:top w:val="single" w:sz="8" w:space="0" w:color="AEAEAE"/>
              <w:left w:val="nil"/>
              <w:bottom w:val="nil"/>
              <w:right w:val="nil"/>
            </w:tcBorders>
            <w:shd w:val="clear" w:color="auto" w:fill="E0E0E0"/>
          </w:tcPr>
          <w:p w14:paraId="1D2C3E57"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1415" w:type="dxa"/>
            <w:tcBorders>
              <w:top w:val="single" w:sz="8" w:space="0" w:color="AEAEAE"/>
              <w:left w:val="nil"/>
              <w:bottom w:val="nil"/>
              <w:right w:val="nil"/>
            </w:tcBorders>
            <w:shd w:val="clear" w:color="auto" w:fill="E0E0E0"/>
          </w:tcPr>
          <w:p w14:paraId="4560446E"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990" w:type="dxa"/>
            <w:tcBorders>
              <w:top w:val="single" w:sz="8" w:space="0" w:color="AEAEAE"/>
              <w:left w:val="nil"/>
              <w:bottom w:val="nil"/>
              <w:right w:val="single" w:sz="8" w:space="0" w:color="E0E0E0"/>
            </w:tcBorders>
            <w:shd w:val="clear" w:color="auto" w:fill="FFFFFF"/>
          </w:tcPr>
          <w:p w14:paraId="192E0BFA"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42,9%</w:t>
            </w:r>
          </w:p>
        </w:tc>
        <w:tc>
          <w:tcPr>
            <w:tcW w:w="848" w:type="dxa"/>
            <w:tcBorders>
              <w:top w:val="single" w:sz="8" w:space="0" w:color="AEAEAE"/>
              <w:left w:val="single" w:sz="8" w:space="0" w:color="E0E0E0"/>
              <w:bottom w:val="nil"/>
              <w:right w:val="single" w:sz="8" w:space="0" w:color="E0E0E0"/>
            </w:tcBorders>
            <w:shd w:val="clear" w:color="auto" w:fill="FFFFFF"/>
          </w:tcPr>
          <w:p w14:paraId="168E2B66"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42,9%</w:t>
            </w:r>
          </w:p>
        </w:tc>
        <w:tc>
          <w:tcPr>
            <w:tcW w:w="1273" w:type="dxa"/>
            <w:tcBorders>
              <w:top w:val="single" w:sz="8" w:space="0" w:color="AEAEAE"/>
              <w:left w:val="single" w:sz="8" w:space="0" w:color="E0E0E0"/>
              <w:bottom w:val="nil"/>
              <w:right w:val="single" w:sz="8" w:space="0" w:color="E0E0E0"/>
            </w:tcBorders>
            <w:shd w:val="clear" w:color="auto" w:fill="FFFFFF"/>
          </w:tcPr>
          <w:p w14:paraId="672396A8"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0,0%</w:t>
            </w:r>
          </w:p>
        </w:tc>
        <w:tc>
          <w:tcPr>
            <w:tcW w:w="1132" w:type="dxa"/>
            <w:tcBorders>
              <w:top w:val="single" w:sz="8" w:space="0" w:color="AEAEAE"/>
              <w:left w:val="single" w:sz="8" w:space="0" w:color="E0E0E0"/>
              <w:bottom w:val="nil"/>
              <w:right w:val="single" w:sz="8" w:space="0" w:color="E0E0E0"/>
            </w:tcBorders>
            <w:shd w:val="clear" w:color="auto" w:fill="FFFFFF"/>
          </w:tcPr>
          <w:p w14:paraId="5B57AA7C"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14,3%</w:t>
            </w:r>
          </w:p>
        </w:tc>
        <w:tc>
          <w:tcPr>
            <w:tcW w:w="1104" w:type="dxa"/>
            <w:tcBorders>
              <w:top w:val="single" w:sz="8" w:space="0" w:color="AEAEAE"/>
              <w:left w:val="single" w:sz="8" w:space="0" w:color="E0E0E0"/>
              <w:bottom w:val="nil"/>
              <w:right w:val="nil"/>
            </w:tcBorders>
            <w:shd w:val="clear" w:color="auto" w:fill="FFFFFF"/>
          </w:tcPr>
          <w:p w14:paraId="4D342FC3"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100,0%</w:t>
            </w:r>
          </w:p>
        </w:tc>
      </w:tr>
      <w:tr w:rsidR="0077293F" w:rsidRPr="00107469" w14:paraId="5B27434A" w14:textId="77777777" w:rsidTr="001C4906">
        <w:trPr>
          <w:cantSplit/>
          <w:trHeight w:val="261"/>
        </w:trPr>
        <w:tc>
          <w:tcPr>
            <w:tcW w:w="2406" w:type="dxa"/>
            <w:gridSpan w:val="2"/>
            <w:vMerge w:val="restart"/>
            <w:tcBorders>
              <w:top w:val="single" w:sz="8" w:space="0" w:color="AEAEAE"/>
              <w:left w:val="nil"/>
              <w:bottom w:val="single" w:sz="8" w:space="0" w:color="152935"/>
              <w:right w:val="nil"/>
            </w:tcBorders>
            <w:shd w:val="clear" w:color="auto" w:fill="E0E0E0"/>
          </w:tcPr>
          <w:p w14:paraId="6E2351BE"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107469">
              <w:rPr>
                <w:rFonts w:ascii="Arial" w:hAnsi="Arial" w:cs="Arial"/>
                <w:color w:val="264A60"/>
                <w:sz w:val="18"/>
                <w:szCs w:val="18"/>
              </w:rPr>
              <w:t>Total</w:t>
            </w:r>
          </w:p>
        </w:tc>
        <w:tc>
          <w:tcPr>
            <w:tcW w:w="1415" w:type="dxa"/>
            <w:tcBorders>
              <w:top w:val="single" w:sz="8" w:space="0" w:color="AEAEAE"/>
              <w:left w:val="nil"/>
              <w:bottom w:val="single" w:sz="8" w:space="0" w:color="AEAEAE"/>
              <w:right w:val="nil"/>
            </w:tcBorders>
            <w:shd w:val="clear" w:color="auto" w:fill="E0E0E0"/>
          </w:tcPr>
          <w:p w14:paraId="5C03D4FE"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990" w:type="dxa"/>
            <w:tcBorders>
              <w:top w:val="single" w:sz="8" w:space="0" w:color="AEAEAE"/>
              <w:left w:val="nil"/>
              <w:bottom w:val="single" w:sz="8" w:space="0" w:color="AEAEAE"/>
              <w:right w:val="single" w:sz="8" w:space="0" w:color="E0E0E0"/>
            </w:tcBorders>
            <w:shd w:val="clear" w:color="auto" w:fill="FFFFFF"/>
          </w:tcPr>
          <w:p w14:paraId="1A0EEE91"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77</w:t>
            </w:r>
          </w:p>
        </w:tc>
        <w:tc>
          <w:tcPr>
            <w:tcW w:w="848" w:type="dxa"/>
            <w:tcBorders>
              <w:top w:val="single" w:sz="8" w:space="0" w:color="AEAEAE"/>
              <w:left w:val="single" w:sz="8" w:space="0" w:color="E0E0E0"/>
              <w:bottom w:val="single" w:sz="8" w:space="0" w:color="AEAEAE"/>
              <w:right w:val="single" w:sz="8" w:space="0" w:color="E0E0E0"/>
            </w:tcBorders>
            <w:shd w:val="clear" w:color="auto" w:fill="FFFFFF"/>
          </w:tcPr>
          <w:p w14:paraId="49E2DF6E"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107</w:t>
            </w:r>
          </w:p>
        </w:tc>
        <w:tc>
          <w:tcPr>
            <w:tcW w:w="1273" w:type="dxa"/>
            <w:tcBorders>
              <w:top w:val="single" w:sz="8" w:space="0" w:color="AEAEAE"/>
              <w:left w:val="single" w:sz="8" w:space="0" w:color="E0E0E0"/>
              <w:bottom w:val="single" w:sz="8" w:space="0" w:color="AEAEAE"/>
              <w:right w:val="single" w:sz="8" w:space="0" w:color="E0E0E0"/>
            </w:tcBorders>
            <w:shd w:val="clear" w:color="auto" w:fill="FFFFFF"/>
          </w:tcPr>
          <w:p w14:paraId="1FA265FD"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35</w:t>
            </w:r>
          </w:p>
        </w:tc>
        <w:tc>
          <w:tcPr>
            <w:tcW w:w="1132" w:type="dxa"/>
            <w:tcBorders>
              <w:top w:val="single" w:sz="8" w:space="0" w:color="AEAEAE"/>
              <w:left w:val="single" w:sz="8" w:space="0" w:color="E0E0E0"/>
              <w:bottom w:val="single" w:sz="8" w:space="0" w:color="AEAEAE"/>
              <w:right w:val="single" w:sz="8" w:space="0" w:color="E0E0E0"/>
            </w:tcBorders>
            <w:shd w:val="clear" w:color="auto" w:fill="FFFFFF"/>
          </w:tcPr>
          <w:p w14:paraId="342F6B62"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21</w:t>
            </w:r>
          </w:p>
        </w:tc>
        <w:tc>
          <w:tcPr>
            <w:tcW w:w="1104" w:type="dxa"/>
            <w:tcBorders>
              <w:top w:val="single" w:sz="8" w:space="0" w:color="AEAEAE"/>
              <w:left w:val="single" w:sz="8" w:space="0" w:color="E0E0E0"/>
              <w:bottom w:val="single" w:sz="8" w:space="0" w:color="AEAEAE"/>
              <w:right w:val="nil"/>
            </w:tcBorders>
            <w:shd w:val="clear" w:color="auto" w:fill="FFFFFF"/>
          </w:tcPr>
          <w:p w14:paraId="1A376B97"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240</w:t>
            </w:r>
          </w:p>
        </w:tc>
      </w:tr>
      <w:tr w:rsidR="0077293F" w:rsidRPr="00107469" w14:paraId="3DD9F7D2" w14:textId="77777777" w:rsidTr="001C4906">
        <w:trPr>
          <w:cantSplit/>
          <w:trHeight w:val="60"/>
        </w:trPr>
        <w:tc>
          <w:tcPr>
            <w:tcW w:w="2406" w:type="dxa"/>
            <w:gridSpan w:val="2"/>
            <w:vMerge/>
            <w:tcBorders>
              <w:top w:val="single" w:sz="8" w:space="0" w:color="AEAEAE"/>
              <w:left w:val="nil"/>
              <w:bottom w:val="single" w:sz="8" w:space="0" w:color="152935"/>
              <w:right w:val="nil"/>
            </w:tcBorders>
            <w:shd w:val="clear" w:color="auto" w:fill="E0E0E0"/>
          </w:tcPr>
          <w:p w14:paraId="0C4D5A02" w14:textId="77777777" w:rsidR="0077293F" w:rsidRPr="00107469" w:rsidRDefault="0077293F" w:rsidP="008849C1">
            <w:pPr>
              <w:autoSpaceDE w:val="0"/>
              <w:autoSpaceDN w:val="0"/>
              <w:adjustRightInd w:val="0"/>
              <w:spacing w:line="240" w:lineRule="auto"/>
              <w:ind w:firstLine="0"/>
              <w:rPr>
                <w:rFonts w:ascii="Arial" w:hAnsi="Arial" w:cs="Arial"/>
                <w:color w:val="010205"/>
                <w:sz w:val="18"/>
                <w:szCs w:val="18"/>
              </w:rPr>
            </w:pPr>
          </w:p>
        </w:tc>
        <w:tc>
          <w:tcPr>
            <w:tcW w:w="1415" w:type="dxa"/>
            <w:tcBorders>
              <w:top w:val="single" w:sz="8" w:space="0" w:color="AEAEAE"/>
              <w:left w:val="nil"/>
              <w:bottom w:val="single" w:sz="8" w:space="0" w:color="152935"/>
              <w:right w:val="nil"/>
            </w:tcBorders>
            <w:shd w:val="clear" w:color="auto" w:fill="E0E0E0"/>
          </w:tcPr>
          <w:p w14:paraId="0E82B654" w14:textId="77777777" w:rsidR="0077293F" w:rsidRPr="0010746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990" w:type="dxa"/>
            <w:tcBorders>
              <w:top w:val="single" w:sz="8" w:space="0" w:color="AEAEAE"/>
              <w:left w:val="nil"/>
              <w:bottom w:val="single" w:sz="8" w:space="0" w:color="152935"/>
              <w:right w:val="single" w:sz="8" w:space="0" w:color="E0E0E0"/>
            </w:tcBorders>
            <w:shd w:val="clear" w:color="auto" w:fill="FFFFFF"/>
          </w:tcPr>
          <w:p w14:paraId="47995F73"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32,1%</w:t>
            </w:r>
          </w:p>
        </w:tc>
        <w:tc>
          <w:tcPr>
            <w:tcW w:w="848" w:type="dxa"/>
            <w:tcBorders>
              <w:top w:val="single" w:sz="8" w:space="0" w:color="AEAEAE"/>
              <w:left w:val="single" w:sz="8" w:space="0" w:color="E0E0E0"/>
              <w:bottom w:val="single" w:sz="8" w:space="0" w:color="152935"/>
              <w:right w:val="single" w:sz="8" w:space="0" w:color="E0E0E0"/>
            </w:tcBorders>
            <w:shd w:val="clear" w:color="auto" w:fill="FFFFFF"/>
          </w:tcPr>
          <w:p w14:paraId="61EF9BB0"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44,6%</w:t>
            </w:r>
          </w:p>
        </w:tc>
        <w:tc>
          <w:tcPr>
            <w:tcW w:w="1273" w:type="dxa"/>
            <w:tcBorders>
              <w:top w:val="single" w:sz="8" w:space="0" w:color="AEAEAE"/>
              <w:left w:val="single" w:sz="8" w:space="0" w:color="E0E0E0"/>
              <w:bottom w:val="single" w:sz="8" w:space="0" w:color="152935"/>
              <w:right w:val="single" w:sz="8" w:space="0" w:color="E0E0E0"/>
            </w:tcBorders>
            <w:shd w:val="clear" w:color="auto" w:fill="FFFFFF"/>
          </w:tcPr>
          <w:p w14:paraId="403491C5"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14,6%</w:t>
            </w:r>
          </w:p>
        </w:tc>
        <w:tc>
          <w:tcPr>
            <w:tcW w:w="1132" w:type="dxa"/>
            <w:tcBorders>
              <w:top w:val="single" w:sz="8" w:space="0" w:color="AEAEAE"/>
              <w:left w:val="single" w:sz="8" w:space="0" w:color="E0E0E0"/>
              <w:bottom w:val="single" w:sz="8" w:space="0" w:color="152935"/>
              <w:right w:val="single" w:sz="8" w:space="0" w:color="E0E0E0"/>
            </w:tcBorders>
            <w:shd w:val="clear" w:color="auto" w:fill="FFFFFF"/>
          </w:tcPr>
          <w:p w14:paraId="3BC8FC72"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8,8%</w:t>
            </w:r>
          </w:p>
        </w:tc>
        <w:tc>
          <w:tcPr>
            <w:tcW w:w="1104" w:type="dxa"/>
            <w:tcBorders>
              <w:top w:val="single" w:sz="8" w:space="0" w:color="AEAEAE"/>
              <w:left w:val="single" w:sz="8" w:space="0" w:color="E0E0E0"/>
              <w:bottom w:val="single" w:sz="8" w:space="0" w:color="152935"/>
              <w:right w:val="nil"/>
            </w:tcBorders>
            <w:shd w:val="clear" w:color="auto" w:fill="FFFFFF"/>
          </w:tcPr>
          <w:p w14:paraId="28897F00" w14:textId="77777777" w:rsidR="0077293F" w:rsidRPr="0010746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107469">
              <w:rPr>
                <w:rFonts w:ascii="Arial" w:hAnsi="Arial" w:cs="Arial"/>
                <w:color w:val="010205"/>
                <w:sz w:val="18"/>
                <w:szCs w:val="18"/>
              </w:rPr>
              <w:t>100,0%</w:t>
            </w:r>
          </w:p>
        </w:tc>
      </w:tr>
    </w:tbl>
    <w:p w14:paraId="309A59CC" w14:textId="4132718B" w:rsidR="000506CD" w:rsidRDefault="00DF6B99" w:rsidP="005D4647">
      <w:pPr>
        <w:autoSpaceDE w:val="0"/>
        <w:autoSpaceDN w:val="0"/>
        <w:adjustRightInd w:val="0"/>
        <w:ind w:firstLine="708"/>
        <w:rPr>
          <w:rFonts w:ascii="Times New Roman" w:hAnsi="Times New Roman" w:cs="Times New Roman"/>
          <w:sz w:val="24"/>
          <w:szCs w:val="24"/>
        </w:rPr>
      </w:pPr>
      <m:oMath>
        <m:sSup>
          <m:sSupPr>
            <m:ctrlPr>
              <w:rPr>
                <w:rFonts w:ascii="Cambria Math" w:hAnsi="Cambria Math" w:cs="Times New Roman"/>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w:r w:rsidR="00DE1DD5" w:rsidRPr="001C4906">
        <w:rPr>
          <w:rFonts w:ascii="Times New Roman" w:eastAsiaTheme="minorEastAsia" w:hAnsi="Times New Roman" w:cs="Times New Roman"/>
          <w:sz w:val="24"/>
          <w:szCs w:val="24"/>
        </w:rPr>
        <w:t xml:space="preserve">= </w:t>
      </w:r>
      <w:r w:rsidR="000506CD" w:rsidRPr="001C4906">
        <w:rPr>
          <w:rFonts w:ascii="Times New Roman" w:hAnsi="Times New Roman" w:cs="Times New Roman"/>
          <w:sz w:val="24"/>
          <w:szCs w:val="24"/>
        </w:rPr>
        <w:t>9.</w:t>
      </w:r>
      <w:r w:rsidR="000506CD">
        <w:rPr>
          <w:rFonts w:ascii="Times New Roman" w:hAnsi="Times New Roman" w:cs="Times New Roman"/>
          <w:sz w:val="24"/>
          <w:szCs w:val="24"/>
        </w:rPr>
        <w:t xml:space="preserve">584 </w:t>
      </w:r>
    </w:p>
    <w:p w14:paraId="61C9B6E3" w14:textId="77777777" w:rsidR="000506CD" w:rsidRDefault="000506CD" w:rsidP="005D4647">
      <w:pPr>
        <w:autoSpaceDE w:val="0"/>
        <w:autoSpaceDN w:val="0"/>
        <w:adjustRightInd w:val="0"/>
        <w:ind w:firstLine="708"/>
        <w:rPr>
          <w:rFonts w:ascii="Times New Roman" w:hAnsi="Times New Roman" w:cs="Times New Roman"/>
          <w:sz w:val="24"/>
          <w:szCs w:val="24"/>
        </w:rPr>
      </w:pPr>
    </w:p>
    <w:p w14:paraId="5D057F1A" w14:textId="4593F931" w:rsidR="00771176" w:rsidRDefault="007D27F3" w:rsidP="005D4647">
      <w:pPr>
        <w:autoSpaceDE w:val="0"/>
        <w:autoSpaceDN w:val="0"/>
        <w:adjustRightInd w:val="0"/>
        <w:ind w:firstLine="708"/>
        <w:rPr>
          <w:rFonts w:ascii="Times New Roman" w:hAnsi="Times New Roman" w:cs="Times New Roman"/>
          <w:sz w:val="24"/>
          <w:szCs w:val="24"/>
        </w:rPr>
      </w:pPr>
      <w:r w:rsidRPr="00172C6F">
        <w:rPr>
          <w:rFonts w:ascii="Times New Roman" w:hAnsi="Times New Roman" w:cs="Times New Roman"/>
          <w:sz w:val="24"/>
          <w:szCs w:val="24"/>
        </w:rPr>
        <w:t>Ta</w:t>
      </w:r>
      <w:r w:rsidR="00771176" w:rsidRPr="00172C6F">
        <w:rPr>
          <w:rFonts w:ascii="Times New Roman" w:hAnsi="Times New Roman" w:cs="Times New Roman"/>
          <w:sz w:val="24"/>
          <w:szCs w:val="24"/>
        </w:rPr>
        <w:t xml:space="preserve">nto </w:t>
      </w:r>
      <w:r w:rsidRPr="00172C6F">
        <w:rPr>
          <w:rFonts w:ascii="Times New Roman" w:hAnsi="Times New Roman" w:cs="Times New Roman"/>
          <w:sz w:val="24"/>
          <w:szCs w:val="24"/>
        </w:rPr>
        <w:t xml:space="preserve">os estudantes que </w:t>
      </w:r>
      <w:r w:rsidR="00771176" w:rsidRPr="00172C6F">
        <w:rPr>
          <w:rFonts w:ascii="Times New Roman" w:hAnsi="Times New Roman" w:cs="Times New Roman"/>
          <w:sz w:val="24"/>
          <w:szCs w:val="24"/>
        </w:rPr>
        <w:t>permaneceram na residência</w:t>
      </w:r>
      <w:r w:rsidR="00E96782" w:rsidRPr="00172C6F">
        <w:rPr>
          <w:rFonts w:ascii="Times New Roman" w:hAnsi="Times New Roman" w:cs="Times New Roman"/>
          <w:sz w:val="24"/>
          <w:szCs w:val="24"/>
        </w:rPr>
        <w:t xml:space="preserve"> (43.8%)</w:t>
      </w:r>
      <w:r w:rsidR="00771176" w:rsidRPr="00172C6F">
        <w:rPr>
          <w:rFonts w:ascii="Times New Roman" w:hAnsi="Times New Roman" w:cs="Times New Roman"/>
          <w:sz w:val="24"/>
          <w:szCs w:val="24"/>
        </w:rPr>
        <w:t xml:space="preserve"> como os que </w:t>
      </w:r>
      <w:r w:rsidR="00E96782" w:rsidRPr="00172C6F">
        <w:rPr>
          <w:rFonts w:ascii="Times New Roman" w:hAnsi="Times New Roman" w:cs="Times New Roman"/>
          <w:sz w:val="24"/>
          <w:szCs w:val="24"/>
        </w:rPr>
        <w:t>saíram (46.2%) responderam, com maior frequência, que sentiam ansiedade em vários dias (</w:t>
      </w:r>
      <w:r w:rsidR="002E282A">
        <w:rPr>
          <w:rFonts w:ascii="Times New Roman" w:hAnsi="Times New Roman" w:cs="Times New Roman"/>
          <w:sz w:val="24"/>
          <w:szCs w:val="24"/>
        </w:rPr>
        <w:t>Quadro 15</w:t>
      </w:r>
      <w:r w:rsidR="00E96782" w:rsidRPr="00172C6F">
        <w:rPr>
          <w:rFonts w:ascii="Times New Roman" w:hAnsi="Times New Roman" w:cs="Times New Roman"/>
          <w:sz w:val="24"/>
          <w:szCs w:val="24"/>
        </w:rPr>
        <w:t>)</w:t>
      </w:r>
      <w:r w:rsidR="001A2043">
        <w:rPr>
          <w:rFonts w:ascii="Times New Roman" w:hAnsi="Times New Roman" w:cs="Times New Roman"/>
          <w:sz w:val="24"/>
          <w:szCs w:val="24"/>
        </w:rPr>
        <w:t>.</w:t>
      </w:r>
    </w:p>
    <w:p w14:paraId="5681D313" w14:textId="6C9FEEED" w:rsidR="00771176" w:rsidRPr="00172C6F" w:rsidRDefault="000506CD" w:rsidP="0099440B">
      <w:pPr>
        <w:autoSpaceDE w:val="0"/>
        <w:autoSpaceDN w:val="0"/>
        <w:adjustRightInd w:val="0"/>
        <w:ind w:firstLine="708"/>
        <w:rPr>
          <w:rFonts w:ascii="Times New Roman" w:hAnsi="Times New Roman" w:cs="Times New Roman"/>
          <w:sz w:val="24"/>
          <w:szCs w:val="24"/>
        </w:rPr>
      </w:pPr>
      <w:r>
        <w:rPr>
          <w:rFonts w:ascii="Times New Roman" w:hAnsi="Times New Roman" w:cs="Times New Roman"/>
          <w:sz w:val="24"/>
          <w:szCs w:val="24"/>
        </w:rPr>
        <w:t xml:space="preserve">Aplicado o teste do qui-quadrado, não se verificou </w:t>
      </w:r>
      <w:r w:rsidR="005D7B38">
        <w:rPr>
          <w:rFonts w:ascii="Times New Roman" w:hAnsi="Times New Roman" w:cs="Times New Roman"/>
          <w:sz w:val="24"/>
          <w:szCs w:val="24"/>
        </w:rPr>
        <w:t xml:space="preserve">uma </w:t>
      </w:r>
      <w:r>
        <w:rPr>
          <w:rFonts w:ascii="Times New Roman" w:hAnsi="Times New Roman" w:cs="Times New Roman"/>
          <w:sz w:val="24"/>
          <w:szCs w:val="24"/>
        </w:rPr>
        <w:t>diferença significativa entre a frequência de ansiedade e a deslocação da residência.</w:t>
      </w:r>
      <w:r w:rsidR="00EF3F93">
        <w:rPr>
          <w:rFonts w:ascii="Times New Roman" w:hAnsi="Times New Roman" w:cs="Times New Roman"/>
          <w:sz w:val="24"/>
          <w:szCs w:val="24"/>
        </w:rPr>
        <w:t xml:space="preserve"> Os estudantes que saíram da sua área de residência (75.7%) e os estudantes que permaneceram (77.1%) dividem-se entre as respostas “nunca” e vários dias”.</w:t>
      </w:r>
    </w:p>
    <w:p w14:paraId="3AF84A09" w14:textId="7B9A730D" w:rsidR="00771176" w:rsidRPr="00781A2B" w:rsidRDefault="00336677" w:rsidP="00EF3F93">
      <w:pPr>
        <w:autoSpaceDE w:val="0"/>
        <w:autoSpaceDN w:val="0"/>
        <w:adjustRightInd w:val="0"/>
        <w:ind w:firstLine="0"/>
        <w:jc w:val="center"/>
        <w:rPr>
          <w:rFonts w:ascii="Times New Roman" w:hAnsi="Times New Roman" w:cs="Times New Roman"/>
          <w:b/>
          <w:sz w:val="24"/>
          <w:szCs w:val="24"/>
        </w:rPr>
      </w:pPr>
      <w:r>
        <w:rPr>
          <w:rFonts w:ascii="Times New Roman" w:hAnsi="Times New Roman" w:cs="Times New Roman"/>
          <w:b/>
          <w:sz w:val="24"/>
          <w:szCs w:val="24"/>
        </w:rPr>
        <w:t>Quadro 1</w:t>
      </w:r>
      <w:r w:rsidR="002E282A">
        <w:rPr>
          <w:rFonts w:ascii="Times New Roman" w:hAnsi="Times New Roman" w:cs="Times New Roman"/>
          <w:b/>
          <w:sz w:val="24"/>
          <w:szCs w:val="24"/>
        </w:rPr>
        <w:t>5</w:t>
      </w:r>
      <w:r w:rsidR="00771176" w:rsidRPr="00781A2B">
        <w:rPr>
          <w:rFonts w:ascii="Times New Roman" w:hAnsi="Times New Roman" w:cs="Times New Roman"/>
          <w:b/>
          <w:sz w:val="24"/>
          <w:szCs w:val="24"/>
        </w:rPr>
        <w:t xml:space="preserve">: </w:t>
      </w:r>
      <w:r w:rsidR="007D27F3" w:rsidRPr="00781A2B">
        <w:rPr>
          <w:rFonts w:ascii="Times New Roman" w:hAnsi="Times New Roman" w:cs="Times New Roman"/>
          <w:b/>
          <w:sz w:val="24"/>
          <w:szCs w:val="24"/>
        </w:rPr>
        <w:t>F</w:t>
      </w:r>
      <w:r w:rsidR="008849C1" w:rsidRPr="00781A2B">
        <w:rPr>
          <w:rFonts w:ascii="Times New Roman" w:hAnsi="Times New Roman" w:cs="Times New Roman"/>
          <w:b/>
          <w:sz w:val="24"/>
          <w:szCs w:val="24"/>
        </w:rPr>
        <w:t xml:space="preserve">requência </w:t>
      </w:r>
      <w:r w:rsidR="00743B01">
        <w:rPr>
          <w:rFonts w:ascii="Times New Roman" w:hAnsi="Times New Roman" w:cs="Times New Roman"/>
          <w:b/>
          <w:sz w:val="24"/>
          <w:szCs w:val="24"/>
        </w:rPr>
        <w:t xml:space="preserve">de </w:t>
      </w:r>
      <w:r w:rsidR="00771176" w:rsidRPr="00781A2B">
        <w:rPr>
          <w:rFonts w:ascii="Times New Roman" w:hAnsi="Times New Roman" w:cs="Times New Roman"/>
          <w:b/>
          <w:sz w:val="24"/>
          <w:szCs w:val="24"/>
        </w:rPr>
        <w:t xml:space="preserve">ansiedade </w:t>
      </w:r>
      <w:r w:rsidR="007D27F3" w:rsidRPr="00781A2B">
        <w:rPr>
          <w:rFonts w:ascii="Times New Roman" w:hAnsi="Times New Roman" w:cs="Times New Roman"/>
          <w:b/>
          <w:sz w:val="24"/>
          <w:szCs w:val="24"/>
        </w:rPr>
        <w:t>e</w:t>
      </w:r>
      <w:r w:rsidR="00771176" w:rsidRPr="00781A2B">
        <w:rPr>
          <w:rFonts w:ascii="Times New Roman" w:hAnsi="Times New Roman" w:cs="Times New Roman"/>
          <w:b/>
          <w:sz w:val="24"/>
          <w:szCs w:val="24"/>
        </w:rPr>
        <w:t xml:space="preserve"> </w:t>
      </w:r>
      <w:r w:rsidR="00077FC9">
        <w:rPr>
          <w:rFonts w:ascii="Times New Roman" w:hAnsi="Times New Roman" w:cs="Times New Roman"/>
          <w:b/>
          <w:sz w:val="24"/>
          <w:szCs w:val="24"/>
        </w:rPr>
        <w:t>deslocação</w:t>
      </w:r>
      <w:r w:rsidR="00077FC9" w:rsidRPr="00781A2B">
        <w:rPr>
          <w:rFonts w:ascii="Times New Roman" w:hAnsi="Times New Roman" w:cs="Times New Roman"/>
          <w:b/>
          <w:sz w:val="24"/>
          <w:szCs w:val="24"/>
        </w:rPr>
        <w:t xml:space="preserve"> </w:t>
      </w:r>
      <w:r w:rsidR="00077FC9">
        <w:rPr>
          <w:rFonts w:ascii="Times New Roman" w:hAnsi="Times New Roman" w:cs="Times New Roman"/>
          <w:b/>
          <w:sz w:val="24"/>
          <w:szCs w:val="24"/>
        </w:rPr>
        <w:t>d</w:t>
      </w:r>
      <w:r w:rsidR="00771176" w:rsidRPr="00781A2B">
        <w:rPr>
          <w:rFonts w:ascii="Times New Roman" w:hAnsi="Times New Roman" w:cs="Times New Roman"/>
          <w:b/>
          <w:sz w:val="24"/>
          <w:szCs w:val="24"/>
        </w:rPr>
        <w:t>a residência</w:t>
      </w:r>
    </w:p>
    <w:tbl>
      <w:tblPr>
        <w:tblW w:w="93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60"/>
        <w:gridCol w:w="708"/>
        <w:gridCol w:w="1276"/>
        <w:gridCol w:w="992"/>
        <w:gridCol w:w="1134"/>
        <w:gridCol w:w="1276"/>
        <w:gridCol w:w="1276"/>
        <w:gridCol w:w="1097"/>
      </w:tblGrid>
      <w:tr w:rsidR="00771176" w:rsidRPr="00771176" w14:paraId="1A791DDD" w14:textId="77777777" w:rsidTr="00771176">
        <w:trPr>
          <w:cantSplit/>
        </w:trPr>
        <w:tc>
          <w:tcPr>
            <w:tcW w:w="3544" w:type="dxa"/>
            <w:gridSpan w:val="3"/>
            <w:vMerge w:val="restart"/>
            <w:tcBorders>
              <w:top w:val="nil"/>
              <w:left w:val="nil"/>
              <w:bottom w:val="nil"/>
              <w:right w:val="nil"/>
            </w:tcBorders>
            <w:shd w:val="clear" w:color="auto" w:fill="FFFFFF"/>
            <w:vAlign w:val="bottom"/>
          </w:tcPr>
          <w:p w14:paraId="53333986" w14:textId="77777777" w:rsidR="00771176" w:rsidRPr="00771176" w:rsidRDefault="00771176" w:rsidP="00771176">
            <w:pPr>
              <w:rPr>
                <w:rFonts w:ascii="Times New Roman" w:hAnsi="Times New Roman" w:cs="Times New Roman"/>
                <w:sz w:val="24"/>
                <w:szCs w:val="24"/>
              </w:rPr>
            </w:pPr>
          </w:p>
        </w:tc>
        <w:tc>
          <w:tcPr>
            <w:tcW w:w="4678" w:type="dxa"/>
            <w:gridSpan w:val="4"/>
            <w:tcBorders>
              <w:top w:val="nil"/>
              <w:left w:val="nil"/>
              <w:bottom w:val="nil"/>
              <w:right w:val="single" w:sz="8" w:space="0" w:color="E0E0E0"/>
            </w:tcBorders>
            <w:shd w:val="clear" w:color="auto" w:fill="FFFFFF"/>
            <w:vAlign w:val="bottom"/>
          </w:tcPr>
          <w:p w14:paraId="6F32AA09" w14:textId="38533FD2" w:rsidR="00771176" w:rsidRPr="00771176" w:rsidRDefault="00771176" w:rsidP="00771176">
            <w:pPr>
              <w:autoSpaceDE w:val="0"/>
              <w:autoSpaceDN w:val="0"/>
              <w:adjustRightInd w:val="0"/>
              <w:spacing w:line="320" w:lineRule="atLeast"/>
              <w:ind w:left="60" w:right="60" w:firstLine="0"/>
              <w:jc w:val="center"/>
              <w:rPr>
                <w:rFonts w:ascii="Arial" w:hAnsi="Arial" w:cs="Arial"/>
                <w:color w:val="264A60"/>
                <w:sz w:val="18"/>
                <w:szCs w:val="18"/>
              </w:rPr>
            </w:pPr>
            <w:r w:rsidRPr="00771176">
              <w:rPr>
                <w:rFonts w:ascii="Arial" w:hAnsi="Arial" w:cs="Arial"/>
                <w:color w:val="264A60"/>
                <w:sz w:val="18"/>
                <w:szCs w:val="18"/>
              </w:rPr>
              <w:t xml:space="preserve">Q9: </w:t>
            </w:r>
            <w:r>
              <w:rPr>
                <w:rFonts w:ascii="Arial" w:hAnsi="Arial" w:cs="Arial"/>
                <w:color w:val="264A60"/>
                <w:sz w:val="18"/>
                <w:szCs w:val="18"/>
              </w:rPr>
              <w:t>c</w:t>
            </w:r>
            <w:r w:rsidRPr="00771176">
              <w:rPr>
                <w:rFonts w:ascii="Arial" w:hAnsi="Arial" w:cs="Arial"/>
                <w:color w:val="264A60"/>
                <w:sz w:val="18"/>
                <w:szCs w:val="18"/>
              </w:rPr>
              <w:t>om que frequência se sentiu com ansiedade?</w:t>
            </w:r>
          </w:p>
        </w:tc>
        <w:tc>
          <w:tcPr>
            <w:tcW w:w="1097" w:type="dxa"/>
            <w:tcBorders>
              <w:top w:val="nil"/>
              <w:left w:val="single" w:sz="8" w:space="0" w:color="E0E0E0"/>
              <w:bottom w:val="nil"/>
              <w:right w:val="nil"/>
            </w:tcBorders>
            <w:shd w:val="clear" w:color="auto" w:fill="FFFFFF"/>
            <w:vAlign w:val="bottom"/>
          </w:tcPr>
          <w:p w14:paraId="05B20BBE" w14:textId="77777777" w:rsidR="00771176" w:rsidRPr="00771176" w:rsidRDefault="00771176" w:rsidP="00771176">
            <w:pPr>
              <w:autoSpaceDE w:val="0"/>
              <w:autoSpaceDN w:val="0"/>
              <w:adjustRightInd w:val="0"/>
              <w:spacing w:line="320" w:lineRule="atLeast"/>
              <w:ind w:left="60" w:right="60" w:firstLine="0"/>
              <w:jc w:val="center"/>
              <w:rPr>
                <w:rFonts w:ascii="Arial" w:hAnsi="Arial" w:cs="Arial"/>
                <w:color w:val="264A60"/>
                <w:sz w:val="18"/>
                <w:szCs w:val="18"/>
              </w:rPr>
            </w:pPr>
            <w:r w:rsidRPr="00771176">
              <w:rPr>
                <w:rFonts w:ascii="Arial" w:hAnsi="Arial" w:cs="Arial"/>
                <w:color w:val="264A60"/>
                <w:sz w:val="18"/>
                <w:szCs w:val="18"/>
              </w:rPr>
              <w:t>Total</w:t>
            </w:r>
          </w:p>
        </w:tc>
      </w:tr>
      <w:tr w:rsidR="00771176" w:rsidRPr="00771176" w14:paraId="4D284EFA" w14:textId="77777777" w:rsidTr="00771176">
        <w:trPr>
          <w:cantSplit/>
        </w:trPr>
        <w:tc>
          <w:tcPr>
            <w:tcW w:w="3544" w:type="dxa"/>
            <w:gridSpan w:val="3"/>
            <w:vMerge/>
            <w:tcBorders>
              <w:top w:val="nil"/>
              <w:left w:val="nil"/>
              <w:bottom w:val="nil"/>
              <w:right w:val="nil"/>
            </w:tcBorders>
            <w:shd w:val="clear" w:color="auto" w:fill="FFFFFF"/>
            <w:vAlign w:val="bottom"/>
          </w:tcPr>
          <w:p w14:paraId="337B76B6" w14:textId="77777777" w:rsidR="00771176" w:rsidRPr="00771176" w:rsidRDefault="00771176" w:rsidP="00771176">
            <w:pPr>
              <w:autoSpaceDE w:val="0"/>
              <w:autoSpaceDN w:val="0"/>
              <w:adjustRightInd w:val="0"/>
              <w:spacing w:line="240" w:lineRule="auto"/>
              <w:ind w:firstLine="0"/>
              <w:rPr>
                <w:rFonts w:ascii="Arial" w:hAnsi="Arial" w:cs="Arial"/>
                <w:color w:val="264A60"/>
                <w:sz w:val="18"/>
                <w:szCs w:val="18"/>
              </w:rPr>
            </w:pPr>
          </w:p>
        </w:tc>
        <w:tc>
          <w:tcPr>
            <w:tcW w:w="992" w:type="dxa"/>
            <w:tcBorders>
              <w:top w:val="nil"/>
              <w:left w:val="nil"/>
              <w:bottom w:val="single" w:sz="8" w:space="0" w:color="152935"/>
              <w:right w:val="single" w:sz="8" w:space="0" w:color="E0E0E0"/>
            </w:tcBorders>
            <w:shd w:val="clear" w:color="auto" w:fill="FFFFFF"/>
            <w:vAlign w:val="bottom"/>
          </w:tcPr>
          <w:p w14:paraId="2285EC46" w14:textId="77777777" w:rsidR="00771176" w:rsidRPr="00771176" w:rsidRDefault="00771176" w:rsidP="00771176">
            <w:pPr>
              <w:autoSpaceDE w:val="0"/>
              <w:autoSpaceDN w:val="0"/>
              <w:adjustRightInd w:val="0"/>
              <w:spacing w:line="320" w:lineRule="atLeast"/>
              <w:ind w:left="60" w:right="60" w:firstLine="0"/>
              <w:jc w:val="center"/>
              <w:rPr>
                <w:rFonts w:ascii="Arial" w:hAnsi="Arial" w:cs="Arial"/>
                <w:color w:val="264A60"/>
                <w:sz w:val="18"/>
                <w:szCs w:val="18"/>
              </w:rPr>
            </w:pPr>
            <w:r w:rsidRPr="00771176">
              <w:rPr>
                <w:rFonts w:ascii="Arial" w:hAnsi="Arial" w:cs="Arial"/>
                <w:color w:val="264A60"/>
                <w:sz w:val="18"/>
                <w:szCs w:val="18"/>
              </w:rPr>
              <w:t>Nunca</w:t>
            </w:r>
          </w:p>
        </w:tc>
        <w:tc>
          <w:tcPr>
            <w:tcW w:w="1134" w:type="dxa"/>
            <w:tcBorders>
              <w:top w:val="nil"/>
              <w:left w:val="single" w:sz="8" w:space="0" w:color="E0E0E0"/>
              <w:bottom w:val="single" w:sz="8" w:space="0" w:color="152935"/>
              <w:right w:val="single" w:sz="8" w:space="0" w:color="E0E0E0"/>
            </w:tcBorders>
            <w:shd w:val="clear" w:color="auto" w:fill="FFFFFF"/>
            <w:vAlign w:val="bottom"/>
          </w:tcPr>
          <w:p w14:paraId="06C61033" w14:textId="77777777" w:rsidR="00771176" w:rsidRPr="00771176" w:rsidRDefault="00771176" w:rsidP="00771176">
            <w:pPr>
              <w:autoSpaceDE w:val="0"/>
              <w:autoSpaceDN w:val="0"/>
              <w:adjustRightInd w:val="0"/>
              <w:spacing w:line="320" w:lineRule="atLeast"/>
              <w:ind w:left="60" w:right="60" w:firstLine="0"/>
              <w:jc w:val="center"/>
              <w:rPr>
                <w:rFonts w:ascii="Arial" w:hAnsi="Arial" w:cs="Arial"/>
                <w:color w:val="264A60"/>
                <w:sz w:val="18"/>
                <w:szCs w:val="18"/>
              </w:rPr>
            </w:pPr>
            <w:r w:rsidRPr="00771176">
              <w:rPr>
                <w:rFonts w:ascii="Arial" w:hAnsi="Arial" w:cs="Arial"/>
                <w:color w:val="264A60"/>
                <w:sz w:val="18"/>
                <w:szCs w:val="18"/>
              </w:rPr>
              <w:t>Vários dias</w:t>
            </w:r>
          </w:p>
        </w:tc>
        <w:tc>
          <w:tcPr>
            <w:tcW w:w="1276" w:type="dxa"/>
            <w:tcBorders>
              <w:top w:val="nil"/>
              <w:left w:val="single" w:sz="8" w:space="0" w:color="E0E0E0"/>
              <w:bottom w:val="single" w:sz="8" w:space="0" w:color="152935"/>
              <w:right w:val="single" w:sz="8" w:space="0" w:color="E0E0E0"/>
            </w:tcBorders>
            <w:shd w:val="clear" w:color="auto" w:fill="FFFFFF"/>
            <w:vAlign w:val="bottom"/>
          </w:tcPr>
          <w:p w14:paraId="7768350A" w14:textId="77777777" w:rsidR="00771176" w:rsidRPr="00771176" w:rsidRDefault="00771176" w:rsidP="00771176">
            <w:pPr>
              <w:autoSpaceDE w:val="0"/>
              <w:autoSpaceDN w:val="0"/>
              <w:adjustRightInd w:val="0"/>
              <w:spacing w:line="320" w:lineRule="atLeast"/>
              <w:ind w:left="60" w:right="60" w:firstLine="0"/>
              <w:jc w:val="center"/>
              <w:rPr>
                <w:rFonts w:ascii="Arial" w:hAnsi="Arial" w:cs="Arial"/>
                <w:color w:val="264A60"/>
                <w:sz w:val="18"/>
                <w:szCs w:val="18"/>
              </w:rPr>
            </w:pPr>
            <w:r w:rsidRPr="00771176">
              <w:rPr>
                <w:rFonts w:ascii="Arial" w:hAnsi="Arial" w:cs="Arial"/>
                <w:color w:val="264A60"/>
                <w:sz w:val="18"/>
                <w:szCs w:val="18"/>
              </w:rPr>
              <w:t>Mais de metade dos dias</w:t>
            </w:r>
          </w:p>
        </w:tc>
        <w:tc>
          <w:tcPr>
            <w:tcW w:w="1276" w:type="dxa"/>
            <w:tcBorders>
              <w:top w:val="nil"/>
              <w:left w:val="single" w:sz="8" w:space="0" w:color="E0E0E0"/>
              <w:bottom w:val="single" w:sz="8" w:space="0" w:color="152935"/>
              <w:right w:val="single" w:sz="8" w:space="0" w:color="E0E0E0"/>
            </w:tcBorders>
            <w:shd w:val="clear" w:color="auto" w:fill="FFFFFF"/>
            <w:vAlign w:val="bottom"/>
          </w:tcPr>
          <w:p w14:paraId="73C7A988" w14:textId="77777777" w:rsidR="00771176" w:rsidRPr="00771176" w:rsidRDefault="00771176" w:rsidP="00771176">
            <w:pPr>
              <w:autoSpaceDE w:val="0"/>
              <w:autoSpaceDN w:val="0"/>
              <w:adjustRightInd w:val="0"/>
              <w:spacing w:line="320" w:lineRule="atLeast"/>
              <w:ind w:left="60" w:right="60" w:firstLine="0"/>
              <w:jc w:val="center"/>
              <w:rPr>
                <w:rFonts w:ascii="Arial" w:hAnsi="Arial" w:cs="Arial"/>
                <w:color w:val="264A60"/>
                <w:sz w:val="18"/>
                <w:szCs w:val="18"/>
              </w:rPr>
            </w:pPr>
            <w:r w:rsidRPr="00771176">
              <w:rPr>
                <w:rFonts w:ascii="Arial" w:hAnsi="Arial" w:cs="Arial"/>
                <w:color w:val="264A60"/>
                <w:sz w:val="18"/>
                <w:szCs w:val="18"/>
              </w:rPr>
              <w:t>Quase todos os dias</w:t>
            </w:r>
          </w:p>
        </w:tc>
        <w:tc>
          <w:tcPr>
            <w:tcW w:w="1097" w:type="dxa"/>
            <w:tcBorders>
              <w:top w:val="nil"/>
              <w:left w:val="single" w:sz="8" w:space="0" w:color="E0E0E0"/>
              <w:bottom w:val="nil"/>
              <w:right w:val="nil"/>
            </w:tcBorders>
            <w:shd w:val="clear" w:color="auto" w:fill="FFFFFF"/>
            <w:vAlign w:val="bottom"/>
          </w:tcPr>
          <w:p w14:paraId="4DBFABA2" w14:textId="77777777" w:rsidR="00771176" w:rsidRPr="00771176" w:rsidRDefault="00771176" w:rsidP="00771176">
            <w:pPr>
              <w:autoSpaceDE w:val="0"/>
              <w:autoSpaceDN w:val="0"/>
              <w:adjustRightInd w:val="0"/>
              <w:spacing w:line="240" w:lineRule="auto"/>
              <w:ind w:firstLine="0"/>
              <w:rPr>
                <w:rFonts w:ascii="Arial" w:hAnsi="Arial" w:cs="Arial"/>
                <w:color w:val="264A60"/>
                <w:sz w:val="18"/>
                <w:szCs w:val="18"/>
              </w:rPr>
            </w:pPr>
          </w:p>
        </w:tc>
      </w:tr>
      <w:tr w:rsidR="00771176" w:rsidRPr="00771176" w14:paraId="44B1177E" w14:textId="77777777" w:rsidTr="00771176">
        <w:trPr>
          <w:cantSplit/>
        </w:trPr>
        <w:tc>
          <w:tcPr>
            <w:tcW w:w="1560" w:type="dxa"/>
            <w:vMerge w:val="restart"/>
            <w:tcBorders>
              <w:top w:val="single" w:sz="8" w:space="0" w:color="152935"/>
              <w:left w:val="nil"/>
              <w:bottom w:val="nil"/>
              <w:right w:val="nil"/>
            </w:tcBorders>
            <w:shd w:val="clear" w:color="auto" w:fill="E0E0E0"/>
          </w:tcPr>
          <w:p w14:paraId="1E6AA098" w14:textId="77777777" w:rsidR="00771176" w:rsidRPr="00771176" w:rsidRDefault="00771176" w:rsidP="00771176">
            <w:pPr>
              <w:autoSpaceDE w:val="0"/>
              <w:autoSpaceDN w:val="0"/>
              <w:adjustRightInd w:val="0"/>
              <w:spacing w:line="320" w:lineRule="atLeast"/>
              <w:ind w:left="60" w:right="60" w:firstLine="0"/>
              <w:rPr>
                <w:rFonts w:ascii="Arial" w:hAnsi="Arial" w:cs="Arial"/>
                <w:color w:val="264A60"/>
                <w:sz w:val="18"/>
                <w:szCs w:val="18"/>
              </w:rPr>
            </w:pPr>
            <w:r w:rsidRPr="00771176">
              <w:rPr>
                <w:rFonts w:ascii="Arial" w:hAnsi="Arial" w:cs="Arial"/>
                <w:color w:val="264A60"/>
                <w:sz w:val="18"/>
                <w:szCs w:val="18"/>
              </w:rPr>
              <w:t>Q2: A entrada no ensino superior implicou a sua saída de Casa?</w:t>
            </w:r>
          </w:p>
        </w:tc>
        <w:tc>
          <w:tcPr>
            <w:tcW w:w="708" w:type="dxa"/>
            <w:vMerge w:val="restart"/>
            <w:tcBorders>
              <w:top w:val="single" w:sz="8" w:space="0" w:color="152935"/>
              <w:left w:val="nil"/>
              <w:bottom w:val="nil"/>
              <w:right w:val="nil"/>
            </w:tcBorders>
            <w:shd w:val="clear" w:color="auto" w:fill="E0E0E0"/>
          </w:tcPr>
          <w:p w14:paraId="7B9F9D8A" w14:textId="77777777" w:rsidR="00771176" w:rsidRPr="00771176" w:rsidRDefault="00771176" w:rsidP="00771176">
            <w:pPr>
              <w:autoSpaceDE w:val="0"/>
              <w:autoSpaceDN w:val="0"/>
              <w:adjustRightInd w:val="0"/>
              <w:spacing w:line="320" w:lineRule="atLeast"/>
              <w:ind w:left="60" w:right="60" w:firstLine="0"/>
              <w:rPr>
                <w:rFonts w:ascii="Arial" w:hAnsi="Arial" w:cs="Arial"/>
                <w:color w:val="264A60"/>
                <w:sz w:val="18"/>
                <w:szCs w:val="18"/>
              </w:rPr>
            </w:pPr>
            <w:r w:rsidRPr="00771176">
              <w:rPr>
                <w:rFonts w:ascii="Arial" w:hAnsi="Arial" w:cs="Arial"/>
                <w:color w:val="264A60"/>
                <w:sz w:val="18"/>
                <w:szCs w:val="18"/>
              </w:rPr>
              <w:t>Sim</w:t>
            </w:r>
          </w:p>
        </w:tc>
        <w:tc>
          <w:tcPr>
            <w:tcW w:w="1276" w:type="dxa"/>
            <w:tcBorders>
              <w:top w:val="single" w:sz="8" w:space="0" w:color="152935"/>
              <w:left w:val="nil"/>
              <w:bottom w:val="single" w:sz="8" w:space="0" w:color="AEAEAE"/>
              <w:right w:val="nil"/>
            </w:tcBorders>
            <w:shd w:val="clear" w:color="auto" w:fill="E0E0E0"/>
          </w:tcPr>
          <w:p w14:paraId="356BAB6C" w14:textId="099847B3" w:rsidR="00771176" w:rsidRPr="00771176" w:rsidRDefault="00771176" w:rsidP="00771176">
            <w:pPr>
              <w:autoSpaceDE w:val="0"/>
              <w:autoSpaceDN w:val="0"/>
              <w:adjustRightInd w:val="0"/>
              <w:spacing w:line="320" w:lineRule="atLeast"/>
              <w:ind w:right="60" w:firstLine="0"/>
              <w:rPr>
                <w:rFonts w:ascii="Arial" w:hAnsi="Arial" w:cs="Arial"/>
                <w:color w:val="264A60"/>
                <w:sz w:val="18"/>
                <w:szCs w:val="18"/>
              </w:rPr>
            </w:pPr>
            <w:r>
              <w:rPr>
                <w:rFonts w:ascii="Arial" w:hAnsi="Arial" w:cs="Arial"/>
                <w:color w:val="264A60"/>
                <w:sz w:val="18"/>
                <w:szCs w:val="18"/>
              </w:rPr>
              <w:t xml:space="preserve">Nº </w:t>
            </w:r>
          </w:p>
        </w:tc>
        <w:tc>
          <w:tcPr>
            <w:tcW w:w="992" w:type="dxa"/>
            <w:tcBorders>
              <w:top w:val="single" w:sz="8" w:space="0" w:color="152935"/>
              <w:left w:val="nil"/>
              <w:bottom w:val="single" w:sz="8" w:space="0" w:color="AEAEAE"/>
              <w:right w:val="single" w:sz="8" w:space="0" w:color="E0E0E0"/>
            </w:tcBorders>
            <w:shd w:val="clear" w:color="auto" w:fill="FFFFFF"/>
          </w:tcPr>
          <w:p w14:paraId="7E9C2479"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23</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14:paraId="473038C8"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36</w:t>
            </w:r>
          </w:p>
        </w:tc>
        <w:tc>
          <w:tcPr>
            <w:tcW w:w="1276" w:type="dxa"/>
            <w:tcBorders>
              <w:top w:val="single" w:sz="8" w:space="0" w:color="152935"/>
              <w:left w:val="single" w:sz="8" w:space="0" w:color="E0E0E0"/>
              <w:bottom w:val="single" w:sz="8" w:space="0" w:color="AEAEAE"/>
              <w:right w:val="single" w:sz="8" w:space="0" w:color="E0E0E0"/>
            </w:tcBorders>
            <w:shd w:val="clear" w:color="auto" w:fill="FFFFFF"/>
          </w:tcPr>
          <w:p w14:paraId="1FFF3031"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12</w:t>
            </w:r>
          </w:p>
        </w:tc>
        <w:tc>
          <w:tcPr>
            <w:tcW w:w="1276" w:type="dxa"/>
            <w:tcBorders>
              <w:top w:val="single" w:sz="8" w:space="0" w:color="152935"/>
              <w:left w:val="single" w:sz="8" w:space="0" w:color="E0E0E0"/>
              <w:bottom w:val="single" w:sz="8" w:space="0" w:color="AEAEAE"/>
              <w:right w:val="single" w:sz="8" w:space="0" w:color="E0E0E0"/>
            </w:tcBorders>
            <w:shd w:val="clear" w:color="auto" w:fill="FFFFFF"/>
          </w:tcPr>
          <w:p w14:paraId="1BE891FB"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7</w:t>
            </w:r>
          </w:p>
        </w:tc>
        <w:tc>
          <w:tcPr>
            <w:tcW w:w="1097" w:type="dxa"/>
            <w:tcBorders>
              <w:top w:val="single" w:sz="8" w:space="0" w:color="152935"/>
              <w:left w:val="single" w:sz="8" w:space="0" w:color="E0E0E0"/>
              <w:bottom w:val="single" w:sz="8" w:space="0" w:color="AEAEAE"/>
              <w:right w:val="nil"/>
            </w:tcBorders>
            <w:shd w:val="clear" w:color="auto" w:fill="FFFFFF"/>
          </w:tcPr>
          <w:p w14:paraId="44351D47"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78</w:t>
            </w:r>
          </w:p>
        </w:tc>
      </w:tr>
      <w:tr w:rsidR="00771176" w:rsidRPr="00771176" w14:paraId="7C2A9304" w14:textId="77777777" w:rsidTr="00771176">
        <w:trPr>
          <w:cantSplit/>
        </w:trPr>
        <w:tc>
          <w:tcPr>
            <w:tcW w:w="1560" w:type="dxa"/>
            <w:vMerge/>
            <w:tcBorders>
              <w:top w:val="single" w:sz="8" w:space="0" w:color="152935"/>
              <w:left w:val="nil"/>
              <w:bottom w:val="nil"/>
              <w:right w:val="nil"/>
            </w:tcBorders>
            <w:shd w:val="clear" w:color="auto" w:fill="E0E0E0"/>
          </w:tcPr>
          <w:p w14:paraId="58DF096D" w14:textId="77777777" w:rsidR="00771176" w:rsidRPr="00771176" w:rsidRDefault="00771176" w:rsidP="00771176">
            <w:pPr>
              <w:autoSpaceDE w:val="0"/>
              <w:autoSpaceDN w:val="0"/>
              <w:adjustRightInd w:val="0"/>
              <w:spacing w:line="240" w:lineRule="auto"/>
              <w:ind w:firstLine="0"/>
              <w:rPr>
                <w:rFonts w:ascii="Arial" w:hAnsi="Arial" w:cs="Arial"/>
                <w:color w:val="010205"/>
                <w:sz w:val="18"/>
                <w:szCs w:val="18"/>
              </w:rPr>
            </w:pPr>
          </w:p>
        </w:tc>
        <w:tc>
          <w:tcPr>
            <w:tcW w:w="708" w:type="dxa"/>
            <w:vMerge/>
            <w:tcBorders>
              <w:top w:val="single" w:sz="8" w:space="0" w:color="152935"/>
              <w:left w:val="nil"/>
              <w:bottom w:val="nil"/>
              <w:right w:val="nil"/>
            </w:tcBorders>
            <w:shd w:val="clear" w:color="auto" w:fill="E0E0E0"/>
          </w:tcPr>
          <w:p w14:paraId="7F796D77" w14:textId="77777777" w:rsidR="00771176" w:rsidRPr="00771176" w:rsidRDefault="00771176" w:rsidP="00771176">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70696A62" w14:textId="320348F6" w:rsidR="00771176" w:rsidRPr="00771176" w:rsidRDefault="00771176" w:rsidP="00771176">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992" w:type="dxa"/>
            <w:tcBorders>
              <w:top w:val="single" w:sz="8" w:space="0" w:color="AEAEAE"/>
              <w:left w:val="nil"/>
              <w:bottom w:val="nil"/>
              <w:right w:val="single" w:sz="8" w:space="0" w:color="E0E0E0"/>
            </w:tcBorders>
            <w:shd w:val="clear" w:color="auto" w:fill="FFFFFF"/>
          </w:tcPr>
          <w:p w14:paraId="1723310F"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29,5%</w:t>
            </w:r>
          </w:p>
        </w:tc>
        <w:tc>
          <w:tcPr>
            <w:tcW w:w="1134" w:type="dxa"/>
            <w:tcBorders>
              <w:top w:val="single" w:sz="8" w:space="0" w:color="AEAEAE"/>
              <w:left w:val="single" w:sz="8" w:space="0" w:color="E0E0E0"/>
              <w:bottom w:val="nil"/>
              <w:right w:val="single" w:sz="8" w:space="0" w:color="E0E0E0"/>
            </w:tcBorders>
            <w:shd w:val="clear" w:color="auto" w:fill="FFFFFF"/>
          </w:tcPr>
          <w:p w14:paraId="3C1DBEE0" w14:textId="77777777" w:rsidR="00771176" w:rsidRPr="00C91E76" w:rsidRDefault="00771176" w:rsidP="00771176">
            <w:pPr>
              <w:autoSpaceDE w:val="0"/>
              <w:autoSpaceDN w:val="0"/>
              <w:adjustRightInd w:val="0"/>
              <w:spacing w:line="320" w:lineRule="atLeast"/>
              <w:ind w:left="60" w:right="60" w:firstLine="0"/>
              <w:jc w:val="right"/>
              <w:rPr>
                <w:rFonts w:ascii="Arial" w:hAnsi="Arial" w:cs="Arial"/>
                <w:b/>
                <w:color w:val="010205"/>
                <w:sz w:val="18"/>
                <w:szCs w:val="18"/>
              </w:rPr>
            </w:pPr>
            <w:r w:rsidRPr="00C91E76">
              <w:rPr>
                <w:rFonts w:ascii="Arial" w:hAnsi="Arial" w:cs="Arial"/>
                <w:b/>
                <w:color w:val="010205"/>
                <w:sz w:val="18"/>
                <w:szCs w:val="18"/>
              </w:rPr>
              <w:t>46,2%</w:t>
            </w:r>
          </w:p>
        </w:tc>
        <w:tc>
          <w:tcPr>
            <w:tcW w:w="1276" w:type="dxa"/>
            <w:tcBorders>
              <w:top w:val="single" w:sz="8" w:space="0" w:color="AEAEAE"/>
              <w:left w:val="single" w:sz="8" w:space="0" w:color="E0E0E0"/>
              <w:bottom w:val="nil"/>
              <w:right w:val="single" w:sz="8" w:space="0" w:color="E0E0E0"/>
            </w:tcBorders>
            <w:shd w:val="clear" w:color="auto" w:fill="FFFFFF"/>
          </w:tcPr>
          <w:p w14:paraId="5C307A94"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15,4%</w:t>
            </w:r>
          </w:p>
        </w:tc>
        <w:tc>
          <w:tcPr>
            <w:tcW w:w="1276" w:type="dxa"/>
            <w:tcBorders>
              <w:top w:val="single" w:sz="8" w:space="0" w:color="AEAEAE"/>
              <w:left w:val="single" w:sz="8" w:space="0" w:color="E0E0E0"/>
              <w:bottom w:val="nil"/>
              <w:right w:val="single" w:sz="8" w:space="0" w:color="E0E0E0"/>
            </w:tcBorders>
            <w:shd w:val="clear" w:color="auto" w:fill="FFFFFF"/>
          </w:tcPr>
          <w:p w14:paraId="4ADB6C7C"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9,0%</w:t>
            </w:r>
          </w:p>
        </w:tc>
        <w:tc>
          <w:tcPr>
            <w:tcW w:w="1097" w:type="dxa"/>
            <w:tcBorders>
              <w:top w:val="single" w:sz="8" w:space="0" w:color="AEAEAE"/>
              <w:left w:val="single" w:sz="8" w:space="0" w:color="E0E0E0"/>
              <w:bottom w:val="nil"/>
              <w:right w:val="nil"/>
            </w:tcBorders>
            <w:shd w:val="clear" w:color="auto" w:fill="FFFFFF"/>
          </w:tcPr>
          <w:p w14:paraId="5EDDC064"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100,0%</w:t>
            </w:r>
          </w:p>
        </w:tc>
      </w:tr>
      <w:tr w:rsidR="00771176" w:rsidRPr="00771176" w14:paraId="5D226372" w14:textId="77777777" w:rsidTr="00771176">
        <w:trPr>
          <w:cantSplit/>
        </w:trPr>
        <w:tc>
          <w:tcPr>
            <w:tcW w:w="1560" w:type="dxa"/>
            <w:vMerge/>
            <w:tcBorders>
              <w:top w:val="single" w:sz="8" w:space="0" w:color="152935"/>
              <w:left w:val="nil"/>
              <w:bottom w:val="nil"/>
              <w:right w:val="nil"/>
            </w:tcBorders>
            <w:shd w:val="clear" w:color="auto" w:fill="E0E0E0"/>
          </w:tcPr>
          <w:p w14:paraId="085706BA" w14:textId="77777777" w:rsidR="00771176" w:rsidRPr="00771176" w:rsidRDefault="00771176" w:rsidP="00771176">
            <w:pPr>
              <w:autoSpaceDE w:val="0"/>
              <w:autoSpaceDN w:val="0"/>
              <w:adjustRightInd w:val="0"/>
              <w:spacing w:line="240" w:lineRule="auto"/>
              <w:ind w:firstLine="0"/>
              <w:rPr>
                <w:rFonts w:ascii="Arial" w:hAnsi="Arial" w:cs="Arial"/>
                <w:color w:val="010205"/>
                <w:sz w:val="18"/>
                <w:szCs w:val="18"/>
              </w:rPr>
            </w:pPr>
          </w:p>
        </w:tc>
        <w:tc>
          <w:tcPr>
            <w:tcW w:w="708" w:type="dxa"/>
            <w:vMerge w:val="restart"/>
            <w:tcBorders>
              <w:top w:val="single" w:sz="8" w:space="0" w:color="AEAEAE"/>
              <w:left w:val="nil"/>
              <w:bottom w:val="nil"/>
              <w:right w:val="nil"/>
            </w:tcBorders>
            <w:shd w:val="clear" w:color="auto" w:fill="E0E0E0"/>
          </w:tcPr>
          <w:p w14:paraId="0DA9D43B" w14:textId="77777777" w:rsidR="00771176" w:rsidRPr="00771176" w:rsidRDefault="00771176" w:rsidP="00771176">
            <w:pPr>
              <w:autoSpaceDE w:val="0"/>
              <w:autoSpaceDN w:val="0"/>
              <w:adjustRightInd w:val="0"/>
              <w:spacing w:line="320" w:lineRule="atLeast"/>
              <w:ind w:left="60" w:right="60" w:firstLine="0"/>
              <w:rPr>
                <w:rFonts w:ascii="Arial" w:hAnsi="Arial" w:cs="Arial"/>
                <w:color w:val="264A60"/>
                <w:sz w:val="18"/>
                <w:szCs w:val="18"/>
              </w:rPr>
            </w:pPr>
            <w:r w:rsidRPr="00771176">
              <w:rPr>
                <w:rFonts w:ascii="Arial" w:hAnsi="Arial" w:cs="Arial"/>
                <w:color w:val="264A60"/>
                <w:sz w:val="18"/>
                <w:szCs w:val="18"/>
              </w:rPr>
              <w:t>Não</w:t>
            </w:r>
          </w:p>
        </w:tc>
        <w:tc>
          <w:tcPr>
            <w:tcW w:w="1276" w:type="dxa"/>
            <w:tcBorders>
              <w:top w:val="single" w:sz="8" w:space="0" w:color="AEAEAE"/>
              <w:left w:val="nil"/>
              <w:bottom w:val="single" w:sz="8" w:space="0" w:color="AEAEAE"/>
              <w:right w:val="nil"/>
            </w:tcBorders>
            <w:shd w:val="clear" w:color="auto" w:fill="E0E0E0"/>
          </w:tcPr>
          <w:p w14:paraId="473F99EC" w14:textId="4312E247" w:rsidR="00771176" w:rsidRPr="00771176" w:rsidRDefault="00771176" w:rsidP="00771176">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992" w:type="dxa"/>
            <w:tcBorders>
              <w:top w:val="single" w:sz="8" w:space="0" w:color="AEAEAE"/>
              <w:left w:val="nil"/>
              <w:bottom w:val="single" w:sz="8" w:space="0" w:color="AEAEAE"/>
              <w:right w:val="single" w:sz="8" w:space="0" w:color="E0E0E0"/>
            </w:tcBorders>
            <w:shd w:val="clear" w:color="auto" w:fill="FFFFFF"/>
          </w:tcPr>
          <w:p w14:paraId="6E00DF4E"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54</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328394BE"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71</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7CEE1BF4"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23</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55B36529"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14</w:t>
            </w:r>
          </w:p>
        </w:tc>
        <w:tc>
          <w:tcPr>
            <w:tcW w:w="1097" w:type="dxa"/>
            <w:tcBorders>
              <w:top w:val="single" w:sz="8" w:space="0" w:color="AEAEAE"/>
              <w:left w:val="single" w:sz="8" w:space="0" w:color="E0E0E0"/>
              <w:bottom w:val="single" w:sz="8" w:space="0" w:color="AEAEAE"/>
              <w:right w:val="nil"/>
            </w:tcBorders>
            <w:shd w:val="clear" w:color="auto" w:fill="FFFFFF"/>
          </w:tcPr>
          <w:p w14:paraId="5E3CCA1B"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162</w:t>
            </w:r>
          </w:p>
        </w:tc>
      </w:tr>
      <w:tr w:rsidR="00771176" w:rsidRPr="00771176" w14:paraId="409414FB" w14:textId="77777777" w:rsidTr="00771176">
        <w:trPr>
          <w:cantSplit/>
        </w:trPr>
        <w:tc>
          <w:tcPr>
            <w:tcW w:w="1560" w:type="dxa"/>
            <w:vMerge/>
            <w:tcBorders>
              <w:top w:val="single" w:sz="8" w:space="0" w:color="152935"/>
              <w:left w:val="nil"/>
              <w:bottom w:val="nil"/>
              <w:right w:val="nil"/>
            </w:tcBorders>
            <w:shd w:val="clear" w:color="auto" w:fill="E0E0E0"/>
          </w:tcPr>
          <w:p w14:paraId="0B4DED00" w14:textId="77777777" w:rsidR="00771176" w:rsidRPr="00771176" w:rsidRDefault="00771176" w:rsidP="00771176">
            <w:pPr>
              <w:autoSpaceDE w:val="0"/>
              <w:autoSpaceDN w:val="0"/>
              <w:adjustRightInd w:val="0"/>
              <w:spacing w:line="240" w:lineRule="auto"/>
              <w:ind w:firstLine="0"/>
              <w:rPr>
                <w:rFonts w:ascii="Arial" w:hAnsi="Arial" w:cs="Arial"/>
                <w:color w:val="010205"/>
                <w:sz w:val="18"/>
                <w:szCs w:val="18"/>
              </w:rPr>
            </w:pPr>
          </w:p>
        </w:tc>
        <w:tc>
          <w:tcPr>
            <w:tcW w:w="708" w:type="dxa"/>
            <w:vMerge/>
            <w:tcBorders>
              <w:top w:val="single" w:sz="8" w:space="0" w:color="AEAEAE"/>
              <w:left w:val="nil"/>
              <w:bottom w:val="nil"/>
              <w:right w:val="nil"/>
            </w:tcBorders>
            <w:shd w:val="clear" w:color="auto" w:fill="E0E0E0"/>
          </w:tcPr>
          <w:p w14:paraId="4789D1A5" w14:textId="77777777" w:rsidR="00771176" w:rsidRPr="00771176" w:rsidRDefault="00771176" w:rsidP="00771176">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0D3C8D12" w14:textId="467FA0A0" w:rsidR="00771176" w:rsidRPr="00771176" w:rsidRDefault="00771176" w:rsidP="00771176">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 xml:space="preserve">Percentagem </w:t>
            </w:r>
          </w:p>
        </w:tc>
        <w:tc>
          <w:tcPr>
            <w:tcW w:w="992" w:type="dxa"/>
            <w:tcBorders>
              <w:top w:val="single" w:sz="8" w:space="0" w:color="AEAEAE"/>
              <w:left w:val="nil"/>
              <w:bottom w:val="nil"/>
              <w:right w:val="single" w:sz="8" w:space="0" w:color="E0E0E0"/>
            </w:tcBorders>
            <w:shd w:val="clear" w:color="auto" w:fill="FFFFFF"/>
          </w:tcPr>
          <w:p w14:paraId="66FCB51E"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33,3%</w:t>
            </w:r>
          </w:p>
        </w:tc>
        <w:tc>
          <w:tcPr>
            <w:tcW w:w="1134" w:type="dxa"/>
            <w:tcBorders>
              <w:top w:val="single" w:sz="8" w:space="0" w:color="AEAEAE"/>
              <w:left w:val="single" w:sz="8" w:space="0" w:color="E0E0E0"/>
              <w:bottom w:val="nil"/>
              <w:right w:val="single" w:sz="8" w:space="0" w:color="E0E0E0"/>
            </w:tcBorders>
            <w:shd w:val="clear" w:color="auto" w:fill="FFFFFF"/>
          </w:tcPr>
          <w:p w14:paraId="07BD27FA" w14:textId="77777777" w:rsidR="00771176" w:rsidRPr="00C91E76" w:rsidRDefault="00771176" w:rsidP="00771176">
            <w:pPr>
              <w:autoSpaceDE w:val="0"/>
              <w:autoSpaceDN w:val="0"/>
              <w:adjustRightInd w:val="0"/>
              <w:spacing w:line="320" w:lineRule="atLeast"/>
              <w:ind w:left="60" w:right="60" w:firstLine="0"/>
              <w:jc w:val="right"/>
              <w:rPr>
                <w:rFonts w:ascii="Arial" w:hAnsi="Arial" w:cs="Arial"/>
                <w:b/>
                <w:color w:val="010205"/>
                <w:sz w:val="18"/>
                <w:szCs w:val="18"/>
              </w:rPr>
            </w:pPr>
            <w:r w:rsidRPr="00C91E76">
              <w:rPr>
                <w:rFonts w:ascii="Arial" w:hAnsi="Arial" w:cs="Arial"/>
                <w:b/>
                <w:color w:val="010205"/>
                <w:sz w:val="18"/>
                <w:szCs w:val="18"/>
              </w:rPr>
              <w:t>43,8%</w:t>
            </w:r>
          </w:p>
        </w:tc>
        <w:tc>
          <w:tcPr>
            <w:tcW w:w="1276" w:type="dxa"/>
            <w:tcBorders>
              <w:top w:val="single" w:sz="8" w:space="0" w:color="AEAEAE"/>
              <w:left w:val="single" w:sz="8" w:space="0" w:color="E0E0E0"/>
              <w:bottom w:val="nil"/>
              <w:right w:val="single" w:sz="8" w:space="0" w:color="E0E0E0"/>
            </w:tcBorders>
            <w:shd w:val="clear" w:color="auto" w:fill="FFFFFF"/>
          </w:tcPr>
          <w:p w14:paraId="7EB360C2"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14,2%</w:t>
            </w:r>
          </w:p>
        </w:tc>
        <w:tc>
          <w:tcPr>
            <w:tcW w:w="1276" w:type="dxa"/>
            <w:tcBorders>
              <w:top w:val="single" w:sz="8" w:space="0" w:color="AEAEAE"/>
              <w:left w:val="single" w:sz="8" w:space="0" w:color="E0E0E0"/>
              <w:bottom w:val="nil"/>
              <w:right w:val="single" w:sz="8" w:space="0" w:color="E0E0E0"/>
            </w:tcBorders>
            <w:shd w:val="clear" w:color="auto" w:fill="FFFFFF"/>
          </w:tcPr>
          <w:p w14:paraId="4293E27F"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8,6%</w:t>
            </w:r>
          </w:p>
        </w:tc>
        <w:tc>
          <w:tcPr>
            <w:tcW w:w="1097" w:type="dxa"/>
            <w:tcBorders>
              <w:top w:val="single" w:sz="8" w:space="0" w:color="AEAEAE"/>
              <w:left w:val="single" w:sz="8" w:space="0" w:color="E0E0E0"/>
              <w:bottom w:val="nil"/>
              <w:right w:val="nil"/>
            </w:tcBorders>
            <w:shd w:val="clear" w:color="auto" w:fill="FFFFFF"/>
          </w:tcPr>
          <w:p w14:paraId="3E64EAE4"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100,0%</w:t>
            </w:r>
          </w:p>
        </w:tc>
      </w:tr>
      <w:tr w:rsidR="00771176" w:rsidRPr="00771176" w14:paraId="2485B15B" w14:textId="77777777" w:rsidTr="00771176">
        <w:trPr>
          <w:cantSplit/>
        </w:trPr>
        <w:tc>
          <w:tcPr>
            <w:tcW w:w="2268" w:type="dxa"/>
            <w:gridSpan w:val="2"/>
            <w:vMerge w:val="restart"/>
            <w:tcBorders>
              <w:top w:val="single" w:sz="8" w:space="0" w:color="AEAEAE"/>
              <w:left w:val="nil"/>
              <w:bottom w:val="single" w:sz="8" w:space="0" w:color="152935"/>
              <w:right w:val="nil"/>
            </w:tcBorders>
            <w:shd w:val="clear" w:color="auto" w:fill="E0E0E0"/>
          </w:tcPr>
          <w:p w14:paraId="0BF5A718" w14:textId="77777777" w:rsidR="00771176" w:rsidRPr="00771176" w:rsidRDefault="00771176" w:rsidP="00771176">
            <w:pPr>
              <w:autoSpaceDE w:val="0"/>
              <w:autoSpaceDN w:val="0"/>
              <w:adjustRightInd w:val="0"/>
              <w:spacing w:line="320" w:lineRule="atLeast"/>
              <w:ind w:left="60" w:right="60" w:firstLine="0"/>
              <w:rPr>
                <w:rFonts w:ascii="Arial" w:hAnsi="Arial" w:cs="Arial"/>
                <w:color w:val="264A60"/>
                <w:sz w:val="18"/>
                <w:szCs w:val="18"/>
              </w:rPr>
            </w:pPr>
            <w:r w:rsidRPr="00771176">
              <w:rPr>
                <w:rFonts w:ascii="Arial" w:hAnsi="Arial" w:cs="Arial"/>
                <w:color w:val="264A60"/>
                <w:sz w:val="18"/>
                <w:szCs w:val="18"/>
              </w:rPr>
              <w:t>Total</w:t>
            </w:r>
          </w:p>
        </w:tc>
        <w:tc>
          <w:tcPr>
            <w:tcW w:w="1276" w:type="dxa"/>
            <w:tcBorders>
              <w:top w:val="single" w:sz="8" w:space="0" w:color="AEAEAE"/>
              <w:left w:val="nil"/>
              <w:bottom w:val="single" w:sz="8" w:space="0" w:color="AEAEAE"/>
              <w:right w:val="nil"/>
            </w:tcBorders>
            <w:shd w:val="clear" w:color="auto" w:fill="E0E0E0"/>
          </w:tcPr>
          <w:p w14:paraId="6A180940" w14:textId="2D1A68EB" w:rsidR="00771176" w:rsidRPr="00771176" w:rsidRDefault="00771176" w:rsidP="00771176">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 xml:space="preserve">Nº </w:t>
            </w:r>
          </w:p>
        </w:tc>
        <w:tc>
          <w:tcPr>
            <w:tcW w:w="992" w:type="dxa"/>
            <w:tcBorders>
              <w:top w:val="single" w:sz="8" w:space="0" w:color="AEAEAE"/>
              <w:left w:val="nil"/>
              <w:bottom w:val="single" w:sz="8" w:space="0" w:color="AEAEAE"/>
              <w:right w:val="single" w:sz="8" w:space="0" w:color="E0E0E0"/>
            </w:tcBorders>
            <w:shd w:val="clear" w:color="auto" w:fill="FFFFFF"/>
          </w:tcPr>
          <w:p w14:paraId="3727CBAB"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77</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0CBD3CC9"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107</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52D1A071"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35</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4F04FC72"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21</w:t>
            </w:r>
          </w:p>
        </w:tc>
        <w:tc>
          <w:tcPr>
            <w:tcW w:w="1097" w:type="dxa"/>
            <w:tcBorders>
              <w:top w:val="single" w:sz="8" w:space="0" w:color="AEAEAE"/>
              <w:left w:val="single" w:sz="8" w:space="0" w:color="E0E0E0"/>
              <w:bottom w:val="single" w:sz="8" w:space="0" w:color="AEAEAE"/>
              <w:right w:val="nil"/>
            </w:tcBorders>
            <w:shd w:val="clear" w:color="auto" w:fill="FFFFFF"/>
          </w:tcPr>
          <w:p w14:paraId="0D5582C0"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240</w:t>
            </w:r>
          </w:p>
        </w:tc>
      </w:tr>
      <w:tr w:rsidR="00771176" w:rsidRPr="00771176" w14:paraId="2970FAF5" w14:textId="77777777" w:rsidTr="00771176">
        <w:trPr>
          <w:cantSplit/>
        </w:trPr>
        <w:tc>
          <w:tcPr>
            <w:tcW w:w="2268" w:type="dxa"/>
            <w:gridSpan w:val="2"/>
            <w:vMerge/>
            <w:tcBorders>
              <w:top w:val="single" w:sz="8" w:space="0" w:color="AEAEAE"/>
              <w:left w:val="nil"/>
              <w:bottom w:val="single" w:sz="8" w:space="0" w:color="152935"/>
              <w:right w:val="nil"/>
            </w:tcBorders>
            <w:shd w:val="clear" w:color="auto" w:fill="E0E0E0"/>
          </w:tcPr>
          <w:p w14:paraId="37F1ACFA" w14:textId="77777777" w:rsidR="00771176" w:rsidRPr="00771176" w:rsidRDefault="00771176" w:rsidP="00771176">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single" w:sz="8" w:space="0" w:color="152935"/>
              <w:right w:val="nil"/>
            </w:tcBorders>
            <w:shd w:val="clear" w:color="auto" w:fill="E0E0E0"/>
          </w:tcPr>
          <w:p w14:paraId="4D85C025" w14:textId="6937D1B7" w:rsidR="00771176" w:rsidRPr="00771176" w:rsidRDefault="00771176" w:rsidP="00771176">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992" w:type="dxa"/>
            <w:tcBorders>
              <w:top w:val="single" w:sz="8" w:space="0" w:color="AEAEAE"/>
              <w:left w:val="nil"/>
              <w:bottom w:val="single" w:sz="8" w:space="0" w:color="152935"/>
              <w:right w:val="single" w:sz="8" w:space="0" w:color="E0E0E0"/>
            </w:tcBorders>
            <w:shd w:val="clear" w:color="auto" w:fill="FFFFFF"/>
          </w:tcPr>
          <w:p w14:paraId="1F2936AB"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32,1%</w:t>
            </w:r>
          </w:p>
        </w:tc>
        <w:tc>
          <w:tcPr>
            <w:tcW w:w="1134" w:type="dxa"/>
            <w:tcBorders>
              <w:top w:val="single" w:sz="8" w:space="0" w:color="AEAEAE"/>
              <w:left w:val="single" w:sz="8" w:space="0" w:color="E0E0E0"/>
              <w:bottom w:val="single" w:sz="8" w:space="0" w:color="152935"/>
              <w:right w:val="single" w:sz="8" w:space="0" w:color="E0E0E0"/>
            </w:tcBorders>
            <w:shd w:val="clear" w:color="auto" w:fill="FFFFFF"/>
          </w:tcPr>
          <w:p w14:paraId="0B22EED4"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44,6%</w:t>
            </w:r>
          </w:p>
        </w:tc>
        <w:tc>
          <w:tcPr>
            <w:tcW w:w="1276" w:type="dxa"/>
            <w:tcBorders>
              <w:top w:val="single" w:sz="8" w:space="0" w:color="AEAEAE"/>
              <w:left w:val="single" w:sz="8" w:space="0" w:color="E0E0E0"/>
              <w:bottom w:val="single" w:sz="8" w:space="0" w:color="152935"/>
              <w:right w:val="single" w:sz="8" w:space="0" w:color="E0E0E0"/>
            </w:tcBorders>
            <w:shd w:val="clear" w:color="auto" w:fill="FFFFFF"/>
          </w:tcPr>
          <w:p w14:paraId="5630F10A"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14,6%</w:t>
            </w:r>
          </w:p>
        </w:tc>
        <w:tc>
          <w:tcPr>
            <w:tcW w:w="1276" w:type="dxa"/>
            <w:tcBorders>
              <w:top w:val="single" w:sz="8" w:space="0" w:color="AEAEAE"/>
              <w:left w:val="single" w:sz="8" w:space="0" w:color="E0E0E0"/>
              <w:bottom w:val="single" w:sz="8" w:space="0" w:color="152935"/>
              <w:right w:val="single" w:sz="8" w:space="0" w:color="E0E0E0"/>
            </w:tcBorders>
            <w:shd w:val="clear" w:color="auto" w:fill="FFFFFF"/>
          </w:tcPr>
          <w:p w14:paraId="2E9BE50D"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8,8%</w:t>
            </w:r>
          </w:p>
        </w:tc>
        <w:tc>
          <w:tcPr>
            <w:tcW w:w="1097" w:type="dxa"/>
            <w:tcBorders>
              <w:top w:val="single" w:sz="8" w:space="0" w:color="AEAEAE"/>
              <w:left w:val="single" w:sz="8" w:space="0" w:color="E0E0E0"/>
              <w:bottom w:val="single" w:sz="8" w:space="0" w:color="152935"/>
              <w:right w:val="nil"/>
            </w:tcBorders>
            <w:shd w:val="clear" w:color="auto" w:fill="FFFFFF"/>
          </w:tcPr>
          <w:p w14:paraId="2DAEE416" w14:textId="77777777" w:rsidR="00771176" w:rsidRPr="00771176" w:rsidRDefault="00771176" w:rsidP="00771176">
            <w:pPr>
              <w:autoSpaceDE w:val="0"/>
              <w:autoSpaceDN w:val="0"/>
              <w:adjustRightInd w:val="0"/>
              <w:spacing w:line="320" w:lineRule="atLeast"/>
              <w:ind w:left="60" w:right="60" w:firstLine="0"/>
              <w:jc w:val="right"/>
              <w:rPr>
                <w:rFonts w:ascii="Arial" w:hAnsi="Arial" w:cs="Arial"/>
                <w:color w:val="010205"/>
                <w:sz w:val="18"/>
                <w:szCs w:val="18"/>
              </w:rPr>
            </w:pPr>
            <w:r w:rsidRPr="00771176">
              <w:rPr>
                <w:rFonts w:ascii="Arial" w:hAnsi="Arial" w:cs="Arial"/>
                <w:color w:val="010205"/>
                <w:sz w:val="18"/>
                <w:szCs w:val="18"/>
              </w:rPr>
              <w:t>100,0%</w:t>
            </w:r>
          </w:p>
        </w:tc>
      </w:tr>
    </w:tbl>
    <w:p w14:paraId="78B078A0" w14:textId="1303970F" w:rsidR="00771176" w:rsidRDefault="000506CD" w:rsidP="001C4906">
      <w:pPr>
        <w:autoSpaceDE w:val="0"/>
        <w:autoSpaceDN w:val="0"/>
        <w:adjustRightInd w:val="0"/>
        <w:spacing w:line="400" w:lineRule="atLeast"/>
        <w:ind w:firstLine="0"/>
        <w:rPr>
          <w:rFonts w:ascii="Times New Roman" w:hAnsi="Times New Roman" w:cs="Times New Roman"/>
          <w:color w:val="C45911" w:themeColor="accent2" w:themeShade="BF"/>
          <w:sz w:val="24"/>
          <w:szCs w:val="24"/>
        </w:rPr>
      </w:pPr>
      <w:r>
        <w:rPr>
          <w:rFonts w:ascii="Times New Roman" w:hAnsi="Times New Roman" w:cs="Times New Roman"/>
          <w:sz w:val="24"/>
          <w:szCs w:val="24"/>
        </w:rPr>
        <w:tab/>
      </w:r>
      <m:oMath>
        <m:sSup>
          <m:sSupPr>
            <m:ctrlPr>
              <w:rPr>
                <w:rFonts w:ascii="Cambria Math" w:hAnsi="Cambria Math" w:cs="Times New Roman"/>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w:r>
        <w:rPr>
          <w:rFonts w:ascii="Times New Roman" w:hAnsi="Times New Roman" w:cs="Times New Roman"/>
          <w:sz w:val="24"/>
          <w:szCs w:val="24"/>
        </w:rPr>
        <w:t>=</w:t>
      </w:r>
      <w:r w:rsidR="00DE1DD5">
        <w:rPr>
          <w:rFonts w:ascii="Times New Roman" w:hAnsi="Times New Roman" w:cs="Times New Roman"/>
          <w:sz w:val="24"/>
          <w:szCs w:val="24"/>
        </w:rPr>
        <w:t xml:space="preserve"> </w:t>
      </w:r>
      <w:r>
        <w:rPr>
          <w:rFonts w:ascii="Times New Roman" w:hAnsi="Times New Roman" w:cs="Times New Roman"/>
          <w:sz w:val="24"/>
          <w:szCs w:val="24"/>
        </w:rPr>
        <w:t xml:space="preserve">0.364  </w:t>
      </w:r>
    </w:p>
    <w:p w14:paraId="6260637E" w14:textId="1EBA6B01" w:rsidR="008849C1" w:rsidRDefault="008849C1" w:rsidP="008849C1">
      <w:pPr>
        <w:autoSpaceDE w:val="0"/>
        <w:autoSpaceDN w:val="0"/>
        <w:adjustRightInd w:val="0"/>
        <w:spacing w:line="240" w:lineRule="auto"/>
        <w:ind w:firstLine="0"/>
        <w:rPr>
          <w:rFonts w:ascii="Times New Roman" w:hAnsi="Times New Roman" w:cs="Times New Roman"/>
          <w:sz w:val="24"/>
          <w:szCs w:val="24"/>
        </w:rPr>
      </w:pPr>
    </w:p>
    <w:p w14:paraId="7453A79A" w14:textId="1ED0E2F9" w:rsidR="008849C1" w:rsidRDefault="008849C1" w:rsidP="00C91E76">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ab/>
      </w:r>
      <w:r w:rsidR="007D27F3" w:rsidRPr="00172C6F">
        <w:rPr>
          <w:rFonts w:ascii="Times New Roman" w:hAnsi="Times New Roman" w:cs="Times New Roman"/>
          <w:sz w:val="24"/>
          <w:szCs w:val="24"/>
        </w:rPr>
        <w:t xml:space="preserve">Independentemente da </w:t>
      </w:r>
      <w:r w:rsidR="00341372" w:rsidRPr="00172C6F">
        <w:rPr>
          <w:rFonts w:ascii="Times New Roman" w:hAnsi="Times New Roman" w:cs="Times New Roman"/>
          <w:sz w:val="24"/>
          <w:szCs w:val="24"/>
        </w:rPr>
        <w:t>classificaç</w:t>
      </w:r>
      <w:r w:rsidR="007D27F3" w:rsidRPr="00172C6F">
        <w:rPr>
          <w:rFonts w:ascii="Times New Roman" w:hAnsi="Times New Roman" w:cs="Times New Roman"/>
          <w:sz w:val="24"/>
          <w:szCs w:val="24"/>
        </w:rPr>
        <w:t>ão atribuída à</w:t>
      </w:r>
      <w:r w:rsidR="00341372" w:rsidRPr="00172C6F">
        <w:rPr>
          <w:rFonts w:ascii="Times New Roman" w:hAnsi="Times New Roman" w:cs="Times New Roman"/>
          <w:sz w:val="24"/>
          <w:szCs w:val="24"/>
        </w:rPr>
        <w:t xml:space="preserve"> experiência de inserção do ensino superior, a resposta que os estudantes deram com maior frequência </w:t>
      </w:r>
      <w:r w:rsidR="007D27F3" w:rsidRPr="00172C6F">
        <w:rPr>
          <w:rFonts w:ascii="Times New Roman" w:hAnsi="Times New Roman" w:cs="Times New Roman"/>
          <w:sz w:val="24"/>
          <w:szCs w:val="24"/>
        </w:rPr>
        <w:t xml:space="preserve">foi </w:t>
      </w:r>
      <w:r w:rsidR="00341372" w:rsidRPr="00172C6F">
        <w:rPr>
          <w:rFonts w:ascii="Times New Roman" w:hAnsi="Times New Roman" w:cs="Times New Roman"/>
          <w:sz w:val="24"/>
          <w:szCs w:val="24"/>
        </w:rPr>
        <w:t xml:space="preserve">que sentiam ansiedade </w:t>
      </w:r>
      <w:r w:rsidR="007D27F3" w:rsidRPr="00172C6F">
        <w:rPr>
          <w:rFonts w:ascii="Times New Roman" w:hAnsi="Times New Roman" w:cs="Times New Roman"/>
          <w:sz w:val="24"/>
          <w:szCs w:val="24"/>
        </w:rPr>
        <w:t>‘</w:t>
      </w:r>
      <w:r w:rsidR="00341372" w:rsidRPr="00172C6F">
        <w:rPr>
          <w:rFonts w:ascii="Times New Roman" w:hAnsi="Times New Roman" w:cs="Times New Roman"/>
          <w:sz w:val="24"/>
          <w:szCs w:val="24"/>
        </w:rPr>
        <w:t>vários dias</w:t>
      </w:r>
      <w:r w:rsidR="007D27F3" w:rsidRPr="00172C6F">
        <w:rPr>
          <w:rFonts w:ascii="Times New Roman" w:hAnsi="Times New Roman" w:cs="Times New Roman"/>
          <w:sz w:val="24"/>
          <w:szCs w:val="24"/>
        </w:rPr>
        <w:t>’</w:t>
      </w:r>
      <w:r w:rsidR="00341372" w:rsidRPr="00172C6F">
        <w:rPr>
          <w:rFonts w:ascii="Times New Roman" w:hAnsi="Times New Roman" w:cs="Times New Roman"/>
          <w:sz w:val="24"/>
          <w:szCs w:val="24"/>
        </w:rPr>
        <w:t xml:space="preserve">, </w:t>
      </w:r>
      <w:r w:rsidR="007D27F3" w:rsidRPr="00172C6F">
        <w:rPr>
          <w:rFonts w:ascii="Times New Roman" w:hAnsi="Times New Roman" w:cs="Times New Roman"/>
          <w:sz w:val="24"/>
          <w:szCs w:val="24"/>
        </w:rPr>
        <w:t xml:space="preserve">mas sobretudo </w:t>
      </w:r>
      <w:r w:rsidR="00341372" w:rsidRPr="00172C6F">
        <w:rPr>
          <w:rFonts w:ascii="Times New Roman" w:hAnsi="Times New Roman" w:cs="Times New Roman"/>
          <w:sz w:val="24"/>
          <w:szCs w:val="24"/>
        </w:rPr>
        <w:t>os estudantes que classificaram a experiência como muito boa (50.7%) (</w:t>
      </w:r>
      <w:r w:rsidR="002E282A">
        <w:rPr>
          <w:rFonts w:ascii="Times New Roman" w:hAnsi="Times New Roman" w:cs="Times New Roman"/>
          <w:sz w:val="24"/>
          <w:szCs w:val="24"/>
        </w:rPr>
        <w:t>Quadro 16</w:t>
      </w:r>
      <w:r w:rsidR="00341372" w:rsidRPr="00172C6F">
        <w:rPr>
          <w:rFonts w:ascii="Times New Roman" w:hAnsi="Times New Roman" w:cs="Times New Roman"/>
          <w:sz w:val="24"/>
          <w:szCs w:val="24"/>
        </w:rPr>
        <w:t>).</w:t>
      </w:r>
    </w:p>
    <w:p w14:paraId="4EA01F5B" w14:textId="4354F706" w:rsidR="000506CD" w:rsidRDefault="000506CD" w:rsidP="00C91E76">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ab/>
        <w:t xml:space="preserve">Aplicado o teste do qui-quadrado, não se </w:t>
      </w:r>
      <w:r w:rsidR="001C4906">
        <w:rPr>
          <w:rFonts w:ascii="Times New Roman" w:hAnsi="Times New Roman" w:cs="Times New Roman"/>
          <w:sz w:val="24"/>
          <w:szCs w:val="24"/>
        </w:rPr>
        <w:t>verificou, contudo,</w:t>
      </w:r>
      <w:r w:rsidR="005D7B38">
        <w:rPr>
          <w:rFonts w:ascii="Times New Roman" w:hAnsi="Times New Roman" w:cs="Times New Roman"/>
          <w:sz w:val="24"/>
          <w:szCs w:val="24"/>
        </w:rPr>
        <w:t xml:space="preserve"> uma </w:t>
      </w:r>
      <w:r>
        <w:rPr>
          <w:rFonts w:ascii="Times New Roman" w:hAnsi="Times New Roman" w:cs="Times New Roman"/>
          <w:sz w:val="24"/>
          <w:szCs w:val="24"/>
        </w:rPr>
        <w:t xml:space="preserve">diferença significativa entre a frequência </w:t>
      </w:r>
      <w:r w:rsidR="003E02B7">
        <w:rPr>
          <w:rFonts w:ascii="Times New Roman" w:hAnsi="Times New Roman" w:cs="Times New Roman"/>
          <w:sz w:val="24"/>
          <w:szCs w:val="24"/>
        </w:rPr>
        <w:t>de ansiedade e a experi</w:t>
      </w:r>
      <w:r w:rsidR="005D7B38">
        <w:rPr>
          <w:rFonts w:ascii="Times New Roman" w:hAnsi="Times New Roman" w:cs="Times New Roman"/>
          <w:sz w:val="24"/>
          <w:szCs w:val="24"/>
        </w:rPr>
        <w:t>ê</w:t>
      </w:r>
      <w:r w:rsidR="003E02B7">
        <w:rPr>
          <w:rFonts w:ascii="Times New Roman" w:hAnsi="Times New Roman" w:cs="Times New Roman"/>
          <w:sz w:val="24"/>
          <w:szCs w:val="24"/>
        </w:rPr>
        <w:t>ncia de inserção no ensino superior.</w:t>
      </w:r>
      <w:r w:rsidR="00F83BC5">
        <w:rPr>
          <w:rFonts w:ascii="Times New Roman" w:hAnsi="Times New Roman" w:cs="Times New Roman"/>
          <w:sz w:val="24"/>
          <w:szCs w:val="24"/>
        </w:rPr>
        <w:t xml:space="preserve"> Qualquer que seja a classificação </w:t>
      </w:r>
      <w:r w:rsidR="005D7B38">
        <w:rPr>
          <w:rFonts w:ascii="Times New Roman" w:hAnsi="Times New Roman" w:cs="Times New Roman"/>
          <w:sz w:val="24"/>
          <w:szCs w:val="24"/>
        </w:rPr>
        <w:t xml:space="preserve">que </w:t>
      </w:r>
      <w:r w:rsidR="00F83BC5">
        <w:rPr>
          <w:rFonts w:ascii="Times New Roman" w:hAnsi="Times New Roman" w:cs="Times New Roman"/>
          <w:sz w:val="24"/>
          <w:szCs w:val="24"/>
        </w:rPr>
        <w:t xml:space="preserve">os estudantes </w:t>
      </w:r>
      <w:r w:rsidR="005D7B38">
        <w:rPr>
          <w:rFonts w:ascii="Times New Roman" w:hAnsi="Times New Roman" w:cs="Times New Roman"/>
          <w:sz w:val="24"/>
          <w:szCs w:val="24"/>
        </w:rPr>
        <w:t>fazem da su</w:t>
      </w:r>
      <w:r w:rsidR="00F83BC5">
        <w:rPr>
          <w:rFonts w:ascii="Times New Roman" w:hAnsi="Times New Roman" w:cs="Times New Roman"/>
          <w:sz w:val="24"/>
          <w:szCs w:val="24"/>
        </w:rPr>
        <w:t xml:space="preserve">a experiência de inserção, a frequência de ansiedade </w:t>
      </w:r>
      <w:r w:rsidR="005D7B38">
        <w:rPr>
          <w:rFonts w:ascii="Times New Roman" w:hAnsi="Times New Roman" w:cs="Times New Roman"/>
          <w:sz w:val="24"/>
          <w:szCs w:val="24"/>
        </w:rPr>
        <w:t xml:space="preserve">reportada </w:t>
      </w:r>
      <w:r w:rsidR="00F83BC5">
        <w:rPr>
          <w:rFonts w:ascii="Times New Roman" w:hAnsi="Times New Roman" w:cs="Times New Roman"/>
          <w:sz w:val="24"/>
          <w:szCs w:val="24"/>
        </w:rPr>
        <w:t>está entre “nunca” e “vários dias”.</w:t>
      </w:r>
    </w:p>
    <w:p w14:paraId="563A86C4" w14:textId="1F3E164C" w:rsidR="001C4906" w:rsidRDefault="001C4906" w:rsidP="00C91E76">
      <w:pPr>
        <w:autoSpaceDE w:val="0"/>
        <w:autoSpaceDN w:val="0"/>
        <w:adjustRightInd w:val="0"/>
        <w:ind w:firstLine="0"/>
        <w:jc w:val="both"/>
        <w:rPr>
          <w:rFonts w:ascii="Times New Roman" w:hAnsi="Times New Roman" w:cs="Times New Roman"/>
          <w:sz w:val="24"/>
          <w:szCs w:val="24"/>
        </w:rPr>
      </w:pPr>
    </w:p>
    <w:p w14:paraId="2BEA12FD" w14:textId="0A60E53F" w:rsidR="001C4906" w:rsidRDefault="001C4906" w:rsidP="00C91E76">
      <w:pPr>
        <w:autoSpaceDE w:val="0"/>
        <w:autoSpaceDN w:val="0"/>
        <w:adjustRightInd w:val="0"/>
        <w:ind w:firstLine="0"/>
        <w:jc w:val="both"/>
        <w:rPr>
          <w:rFonts w:ascii="Times New Roman" w:hAnsi="Times New Roman" w:cs="Times New Roman"/>
          <w:sz w:val="24"/>
          <w:szCs w:val="24"/>
        </w:rPr>
      </w:pPr>
    </w:p>
    <w:p w14:paraId="424760D4" w14:textId="2B3BC51C" w:rsidR="001C4906" w:rsidRDefault="001C4906" w:rsidP="00C91E76">
      <w:pPr>
        <w:autoSpaceDE w:val="0"/>
        <w:autoSpaceDN w:val="0"/>
        <w:adjustRightInd w:val="0"/>
        <w:ind w:firstLine="0"/>
        <w:jc w:val="both"/>
        <w:rPr>
          <w:rFonts w:ascii="Times New Roman" w:hAnsi="Times New Roman" w:cs="Times New Roman"/>
          <w:sz w:val="24"/>
          <w:szCs w:val="24"/>
        </w:rPr>
      </w:pPr>
    </w:p>
    <w:p w14:paraId="4E5B8771" w14:textId="318D84AA" w:rsidR="001C4906" w:rsidRDefault="001C4906" w:rsidP="00C91E76">
      <w:pPr>
        <w:autoSpaceDE w:val="0"/>
        <w:autoSpaceDN w:val="0"/>
        <w:adjustRightInd w:val="0"/>
        <w:ind w:firstLine="0"/>
        <w:jc w:val="both"/>
        <w:rPr>
          <w:rFonts w:ascii="Times New Roman" w:hAnsi="Times New Roman" w:cs="Times New Roman"/>
          <w:sz w:val="24"/>
          <w:szCs w:val="24"/>
        </w:rPr>
      </w:pPr>
    </w:p>
    <w:p w14:paraId="1D272D39" w14:textId="77777777" w:rsidR="001C4906" w:rsidRPr="00172C6F" w:rsidRDefault="001C4906" w:rsidP="00C91E76">
      <w:pPr>
        <w:autoSpaceDE w:val="0"/>
        <w:autoSpaceDN w:val="0"/>
        <w:adjustRightInd w:val="0"/>
        <w:ind w:firstLine="0"/>
        <w:jc w:val="both"/>
        <w:rPr>
          <w:rFonts w:ascii="Times New Roman" w:hAnsi="Times New Roman" w:cs="Times New Roman"/>
          <w:sz w:val="24"/>
          <w:szCs w:val="24"/>
        </w:rPr>
      </w:pPr>
    </w:p>
    <w:p w14:paraId="02868D7C" w14:textId="77777777" w:rsidR="008849C1" w:rsidRPr="00172C6F" w:rsidRDefault="008849C1" w:rsidP="00C91E76">
      <w:pPr>
        <w:autoSpaceDE w:val="0"/>
        <w:autoSpaceDN w:val="0"/>
        <w:adjustRightInd w:val="0"/>
        <w:spacing w:line="240" w:lineRule="auto"/>
        <w:ind w:firstLine="0"/>
        <w:jc w:val="center"/>
        <w:rPr>
          <w:rFonts w:ascii="Times New Roman" w:hAnsi="Times New Roman" w:cs="Times New Roman"/>
          <w:sz w:val="24"/>
          <w:szCs w:val="24"/>
        </w:rPr>
      </w:pPr>
    </w:p>
    <w:p w14:paraId="55B6D214" w14:textId="3CB09C90" w:rsidR="00E96782" w:rsidRPr="00A13150" w:rsidRDefault="00077FC9" w:rsidP="00C91E76">
      <w:pPr>
        <w:autoSpaceDE w:val="0"/>
        <w:autoSpaceDN w:val="0"/>
        <w:adjustRightInd w:val="0"/>
        <w:spacing w:line="240" w:lineRule="auto"/>
        <w:ind w:firstLine="0"/>
        <w:jc w:val="center"/>
        <w:rPr>
          <w:rFonts w:ascii="Times New Roman" w:hAnsi="Times New Roman" w:cs="Times New Roman"/>
          <w:b/>
          <w:sz w:val="24"/>
          <w:szCs w:val="24"/>
        </w:rPr>
      </w:pPr>
      <w:r>
        <w:rPr>
          <w:rFonts w:ascii="Times New Roman" w:hAnsi="Times New Roman" w:cs="Times New Roman"/>
          <w:b/>
          <w:sz w:val="24"/>
          <w:szCs w:val="24"/>
        </w:rPr>
        <w:lastRenderedPageBreak/>
        <w:t>Quadro 1</w:t>
      </w:r>
      <w:r w:rsidR="002E282A">
        <w:rPr>
          <w:rFonts w:ascii="Times New Roman" w:hAnsi="Times New Roman" w:cs="Times New Roman"/>
          <w:b/>
          <w:sz w:val="24"/>
          <w:szCs w:val="24"/>
        </w:rPr>
        <w:t>6</w:t>
      </w:r>
      <w:r>
        <w:rPr>
          <w:rFonts w:ascii="Times New Roman" w:hAnsi="Times New Roman" w:cs="Times New Roman"/>
          <w:b/>
          <w:sz w:val="24"/>
          <w:szCs w:val="24"/>
        </w:rPr>
        <w:t>:</w:t>
      </w:r>
      <w:r w:rsidR="008849C1" w:rsidRPr="00A13150">
        <w:rPr>
          <w:rFonts w:ascii="Times New Roman" w:hAnsi="Times New Roman" w:cs="Times New Roman"/>
          <w:b/>
          <w:sz w:val="24"/>
          <w:szCs w:val="24"/>
        </w:rPr>
        <w:t xml:space="preserve"> </w:t>
      </w:r>
      <w:r w:rsidR="007D27F3" w:rsidRPr="00A13150">
        <w:rPr>
          <w:rFonts w:ascii="Times New Roman" w:hAnsi="Times New Roman" w:cs="Times New Roman"/>
          <w:b/>
          <w:sz w:val="24"/>
          <w:szCs w:val="24"/>
        </w:rPr>
        <w:t>F</w:t>
      </w:r>
      <w:r w:rsidR="008849C1" w:rsidRPr="00A13150">
        <w:rPr>
          <w:rFonts w:ascii="Times New Roman" w:hAnsi="Times New Roman" w:cs="Times New Roman"/>
          <w:b/>
          <w:sz w:val="24"/>
          <w:szCs w:val="24"/>
        </w:rPr>
        <w:t>requência d</w:t>
      </w:r>
      <w:r w:rsidR="007D27F3" w:rsidRPr="00A13150">
        <w:rPr>
          <w:rFonts w:ascii="Times New Roman" w:hAnsi="Times New Roman" w:cs="Times New Roman"/>
          <w:b/>
          <w:sz w:val="24"/>
          <w:szCs w:val="24"/>
        </w:rPr>
        <w:t>e</w:t>
      </w:r>
      <w:r w:rsidR="008849C1" w:rsidRPr="00A13150">
        <w:rPr>
          <w:rFonts w:ascii="Times New Roman" w:hAnsi="Times New Roman" w:cs="Times New Roman"/>
          <w:b/>
          <w:sz w:val="24"/>
          <w:szCs w:val="24"/>
        </w:rPr>
        <w:t xml:space="preserve"> ansiedade </w:t>
      </w:r>
      <w:r w:rsidR="007D27F3" w:rsidRPr="00A13150">
        <w:rPr>
          <w:rFonts w:ascii="Times New Roman" w:hAnsi="Times New Roman" w:cs="Times New Roman"/>
          <w:b/>
          <w:sz w:val="24"/>
          <w:szCs w:val="24"/>
        </w:rPr>
        <w:t>e</w:t>
      </w:r>
      <w:r w:rsidR="008849C1" w:rsidRPr="00A13150">
        <w:rPr>
          <w:rFonts w:ascii="Times New Roman" w:hAnsi="Times New Roman" w:cs="Times New Roman"/>
          <w:b/>
          <w:sz w:val="24"/>
          <w:szCs w:val="24"/>
        </w:rPr>
        <w:t xml:space="preserve"> experiência de inserção no ensino superior</w:t>
      </w:r>
    </w:p>
    <w:p w14:paraId="43FC4756" w14:textId="77777777" w:rsidR="008849C1" w:rsidRPr="00E96782" w:rsidRDefault="008849C1" w:rsidP="00C91E76">
      <w:pPr>
        <w:autoSpaceDE w:val="0"/>
        <w:autoSpaceDN w:val="0"/>
        <w:adjustRightInd w:val="0"/>
        <w:spacing w:line="240" w:lineRule="auto"/>
        <w:ind w:firstLine="0"/>
        <w:jc w:val="center"/>
        <w:rPr>
          <w:rFonts w:ascii="Times New Roman" w:hAnsi="Times New Roman" w:cs="Times New Roman"/>
          <w:sz w:val="24"/>
          <w:szCs w:val="24"/>
        </w:rPr>
      </w:pPr>
    </w:p>
    <w:tbl>
      <w:tblPr>
        <w:tblW w:w="1017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18"/>
        <w:gridCol w:w="992"/>
        <w:gridCol w:w="1276"/>
        <w:gridCol w:w="1276"/>
        <w:gridCol w:w="1275"/>
        <w:gridCol w:w="1560"/>
        <w:gridCol w:w="1275"/>
        <w:gridCol w:w="1105"/>
      </w:tblGrid>
      <w:tr w:rsidR="00E96782" w:rsidRPr="00E96782" w14:paraId="0C7A6B73" w14:textId="77777777" w:rsidTr="008849C1">
        <w:trPr>
          <w:cantSplit/>
          <w:jc w:val="center"/>
        </w:trPr>
        <w:tc>
          <w:tcPr>
            <w:tcW w:w="3686" w:type="dxa"/>
            <w:gridSpan w:val="3"/>
            <w:vMerge w:val="restart"/>
            <w:tcBorders>
              <w:top w:val="nil"/>
              <w:left w:val="nil"/>
              <w:bottom w:val="nil"/>
              <w:right w:val="nil"/>
            </w:tcBorders>
            <w:shd w:val="clear" w:color="auto" w:fill="FFFFFF"/>
            <w:vAlign w:val="bottom"/>
          </w:tcPr>
          <w:p w14:paraId="7ACA4F8B" w14:textId="77777777" w:rsidR="00E96782" w:rsidRPr="00E96782" w:rsidRDefault="00E96782" w:rsidP="00E96782">
            <w:pPr>
              <w:autoSpaceDE w:val="0"/>
              <w:autoSpaceDN w:val="0"/>
              <w:adjustRightInd w:val="0"/>
              <w:spacing w:line="240" w:lineRule="auto"/>
              <w:ind w:firstLine="0"/>
              <w:rPr>
                <w:rFonts w:ascii="Times New Roman" w:hAnsi="Times New Roman" w:cs="Times New Roman"/>
                <w:sz w:val="24"/>
                <w:szCs w:val="24"/>
              </w:rPr>
            </w:pPr>
          </w:p>
        </w:tc>
        <w:tc>
          <w:tcPr>
            <w:tcW w:w="5386" w:type="dxa"/>
            <w:gridSpan w:val="4"/>
            <w:tcBorders>
              <w:top w:val="nil"/>
              <w:left w:val="nil"/>
              <w:bottom w:val="nil"/>
              <w:right w:val="single" w:sz="8" w:space="0" w:color="E0E0E0"/>
            </w:tcBorders>
            <w:shd w:val="clear" w:color="auto" w:fill="FFFFFF"/>
            <w:vAlign w:val="bottom"/>
          </w:tcPr>
          <w:p w14:paraId="3E5A72F2" w14:textId="77777777" w:rsidR="00E96782" w:rsidRPr="00E96782" w:rsidRDefault="00E96782" w:rsidP="00E96782">
            <w:pPr>
              <w:autoSpaceDE w:val="0"/>
              <w:autoSpaceDN w:val="0"/>
              <w:adjustRightInd w:val="0"/>
              <w:spacing w:line="320" w:lineRule="atLeast"/>
              <w:ind w:left="60" w:right="60" w:firstLine="0"/>
              <w:jc w:val="center"/>
              <w:rPr>
                <w:rFonts w:ascii="Arial" w:hAnsi="Arial" w:cs="Arial"/>
                <w:color w:val="264A60"/>
                <w:sz w:val="18"/>
                <w:szCs w:val="18"/>
              </w:rPr>
            </w:pPr>
            <w:r w:rsidRPr="00E96782">
              <w:rPr>
                <w:rFonts w:ascii="Arial" w:hAnsi="Arial" w:cs="Arial"/>
                <w:color w:val="264A60"/>
                <w:sz w:val="18"/>
                <w:szCs w:val="18"/>
              </w:rPr>
              <w:t>Q9: Com que frequência se sentiu com ansiedade?</w:t>
            </w:r>
          </w:p>
        </w:tc>
        <w:tc>
          <w:tcPr>
            <w:tcW w:w="1105" w:type="dxa"/>
            <w:vMerge w:val="restart"/>
            <w:tcBorders>
              <w:top w:val="nil"/>
              <w:left w:val="single" w:sz="8" w:space="0" w:color="E0E0E0"/>
              <w:bottom w:val="nil"/>
              <w:right w:val="nil"/>
            </w:tcBorders>
            <w:shd w:val="clear" w:color="auto" w:fill="FFFFFF"/>
            <w:vAlign w:val="bottom"/>
          </w:tcPr>
          <w:p w14:paraId="2EF873AC" w14:textId="77777777" w:rsidR="00E96782" w:rsidRPr="00E96782" w:rsidRDefault="00E96782" w:rsidP="00E96782">
            <w:pPr>
              <w:autoSpaceDE w:val="0"/>
              <w:autoSpaceDN w:val="0"/>
              <w:adjustRightInd w:val="0"/>
              <w:spacing w:line="320" w:lineRule="atLeast"/>
              <w:ind w:left="60" w:right="60" w:firstLine="0"/>
              <w:jc w:val="center"/>
              <w:rPr>
                <w:rFonts w:ascii="Arial" w:hAnsi="Arial" w:cs="Arial"/>
                <w:color w:val="264A60"/>
                <w:sz w:val="18"/>
                <w:szCs w:val="18"/>
              </w:rPr>
            </w:pPr>
            <w:r w:rsidRPr="00E96782">
              <w:rPr>
                <w:rFonts w:ascii="Arial" w:hAnsi="Arial" w:cs="Arial"/>
                <w:color w:val="264A60"/>
                <w:sz w:val="18"/>
                <w:szCs w:val="18"/>
              </w:rPr>
              <w:t>Total</w:t>
            </w:r>
          </w:p>
        </w:tc>
      </w:tr>
      <w:tr w:rsidR="00E96782" w:rsidRPr="00E96782" w14:paraId="17483EC5" w14:textId="77777777" w:rsidTr="008849C1">
        <w:trPr>
          <w:cantSplit/>
          <w:jc w:val="center"/>
        </w:trPr>
        <w:tc>
          <w:tcPr>
            <w:tcW w:w="3686" w:type="dxa"/>
            <w:gridSpan w:val="3"/>
            <w:vMerge/>
            <w:tcBorders>
              <w:top w:val="nil"/>
              <w:left w:val="nil"/>
              <w:bottom w:val="nil"/>
              <w:right w:val="nil"/>
            </w:tcBorders>
            <w:shd w:val="clear" w:color="auto" w:fill="FFFFFF"/>
            <w:vAlign w:val="bottom"/>
          </w:tcPr>
          <w:p w14:paraId="4F78C5B6" w14:textId="77777777" w:rsidR="00E96782" w:rsidRPr="00E96782" w:rsidRDefault="00E96782" w:rsidP="00E96782">
            <w:pPr>
              <w:autoSpaceDE w:val="0"/>
              <w:autoSpaceDN w:val="0"/>
              <w:adjustRightInd w:val="0"/>
              <w:spacing w:line="240" w:lineRule="auto"/>
              <w:ind w:firstLine="0"/>
              <w:rPr>
                <w:rFonts w:ascii="Arial" w:hAnsi="Arial" w:cs="Arial"/>
                <w:color w:val="264A60"/>
                <w:sz w:val="18"/>
                <w:szCs w:val="18"/>
              </w:rPr>
            </w:pPr>
          </w:p>
        </w:tc>
        <w:tc>
          <w:tcPr>
            <w:tcW w:w="1276" w:type="dxa"/>
            <w:tcBorders>
              <w:top w:val="nil"/>
              <w:left w:val="nil"/>
              <w:bottom w:val="single" w:sz="8" w:space="0" w:color="152935"/>
              <w:right w:val="single" w:sz="8" w:space="0" w:color="E0E0E0"/>
            </w:tcBorders>
            <w:shd w:val="clear" w:color="auto" w:fill="FFFFFF"/>
            <w:vAlign w:val="bottom"/>
          </w:tcPr>
          <w:p w14:paraId="6745B407" w14:textId="77777777" w:rsidR="00E96782" w:rsidRPr="00E96782" w:rsidRDefault="00E96782" w:rsidP="00E96782">
            <w:pPr>
              <w:autoSpaceDE w:val="0"/>
              <w:autoSpaceDN w:val="0"/>
              <w:adjustRightInd w:val="0"/>
              <w:spacing w:line="320" w:lineRule="atLeast"/>
              <w:ind w:left="60" w:right="60" w:firstLine="0"/>
              <w:jc w:val="center"/>
              <w:rPr>
                <w:rFonts w:ascii="Arial" w:hAnsi="Arial" w:cs="Arial"/>
                <w:color w:val="264A60"/>
                <w:sz w:val="18"/>
                <w:szCs w:val="18"/>
              </w:rPr>
            </w:pPr>
            <w:r w:rsidRPr="00E96782">
              <w:rPr>
                <w:rFonts w:ascii="Arial" w:hAnsi="Arial" w:cs="Arial"/>
                <w:color w:val="264A60"/>
                <w:sz w:val="18"/>
                <w:szCs w:val="18"/>
              </w:rPr>
              <w:t>Nunca</w:t>
            </w:r>
          </w:p>
        </w:tc>
        <w:tc>
          <w:tcPr>
            <w:tcW w:w="1275" w:type="dxa"/>
            <w:tcBorders>
              <w:top w:val="nil"/>
              <w:left w:val="single" w:sz="8" w:space="0" w:color="E0E0E0"/>
              <w:bottom w:val="single" w:sz="8" w:space="0" w:color="152935"/>
              <w:right w:val="single" w:sz="8" w:space="0" w:color="E0E0E0"/>
            </w:tcBorders>
            <w:shd w:val="clear" w:color="auto" w:fill="FFFFFF"/>
            <w:vAlign w:val="bottom"/>
          </w:tcPr>
          <w:p w14:paraId="7818535F" w14:textId="77777777" w:rsidR="00E96782" w:rsidRPr="00E96782" w:rsidRDefault="00E96782" w:rsidP="00E96782">
            <w:pPr>
              <w:autoSpaceDE w:val="0"/>
              <w:autoSpaceDN w:val="0"/>
              <w:adjustRightInd w:val="0"/>
              <w:spacing w:line="320" w:lineRule="atLeast"/>
              <w:ind w:left="60" w:right="60" w:firstLine="0"/>
              <w:jc w:val="center"/>
              <w:rPr>
                <w:rFonts w:ascii="Arial" w:hAnsi="Arial" w:cs="Arial"/>
                <w:color w:val="264A60"/>
                <w:sz w:val="18"/>
                <w:szCs w:val="18"/>
              </w:rPr>
            </w:pPr>
            <w:r w:rsidRPr="00E96782">
              <w:rPr>
                <w:rFonts w:ascii="Arial" w:hAnsi="Arial" w:cs="Arial"/>
                <w:color w:val="264A60"/>
                <w:sz w:val="18"/>
                <w:szCs w:val="18"/>
              </w:rPr>
              <w:t>Vários dias</w:t>
            </w:r>
          </w:p>
        </w:tc>
        <w:tc>
          <w:tcPr>
            <w:tcW w:w="1560" w:type="dxa"/>
            <w:tcBorders>
              <w:top w:val="nil"/>
              <w:left w:val="single" w:sz="8" w:space="0" w:color="E0E0E0"/>
              <w:bottom w:val="single" w:sz="8" w:space="0" w:color="152935"/>
              <w:right w:val="single" w:sz="8" w:space="0" w:color="E0E0E0"/>
            </w:tcBorders>
            <w:shd w:val="clear" w:color="auto" w:fill="FFFFFF"/>
            <w:vAlign w:val="bottom"/>
          </w:tcPr>
          <w:p w14:paraId="584353C1" w14:textId="77777777" w:rsidR="00E96782" w:rsidRPr="00E96782" w:rsidRDefault="00E96782" w:rsidP="00E96782">
            <w:pPr>
              <w:autoSpaceDE w:val="0"/>
              <w:autoSpaceDN w:val="0"/>
              <w:adjustRightInd w:val="0"/>
              <w:spacing w:line="320" w:lineRule="atLeast"/>
              <w:ind w:left="60" w:right="60" w:firstLine="0"/>
              <w:jc w:val="center"/>
              <w:rPr>
                <w:rFonts w:ascii="Arial" w:hAnsi="Arial" w:cs="Arial"/>
                <w:color w:val="264A60"/>
                <w:sz w:val="18"/>
                <w:szCs w:val="18"/>
              </w:rPr>
            </w:pPr>
            <w:r w:rsidRPr="00E96782">
              <w:rPr>
                <w:rFonts w:ascii="Arial" w:hAnsi="Arial" w:cs="Arial"/>
                <w:color w:val="264A60"/>
                <w:sz w:val="18"/>
                <w:szCs w:val="18"/>
              </w:rPr>
              <w:t>Mais de metade dos dias</w:t>
            </w:r>
          </w:p>
        </w:tc>
        <w:tc>
          <w:tcPr>
            <w:tcW w:w="1275" w:type="dxa"/>
            <w:tcBorders>
              <w:top w:val="nil"/>
              <w:left w:val="single" w:sz="8" w:space="0" w:color="E0E0E0"/>
              <w:bottom w:val="single" w:sz="8" w:space="0" w:color="152935"/>
              <w:right w:val="single" w:sz="8" w:space="0" w:color="E0E0E0"/>
            </w:tcBorders>
            <w:shd w:val="clear" w:color="auto" w:fill="FFFFFF"/>
            <w:vAlign w:val="bottom"/>
          </w:tcPr>
          <w:p w14:paraId="29F0F0DA" w14:textId="77777777" w:rsidR="00E96782" w:rsidRPr="00E96782" w:rsidRDefault="00E96782" w:rsidP="00E96782">
            <w:pPr>
              <w:autoSpaceDE w:val="0"/>
              <w:autoSpaceDN w:val="0"/>
              <w:adjustRightInd w:val="0"/>
              <w:spacing w:line="320" w:lineRule="atLeast"/>
              <w:ind w:left="60" w:right="60" w:firstLine="0"/>
              <w:jc w:val="center"/>
              <w:rPr>
                <w:rFonts w:ascii="Arial" w:hAnsi="Arial" w:cs="Arial"/>
                <w:color w:val="264A60"/>
                <w:sz w:val="18"/>
                <w:szCs w:val="18"/>
              </w:rPr>
            </w:pPr>
            <w:r w:rsidRPr="00E96782">
              <w:rPr>
                <w:rFonts w:ascii="Arial" w:hAnsi="Arial" w:cs="Arial"/>
                <w:color w:val="264A60"/>
                <w:sz w:val="18"/>
                <w:szCs w:val="18"/>
              </w:rPr>
              <w:t>Quase todos os dias</w:t>
            </w:r>
          </w:p>
        </w:tc>
        <w:tc>
          <w:tcPr>
            <w:tcW w:w="1105" w:type="dxa"/>
            <w:vMerge/>
            <w:tcBorders>
              <w:top w:val="nil"/>
              <w:left w:val="single" w:sz="8" w:space="0" w:color="E0E0E0"/>
              <w:bottom w:val="nil"/>
              <w:right w:val="nil"/>
            </w:tcBorders>
            <w:shd w:val="clear" w:color="auto" w:fill="FFFFFF"/>
            <w:vAlign w:val="bottom"/>
          </w:tcPr>
          <w:p w14:paraId="1B549797" w14:textId="77777777" w:rsidR="00E96782" w:rsidRPr="00E96782" w:rsidRDefault="00E96782" w:rsidP="00E96782">
            <w:pPr>
              <w:autoSpaceDE w:val="0"/>
              <w:autoSpaceDN w:val="0"/>
              <w:adjustRightInd w:val="0"/>
              <w:spacing w:line="240" w:lineRule="auto"/>
              <w:ind w:firstLine="0"/>
              <w:rPr>
                <w:rFonts w:ascii="Arial" w:hAnsi="Arial" w:cs="Arial"/>
                <w:color w:val="264A60"/>
                <w:sz w:val="18"/>
                <w:szCs w:val="18"/>
              </w:rPr>
            </w:pPr>
          </w:p>
        </w:tc>
      </w:tr>
      <w:tr w:rsidR="008849C1" w:rsidRPr="00E96782" w14:paraId="2706BCE1" w14:textId="77777777" w:rsidTr="008849C1">
        <w:trPr>
          <w:cantSplit/>
          <w:jc w:val="center"/>
        </w:trPr>
        <w:tc>
          <w:tcPr>
            <w:tcW w:w="1418" w:type="dxa"/>
            <w:vMerge w:val="restart"/>
            <w:tcBorders>
              <w:top w:val="single" w:sz="8" w:space="0" w:color="152935"/>
              <w:left w:val="nil"/>
              <w:bottom w:val="nil"/>
              <w:right w:val="nil"/>
            </w:tcBorders>
            <w:shd w:val="clear" w:color="auto" w:fill="E0E0E0"/>
          </w:tcPr>
          <w:p w14:paraId="499CC6E9" w14:textId="77777777" w:rsidR="00E96782" w:rsidRPr="00E96782" w:rsidRDefault="00E96782" w:rsidP="00E96782">
            <w:pPr>
              <w:autoSpaceDE w:val="0"/>
              <w:autoSpaceDN w:val="0"/>
              <w:adjustRightInd w:val="0"/>
              <w:spacing w:line="320" w:lineRule="atLeast"/>
              <w:ind w:left="60" w:right="60" w:firstLine="0"/>
              <w:rPr>
                <w:rFonts w:ascii="Arial" w:hAnsi="Arial" w:cs="Arial"/>
                <w:color w:val="264A60"/>
                <w:sz w:val="18"/>
                <w:szCs w:val="18"/>
              </w:rPr>
            </w:pPr>
            <w:r w:rsidRPr="00E96782">
              <w:rPr>
                <w:rFonts w:ascii="Arial" w:hAnsi="Arial" w:cs="Arial"/>
                <w:color w:val="264A60"/>
                <w:sz w:val="18"/>
                <w:szCs w:val="18"/>
              </w:rPr>
              <w:t>Q4: Em geral, como classifica a sua experiência de inserção no ensino superior:</w:t>
            </w:r>
          </w:p>
        </w:tc>
        <w:tc>
          <w:tcPr>
            <w:tcW w:w="992" w:type="dxa"/>
            <w:vMerge w:val="restart"/>
            <w:tcBorders>
              <w:top w:val="single" w:sz="8" w:space="0" w:color="152935"/>
              <w:left w:val="nil"/>
              <w:bottom w:val="nil"/>
              <w:right w:val="nil"/>
            </w:tcBorders>
            <w:shd w:val="clear" w:color="auto" w:fill="E0E0E0"/>
          </w:tcPr>
          <w:p w14:paraId="1E87AD17" w14:textId="77777777" w:rsidR="00E96782" w:rsidRPr="00E96782" w:rsidRDefault="00E96782" w:rsidP="00E96782">
            <w:pPr>
              <w:autoSpaceDE w:val="0"/>
              <w:autoSpaceDN w:val="0"/>
              <w:adjustRightInd w:val="0"/>
              <w:spacing w:line="320" w:lineRule="atLeast"/>
              <w:ind w:left="60" w:right="60" w:firstLine="0"/>
              <w:rPr>
                <w:rFonts w:ascii="Arial" w:hAnsi="Arial" w:cs="Arial"/>
                <w:color w:val="264A60"/>
                <w:sz w:val="18"/>
                <w:szCs w:val="18"/>
              </w:rPr>
            </w:pPr>
            <w:r w:rsidRPr="00E96782">
              <w:rPr>
                <w:rFonts w:ascii="Arial" w:hAnsi="Arial" w:cs="Arial"/>
                <w:color w:val="264A60"/>
                <w:sz w:val="18"/>
                <w:szCs w:val="18"/>
              </w:rPr>
              <w:t>Muito boa</w:t>
            </w:r>
          </w:p>
        </w:tc>
        <w:tc>
          <w:tcPr>
            <w:tcW w:w="1276" w:type="dxa"/>
            <w:tcBorders>
              <w:top w:val="single" w:sz="8" w:space="0" w:color="152935"/>
              <w:left w:val="nil"/>
              <w:bottom w:val="single" w:sz="8" w:space="0" w:color="AEAEAE"/>
              <w:right w:val="nil"/>
            </w:tcBorders>
            <w:shd w:val="clear" w:color="auto" w:fill="E0E0E0"/>
          </w:tcPr>
          <w:p w14:paraId="56081A07" w14:textId="1CE2FA29" w:rsidR="00E96782" w:rsidRPr="00E96782" w:rsidRDefault="008849C1" w:rsidP="00E96782">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76" w:type="dxa"/>
            <w:tcBorders>
              <w:top w:val="single" w:sz="8" w:space="0" w:color="152935"/>
              <w:left w:val="nil"/>
              <w:bottom w:val="single" w:sz="8" w:space="0" w:color="AEAEAE"/>
              <w:right w:val="single" w:sz="8" w:space="0" w:color="E0E0E0"/>
            </w:tcBorders>
            <w:shd w:val="clear" w:color="auto" w:fill="FFFFFF"/>
          </w:tcPr>
          <w:p w14:paraId="0FDB741C"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23</w:t>
            </w:r>
          </w:p>
        </w:tc>
        <w:tc>
          <w:tcPr>
            <w:tcW w:w="1275" w:type="dxa"/>
            <w:tcBorders>
              <w:top w:val="single" w:sz="8" w:space="0" w:color="152935"/>
              <w:left w:val="single" w:sz="8" w:space="0" w:color="E0E0E0"/>
              <w:bottom w:val="single" w:sz="8" w:space="0" w:color="AEAEAE"/>
              <w:right w:val="single" w:sz="8" w:space="0" w:color="E0E0E0"/>
            </w:tcBorders>
            <w:shd w:val="clear" w:color="auto" w:fill="FFFFFF"/>
          </w:tcPr>
          <w:p w14:paraId="7102096C"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36</w:t>
            </w:r>
          </w:p>
        </w:tc>
        <w:tc>
          <w:tcPr>
            <w:tcW w:w="1560" w:type="dxa"/>
            <w:tcBorders>
              <w:top w:val="single" w:sz="8" w:space="0" w:color="152935"/>
              <w:left w:val="single" w:sz="8" w:space="0" w:color="E0E0E0"/>
              <w:bottom w:val="single" w:sz="8" w:space="0" w:color="AEAEAE"/>
              <w:right w:val="single" w:sz="8" w:space="0" w:color="E0E0E0"/>
            </w:tcBorders>
            <w:shd w:val="clear" w:color="auto" w:fill="FFFFFF"/>
          </w:tcPr>
          <w:p w14:paraId="7630575D"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7</w:t>
            </w:r>
          </w:p>
        </w:tc>
        <w:tc>
          <w:tcPr>
            <w:tcW w:w="1275" w:type="dxa"/>
            <w:tcBorders>
              <w:top w:val="single" w:sz="8" w:space="0" w:color="152935"/>
              <w:left w:val="single" w:sz="8" w:space="0" w:color="E0E0E0"/>
              <w:bottom w:val="single" w:sz="8" w:space="0" w:color="AEAEAE"/>
              <w:right w:val="single" w:sz="8" w:space="0" w:color="E0E0E0"/>
            </w:tcBorders>
            <w:shd w:val="clear" w:color="auto" w:fill="FFFFFF"/>
          </w:tcPr>
          <w:p w14:paraId="3794709D"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5</w:t>
            </w:r>
          </w:p>
        </w:tc>
        <w:tc>
          <w:tcPr>
            <w:tcW w:w="1105" w:type="dxa"/>
            <w:tcBorders>
              <w:top w:val="single" w:sz="8" w:space="0" w:color="152935"/>
              <w:left w:val="single" w:sz="8" w:space="0" w:color="E0E0E0"/>
              <w:bottom w:val="single" w:sz="8" w:space="0" w:color="AEAEAE"/>
              <w:right w:val="nil"/>
            </w:tcBorders>
            <w:shd w:val="clear" w:color="auto" w:fill="FFFFFF"/>
          </w:tcPr>
          <w:p w14:paraId="54B10B2E"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71</w:t>
            </w:r>
          </w:p>
        </w:tc>
      </w:tr>
      <w:tr w:rsidR="008849C1" w:rsidRPr="00E96782" w14:paraId="2E0C4A1E" w14:textId="77777777" w:rsidTr="008849C1">
        <w:trPr>
          <w:cantSplit/>
          <w:jc w:val="center"/>
        </w:trPr>
        <w:tc>
          <w:tcPr>
            <w:tcW w:w="1418" w:type="dxa"/>
            <w:vMerge/>
            <w:tcBorders>
              <w:top w:val="single" w:sz="8" w:space="0" w:color="152935"/>
              <w:left w:val="nil"/>
              <w:bottom w:val="nil"/>
              <w:right w:val="nil"/>
            </w:tcBorders>
            <w:shd w:val="clear" w:color="auto" w:fill="E0E0E0"/>
          </w:tcPr>
          <w:p w14:paraId="4888BD0F" w14:textId="77777777" w:rsidR="00E96782" w:rsidRPr="00E96782" w:rsidRDefault="00E96782" w:rsidP="00E96782">
            <w:pPr>
              <w:autoSpaceDE w:val="0"/>
              <w:autoSpaceDN w:val="0"/>
              <w:adjustRightInd w:val="0"/>
              <w:spacing w:line="240" w:lineRule="auto"/>
              <w:ind w:firstLine="0"/>
              <w:rPr>
                <w:rFonts w:ascii="Arial" w:hAnsi="Arial" w:cs="Arial"/>
                <w:color w:val="010205"/>
                <w:sz w:val="18"/>
                <w:szCs w:val="18"/>
              </w:rPr>
            </w:pPr>
          </w:p>
        </w:tc>
        <w:tc>
          <w:tcPr>
            <w:tcW w:w="992" w:type="dxa"/>
            <w:vMerge/>
            <w:tcBorders>
              <w:top w:val="single" w:sz="8" w:space="0" w:color="152935"/>
              <w:left w:val="nil"/>
              <w:bottom w:val="nil"/>
              <w:right w:val="nil"/>
            </w:tcBorders>
            <w:shd w:val="clear" w:color="auto" w:fill="E0E0E0"/>
          </w:tcPr>
          <w:p w14:paraId="40C9C091" w14:textId="77777777" w:rsidR="00E96782" w:rsidRPr="00E96782" w:rsidRDefault="00E96782" w:rsidP="00E96782">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16ED4588" w14:textId="4AA3B6E2" w:rsidR="00E96782" w:rsidRPr="00E96782" w:rsidRDefault="008849C1" w:rsidP="00E96782">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276" w:type="dxa"/>
            <w:tcBorders>
              <w:top w:val="single" w:sz="8" w:space="0" w:color="AEAEAE"/>
              <w:left w:val="nil"/>
              <w:bottom w:val="nil"/>
              <w:right w:val="single" w:sz="8" w:space="0" w:color="E0E0E0"/>
            </w:tcBorders>
            <w:shd w:val="clear" w:color="auto" w:fill="FFFFFF"/>
          </w:tcPr>
          <w:p w14:paraId="2791377E"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32,4%</w:t>
            </w:r>
          </w:p>
        </w:tc>
        <w:tc>
          <w:tcPr>
            <w:tcW w:w="1275" w:type="dxa"/>
            <w:tcBorders>
              <w:top w:val="single" w:sz="8" w:space="0" w:color="AEAEAE"/>
              <w:left w:val="single" w:sz="8" w:space="0" w:color="E0E0E0"/>
              <w:bottom w:val="nil"/>
              <w:right w:val="single" w:sz="8" w:space="0" w:color="E0E0E0"/>
            </w:tcBorders>
            <w:shd w:val="clear" w:color="auto" w:fill="FFFFFF"/>
          </w:tcPr>
          <w:p w14:paraId="090AA263" w14:textId="77777777" w:rsidR="00E96782" w:rsidRPr="008849C1" w:rsidRDefault="00E96782" w:rsidP="00E96782">
            <w:pPr>
              <w:autoSpaceDE w:val="0"/>
              <w:autoSpaceDN w:val="0"/>
              <w:adjustRightInd w:val="0"/>
              <w:spacing w:line="320" w:lineRule="atLeast"/>
              <w:ind w:left="60" w:right="60" w:firstLine="0"/>
              <w:jc w:val="right"/>
              <w:rPr>
                <w:rFonts w:ascii="Arial" w:hAnsi="Arial" w:cs="Arial"/>
                <w:b/>
                <w:color w:val="010205"/>
                <w:sz w:val="18"/>
                <w:szCs w:val="18"/>
              </w:rPr>
            </w:pPr>
            <w:r w:rsidRPr="008849C1">
              <w:rPr>
                <w:rFonts w:ascii="Arial" w:hAnsi="Arial" w:cs="Arial"/>
                <w:b/>
                <w:color w:val="010205"/>
                <w:sz w:val="18"/>
                <w:szCs w:val="18"/>
              </w:rPr>
              <w:t>50,7%</w:t>
            </w:r>
          </w:p>
        </w:tc>
        <w:tc>
          <w:tcPr>
            <w:tcW w:w="1560" w:type="dxa"/>
            <w:tcBorders>
              <w:top w:val="single" w:sz="8" w:space="0" w:color="AEAEAE"/>
              <w:left w:val="single" w:sz="8" w:space="0" w:color="E0E0E0"/>
              <w:bottom w:val="nil"/>
              <w:right w:val="single" w:sz="8" w:space="0" w:color="E0E0E0"/>
            </w:tcBorders>
            <w:shd w:val="clear" w:color="auto" w:fill="FFFFFF"/>
          </w:tcPr>
          <w:p w14:paraId="7804599F"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9,9%</w:t>
            </w:r>
          </w:p>
        </w:tc>
        <w:tc>
          <w:tcPr>
            <w:tcW w:w="1275" w:type="dxa"/>
            <w:tcBorders>
              <w:top w:val="single" w:sz="8" w:space="0" w:color="AEAEAE"/>
              <w:left w:val="single" w:sz="8" w:space="0" w:color="E0E0E0"/>
              <w:bottom w:val="nil"/>
              <w:right w:val="single" w:sz="8" w:space="0" w:color="E0E0E0"/>
            </w:tcBorders>
            <w:shd w:val="clear" w:color="auto" w:fill="FFFFFF"/>
          </w:tcPr>
          <w:p w14:paraId="59EF28AA"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7,0%</w:t>
            </w:r>
          </w:p>
        </w:tc>
        <w:tc>
          <w:tcPr>
            <w:tcW w:w="1105" w:type="dxa"/>
            <w:tcBorders>
              <w:top w:val="single" w:sz="8" w:space="0" w:color="AEAEAE"/>
              <w:left w:val="single" w:sz="8" w:space="0" w:color="E0E0E0"/>
              <w:bottom w:val="nil"/>
              <w:right w:val="nil"/>
            </w:tcBorders>
            <w:shd w:val="clear" w:color="auto" w:fill="FFFFFF"/>
          </w:tcPr>
          <w:p w14:paraId="46F7DDFF"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100,0%</w:t>
            </w:r>
          </w:p>
        </w:tc>
      </w:tr>
      <w:tr w:rsidR="008849C1" w:rsidRPr="00E96782" w14:paraId="2E67FAB2" w14:textId="77777777" w:rsidTr="008849C1">
        <w:trPr>
          <w:cantSplit/>
          <w:jc w:val="center"/>
        </w:trPr>
        <w:tc>
          <w:tcPr>
            <w:tcW w:w="1418" w:type="dxa"/>
            <w:vMerge/>
            <w:tcBorders>
              <w:top w:val="single" w:sz="8" w:space="0" w:color="152935"/>
              <w:left w:val="nil"/>
              <w:bottom w:val="nil"/>
              <w:right w:val="nil"/>
            </w:tcBorders>
            <w:shd w:val="clear" w:color="auto" w:fill="E0E0E0"/>
          </w:tcPr>
          <w:p w14:paraId="28842981" w14:textId="77777777" w:rsidR="00E96782" w:rsidRPr="00E96782" w:rsidRDefault="00E96782" w:rsidP="00E96782">
            <w:pPr>
              <w:autoSpaceDE w:val="0"/>
              <w:autoSpaceDN w:val="0"/>
              <w:adjustRightInd w:val="0"/>
              <w:spacing w:line="240" w:lineRule="auto"/>
              <w:ind w:firstLine="0"/>
              <w:rPr>
                <w:rFonts w:ascii="Arial" w:hAnsi="Arial" w:cs="Arial"/>
                <w:color w:val="010205"/>
                <w:sz w:val="18"/>
                <w:szCs w:val="18"/>
              </w:rPr>
            </w:pPr>
          </w:p>
        </w:tc>
        <w:tc>
          <w:tcPr>
            <w:tcW w:w="992" w:type="dxa"/>
            <w:vMerge w:val="restart"/>
            <w:tcBorders>
              <w:top w:val="single" w:sz="8" w:space="0" w:color="AEAEAE"/>
              <w:left w:val="nil"/>
              <w:bottom w:val="nil"/>
              <w:right w:val="nil"/>
            </w:tcBorders>
            <w:shd w:val="clear" w:color="auto" w:fill="E0E0E0"/>
          </w:tcPr>
          <w:p w14:paraId="71391413" w14:textId="77777777" w:rsidR="00E96782" w:rsidRPr="00E96782" w:rsidRDefault="00E96782" w:rsidP="00E96782">
            <w:pPr>
              <w:autoSpaceDE w:val="0"/>
              <w:autoSpaceDN w:val="0"/>
              <w:adjustRightInd w:val="0"/>
              <w:spacing w:line="320" w:lineRule="atLeast"/>
              <w:ind w:left="60" w:right="60" w:firstLine="0"/>
              <w:rPr>
                <w:rFonts w:ascii="Arial" w:hAnsi="Arial" w:cs="Arial"/>
                <w:color w:val="264A60"/>
                <w:sz w:val="18"/>
                <w:szCs w:val="18"/>
              </w:rPr>
            </w:pPr>
            <w:r w:rsidRPr="00E96782">
              <w:rPr>
                <w:rFonts w:ascii="Arial" w:hAnsi="Arial" w:cs="Arial"/>
                <w:color w:val="264A60"/>
                <w:sz w:val="18"/>
                <w:szCs w:val="18"/>
              </w:rPr>
              <w:t>boa</w:t>
            </w:r>
          </w:p>
        </w:tc>
        <w:tc>
          <w:tcPr>
            <w:tcW w:w="1276" w:type="dxa"/>
            <w:tcBorders>
              <w:top w:val="single" w:sz="8" w:space="0" w:color="AEAEAE"/>
              <w:left w:val="nil"/>
              <w:bottom w:val="single" w:sz="8" w:space="0" w:color="AEAEAE"/>
              <w:right w:val="nil"/>
            </w:tcBorders>
            <w:shd w:val="clear" w:color="auto" w:fill="E0E0E0"/>
          </w:tcPr>
          <w:p w14:paraId="35C4116B" w14:textId="1759FA7C" w:rsidR="00E96782" w:rsidRPr="00E96782" w:rsidRDefault="008849C1" w:rsidP="00E96782">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76" w:type="dxa"/>
            <w:tcBorders>
              <w:top w:val="single" w:sz="8" w:space="0" w:color="AEAEAE"/>
              <w:left w:val="nil"/>
              <w:bottom w:val="single" w:sz="8" w:space="0" w:color="AEAEAE"/>
              <w:right w:val="single" w:sz="8" w:space="0" w:color="E0E0E0"/>
            </w:tcBorders>
            <w:shd w:val="clear" w:color="auto" w:fill="FFFFFF"/>
          </w:tcPr>
          <w:p w14:paraId="3DDCFABB"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45</w:t>
            </w:r>
          </w:p>
        </w:tc>
        <w:tc>
          <w:tcPr>
            <w:tcW w:w="1275" w:type="dxa"/>
            <w:tcBorders>
              <w:top w:val="single" w:sz="8" w:space="0" w:color="AEAEAE"/>
              <w:left w:val="single" w:sz="8" w:space="0" w:color="E0E0E0"/>
              <w:bottom w:val="single" w:sz="8" w:space="0" w:color="AEAEAE"/>
              <w:right w:val="single" w:sz="8" w:space="0" w:color="E0E0E0"/>
            </w:tcBorders>
            <w:shd w:val="clear" w:color="auto" w:fill="FFFFFF"/>
          </w:tcPr>
          <w:p w14:paraId="618BAF00"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57</w:t>
            </w:r>
          </w:p>
        </w:tc>
        <w:tc>
          <w:tcPr>
            <w:tcW w:w="1560" w:type="dxa"/>
            <w:tcBorders>
              <w:top w:val="single" w:sz="8" w:space="0" w:color="AEAEAE"/>
              <w:left w:val="single" w:sz="8" w:space="0" w:color="E0E0E0"/>
              <w:bottom w:val="single" w:sz="8" w:space="0" w:color="AEAEAE"/>
              <w:right w:val="single" w:sz="8" w:space="0" w:color="E0E0E0"/>
            </w:tcBorders>
            <w:shd w:val="clear" w:color="auto" w:fill="FFFFFF"/>
          </w:tcPr>
          <w:p w14:paraId="46C56F63"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21</w:t>
            </w:r>
          </w:p>
        </w:tc>
        <w:tc>
          <w:tcPr>
            <w:tcW w:w="1275" w:type="dxa"/>
            <w:tcBorders>
              <w:top w:val="single" w:sz="8" w:space="0" w:color="AEAEAE"/>
              <w:left w:val="single" w:sz="8" w:space="0" w:color="E0E0E0"/>
              <w:bottom w:val="single" w:sz="8" w:space="0" w:color="AEAEAE"/>
              <w:right w:val="single" w:sz="8" w:space="0" w:color="E0E0E0"/>
            </w:tcBorders>
            <w:shd w:val="clear" w:color="auto" w:fill="FFFFFF"/>
          </w:tcPr>
          <w:p w14:paraId="1F4F0162"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11</w:t>
            </w:r>
          </w:p>
        </w:tc>
        <w:tc>
          <w:tcPr>
            <w:tcW w:w="1105" w:type="dxa"/>
            <w:tcBorders>
              <w:top w:val="single" w:sz="8" w:space="0" w:color="AEAEAE"/>
              <w:left w:val="single" w:sz="8" w:space="0" w:color="E0E0E0"/>
              <w:bottom w:val="single" w:sz="8" w:space="0" w:color="AEAEAE"/>
              <w:right w:val="nil"/>
            </w:tcBorders>
            <w:shd w:val="clear" w:color="auto" w:fill="FFFFFF"/>
          </w:tcPr>
          <w:p w14:paraId="34F4CCF7"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134</w:t>
            </w:r>
          </w:p>
        </w:tc>
      </w:tr>
      <w:tr w:rsidR="008849C1" w:rsidRPr="00E96782" w14:paraId="15B8DC19" w14:textId="77777777" w:rsidTr="008849C1">
        <w:trPr>
          <w:cantSplit/>
          <w:jc w:val="center"/>
        </w:trPr>
        <w:tc>
          <w:tcPr>
            <w:tcW w:w="1418" w:type="dxa"/>
            <w:vMerge/>
            <w:tcBorders>
              <w:top w:val="single" w:sz="8" w:space="0" w:color="152935"/>
              <w:left w:val="nil"/>
              <w:bottom w:val="nil"/>
              <w:right w:val="nil"/>
            </w:tcBorders>
            <w:shd w:val="clear" w:color="auto" w:fill="E0E0E0"/>
          </w:tcPr>
          <w:p w14:paraId="660945C5" w14:textId="77777777" w:rsidR="00E96782" w:rsidRPr="00E96782" w:rsidRDefault="00E96782" w:rsidP="00E96782">
            <w:pPr>
              <w:autoSpaceDE w:val="0"/>
              <w:autoSpaceDN w:val="0"/>
              <w:adjustRightInd w:val="0"/>
              <w:spacing w:line="240" w:lineRule="auto"/>
              <w:ind w:firstLine="0"/>
              <w:rPr>
                <w:rFonts w:ascii="Arial" w:hAnsi="Arial" w:cs="Arial"/>
                <w:color w:val="010205"/>
                <w:sz w:val="18"/>
                <w:szCs w:val="18"/>
              </w:rPr>
            </w:pPr>
          </w:p>
        </w:tc>
        <w:tc>
          <w:tcPr>
            <w:tcW w:w="992" w:type="dxa"/>
            <w:vMerge/>
            <w:tcBorders>
              <w:top w:val="single" w:sz="8" w:space="0" w:color="AEAEAE"/>
              <w:left w:val="nil"/>
              <w:bottom w:val="nil"/>
              <w:right w:val="nil"/>
            </w:tcBorders>
            <w:shd w:val="clear" w:color="auto" w:fill="E0E0E0"/>
          </w:tcPr>
          <w:p w14:paraId="0CC67EDF" w14:textId="77777777" w:rsidR="00E96782" w:rsidRPr="00E96782" w:rsidRDefault="00E96782" w:rsidP="00E96782">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35FDDE7E" w14:textId="66A9D2B7" w:rsidR="00E96782" w:rsidRPr="00E96782" w:rsidRDefault="008849C1" w:rsidP="00E96782">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276" w:type="dxa"/>
            <w:tcBorders>
              <w:top w:val="single" w:sz="8" w:space="0" w:color="AEAEAE"/>
              <w:left w:val="nil"/>
              <w:bottom w:val="nil"/>
              <w:right w:val="single" w:sz="8" w:space="0" w:color="E0E0E0"/>
            </w:tcBorders>
            <w:shd w:val="clear" w:color="auto" w:fill="FFFFFF"/>
          </w:tcPr>
          <w:p w14:paraId="674D6B6D"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33,6%</w:t>
            </w:r>
          </w:p>
        </w:tc>
        <w:tc>
          <w:tcPr>
            <w:tcW w:w="1275" w:type="dxa"/>
            <w:tcBorders>
              <w:top w:val="single" w:sz="8" w:space="0" w:color="AEAEAE"/>
              <w:left w:val="single" w:sz="8" w:space="0" w:color="E0E0E0"/>
              <w:bottom w:val="nil"/>
              <w:right w:val="single" w:sz="8" w:space="0" w:color="E0E0E0"/>
            </w:tcBorders>
            <w:shd w:val="clear" w:color="auto" w:fill="FFFFFF"/>
          </w:tcPr>
          <w:p w14:paraId="201F24C5" w14:textId="77777777" w:rsidR="00E96782" w:rsidRPr="008849C1" w:rsidRDefault="00E96782" w:rsidP="00E96782">
            <w:pPr>
              <w:autoSpaceDE w:val="0"/>
              <w:autoSpaceDN w:val="0"/>
              <w:adjustRightInd w:val="0"/>
              <w:spacing w:line="320" w:lineRule="atLeast"/>
              <w:ind w:left="60" w:right="60" w:firstLine="0"/>
              <w:jc w:val="right"/>
              <w:rPr>
                <w:rFonts w:ascii="Arial" w:hAnsi="Arial" w:cs="Arial"/>
                <w:b/>
                <w:color w:val="010205"/>
                <w:sz w:val="18"/>
                <w:szCs w:val="18"/>
              </w:rPr>
            </w:pPr>
            <w:r w:rsidRPr="008849C1">
              <w:rPr>
                <w:rFonts w:ascii="Arial" w:hAnsi="Arial" w:cs="Arial"/>
                <w:b/>
                <w:color w:val="010205"/>
                <w:sz w:val="18"/>
                <w:szCs w:val="18"/>
              </w:rPr>
              <w:t>42,5%</w:t>
            </w:r>
          </w:p>
        </w:tc>
        <w:tc>
          <w:tcPr>
            <w:tcW w:w="1560" w:type="dxa"/>
            <w:tcBorders>
              <w:top w:val="single" w:sz="8" w:space="0" w:color="AEAEAE"/>
              <w:left w:val="single" w:sz="8" w:space="0" w:color="E0E0E0"/>
              <w:bottom w:val="nil"/>
              <w:right w:val="single" w:sz="8" w:space="0" w:color="E0E0E0"/>
            </w:tcBorders>
            <w:shd w:val="clear" w:color="auto" w:fill="FFFFFF"/>
          </w:tcPr>
          <w:p w14:paraId="65D249D1"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15,7%</w:t>
            </w:r>
          </w:p>
        </w:tc>
        <w:tc>
          <w:tcPr>
            <w:tcW w:w="1275" w:type="dxa"/>
            <w:tcBorders>
              <w:top w:val="single" w:sz="8" w:space="0" w:color="AEAEAE"/>
              <w:left w:val="single" w:sz="8" w:space="0" w:color="E0E0E0"/>
              <w:bottom w:val="nil"/>
              <w:right w:val="single" w:sz="8" w:space="0" w:color="E0E0E0"/>
            </w:tcBorders>
            <w:shd w:val="clear" w:color="auto" w:fill="FFFFFF"/>
          </w:tcPr>
          <w:p w14:paraId="4F66D63A"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8,2%</w:t>
            </w:r>
          </w:p>
        </w:tc>
        <w:tc>
          <w:tcPr>
            <w:tcW w:w="1105" w:type="dxa"/>
            <w:tcBorders>
              <w:top w:val="single" w:sz="8" w:space="0" w:color="AEAEAE"/>
              <w:left w:val="single" w:sz="8" w:space="0" w:color="E0E0E0"/>
              <w:bottom w:val="nil"/>
              <w:right w:val="nil"/>
            </w:tcBorders>
            <w:shd w:val="clear" w:color="auto" w:fill="FFFFFF"/>
          </w:tcPr>
          <w:p w14:paraId="37356037"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100,0%</w:t>
            </w:r>
          </w:p>
        </w:tc>
      </w:tr>
      <w:tr w:rsidR="008849C1" w:rsidRPr="00E96782" w14:paraId="09813E79" w14:textId="77777777" w:rsidTr="008849C1">
        <w:trPr>
          <w:cantSplit/>
          <w:jc w:val="center"/>
        </w:trPr>
        <w:tc>
          <w:tcPr>
            <w:tcW w:w="1418" w:type="dxa"/>
            <w:vMerge/>
            <w:tcBorders>
              <w:top w:val="single" w:sz="8" w:space="0" w:color="152935"/>
              <w:left w:val="nil"/>
              <w:bottom w:val="nil"/>
              <w:right w:val="nil"/>
            </w:tcBorders>
            <w:shd w:val="clear" w:color="auto" w:fill="E0E0E0"/>
          </w:tcPr>
          <w:p w14:paraId="6FE074CF" w14:textId="77777777" w:rsidR="00E96782" w:rsidRPr="00E96782" w:rsidRDefault="00E96782" w:rsidP="00E96782">
            <w:pPr>
              <w:autoSpaceDE w:val="0"/>
              <w:autoSpaceDN w:val="0"/>
              <w:adjustRightInd w:val="0"/>
              <w:spacing w:line="240" w:lineRule="auto"/>
              <w:ind w:firstLine="0"/>
              <w:rPr>
                <w:rFonts w:ascii="Arial" w:hAnsi="Arial" w:cs="Arial"/>
                <w:color w:val="010205"/>
                <w:sz w:val="18"/>
                <w:szCs w:val="18"/>
              </w:rPr>
            </w:pPr>
          </w:p>
        </w:tc>
        <w:tc>
          <w:tcPr>
            <w:tcW w:w="992" w:type="dxa"/>
            <w:vMerge w:val="restart"/>
            <w:tcBorders>
              <w:top w:val="single" w:sz="8" w:space="0" w:color="AEAEAE"/>
              <w:left w:val="nil"/>
              <w:bottom w:val="nil"/>
              <w:right w:val="nil"/>
            </w:tcBorders>
            <w:shd w:val="clear" w:color="auto" w:fill="E0E0E0"/>
          </w:tcPr>
          <w:p w14:paraId="10EE1F37" w14:textId="7CB7DB8F" w:rsidR="00E96782" w:rsidRPr="00E96782" w:rsidRDefault="00E96782" w:rsidP="00E96782">
            <w:pPr>
              <w:autoSpaceDE w:val="0"/>
              <w:autoSpaceDN w:val="0"/>
              <w:adjustRightInd w:val="0"/>
              <w:spacing w:line="320" w:lineRule="atLeast"/>
              <w:ind w:left="60" w:right="60" w:firstLine="0"/>
              <w:rPr>
                <w:rFonts w:ascii="Arial" w:hAnsi="Arial" w:cs="Arial"/>
                <w:color w:val="264A60"/>
                <w:sz w:val="18"/>
                <w:szCs w:val="18"/>
              </w:rPr>
            </w:pPr>
            <w:r w:rsidRPr="00E96782">
              <w:rPr>
                <w:rFonts w:ascii="Arial" w:hAnsi="Arial" w:cs="Arial"/>
                <w:color w:val="264A60"/>
                <w:sz w:val="18"/>
                <w:szCs w:val="18"/>
              </w:rPr>
              <w:t>razo</w:t>
            </w:r>
            <w:r w:rsidR="008849C1">
              <w:rPr>
                <w:rFonts w:ascii="Arial" w:hAnsi="Arial" w:cs="Arial"/>
                <w:color w:val="264A60"/>
                <w:sz w:val="18"/>
                <w:szCs w:val="18"/>
              </w:rPr>
              <w:t>á</w:t>
            </w:r>
            <w:r w:rsidRPr="00E96782">
              <w:rPr>
                <w:rFonts w:ascii="Arial" w:hAnsi="Arial" w:cs="Arial"/>
                <w:color w:val="264A60"/>
                <w:sz w:val="18"/>
                <w:szCs w:val="18"/>
              </w:rPr>
              <w:t>vel</w:t>
            </w:r>
          </w:p>
        </w:tc>
        <w:tc>
          <w:tcPr>
            <w:tcW w:w="1276" w:type="dxa"/>
            <w:tcBorders>
              <w:top w:val="single" w:sz="8" w:space="0" w:color="AEAEAE"/>
              <w:left w:val="nil"/>
              <w:bottom w:val="single" w:sz="8" w:space="0" w:color="AEAEAE"/>
              <w:right w:val="nil"/>
            </w:tcBorders>
            <w:shd w:val="clear" w:color="auto" w:fill="E0E0E0"/>
          </w:tcPr>
          <w:p w14:paraId="1A3037C1" w14:textId="1C05AC58" w:rsidR="00E96782" w:rsidRPr="00E96782" w:rsidRDefault="008849C1" w:rsidP="00E96782">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76" w:type="dxa"/>
            <w:tcBorders>
              <w:top w:val="single" w:sz="8" w:space="0" w:color="AEAEAE"/>
              <w:left w:val="nil"/>
              <w:bottom w:val="single" w:sz="8" w:space="0" w:color="AEAEAE"/>
              <w:right w:val="single" w:sz="8" w:space="0" w:color="E0E0E0"/>
            </w:tcBorders>
            <w:shd w:val="clear" w:color="auto" w:fill="FFFFFF"/>
          </w:tcPr>
          <w:p w14:paraId="46D7B87C"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9</w:t>
            </w:r>
          </w:p>
        </w:tc>
        <w:tc>
          <w:tcPr>
            <w:tcW w:w="1275" w:type="dxa"/>
            <w:tcBorders>
              <w:top w:val="single" w:sz="8" w:space="0" w:color="AEAEAE"/>
              <w:left w:val="single" w:sz="8" w:space="0" w:color="E0E0E0"/>
              <w:bottom w:val="single" w:sz="8" w:space="0" w:color="AEAEAE"/>
              <w:right w:val="single" w:sz="8" w:space="0" w:color="E0E0E0"/>
            </w:tcBorders>
            <w:shd w:val="clear" w:color="auto" w:fill="FFFFFF"/>
          </w:tcPr>
          <w:p w14:paraId="5CCD50ED"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14</w:t>
            </w:r>
          </w:p>
        </w:tc>
        <w:tc>
          <w:tcPr>
            <w:tcW w:w="1560" w:type="dxa"/>
            <w:tcBorders>
              <w:top w:val="single" w:sz="8" w:space="0" w:color="AEAEAE"/>
              <w:left w:val="single" w:sz="8" w:space="0" w:color="E0E0E0"/>
              <w:bottom w:val="single" w:sz="8" w:space="0" w:color="AEAEAE"/>
              <w:right w:val="single" w:sz="8" w:space="0" w:color="E0E0E0"/>
            </w:tcBorders>
            <w:shd w:val="clear" w:color="auto" w:fill="FFFFFF"/>
          </w:tcPr>
          <w:p w14:paraId="4BA672CE" w14:textId="77777777" w:rsidR="00E96782" w:rsidRPr="00E96782" w:rsidRDefault="00E96782" w:rsidP="008849C1">
            <w:pPr>
              <w:autoSpaceDE w:val="0"/>
              <w:autoSpaceDN w:val="0"/>
              <w:adjustRightInd w:val="0"/>
              <w:spacing w:line="320" w:lineRule="atLeast"/>
              <w:ind w:left="-2" w:right="60" w:firstLine="62"/>
              <w:jc w:val="right"/>
              <w:rPr>
                <w:rFonts w:ascii="Arial" w:hAnsi="Arial" w:cs="Arial"/>
                <w:color w:val="010205"/>
                <w:sz w:val="18"/>
                <w:szCs w:val="18"/>
              </w:rPr>
            </w:pPr>
            <w:r w:rsidRPr="00E96782">
              <w:rPr>
                <w:rFonts w:ascii="Arial" w:hAnsi="Arial" w:cs="Arial"/>
                <w:color w:val="010205"/>
                <w:sz w:val="18"/>
                <w:szCs w:val="18"/>
              </w:rPr>
              <w:t>7</w:t>
            </w:r>
          </w:p>
        </w:tc>
        <w:tc>
          <w:tcPr>
            <w:tcW w:w="1275" w:type="dxa"/>
            <w:tcBorders>
              <w:top w:val="single" w:sz="8" w:space="0" w:color="AEAEAE"/>
              <w:left w:val="single" w:sz="8" w:space="0" w:color="E0E0E0"/>
              <w:bottom w:val="single" w:sz="8" w:space="0" w:color="AEAEAE"/>
              <w:right w:val="single" w:sz="8" w:space="0" w:color="E0E0E0"/>
            </w:tcBorders>
            <w:shd w:val="clear" w:color="auto" w:fill="FFFFFF"/>
          </w:tcPr>
          <w:p w14:paraId="4B8F3974"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5</w:t>
            </w:r>
          </w:p>
        </w:tc>
        <w:tc>
          <w:tcPr>
            <w:tcW w:w="1105" w:type="dxa"/>
            <w:tcBorders>
              <w:top w:val="single" w:sz="8" w:space="0" w:color="AEAEAE"/>
              <w:left w:val="single" w:sz="8" w:space="0" w:color="E0E0E0"/>
              <w:bottom w:val="single" w:sz="8" w:space="0" w:color="AEAEAE"/>
              <w:right w:val="nil"/>
            </w:tcBorders>
            <w:shd w:val="clear" w:color="auto" w:fill="FFFFFF"/>
          </w:tcPr>
          <w:p w14:paraId="509BF134"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35</w:t>
            </w:r>
          </w:p>
        </w:tc>
      </w:tr>
      <w:tr w:rsidR="008849C1" w:rsidRPr="00E96782" w14:paraId="69F96DCD" w14:textId="77777777" w:rsidTr="008849C1">
        <w:trPr>
          <w:cantSplit/>
          <w:jc w:val="center"/>
        </w:trPr>
        <w:tc>
          <w:tcPr>
            <w:tcW w:w="1418" w:type="dxa"/>
            <w:vMerge/>
            <w:tcBorders>
              <w:top w:val="single" w:sz="8" w:space="0" w:color="152935"/>
              <w:left w:val="nil"/>
              <w:bottom w:val="nil"/>
              <w:right w:val="nil"/>
            </w:tcBorders>
            <w:shd w:val="clear" w:color="auto" w:fill="E0E0E0"/>
          </w:tcPr>
          <w:p w14:paraId="3E464E9F" w14:textId="77777777" w:rsidR="00E96782" w:rsidRPr="00E96782" w:rsidRDefault="00E96782" w:rsidP="00E96782">
            <w:pPr>
              <w:autoSpaceDE w:val="0"/>
              <w:autoSpaceDN w:val="0"/>
              <w:adjustRightInd w:val="0"/>
              <w:spacing w:line="240" w:lineRule="auto"/>
              <w:ind w:firstLine="0"/>
              <w:rPr>
                <w:rFonts w:ascii="Arial" w:hAnsi="Arial" w:cs="Arial"/>
                <w:color w:val="010205"/>
                <w:sz w:val="18"/>
                <w:szCs w:val="18"/>
              </w:rPr>
            </w:pPr>
          </w:p>
        </w:tc>
        <w:tc>
          <w:tcPr>
            <w:tcW w:w="992" w:type="dxa"/>
            <w:vMerge/>
            <w:tcBorders>
              <w:top w:val="single" w:sz="8" w:space="0" w:color="AEAEAE"/>
              <w:left w:val="nil"/>
              <w:bottom w:val="nil"/>
              <w:right w:val="nil"/>
            </w:tcBorders>
            <w:shd w:val="clear" w:color="auto" w:fill="E0E0E0"/>
          </w:tcPr>
          <w:p w14:paraId="2A42F91D" w14:textId="77777777" w:rsidR="00E96782" w:rsidRPr="00E96782" w:rsidRDefault="00E96782" w:rsidP="00E96782">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665B8EB9" w14:textId="20B17B18" w:rsidR="00E96782" w:rsidRPr="00E96782" w:rsidRDefault="008849C1" w:rsidP="00E96782">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r w:rsidR="00E96782" w:rsidRPr="00E96782">
              <w:rPr>
                <w:rFonts w:ascii="Arial" w:hAnsi="Arial" w:cs="Arial"/>
                <w:color w:val="264A60"/>
                <w:sz w:val="18"/>
                <w:szCs w:val="18"/>
              </w:rPr>
              <w:t>:</w:t>
            </w:r>
          </w:p>
        </w:tc>
        <w:tc>
          <w:tcPr>
            <w:tcW w:w="1276" w:type="dxa"/>
            <w:tcBorders>
              <w:top w:val="single" w:sz="8" w:space="0" w:color="AEAEAE"/>
              <w:left w:val="nil"/>
              <w:bottom w:val="nil"/>
              <w:right w:val="single" w:sz="8" w:space="0" w:color="E0E0E0"/>
            </w:tcBorders>
            <w:shd w:val="clear" w:color="auto" w:fill="FFFFFF"/>
          </w:tcPr>
          <w:p w14:paraId="617F2A18"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25,7%</w:t>
            </w:r>
          </w:p>
        </w:tc>
        <w:tc>
          <w:tcPr>
            <w:tcW w:w="1275" w:type="dxa"/>
            <w:tcBorders>
              <w:top w:val="single" w:sz="8" w:space="0" w:color="AEAEAE"/>
              <w:left w:val="single" w:sz="8" w:space="0" w:color="E0E0E0"/>
              <w:bottom w:val="nil"/>
              <w:right w:val="single" w:sz="8" w:space="0" w:color="E0E0E0"/>
            </w:tcBorders>
            <w:shd w:val="clear" w:color="auto" w:fill="FFFFFF"/>
          </w:tcPr>
          <w:p w14:paraId="667EC138" w14:textId="77777777" w:rsidR="00E96782" w:rsidRPr="008849C1" w:rsidRDefault="00E96782" w:rsidP="00E96782">
            <w:pPr>
              <w:autoSpaceDE w:val="0"/>
              <w:autoSpaceDN w:val="0"/>
              <w:adjustRightInd w:val="0"/>
              <w:spacing w:line="320" w:lineRule="atLeast"/>
              <w:ind w:left="60" w:right="60" w:firstLine="0"/>
              <w:jc w:val="right"/>
              <w:rPr>
                <w:rFonts w:ascii="Arial" w:hAnsi="Arial" w:cs="Arial"/>
                <w:b/>
                <w:color w:val="010205"/>
                <w:sz w:val="18"/>
                <w:szCs w:val="18"/>
              </w:rPr>
            </w:pPr>
            <w:r w:rsidRPr="008849C1">
              <w:rPr>
                <w:rFonts w:ascii="Arial" w:hAnsi="Arial" w:cs="Arial"/>
                <w:b/>
                <w:color w:val="010205"/>
                <w:sz w:val="18"/>
                <w:szCs w:val="18"/>
              </w:rPr>
              <w:t>40,0%</w:t>
            </w:r>
          </w:p>
        </w:tc>
        <w:tc>
          <w:tcPr>
            <w:tcW w:w="1560" w:type="dxa"/>
            <w:tcBorders>
              <w:top w:val="single" w:sz="8" w:space="0" w:color="AEAEAE"/>
              <w:left w:val="single" w:sz="8" w:space="0" w:color="E0E0E0"/>
              <w:bottom w:val="nil"/>
              <w:right w:val="single" w:sz="8" w:space="0" w:color="E0E0E0"/>
            </w:tcBorders>
            <w:shd w:val="clear" w:color="auto" w:fill="FFFFFF"/>
          </w:tcPr>
          <w:p w14:paraId="27C76DC4"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20,0%</w:t>
            </w:r>
          </w:p>
        </w:tc>
        <w:tc>
          <w:tcPr>
            <w:tcW w:w="1275" w:type="dxa"/>
            <w:tcBorders>
              <w:top w:val="single" w:sz="8" w:space="0" w:color="AEAEAE"/>
              <w:left w:val="single" w:sz="8" w:space="0" w:color="E0E0E0"/>
              <w:bottom w:val="nil"/>
              <w:right w:val="single" w:sz="8" w:space="0" w:color="E0E0E0"/>
            </w:tcBorders>
            <w:shd w:val="clear" w:color="auto" w:fill="FFFFFF"/>
          </w:tcPr>
          <w:p w14:paraId="28CACBAD"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14,3%</w:t>
            </w:r>
          </w:p>
        </w:tc>
        <w:tc>
          <w:tcPr>
            <w:tcW w:w="1105" w:type="dxa"/>
            <w:tcBorders>
              <w:top w:val="single" w:sz="8" w:space="0" w:color="AEAEAE"/>
              <w:left w:val="single" w:sz="8" w:space="0" w:color="E0E0E0"/>
              <w:bottom w:val="nil"/>
              <w:right w:val="nil"/>
            </w:tcBorders>
            <w:shd w:val="clear" w:color="auto" w:fill="FFFFFF"/>
          </w:tcPr>
          <w:p w14:paraId="06F46CAA"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100,0%</w:t>
            </w:r>
          </w:p>
        </w:tc>
      </w:tr>
      <w:tr w:rsidR="008849C1" w:rsidRPr="00E96782" w14:paraId="1AF5BEDF" w14:textId="77777777" w:rsidTr="008849C1">
        <w:trPr>
          <w:cantSplit/>
          <w:jc w:val="center"/>
        </w:trPr>
        <w:tc>
          <w:tcPr>
            <w:tcW w:w="2410" w:type="dxa"/>
            <w:gridSpan w:val="2"/>
            <w:vMerge w:val="restart"/>
            <w:tcBorders>
              <w:top w:val="single" w:sz="8" w:space="0" w:color="AEAEAE"/>
              <w:left w:val="nil"/>
              <w:bottom w:val="single" w:sz="8" w:space="0" w:color="152935"/>
              <w:right w:val="nil"/>
            </w:tcBorders>
            <w:shd w:val="clear" w:color="auto" w:fill="E0E0E0"/>
          </w:tcPr>
          <w:p w14:paraId="20F64C95" w14:textId="77777777" w:rsidR="00E96782" w:rsidRPr="00E96782" w:rsidRDefault="00E96782" w:rsidP="00E96782">
            <w:pPr>
              <w:autoSpaceDE w:val="0"/>
              <w:autoSpaceDN w:val="0"/>
              <w:adjustRightInd w:val="0"/>
              <w:spacing w:line="320" w:lineRule="atLeast"/>
              <w:ind w:left="60" w:right="60" w:firstLine="0"/>
              <w:rPr>
                <w:rFonts w:ascii="Arial" w:hAnsi="Arial" w:cs="Arial"/>
                <w:color w:val="264A60"/>
                <w:sz w:val="18"/>
                <w:szCs w:val="18"/>
              </w:rPr>
            </w:pPr>
            <w:r w:rsidRPr="00E96782">
              <w:rPr>
                <w:rFonts w:ascii="Arial" w:hAnsi="Arial" w:cs="Arial"/>
                <w:color w:val="264A60"/>
                <w:sz w:val="18"/>
                <w:szCs w:val="18"/>
              </w:rPr>
              <w:t>Total</w:t>
            </w:r>
          </w:p>
        </w:tc>
        <w:tc>
          <w:tcPr>
            <w:tcW w:w="1276" w:type="dxa"/>
            <w:tcBorders>
              <w:top w:val="single" w:sz="8" w:space="0" w:color="AEAEAE"/>
              <w:left w:val="nil"/>
              <w:bottom w:val="single" w:sz="8" w:space="0" w:color="AEAEAE"/>
              <w:right w:val="nil"/>
            </w:tcBorders>
            <w:shd w:val="clear" w:color="auto" w:fill="E0E0E0"/>
          </w:tcPr>
          <w:p w14:paraId="23E4B451" w14:textId="40A93685" w:rsidR="00E96782" w:rsidRPr="00E96782" w:rsidRDefault="008849C1" w:rsidP="00E96782">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76" w:type="dxa"/>
            <w:tcBorders>
              <w:top w:val="single" w:sz="8" w:space="0" w:color="AEAEAE"/>
              <w:left w:val="nil"/>
              <w:bottom w:val="single" w:sz="8" w:space="0" w:color="AEAEAE"/>
              <w:right w:val="single" w:sz="8" w:space="0" w:color="E0E0E0"/>
            </w:tcBorders>
            <w:shd w:val="clear" w:color="auto" w:fill="FFFFFF"/>
          </w:tcPr>
          <w:p w14:paraId="17E64625"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77</w:t>
            </w:r>
          </w:p>
        </w:tc>
        <w:tc>
          <w:tcPr>
            <w:tcW w:w="1275" w:type="dxa"/>
            <w:tcBorders>
              <w:top w:val="single" w:sz="8" w:space="0" w:color="AEAEAE"/>
              <w:left w:val="single" w:sz="8" w:space="0" w:color="E0E0E0"/>
              <w:bottom w:val="single" w:sz="8" w:space="0" w:color="AEAEAE"/>
              <w:right w:val="single" w:sz="8" w:space="0" w:color="E0E0E0"/>
            </w:tcBorders>
            <w:shd w:val="clear" w:color="auto" w:fill="FFFFFF"/>
          </w:tcPr>
          <w:p w14:paraId="781DAE30"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107</w:t>
            </w:r>
          </w:p>
        </w:tc>
        <w:tc>
          <w:tcPr>
            <w:tcW w:w="1560" w:type="dxa"/>
            <w:tcBorders>
              <w:top w:val="single" w:sz="8" w:space="0" w:color="AEAEAE"/>
              <w:left w:val="single" w:sz="8" w:space="0" w:color="E0E0E0"/>
              <w:bottom w:val="single" w:sz="8" w:space="0" w:color="AEAEAE"/>
              <w:right w:val="single" w:sz="8" w:space="0" w:color="E0E0E0"/>
            </w:tcBorders>
            <w:shd w:val="clear" w:color="auto" w:fill="FFFFFF"/>
          </w:tcPr>
          <w:p w14:paraId="25B062D9"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35</w:t>
            </w:r>
          </w:p>
        </w:tc>
        <w:tc>
          <w:tcPr>
            <w:tcW w:w="1275" w:type="dxa"/>
            <w:tcBorders>
              <w:top w:val="single" w:sz="8" w:space="0" w:color="AEAEAE"/>
              <w:left w:val="single" w:sz="8" w:space="0" w:color="E0E0E0"/>
              <w:bottom w:val="single" w:sz="8" w:space="0" w:color="AEAEAE"/>
              <w:right w:val="single" w:sz="8" w:space="0" w:color="E0E0E0"/>
            </w:tcBorders>
            <w:shd w:val="clear" w:color="auto" w:fill="FFFFFF"/>
          </w:tcPr>
          <w:p w14:paraId="7ACCD899"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21</w:t>
            </w:r>
          </w:p>
        </w:tc>
        <w:tc>
          <w:tcPr>
            <w:tcW w:w="1105" w:type="dxa"/>
            <w:tcBorders>
              <w:top w:val="single" w:sz="8" w:space="0" w:color="AEAEAE"/>
              <w:left w:val="single" w:sz="8" w:space="0" w:color="E0E0E0"/>
              <w:bottom w:val="single" w:sz="8" w:space="0" w:color="AEAEAE"/>
              <w:right w:val="nil"/>
            </w:tcBorders>
            <w:shd w:val="clear" w:color="auto" w:fill="FFFFFF"/>
          </w:tcPr>
          <w:p w14:paraId="1F9E6783"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240</w:t>
            </w:r>
          </w:p>
        </w:tc>
      </w:tr>
      <w:tr w:rsidR="008849C1" w:rsidRPr="00E96782" w14:paraId="0BC18A5B" w14:textId="77777777" w:rsidTr="008849C1">
        <w:trPr>
          <w:cantSplit/>
          <w:jc w:val="center"/>
        </w:trPr>
        <w:tc>
          <w:tcPr>
            <w:tcW w:w="2410" w:type="dxa"/>
            <w:gridSpan w:val="2"/>
            <w:vMerge/>
            <w:tcBorders>
              <w:top w:val="single" w:sz="8" w:space="0" w:color="AEAEAE"/>
              <w:left w:val="nil"/>
              <w:bottom w:val="single" w:sz="8" w:space="0" w:color="152935"/>
              <w:right w:val="nil"/>
            </w:tcBorders>
            <w:shd w:val="clear" w:color="auto" w:fill="E0E0E0"/>
          </w:tcPr>
          <w:p w14:paraId="60A81FEA" w14:textId="77777777" w:rsidR="00E96782" w:rsidRPr="00E96782" w:rsidRDefault="00E96782" w:rsidP="00E96782">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single" w:sz="8" w:space="0" w:color="152935"/>
              <w:right w:val="nil"/>
            </w:tcBorders>
            <w:shd w:val="clear" w:color="auto" w:fill="E0E0E0"/>
          </w:tcPr>
          <w:p w14:paraId="2CDD48F9" w14:textId="346EED45" w:rsidR="00E96782" w:rsidRPr="00E96782" w:rsidRDefault="008849C1" w:rsidP="00E96782">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276" w:type="dxa"/>
            <w:tcBorders>
              <w:top w:val="single" w:sz="8" w:space="0" w:color="AEAEAE"/>
              <w:left w:val="nil"/>
              <w:bottom w:val="single" w:sz="8" w:space="0" w:color="152935"/>
              <w:right w:val="single" w:sz="8" w:space="0" w:color="E0E0E0"/>
            </w:tcBorders>
            <w:shd w:val="clear" w:color="auto" w:fill="FFFFFF"/>
          </w:tcPr>
          <w:p w14:paraId="404540B0"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32,1%</w:t>
            </w:r>
          </w:p>
        </w:tc>
        <w:tc>
          <w:tcPr>
            <w:tcW w:w="1275" w:type="dxa"/>
            <w:tcBorders>
              <w:top w:val="single" w:sz="8" w:space="0" w:color="AEAEAE"/>
              <w:left w:val="single" w:sz="8" w:space="0" w:color="E0E0E0"/>
              <w:bottom w:val="single" w:sz="8" w:space="0" w:color="152935"/>
              <w:right w:val="single" w:sz="8" w:space="0" w:color="E0E0E0"/>
            </w:tcBorders>
            <w:shd w:val="clear" w:color="auto" w:fill="FFFFFF"/>
          </w:tcPr>
          <w:p w14:paraId="3BCF7DAC"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44,6%</w:t>
            </w:r>
          </w:p>
        </w:tc>
        <w:tc>
          <w:tcPr>
            <w:tcW w:w="1560" w:type="dxa"/>
            <w:tcBorders>
              <w:top w:val="single" w:sz="8" w:space="0" w:color="AEAEAE"/>
              <w:left w:val="single" w:sz="8" w:space="0" w:color="E0E0E0"/>
              <w:bottom w:val="single" w:sz="8" w:space="0" w:color="152935"/>
              <w:right w:val="single" w:sz="8" w:space="0" w:color="E0E0E0"/>
            </w:tcBorders>
            <w:shd w:val="clear" w:color="auto" w:fill="FFFFFF"/>
          </w:tcPr>
          <w:p w14:paraId="2215123E"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14,6%</w:t>
            </w:r>
          </w:p>
        </w:tc>
        <w:tc>
          <w:tcPr>
            <w:tcW w:w="1275" w:type="dxa"/>
            <w:tcBorders>
              <w:top w:val="single" w:sz="8" w:space="0" w:color="AEAEAE"/>
              <w:left w:val="single" w:sz="8" w:space="0" w:color="E0E0E0"/>
              <w:bottom w:val="single" w:sz="8" w:space="0" w:color="152935"/>
              <w:right w:val="single" w:sz="8" w:space="0" w:color="E0E0E0"/>
            </w:tcBorders>
            <w:shd w:val="clear" w:color="auto" w:fill="FFFFFF"/>
          </w:tcPr>
          <w:p w14:paraId="1D699770"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8,8%</w:t>
            </w:r>
          </w:p>
        </w:tc>
        <w:tc>
          <w:tcPr>
            <w:tcW w:w="1105" w:type="dxa"/>
            <w:tcBorders>
              <w:top w:val="single" w:sz="8" w:space="0" w:color="AEAEAE"/>
              <w:left w:val="single" w:sz="8" w:space="0" w:color="E0E0E0"/>
              <w:bottom w:val="single" w:sz="8" w:space="0" w:color="152935"/>
              <w:right w:val="nil"/>
            </w:tcBorders>
            <w:shd w:val="clear" w:color="auto" w:fill="FFFFFF"/>
          </w:tcPr>
          <w:p w14:paraId="76E35F07" w14:textId="77777777" w:rsidR="00E96782" w:rsidRPr="00E96782" w:rsidRDefault="00E96782" w:rsidP="00E96782">
            <w:pPr>
              <w:autoSpaceDE w:val="0"/>
              <w:autoSpaceDN w:val="0"/>
              <w:adjustRightInd w:val="0"/>
              <w:spacing w:line="320" w:lineRule="atLeast"/>
              <w:ind w:left="60" w:right="60" w:firstLine="0"/>
              <w:jc w:val="right"/>
              <w:rPr>
                <w:rFonts w:ascii="Arial" w:hAnsi="Arial" w:cs="Arial"/>
                <w:color w:val="010205"/>
                <w:sz w:val="18"/>
                <w:szCs w:val="18"/>
              </w:rPr>
            </w:pPr>
            <w:r w:rsidRPr="00E96782">
              <w:rPr>
                <w:rFonts w:ascii="Arial" w:hAnsi="Arial" w:cs="Arial"/>
                <w:color w:val="010205"/>
                <w:sz w:val="18"/>
                <w:szCs w:val="18"/>
              </w:rPr>
              <w:t>100,0%</w:t>
            </w:r>
          </w:p>
        </w:tc>
      </w:tr>
    </w:tbl>
    <w:p w14:paraId="1AE56D73" w14:textId="71CFF6C6" w:rsidR="00E96782" w:rsidRDefault="00DF6B99" w:rsidP="00E96782">
      <w:pPr>
        <w:autoSpaceDE w:val="0"/>
        <w:autoSpaceDN w:val="0"/>
        <w:adjustRightInd w:val="0"/>
        <w:spacing w:line="400" w:lineRule="atLeast"/>
        <w:ind w:firstLine="0"/>
        <w:rPr>
          <w:rFonts w:ascii="Times New Roman" w:hAnsi="Times New Roman" w:cs="Times New Roman"/>
          <w:sz w:val="24"/>
          <w:szCs w:val="24"/>
        </w:rPr>
      </w:pPr>
      <m:oMath>
        <m:sSup>
          <m:sSupPr>
            <m:ctrlPr>
              <w:rPr>
                <w:rFonts w:ascii="Cambria Math" w:hAnsi="Cambria Math" w:cs="Times New Roman"/>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w:r w:rsidR="003E02B7" w:rsidRPr="001C4906">
        <w:rPr>
          <w:rFonts w:ascii="Times New Roman" w:hAnsi="Times New Roman" w:cs="Times New Roman"/>
          <w:sz w:val="24"/>
          <w:szCs w:val="24"/>
        </w:rPr>
        <w:t>=</w:t>
      </w:r>
      <w:r w:rsidR="00DE1DD5" w:rsidRPr="001C4906">
        <w:rPr>
          <w:rFonts w:ascii="Times New Roman" w:hAnsi="Times New Roman" w:cs="Times New Roman"/>
          <w:sz w:val="24"/>
          <w:szCs w:val="24"/>
        </w:rPr>
        <w:t xml:space="preserve"> </w:t>
      </w:r>
      <w:r w:rsidR="003E02B7">
        <w:rPr>
          <w:rFonts w:ascii="Times New Roman" w:hAnsi="Times New Roman" w:cs="Times New Roman"/>
          <w:sz w:val="24"/>
          <w:szCs w:val="24"/>
        </w:rPr>
        <w:t xml:space="preserve">4.833 </w:t>
      </w:r>
    </w:p>
    <w:p w14:paraId="78C1A1D1" w14:textId="77777777" w:rsidR="00743B01" w:rsidRDefault="00743B01" w:rsidP="00E96782">
      <w:pPr>
        <w:autoSpaceDE w:val="0"/>
        <w:autoSpaceDN w:val="0"/>
        <w:adjustRightInd w:val="0"/>
        <w:spacing w:line="400" w:lineRule="atLeast"/>
        <w:ind w:firstLine="0"/>
        <w:rPr>
          <w:rFonts w:ascii="Times New Roman" w:hAnsi="Times New Roman" w:cs="Times New Roman"/>
          <w:sz w:val="24"/>
          <w:szCs w:val="24"/>
        </w:rPr>
      </w:pPr>
    </w:p>
    <w:p w14:paraId="5528B4B5" w14:textId="5074519D" w:rsidR="007D3C33" w:rsidRPr="00A13150" w:rsidRDefault="007D3C33" w:rsidP="00172C6F">
      <w:pPr>
        <w:autoSpaceDE w:val="0"/>
        <w:autoSpaceDN w:val="0"/>
        <w:adjustRightInd w:val="0"/>
        <w:spacing w:line="400" w:lineRule="atLeast"/>
        <w:ind w:firstLine="566"/>
        <w:rPr>
          <w:rFonts w:ascii="Times New Roman" w:hAnsi="Times New Roman" w:cs="Times New Roman"/>
          <w:b/>
          <w:sz w:val="24"/>
          <w:szCs w:val="24"/>
        </w:rPr>
      </w:pPr>
      <w:r w:rsidRPr="00172C6F">
        <w:rPr>
          <w:rFonts w:ascii="Times New Roman" w:hAnsi="Times New Roman" w:cs="Times New Roman"/>
          <w:sz w:val="24"/>
          <w:szCs w:val="24"/>
        </w:rPr>
        <w:t>Relativamente às situações que causam mal-estar psicológico, podemos verificar no Gráfico que 62.10% dos estudantes dizem ter mal-estar psicológico quando realizam testes/exames orais e, posteriormente, testes/exames escritos com 57.9%</w:t>
      </w:r>
      <w:r w:rsidR="002D2383">
        <w:rPr>
          <w:rFonts w:ascii="Times New Roman" w:hAnsi="Times New Roman" w:cs="Times New Roman"/>
          <w:sz w:val="24"/>
          <w:szCs w:val="24"/>
        </w:rPr>
        <w:t xml:space="preserve"> (Figura 9).</w:t>
      </w:r>
      <w:r w:rsidRPr="00172C6F">
        <w:rPr>
          <w:rFonts w:ascii="Times New Roman" w:hAnsi="Times New Roman" w:cs="Times New Roman"/>
          <w:sz w:val="24"/>
          <w:szCs w:val="24"/>
        </w:rPr>
        <w:br/>
      </w:r>
      <w:r w:rsidRPr="00172C6F">
        <w:rPr>
          <w:rFonts w:ascii="Times New Roman" w:hAnsi="Times New Roman" w:cs="Times New Roman"/>
          <w:sz w:val="24"/>
          <w:szCs w:val="24"/>
        </w:rPr>
        <w:tab/>
        <w:t>Est</w:t>
      </w:r>
      <w:r w:rsidR="007D27F3" w:rsidRPr="00172C6F">
        <w:rPr>
          <w:rFonts w:ascii="Times New Roman" w:hAnsi="Times New Roman" w:cs="Times New Roman"/>
          <w:sz w:val="24"/>
          <w:szCs w:val="24"/>
        </w:rPr>
        <w:t>e conjunto de</w:t>
      </w:r>
      <w:r w:rsidRPr="00172C6F">
        <w:rPr>
          <w:rFonts w:ascii="Times New Roman" w:hAnsi="Times New Roman" w:cs="Times New Roman"/>
          <w:sz w:val="24"/>
          <w:szCs w:val="24"/>
        </w:rPr>
        <w:t xml:space="preserve"> quest</w:t>
      </w:r>
      <w:r w:rsidR="007D27F3" w:rsidRPr="00172C6F">
        <w:rPr>
          <w:rFonts w:ascii="Times New Roman" w:hAnsi="Times New Roman" w:cs="Times New Roman"/>
          <w:sz w:val="24"/>
          <w:szCs w:val="24"/>
        </w:rPr>
        <w:t>ões</w:t>
      </w:r>
      <w:r w:rsidRPr="00172C6F">
        <w:rPr>
          <w:rFonts w:ascii="Times New Roman" w:hAnsi="Times New Roman" w:cs="Times New Roman"/>
          <w:sz w:val="24"/>
          <w:szCs w:val="24"/>
        </w:rPr>
        <w:t xml:space="preserve"> tinha como </w:t>
      </w:r>
      <w:r w:rsidR="007E1A52" w:rsidRPr="00172C6F">
        <w:rPr>
          <w:rFonts w:ascii="Times New Roman" w:hAnsi="Times New Roman" w:cs="Times New Roman"/>
          <w:sz w:val="24"/>
          <w:szCs w:val="24"/>
        </w:rPr>
        <w:t xml:space="preserve">forma de </w:t>
      </w:r>
      <w:r w:rsidRPr="00172C6F">
        <w:rPr>
          <w:rFonts w:ascii="Times New Roman" w:hAnsi="Times New Roman" w:cs="Times New Roman"/>
          <w:sz w:val="24"/>
          <w:szCs w:val="24"/>
        </w:rPr>
        <w:t>respostas sim e não</w:t>
      </w:r>
      <w:r w:rsidR="007D27F3" w:rsidRPr="00172C6F">
        <w:rPr>
          <w:rFonts w:ascii="Times New Roman" w:hAnsi="Times New Roman" w:cs="Times New Roman"/>
          <w:sz w:val="24"/>
          <w:szCs w:val="24"/>
        </w:rPr>
        <w:t>, por isso o total é superior a 100%</w:t>
      </w:r>
      <w:r w:rsidRPr="00172C6F">
        <w:rPr>
          <w:rFonts w:ascii="Times New Roman" w:hAnsi="Times New Roman" w:cs="Times New Roman"/>
          <w:sz w:val="24"/>
          <w:szCs w:val="24"/>
        </w:rPr>
        <w:t>.</w:t>
      </w:r>
    </w:p>
    <w:p w14:paraId="5E63E9FE" w14:textId="77777777" w:rsidR="007D3C33" w:rsidRPr="00A13150" w:rsidRDefault="007D3C33" w:rsidP="00C91E76">
      <w:pPr>
        <w:autoSpaceDE w:val="0"/>
        <w:autoSpaceDN w:val="0"/>
        <w:adjustRightInd w:val="0"/>
        <w:spacing w:line="240" w:lineRule="auto"/>
        <w:ind w:firstLine="0"/>
        <w:jc w:val="center"/>
        <w:rPr>
          <w:rFonts w:ascii="Times New Roman" w:hAnsi="Times New Roman" w:cs="Times New Roman"/>
          <w:b/>
          <w:sz w:val="24"/>
          <w:szCs w:val="24"/>
        </w:rPr>
      </w:pPr>
    </w:p>
    <w:p w14:paraId="6BBAC0C7" w14:textId="77777777" w:rsidR="007D3C33" w:rsidRPr="00A13150" w:rsidRDefault="007D3C33" w:rsidP="00C91E76">
      <w:pPr>
        <w:autoSpaceDE w:val="0"/>
        <w:autoSpaceDN w:val="0"/>
        <w:adjustRightInd w:val="0"/>
        <w:spacing w:line="240" w:lineRule="auto"/>
        <w:ind w:firstLine="0"/>
        <w:jc w:val="center"/>
        <w:rPr>
          <w:rFonts w:ascii="Times New Roman" w:hAnsi="Times New Roman" w:cs="Times New Roman"/>
          <w:b/>
          <w:sz w:val="24"/>
          <w:szCs w:val="24"/>
        </w:rPr>
      </w:pPr>
    </w:p>
    <w:p w14:paraId="004A31AF" w14:textId="6E335EB0" w:rsidR="007D3C33" w:rsidRPr="00A13150" w:rsidRDefault="00077FC9" w:rsidP="00C91E76">
      <w:pPr>
        <w:autoSpaceDE w:val="0"/>
        <w:autoSpaceDN w:val="0"/>
        <w:adjustRightInd w:val="0"/>
        <w:spacing w:line="240" w:lineRule="auto"/>
        <w:ind w:firstLine="0"/>
        <w:jc w:val="center"/>
        <w:rPr>
          <w:rFonts w:ascii="Times New Roman" w:hAnsi="Times New Roman" w:cs="Times New Roman"/>
          <w:b/>
          <w:sz w:val="24"/>
          <w:szCs w:val="24"/>
        </w:rPr>
      </w:pPr>
      <w:r>
        <w:rPr>
          <w:rFonts w:ascii="Times New Roman" w:hAnsi="Times New Roman" w:cs="Times New Roman"/>
          <w:b/>
          <w:sz w:val="24"/>
          <w:szCs w:val="24"/>
        </w:rPr>
        <w:t xml:space="preserve">Figura </w:t>
      </w:r>
      <w:r w:rsidR="002D2383">
        <w:rPr>
          <w:rFonts w:ascii="Times New Roman" w:hAnsi="Times New Roman" w:cs="Times New Roman"/>
          <w:b/>
          <w:sz w:val="24"/>
          <w:szCs w:val="24"/>
        </w:rPr>
        <w:t>9</w:t>
      </w:r>
      <w:r w:rsidR="007D3C33" w:rsidRPr="00A13150">
        <w:rPr>
          <w:rFonts w:ascii="Times New Roman" w:hAnsi="Times New Roman" w:cs="Times New Roman"/>
          <w:b/>
          <w:sz w:val="24"/>
          <w:szCs w:val="24"/>
        </w:rPr>
        <w:t>: Situações que causam mal-estar psicológico</w:t>
      </w:r>
    </w:p>
    <w:p w14:paraId="3960B21C" w14:textId="77777777" w:rsidR="007D3C33" w:rsidRPr="007E1A52" w:rsidRDefault="007D3C33" w:rsidP="00C91E76">
      <w:pPr>
        <w:autoSpaceDE w:val="0"/>
        <w:autoSpaceDN w:val="0"/>
        <w:adjustRightInd w:val="0"/>
        <w:spacing w:line="240" w:lineRule="auto"/>
        <w:ind w:firstLine="0"/>
        <w:jc w:val="center"/>
        <w:rPr>
          <w:rFonts w:ascii="Times New Roman" w:hAnsi="Times New Roman" w:cs="Times New Roman"/>
          <w:color w:val="C45911" w:themeColor="accent2" w:themeShade="BF"/>
          <w:sz w:val="24"/>
          <w:szCs w:val="24"/>
        </w:rPr>
      </w:pPr>
    </w:p>
    <w:p w14:paraId="4D9DA41B" w14:textId="77777777" w:rsidR="007D3C33" w:rsidRDefault="007D3C33" w:rsidP="00C91E76">
      <w:pPr>
        <w:autoSpaceDE w:val="0"/>
        <w:autoSpaceDN w:val="0"/>
        <w:adjustRightInd w:val="0"/>
        <w:spacing w:line="240" w:lineRule="auto"/>
        <w:ind w:firstLine="0"/>
        <w:jc w:val="center"/>
        <w:rPr>
          <w:rFonts w:ascii="Times New Roman" w:hAnsi="Times New Roman" w:cs="Times New Roman"/>
          <w:color w:val="C45911" w:themeColor="accent2" w:themeShade="BF"/>
          <w:sz w:val="24"/>
          <w:szCs w:val="24"/>
        </w:rPr>
      </w:pPr>
      <w:r>
        <w:rPr>
          <w:rFonts w:ascii="Times New Roman" w:hAnsi="Times New Roman" w:cs="Times New Roman"/>
          <w:noProof/>
          <w:color w:val="C45911" w:themeColor="accent2" w:themeShade="BF"/>
          <w:sz w:val="24"/>
          <w:szCs w:val="24"/>
          <w:lang w:eastAsia="pt-PT"/>
        </w:rPr>
        <w:drawing>
          <wp:inline distT="0" distB="0" distL="0" distR="0" wp14:anchorId="1FB0B788" wp14:editId="0AD9E1DD">
            <wp:extent cx="4400550" cy="2333625"/>
            <wp:effectExtent l="0" t="0" r="0" b="9525"/>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20F698B" w14:textId="700152BB" w:rsidR="00E96782" w:rsidRDefault="00E96782" w:rsidP="00A44F52">
      <w:pPr>
        <w:autoSpaceDE w:val="0"/>
        <w:autoSpaceDN w:val="0"/>
        <w:adjustRightInd w:val="0"/>
        <w:ind w:firstLine="0"/>
        <w:rPr>
          <w:rFonts w:ascii="Times New Roman" w:hAnsi="Times New Roman" w:cs="Times New Roman"/>
          <w:sz w:val="24"/>
          <w:szCs w:val="24"/>
        </w:rPr>
      </w:pPr>
    </w:p>
    <w:p w14:paraId="7DCFD3F4" w14:textId="2EB56D09" w:rsidR="007E1A52" w:rsidRPr="00172C6F" w:rsidRDefault="007D27F3" w:rsidP="007E1A52">
      <w:pPr>
        <w:autoSpaceDE w:val="0"/>
        <w:autoSpaceDN w:val="0"/>
        <w:adjustRightInd w:val="0"/>
        <w:jc w:val="both"/>
        <w:rPr>
          <w:rFonts w:ascii="Times New Roman" w:hAnsi="Times New Roman" w:cs="Times New Roman"/>
          <w:sz w:val="24"/>
          <w:szCs w:val="24"/>
        </w:rPr>
      </w:pPr>
      <w:r w:rsidRPr="00172C6F">
        <w:rPr>
          <w:rFonts w:ascii="Times New Roman" w:hAnsi="Times New Roman" w:cs="Times New Roman"/>
          <w:sz w:val="24"/>
          <w:szCs w:val="24"/>
        </w:rPr>
        <w:t xml:space="preserve">Observando-se agora a mesma </w:t>
      </w:r>
      <w:r w:rsidR="005D4647" w:rsidRPr="00172C6F">
        <w:rPr>
          <w:rFonts w:ascii="Times New Roman" w:hAnsi="Times New Roman" w:cs="Times New Roman"/>
          <w:sz w:val="24"/>
          <w:szCs w:val="24"/>
        </w:rPr>
        <w:t>variável,</w:t>
      </w:r>
      <w:r w:rsidRPr="00172C6F">
        <w:rPr>
          <w:rFonts w:ascii="Times New Roman" w:hAnsi="Times New Roman" w:cs="Times New Roman"/>
          <w:sz w:val="24"/>
          <w:szCs w:val="24"/>
        </w:rPr>
        <w:t xml:space="preserve"> mas em função do sexo verifica-se que as</w:t>
      </w:r>
      <w:r w:rsidR="007E1A52" w:rsidRPr="00172C6F">
        <w:rPr>
          <w:rFonts w:ascii="Times New Roman" w:hAnsi="Times New Roman" w:cs="Times New Roman"/>
          <w:sz w:val="24"/>
          <w:szCs w:val="24"/>
        </w:rPr>
        <w:t xml:space="preserve"> raparigas, na generalidade, </w:t>
      </w:r>
      <w:r w:rsidRPr="00172C6F">
        <w:rPr>
          <w:rFonts w:ascii="Times New Roman" w:hAnsi="Times New Roman" w:cs="Times New Roman"/>
          <w:sz w:val="24"/>
          <w:szCs w:val="24"/>
        </w:rPr>
        <w:t>referem mais</w:t>
      </w:r>
      <w:r w:rsidR="007E1A52" w:rsidRPr="00172C6F">
        <w:rPr>
          <w:rFonts w:ascii="Times New Roman" w:hAnsi="Times New Roman" w:cs="Times New Roman"/>
          <w:sz w:val="24"/>
          <w:szCs w:val="24"/>
        </w:rPr>
        <w:t xml:space="preserve"> situações </w:t>
      </w:r>
      <w:r w:rsidRPr="00172C6F">
        <w:rPr>
          <w:rFonts w:ascii="Times New Roman" w:hAnsi="Times New Roman" w:cs="Times New Roman"/>
          <w:sz w:val="24"/>
          <w:szCs w:val="24"/>
        </w:rPr>
        <w:t>de</w:t>
      </w:r>
      <w:r w:rsidR="007E1A52" w:rsidRPr="00172C6F">
        <w:rPr>
          <w:rFonts w:ascii="Times New Roman" w:hAnsi="Times New Roman" w:cs="Times New Roman"/>
          <w:sz w:val="24"/>
          <w:szCs w:val="24"/>
        </w:rPr>
        <w:t xml:space="preserve"> mal-estar psicológico que os rapazes. </w:t>
      </w:r>
      <w:r w:rsidRPr="00172C6F">
        <w:rPr>
          <w:rFonts w:ascii="Times New Roman" w:hAnsi="Times New Roman" w:cs="Times New Roman"/>
          <w:sz w:val="24"/>
          <w:szCs w:val="24"/>
        </w:rPr>
        <w:t xml:space="preserve">Acresce ainda que </w:t>
      </w:r>
      <w:r w:rsidR="007E1A52" w:rsidRPr="00172C6F">
        <w:rPr>
          <w:rFonts w:ascii="Times New Roman" w:hAnsi="Times New Roman" w:cs="Times New Roman"/>
          <w:sz w:val="24"/>
          <w:szCs w:val="24"/>
        </w:rPr>
        <w:t xml:space="preserve">as raparigas sentem mais mal-estar psicológico na realização de </w:t>
      </w:r>
      <w:r w:rsidR="007E1A52" w:rsidRPr="00172C6F">
        <w:rPr>
          <w:rFonts w:ascii="Times New Roman" w:hAnsi="Times New Roman" w:cs="Times New Roman"/>
          <w:sz w:val="24"/>
          <w:szCs w:val="24"/>
        </w:rPr>
        <w:lastRenderedPageBreak/>
        <w:t xml:space="preserve">testes/exames orais (73.20%), </w:t>
      </w:r>
      <w:r w:rsidRPr="00172C6F">
        <w:rPr>
          <w:rFonts w:ascii="Times New Roman" w:hAnsi="Times New Roman" w:cs="Times New Roman"/>
          <w:sz w:val="24"/>
          <w:szCs w:val="24"/>
        </w:rPr>
        <w:t xml:space="preserve">enquanto que </w:t>
      </w:r>
      <w:r w:rsidR="007E1A52" w:rsidRPr="00172C6F">
        <w:rPr>
          <w:rFonts w:ascii="Times New Roman" w:hAnsi="Times New Roman" w:cs="Times New Roman"/>
          <w:sz w:val="24"/>
          <w:szCs w:val="24"/>
        </w:rPr>
        <w:t xml:space="preserve">os rapazes sentem </w:t>
      </w:r>
      <w:r w:rsidRPr="00172C6F">
        <w:rPr>
          <w:rFonts w:ascii="Times New Roman" w:hAnsi="Times New Roman" w:cs="Times New Roman"/>
          <w:sz w:val="24"/>
          <w:szCs w:val="24"/>
        </w:rPr>
        <w:t xml:space="preserve">mais mal-estar psicológico </w:t>
      </w:r>
      <w:r w:rsidR="007E1A52" w:rsidRPr="00172C6F">
        <w:rPr>
          <w:rFonts w:ascii="Times New Roman" w:hAnsi="Times New Roman" w:cs="Times New Roman"/>
          <w:sz w:val="24"/>
          <w:szCs w:val="24"/>
        </w:rPr>
        <w:t>ao estar longe de amigos (48.20%) (Figura</w:t>
      </w:r>
      <w:r w:rsidR="002D2383">
        <w:rPr>
          <w:rFonts w:ascii="Times New Roman" w:hAnsi="Times New Roman" w:cs="Times New Roman"/>
          <w:sz w:val="24"/>
          <w:szCs w:val="24"/>
        </w:rPr>
        <w:t xml:space="preserve"> 10</w:t>
      </w:r>
      <w:r w:rsidR="007E1A52" w:rsidRPr="00172C6F">
        <w:rPr>
          <w:rFonts w:ascii="Times New Roman" w:hAnsi="Times New Roman" w:cs="Times New Roman"/>
          <w:sz w:val="24"/>
          <w:szCs w:val="24"/>
        </w:rPr>
        <w:t>).</w:t>
      </w:r>
    </w:p>
    <w:p w14:paraId="4758EF00" w14:textId="3924F8DE" w:rsidR="00E96782" w:rsidRPr="00A44F52" w:rsidRDefault="00E96782" w:rsidP="00C91E76">
      <w:pPr>
        <w:autoSpaceDE w:val="0"/>
        <w:autoSpaceDN w:val="0"/>
        <w:adjustRightInd w:val="0"/>
        <w:jc w:val="both"/>
        <w:rPr>
          <w:rFonts w:ascii="Times New Roman" w:hAnsi="Times New Roman" w:cs="Times New Roman"/>
          <w:color w:val="C45911" w:themeColor="accent2" w:themeShade="BF"/>
          <w:sz w:val="24"/>
          <w:szCs w:val="24"/>
        </w:rPr>
      </w:pPr>
    </w:p>
    <w:p w14:paraId="5A6C1D89" w14:textId="506EF634" w:rsidR="007D3C33" w:rsidRDefault="007E1A52" w:rsidP="00A44F52">
      <w:pPr>
        <w:autoSpaceDE w:val="0"/>
        <w:autoSpaceDN w:val="0"/>
        <w:adjustRightInd w:val="0"/>
        <w:spacing w:line="240" w:lineRule="auto"/>
        <w:ind w:firstLine="0"/>
        <w:jc w:val="center"/>
        <w:rPr>
          <w:rFonts w:ascii="Times New Roman" w:hAnsi="Times New Roman" w:cs="Times New Roman"/>
          <w:sz w:val="24"/>
          <w:szCs w:val="24"/>
        </w:rPr>
      </w:pPr>
      <w:r w:rsidRPr="00781A2B">
        <w:rPr>
          <w:rFonts w:ascii="Times New Roman" w:hAnsi="Times New Roman" w:cs="Times New Roman"/>
          <w:b/>
          <w:sz w:val="24"/>
          <w:szCs w:val="24"/>
        </w:rPr>
        <w:t>Figura</w:t>
      </w:r>
      <w:r w:rsidR="00077FC9">
        <w:rPr>
          <w:rFonts w:ascii="Times New Roman" w:hAnsi="Times New Roman" w:cs="Times New Roman"/>
          <w:b/>
          <w:sz w:val="24"/>
          <w:szCs w:val="24"/>
        </w:rPr>
        <w:t xml:space="preserve"> 1</w:t>
      </w:r>
      <w:r w:rsidR="002D2383">
        <w:rPr>
          <w:rFonts w:ascii="Times New Roman" w:hAnsi="Times New Roman" w:cs="Times New Roman"/>
          <w:b/>
          <w:sz w:val="24"/>
          <w:szCs w:val="24"/>
        </w:rPr>
        <w:t>0</w:t>
      </w:r>
      <w:r w:rsidRPr="00781A2B">
        <w:rPr>
          <w:rFonts w:ascii="Times New Roman" w:hAnsi="Times New Roman" w:cs="Times New Roman"/>
          <w:b/>
          <w:sz w:val="24"/>
          <w:szCs w:val="24"/>
        </w:rPr>
        <w:t>:</w:t>
      </w:r>
      <w:r w:rsidRPr="00A13150">
        <w:rPr>
          <w:rFonts w:ascii="Times New Roman" w:hAnsi="Times New Roman" w:cs="Times New Roman"/>
          <w:b/>
          <w:sz w:val="24"/>
          <w:szCs w:val="24"/>
        </w:rPr>
        <w:t xml:space="preserve"> Situações que causam mal-estar psicológico em função do sexo</w:t>
      </w:r>
    </w:p>
    <w:p w14:paraId="347E5FF3" w14:textId="4D87E886" w:rsidR="007D3C33" w:rsidRDefault="007D3C33" w:rsidP="00A44F52">
      <w:pPr>
        <w:autoSpaceDE w:val="0"/>
        <w:autoSpaceDN w:val="0"/>
        <w:adjustRightInd w:val="0"/>
        <w:ind w:firstLine="0"/>
        <w:jc w:val="center"/>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14:anchorId="71F04D5E" wp14:editId="56C11020">
            <wp:extent cx="4895850" cy="2228850"/>
            <wp:effectExtent l="0" t="0" r="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C48467F" w14:textId="36308659" w:rsidR="00771176" w:rsidRPr="001A2043" w:rsidRDefault="00771176" w:rsidP="00A44F52">
      <w:pPr>
        <w:autoSpaceDE w:val="0"/>
        <w:autoSpaceDN w:val="0"/>
        <w:adjustRightInd w:val="0"/>
        <w:ind w:firstLine="708"/>
        <w:jc w:val="both"/>
        <w:rPr>
          <w:rFonts w:ascii="Times New Roman" w:hAnsi="Times New Roman" w:cs="Times New Roman"/>
          <w:sz w:val="24"/>
          <w:szCs w:val="24"/>
        </w:rPr>
      </w:pPr>
      <w:r>
        <w:rPr>
          <w:rFonts w:ascii="Times New Roman" w:hAnsi="Times New Roman" w:cs="Times New Roman"/>
          <w:sz w:val="24"/>
          <w:szCs w:val="24"/>
        </w:rPr>
        <w:t xml:space="preserve">Os </w:t>
      </w:r>
      <w:r w:rsidRPr="003A007D">
        <w:rPr>
          <w:rFonts w:ascii="Times New Roman" w:hAnsi="Times New Roman" w:cs="Times New Roman"/>
          <w:sz w:val="24"/>
          <w:szCs w:val="24"/>
        </w:rPr>
        <w:t>recursos</w:t>
      </w:r>
      <w:r>
        <w:rPr>
          <w:rFonts w:ascii="Times New Roman" w:hAnsi="Times New Roman" w:cs="Times New Roman"/>
          <w:sz w:val="24"/>
          <w:szCs w:val="24"/>
        </w:rPr>
        <w:t xml:space="preserve"> mais mobilizados pelos estudantes</w:t>
      </w:r>
      <w:r w:rsidRPr="003A007D">
        <w:rPr>
          <w:rFonts w:ascii="Times New Roman" w:hAnsi="Times New Roman" w:cs="Times New Roman"/>
          <w:sz w:val="24"/>
          <w:szCs w:val="24"/>
        </w:rPr>
        <w:t xml:space="preserve"> quan</w:t>
      </w:r>
      <w:r>
        <w:rPr>
          <w:rFonts w:ascii="Times New Roman" w:hAnsi="Times New Roman" w:cs="Times New Roman"/>
          <w:sz w:val="24"/>
          <w:szCs w:val="24"/>
        </w:rPr>
        <w:t xml:space="preserve">do sentem mal-estar psicológico, como podemos verificar, são </w:t>
      </w:r>
      <w:r w:rsidRPr="001A2043">
        <w:rPr>
          <w:rFonts w:ascii="Times New Roman" w:hAnsi="Times New Roman" w:cs="Times New Roman"/>
          <w:sz w:val="24"/>
          <w:szCs w:val="24"/>
        </w:rPr>
        <w:t>os amigos e familiares (62.9%) e o desporto (38.30%) (</w:t>
      </w:r>
      <w:r w:rsidR="002D2383" w:rsidRPr="001A2043">
        <w:rPr>
          <w:rFonts w:ascii="Times New Roman" w:hAnsi="Times New Roman" w:cs="Times New Roman"/>
          <w:sz w:val="24"/>
          <w:szCs w:val="24"/>
        </w:rPr>
        <w:t>Figura 11</w:t>
      </w:r>
      <w:r w:rsidRPr="001A2043">
        <w:rPr>
          <w:rFonts w:ascii="Times New Roman" w:hAnsi="Times New Roman" w:cs="Times New Roman"/>
          <w:sz w:val="24"/>
          <w:szCs w:val="24"/>
        </w:rPr>
        <w:t>).</w:t>
      </w:r>
    </w:p>
    <w:p w14:paraId="0BC55214" w14:textId="77777777" w:rsidR="00771176" w:rsidRPr="001A2043" w:rsidRDefault="00771176" w:rsidP="00C91E76">
      <w:pPr>
        <w:autoSpaceDE w:val="0"/>
        <w:autoSpaceDN w:val="0"/>
        <w:adjustRightInd w:val="0"/>
        <w:ind w:firstLine="708"/>
        <w:jc w:val="both"/>
        <w:rPr>
          <w:rFonts w:ascii="Times New Roman" w:hAnsi="Times New Roman" w:cs="Times New Roman"/>
          <w:b/>
          <w:sz w:val="24"/>
          <w:szCs w:val="24"/>
        </w:rPr>
      </w:pPr>
      <w:r w:rsidRPr="001A2043">
        <w:rPr>
          <w:rFonts w:ascii="Times New Roman" w:hAnsi="Times New Roman" w:cs="Times New Roman"/>
          <w:sz w:val="24"/>
          <w:szCs w:val="24"/>
        </w:rPr>
        <w:t>É de salientar que nesta questão, os estudantes tinham a possibilidade de assinalar mais que uma opção.</w:t>
      </w:r>
    </w:p>
    <w:p w14:paraId="10C43D40" w14:textId="77777777" w:rsidR="0077293F" w:rsidRPr="00A13150" w:rsidRDefault="0077293F" w:rsidP="0077293F">
      <w:pPr>
        <w:autoSpaceDE w:val="0"/>
        <w:autoSpaceDN w:val="0"/>
        <w:adjustRightInd w:val="0"/>
        <w:ind w:firstLine="708"/>
        <w:rPr>
          <w:rFonts w:ascii="Times New Roman" w:hAnsi="Times New Roman" w:cs="Times New Roman"/>
          <w:b/>
          <w:color w:val="C45911" w:themeColor="accent2" w:themeShade="BF"/>
          <w:sz w:val="24"/>
          <w:szCs w:val="24"/>
        </w:rPr>
      </w:pPr>
    </w:p>
    <w:p w14:paraId="536E7F0A" w14:textId="2DD621DC" w:rsidR="0077293F" w:rsidRPr="00A13150" w:rsidRDefault="00077FC9" w:rsidP="005D4647">
      <w:pPr>
        <w:autoSpaceDE w:val="0"/>
        <w:autoSpaceDN w:val="0"/>
        <w:adjustRightInd w:val="0"/>
        <w:ind w:firstLine="0"/>
        <w:jc w:val="center"/>
        <w:rPr>
          <w:rFonts w:ascii="Times New Roman" w:hAnsi="Times New Roman" w:cs="Times New Roman"/>
          <w:b/>
          <w:sz w:val="24"/>
          <w:szCs w:val="24"/>
        </w:rPr>
      </w:pPr>
      <w:r>
        <w:rPr>
          <w:rFonts w:ascii="Times New Roman" w:hAnsi="Times New Roman" w:cs="Times New Roman"/>
          <w:b/>
          <w:sz w:val="24"/>
        </w:rPr>
        <w:t>Figura 1</w:t>
      </w:r>
      <w:r w:rsidR="002D2383">
        <w:rPr>
          <w:rFonts w:ascii="Times New Roman" w:hAnsi="Times New Roman" w:cs="Times New Roman"/>
          <w:b/>
          <w:sz w:val="24"/>
        </w:rPr>
        <w:t>1</w:t>
      </w:r>
      <w:r w:rsidR="0077293F" w:rsidRPr="00781A2B">
        <w:rPr>
          <w:rFonts w:ascii="Times New Roman" w:hAnsi="Times New Roman" w:cs="Times New Roman"/>
          <w:b/>
          <w:sz w:val="24"/>
        </w:rPr>
        <w:t xml:space="preserve">: </w:t>
      </w:r>
      <w:r w:rsidR="0077293F" w:rsidRPr="00A13150">
        <w:rPr>
          <w:rFonts w:ascii="Times New Roman" w:hAnsi="Times New Roman" w:cs="Times New Roman"/>
          <w:b/>
          <w:sz w:val="24"/>
        </w:rPr>
        <w:t>Recursos mobilizados quando sentem mal-estar psicológico</w:t>
      </w:r>
    </w:p>
    <w:p w14:paraId="510C84B7" w14:textId="77777777" w:rsidR="0077293F" w:rsidRDefault="0077293F" w:rsidP="005D4647">
      <w:pPr>
        <w:autoSpaceDE w:val="0"/>
        <w:autoSpaceDN w:val="0"/>
        <w:adjustRightInd w:val="0"/>
        <w:ind w:firstLine="0"/>
        <w:jc w:val="center"/>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14:anchorId="78EA1E05" wp14:editId="7654D801">
            <wp:extent cx="5791200" cy="2981325"/>
            <wp:effectExtent l="0" t="0" r="0" b="9525"/>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684C3167" w14:textId="77777777" w:rsidR="0077293F" w:rsidRDefault="0077293F" w:rsidP="0077293F">
      <w:pPr>
        <w:autoSpaceDE w:val="0"/>
        <w:autoSpaceDN w:val="0"/>
        <w:adjustRightInd w:val="0"/>
        <w:ind w:firstLine="708"/>
        <w:rPr>
          <w:rFonts w:ascii="Times New Roman" w:hAnsi="Times New Roman" w:cs="Times New Roman"/>
          <w:sz w:val="24"/>
          <w:szCs w:val="24"/>
        </w:rPr>
      </w:pPr>
    </w:p>
    <w:p w14:paraId="4E101CDA" w14:textId="1C94E931" w:rsidR="0077293F" w:rsidRPr="00CF0FE4" w:rsidRDefault="0077293F" w:rsidP="0077293F">
      <w:pPr>
        <w:autoSpaceDE w:val="0"/>
        <w:autoSpaceDN w:val="0"/>
        <w:adjustRightInd w:val="0"/>
        <w:ind w:firstLine="708"/>
        <w:rPr>
          <w:rFonts w:ascii="Times New Roman" w:hAnsi="Times New Roman" w:cs="Times New Roman"/>
          <w:sz w:val="24"/>
          <w:szCs w:val="24"/>
        </w:rPr>
      </w:pPr>
      <w:r>
        <w:rPr>
          <w:rFonts w:ascii="Times New Roman" w:hAnsi="Times New Roman" w:cs="Times New Roman"/>
          <w:sz w:val="24"/>
          <w:szCs w:val="24"/>
        </w:rPr>
        <w:lastRenderedPageBreak/>
        <w:t>A</w:t>
      </w:r>
      <w:r w:rsidRPr="003A007D">
        <w:rPr>
          <w:rFonts w:ascii="Times New Roman" w:hAnsi="Times New Roman" w:cs="Times New Roman"/>
          <w:sz w:val="24"/>
          <w:szCs w:val="24"/>
        </w:rPr>
        <w:t>s raparigas recorrem,</w:t>
      </w:r>
      <w:r w:rsidRPr="00534DCC">
        <w:rPr>
          <w:rFonts w:ascii="Times New Roman" w:hAnsi="Times New Roman" w:cs="Times New Roman"/>
          <w:sz w:val="24"/>
          <w:szCs w:val="24"/>
        </w:rPr>
        <w:t xml:space="preserve"> </w:t>
      </w:r>
      <w:r w:rsidRPr="00FC36E3">
        <w:rPr>
          <w:rFonts w:ascii="Times New Roman" w:hAnsi="Times New Roman" w:cs="Times New Roman"/>
          <w:sz w:val="24"/>
          <w:szCs w:val="24"/>
        </w:rPr>
        <w:t xml:space="preserve">em </w:t>
      </w:r>
      <w:r w:rsidRPr="00534DCC">
        <w:rPr>
          <w:rFonts w:ascii="Times New Roman" w:hAnsi="Times New Roman" w:cs="Times New Roman"/>
          <w:sz w:val="24"/>
          <w:szCs w:val="24"/>
        </w:rPr>
        <w:t>maior percentagem</w:t>
      </w:r>
      <w:r w:rsidRPr="003A007D">
        <w:rPr>
          <w:rFonts w:ascii="Times New Roman" w:hAnsi="Times New Roman" w:cs="Times New Roman"/>
          <w:sz w:val="24"/>
          <w:szCs w:val="24"/>
        </w:rPr>
        <w:t>,</w:t>
      </w:r>
      <w:r w:rsidRPr="00534DCC">
        <w:rPr>
          <w:rFonts w:ascii="Times New Roman" w:hAnsi="Times New Roman" w:cs="Times New Roman"/>
          <w:sz w:val="24"/>
          <w:szCs w:val="24"/>
        </w:rPr>
        <w:t xml:space="preserve"> à </w:t>
      </w:r>
      <w:r>
        <w:rPr>
          <w:rFonts w:ascii="Times New Roman" w:hAnsi="Times New Roman" w:cs="Times New Roman"/>
          <w:sz w:val="24"/>
          <w:szCs w:val="24"/>
        </w:rPr>
        <w:t>ajuda de amigos e familiares (70%) e aos bens alimentares (41.60)</w:t>
      </w:r>
      <w:r w:rsidRPr="00534DCC">
        <w:rPr>
          <w:rFonts w:ascii="Times New Roman" w:hAnsi="Times New Roman" w:cs="Times New Roman"/>
          <w:sz w:val="24"/>
          <w:szCs w:val="24"/>
        </w:rPr>
        <w:t xml:space="preserve">; os rapazes, </w:t>
      </w:r>
      <w:r w:rsidRPr="003A007D">
        <w:rPr>
          <w:rFonts w:ascii="Times New Roman" w:hAnsi="Times New Roman" w:cs="Times New Roman"/>
          <w:sz w:val="24"/>
          <w:szCs w:val="24"/>
        </w:rPr>
        <w:t>indicam sobretudo o</w:t>
      </w:r>
      <w:r>
        <w:rPr>
          <w:rFonts w:ascii="Times New Roman" w:hAnsi="Times New Roman" w:cs="Times New Roman"/>
          <w:sz w:val="24"/>
          <w:szCs w:val="24"/>
        </w:rPr>
        <w:t xml:space="preserve"> desporto (51.20</w:t>
      </w:r>
      <w:r w:rsidRPr="00534DCC">
        <w:rPr>
          <w:rFonts w:ascii="Times New Roman" w:hAnsi="Times New Roman" w:cs="Times New Roman"/>
          <w:sz w:val="24"/>
          <w:szCs w:val="24"/>
        </w:rPr>
        <w:t xml:space="preserve">%) e </w:t>
      </w:r>
      <w:r w:rsidRPr="003A007D">
        <w:rPr>
          <w:rFonts w:ascii="Times New Roman" w:hAnsi="Times New Roman" w:cs="Times New Roman"/>
          <w:sz w:val="24"/>
          <w:szCs w:val="24"/>
        </w:rPr>
        <w:t xml:space="preserve">a </w:t>
      </w:r>
      <w:r w:rsidRPr="00534DCC">
        <w:rPr>
          <w:rFonts w:ascii="Times New Roman" w:hAnsi="Times New Roman" w:cs="Times New Roman"/>
          <w:sz w:val="24"/>
          <w:szCs w:val="24"/>
        </w:rPr>
        <w:t>ajuda de amigos e familia</w:t>
      </w:r>
      <w:r w:rsidRPr="00506EBA">
        <w:rPr>
          <w:rFonts w:ascii="Times New Roman" w:hAnsi="Times New Roman" w:cs="Times New Roman"/>
          <w:sz w:val="24"/>
          <w:szCs w:val="24"/>
        </w:rPr>
        <w:t>res</w:t>
      </w:r>
      <w:r>
        <w:rPr>
          <w:rFonts w:ascii="Times New Roman" w:hAnsi="Times New Roman" w:cs="Times New Roman"/>
          <w:sz w:val="24"/>
          <w:szCs w:val="24"/>
        </w:rPr>
        <w:t xml:space="preserve"> (50%). Relativamente aos medicamentos e à ajuda médica, </w:t>
      </w:r>
      <w:r w:rsidRPr="00CF0FE4">
        <w:rPr>
          <w:rFonts w:ascii="Times New Roman" w:hAnsi="Times New Roman" w:cs="Times New Roman"/>
          <w:sz w:val="24"/>
          <w:szCs w:val="24"/>
        </w:rPr>
        <w:t xml:space="preserve">verificamos </w:t>
      </w:r>
      <w:r w:rsidRPr="00A13150">
        <w:rPr>
          <w:rFonts w:ascii="Times New Roman" w:hAnsi="Times New Roman" w:cs="Times New Roman"/>
          <w:sz w:val="24"/>
          <w:szCs w:val="24"/>
        </w:rPr>
        <w:t xml:space="preserve">que os rapazes </w:t>
      </w:r>
      <w:r w:rsidRPr="00CF0FE4">
        <w:rPr>
          <w:rFonts w:ascii="Times New Roman" w:hAnsi="Times New Roman" w:cs="Times New Roman"/>
          <w:sz w:val="24"/>
          <w:szCs w:val="24"/>
        </w:rPr>
        <w:t xml:space="preserve">mobilizam </w:t>
      </w:r>
      <w:r w:rsidRPr="00A13150">
        <w:rPr>
          <w:rFonts w:ascii="Times New Roman" w:hAnsi="Times New Roman" w:cs="Times New Roman"/>
          <w:sz w:val="24"/>
          <w:szCs w:val="24"/>
        </w:rPr>
        <w:t>de igual forma</w:t>
      </w:r>
      <w:r w:rsidRPr="00CF0FE4">
        <w:rPr>
          <w:rFonts w:ascii="Times New Roman" w:hAnsi="Times New Roman" w:cs="Times New Roman"/>
          <w:sz w:val="24"/>
          <w:szCs w:val="24"/>
        </w:rPr>
        <w:t xml:space="preserve"> medicamentos </w:t>
      </w:r>
      <w:r w:rsidRPr="00A13150">
        <w:rPr>
          <w:rFonts w:ascii="Times New Roman" w:hAnsi="Times New Roman" w:cs="Times New Roman"/>
          <w:sz w:val="24"/>
          <w:szCs w:val="24"/>
        </w:rPr>
        <w:t xml:space="preserve">e ajuda médica </w:t>
      </w:r>
      <w:r w:rsidRPr="00CF0FE4">
        <w:rPr>
          <w:rFonts w:ascii="Times New Roman" w:hAnsi="Times New Roman" w:cs="Times New Roman"/>
          <w:sz w:val="24"/>
          <w:szCs w:val="24"/>
        </w:rPr>
        <w:t xml:space="preserve">(10.50%) </w:t>
      </w:r>
      <w:r w:rsidRPr="00A13150">
        <w:rPr>
          <w:rFonts w:ascii="Times New Roman" w:hAnsi="Times New Roman" w:cs="Times New Roman"/>
          <w:sz w:val="24"/>
          <w:szCs w:val="24"/>
        </w:rPr>
        <w:t>e em maior percentagem do que as raparigas (</w:t>
      </w:r>
      <w:r w:rsidR="002D2383">
        <w:rPr>
          <w:rFonts w:ascii="Times New Roman" w:hAnsi="Times New Roman" w:cs="Times New Roman"/>
          <w:sz w:val="24"/>
          <w:szCs w:val="24"/>
        </w:rPr>
        <w:t>Figura 12</w:t>
      </w:r>
      <w:r w:rsidR="005D4647">
        <w:rPr>
          <w:rFonts w:ascii="Times New Roman" w:hAnsi="Times New Roman" w:cs="Times New Roman"/>
          <w:sz w:val="24"/>
          <w:szCs w:val="24"/>
        </w:rPr>
        <w:t>)</w:t>
      </w:r>
      <w:r w:rsidRPr="00A13150">
        <w:rPr>
          <w:rFonts w:ascii="Times New Roman" w:hAnsi="Times New Roman" w:cs="Times New Roman"/>
          <w:sz w:val="24"/>
          <w:szCs w:val="24"/>
        </w:rPr>
        <w:t>.</w:t>
      </w:r>
    </w:p>
    <w:p w14:paraId="4E572712" w14:textId="77777777" w:rsidR="0077293F" w:rsidRPr="00A13150" w:rsidRDefault="0077293F" w:rsidP="001A2043">
      <w:pPr>
        <w:autoSpaceDE w:val="0"/>
        <w:autoSpaceDN w:val="0"/>
        <w:adjustRightInd w:val="0"/>
        <w:ind w:firstLine="0"/>
        <w:rPr>
          <w:rFonts w:ascii="Times New Roman" w:hAnsi="Times New Roman" w:cs="Times New Roman"/>
          <w:sz w:val="24"/>
          <w:szCs w:val="24"/>
        </w:rPr>
      </w:pPr>
    </w:p>
    <w:p w14:paraId="0082CCBD" w14:textId="6DB192DD" w:rsidR="0077293F" w:rsidRPr="001A2043" w:rsidRDefault="00077FC9" w:rsidP="0077293F">
      <w:pPr>
        <w:ind w:firstLine="708"/>
        <w:jc w:val="center"/>
        <w:rPr>
          <w:rFonts w:ascii="Times New Roman" w:hAnsi="Times New Roman" w:cs="Times New Roman"/>
          <w:b/>
          <w:sz w:val="24"/>
        </w:rPr>
      </w:pPr>
      <w:r>
        <w:rPr>
          <w:rFonts w:ascii="Times New Roman" w:hAnsi="Times New Roman" w:cs="Times New Roman"/>
          <w:b/>
          <w:sz w:val="24"/>
        </w:rPr>
        <w:t>Figura 1</w:t>
      </w:r>
      <w:r w:rsidR="002D2383">
        <w:rPr>
          <w:rFonts w:ascii="Times New Roman" w:hAnsi="Times New Roman" w:cs="Times New Roman"/>
          <w:b/>
          <w:sz w:val="24"/>
        </w:rPr>
        <w:t>2</w:t>
      </w:r>
      <w:r w:rsidR="0077293F" w:rsidRPr="00781A2B">
        <w:rPr>
          <w:rFonts w:ascii="Times New Roman" w:hAnsi="Times New Roman" w:cs="Times New Roman"/>
          <w:b/>
          <w:sz w:val="24"/>
        </w:rPr>
        <w:t xml:space="preserve">: </w:t>
      </w:r>
      <w:r w:rsidR="0077293F" w:rsidRPr="00A13150">
        <w:rPr>
          <w:rFonts w:ascii="Times New Roman" w:hAnsi="Times New Roman" w:cs="Times New Roman"/>
          <w:b/>
          <w:sz w:val="24"/>
        </w:rPr>
        <w:t xml:space="preserve">Recursos mobilizados quando sentem mal-estar psicológico em função do </w:t>
      </w:r>
      <w:r w:rsidR="0077293F" w:rsidRPr="005D4647">
        <w:rPr>
          <w:rFonts w:ascii="Times New Roman" w:hAnsi="Times New Roman" w:cs="Times New Roman"/>
          <w:b/>
          <w:sz w:val="24"/>
        </w:rPr>
        <w:t>se</w:t>
      </w:r>
      <w:r w:rsidR="0077293F" w:rsidRPr="001A2043">
        <w:rPr>
          <w:rFonts w:ascii="Times New Roman" w:hAnsi="Times New Roman" w:cs="Times New Roman"/>
          <w:b/>
          <w:sz w:val="24"/>
        </w:rPr>
        <w:t>xo</w:t>
      </w:r>
    </w:p>
    <w:p w14:paraId="389C07E0" w14:textId="175E3C24" w:rsidR="0077293F" w:rsidRDefault="0077293F" w:rsidP="001A2043">
      <w:pPr>
        <w:autoSpaceDE w:val="0"/>
        <w:autoSpaceDN w:val="0"/>
        <w:adjustRightInd w:val="0"/>
        <w:ind w:firstLine="0"/>
        <w:jc w:val="center"/>
        <w:rPr>
          <w:rFonts w:ascii="Times New Roman" w:hAnsi="Times New Roman" w:cs="Times New Roman"/>
          <w:sz w:val="24"/>
        </w:rPr>
      </w:pPr>
      <w:r>
        <w:rPr>
          <w:noProof/>
          <w:lang w:eastAsia="pt-PT"/>
        </w:rPr>
        <w:drawing>
          <wp:inline distT="0" distB="0" distL="0" distR="0" wp14:anchorId="22954A39" wp14:editId="2C315910">
            <wp:extent cx="4724400" cy="2181225"/>
            <wp:effectExtent l="0" t="0" r="0" b="9525"/>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4E6EDC9" w14:textId="22FA085E" w:rsidR="0077293F" w:rsidRPr="00CF0FE4" w:rsidRDefault="0077293F" w:rsidP="0077293F">
      <w:pPr>
        <w:ind w:firstLine="708"/>
        <w:rPr>
          <w:rFonts w:ascii="Times New Roman" w:hAnsi="Times New Roman" w:cs="Times New Roman"/>
          <w:sz w:val="24"/>
        </w:rPr>
      </w:pPr>
      <w:r w:rsidRPr="00CF0FE4">
        <w:rPr>
          <w:rFonts w:ascii="Times New Roman" w:hAnsi="Times New Roman" w:cs="Times New Roman"/>
          <w:sz w:val="24"/>
        </w:rPr>
        <w:t>Em relação às práticas de saúde podemos verificar que 65,80% dos estudantes</w:t>
      </w:r>
      <w:r w:rsidR="007D27F3" w:rsidRPr="00CF0FE4">
        <w:rPr>
          <w:rFonts w:ascii="Times New Roman" w:hAnsi="Times New Roman" w:cs="Times New Roman"/>
          <w:sz w:val="24"/>
        </w:rPr>
        <w:t xml:space="preserve"> dizem ter</w:t>
      </w:r>
      <w:r w:rsidRPr="00CF0FE4">
        <w:rPr>
          <w:rFonts w:ascii="Times New Roman" w:hAnsi="Times New Roman" w:cs="Times New Roman"/>
          <w:sz w:val="24"/>
        </w:rPr>
        <w:t xml:space="preserve"> cuidado com a alimentação (</w:t>
      </w:r>
      <w:r w:rsidR="002D2383">
        <w:rPr>
          <w:rFonts w:ascii="Times New Roman" w:hAnsi="Times New Roman" w:cs="Times New Roman"/>
          <w:sz w:val="24"/>
        </w:rPr>
        <w:t>Figura 13</w:t>
      </w:r>
      <w:r w:rsidRPr="00CF0FE4">
        <w:rPr>
          <w:rFonts w:ascii="Times New Roman" w:hAnsi="Times New Roman" w:cs="Times New Roman"/>
          <w:sz w:val="24"/>
        </w:rPr>
        <w:t>).</w:t>
      </w:r>
    </w:p>
    <w:p w14:paraId="3A3D0C3D" w14:textId="77777777" w:rsidR="0077293F" w:rsidRPr="00CF0FE4" w:rsidRDefault="0077293F" w:rsidP="0077293F">
      <w:pPr>
        <w:ind w:firstLine="708"/>
        <w:rPr>
          <w:rFonts w:ascii="Times New Roman" w:hAnsi="Times New Roman" w:cs="Times New Roman"/>
          <w:sz w:val="24"/>
        </w:rPr>
      </w:pPr>
      <w:r w:rsidRPr="00CF0FE4">
        <w:rPr>
          <w:rFonts w:ascii="Times New Roman" w:hAnsi="Times New Roman" w:cs="Times New Roman"/>
          <w:sz w:val="24"/>
        </w:rPr>
        <w:t>Também nesta opção, os estudantes tinham a possibilidade de escolher mais que uma opção.</w:t>
      </w:r>
    </w:p>
    <w:p w14:paraId="530B604B" w14:textId="77777777" w:rsidR="0077293F" w:rsidRPr="00CF0FE4" w:rsidRDefault="0077293F" w:rsidP="0077293F">
      <w:pPr>
        <w:ind w:firstLine="0"/>
        <w:jc w:val="center"/>
        <w:rPr>
          <w:rFonts w:ascii="Times New Roman" w:hAnsi="Times New Roman" w:cs="Times New Roman"/>
          <w:sz w:val="24"/>
        </w:rPr>
      </w:pPr>
    </w:p>
    <w:p w14:paraId="7679F8CE" w14:textId="422870DC" w:rsidR="0077293F" w:rsidRPr="00A13150" w:rsidRDefault="00077FC9" w:rsidP="0077293F">
      <w:pPr>
        <w:ind w:firstLine="0"/>
        <w:jc w:val="center"/>
        <w:rPr>
          <w:rFonts w:ascii="Times New Roman" w:hAnsi="Times New Roman" w:cs="Times New Roman"/>
          <w:b/>
          <w:sz w:val="24"/>
        </w:rPr>
      </w:pPr>
      <w:r>
        <w:rPr>
          <w:rFonts w:ascii="Times New Roman" w:hAnsi="Times New Roman" w:cs="Times New Roman"/>
          <w:b/>
          <w:sz w:val="24"/>
        </w:rPr>
        <w:t>Figura 1</w:t>
      </w:r>
      <w:r w:rsidR="002D2383">
        <w:rPr>
          <w:rFonts w:ascii="Times New Roman" w:hAnsi="Times New Roman" w:cs="Times New Roman"/>
          <w:b/>
          <w:sz w:val="24"/>
        </w:rPr>
        <w:t>3</w:t>
      </w:r>
      <w:r w:rsidR="0077293F" w:rsidRPr="00781A2B">
        <w:rPr>
          <w:rFonts w:ascii="Times New Roman" w:hAnsi="Times New Roman" w:cs="Times New Roman"/>
          <w:b/>
          <w:sz w:val="24"/>
        </w:rPr>
        <w:t xml:space="preserve">: </w:t>
      </w:r>
      <w:r w:rsidR="007D27F3" w:rsidRPr="00A13150">
        <w:rPr>
          <w:rFonts w:ascii="Times New Roman" w:hAnsi="Times New Roman" w:cs="Times New Roman"/>
          <w:b/>
          <w:sz w:val="24"/>
        </w:rPr>
        <w:t>Práticas</w:t>
      </w:r>
      <w:r w:rsidR="0077293F" w:rsidRPr="00A13150">
        <w:rPr>
          <w:rFonts w:ascii="Times New Roman" w:hAnsi="Times New Roman" w:cs="Times New Roman"/>
          <w:b/>
          <w:sz w:val="24"/>
        </w:rPr>
        <w:t xml:space="preserve"> de saúde</w:t>
      </w:r>
    </w:p>
    <w:p w14:paraId="404AF5B1" w14:textId="77777777" w:rsidR="0077293F" w:rsidRDefault="0077293F" w:rsidP="0077293F">
      <w:pPr>
        <w:ind w:firstLine="0"/>
        <w:jc w:val="center"/>
        <w:rPr>
          <w:rFonts w:ascii="Times New Roman" w:hAnsi="Times New Roman" w:cs="Times New Roman"/>
          <w:color w:val="C45911" w:themeColor="accent2" w:themeShade="BF"/>
          <w:sz w:val="24"/>
        </w:rPr>
      </w:pPr>
      <w:r>
        <w:rPr>
          <w:rFonts w:ascii="Times New Roman" w:hAnsi="Times New Roman" w:cs="Times New Roman"/>
          <w:noProof/>
          <w:color w:val="C45911" w:themeColor="accent2" w:themeShade="BF"/>
          <w:sz w:val="24"/>
          <w:lang w:eastAsia="pt-PT"/>
        </w:rPr>
        <w:drawing>
          <wp:inline distT="0" distB="0" distL="0" distR="0" wp14:anchorId="330B60DF" wp14:editId="1ABAC8FF">
            <wp:extent cx="5143500" cy="2524125"/>
            <wp:effectExtent l="0" t="0" r="0" b="9525"/>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6C04EB6" w14:textId="77777777" w:rsidR="0077293F" w:rsidRPr="00CF0FE4" w:rsidRDefault="0077293F" w:rsidP="0077293F">
      <w:pPr>
        <w:ind w:firstLine="0"/>
        <w:jc w:val="center"/>
        <w:rPr>
          <w:rFonts w:ascii="Times New Roman" w:hAnsi="Times New Roman" w:cs="Times New Roman"/>
          <w:sz w:val="24"/>
        </w:rPr>
      </w:pPr>
    </w:p>
    <w:p w14:paraId="6A985390" w14:textId="5EAC4229" w:rsidR="0077293F" w:rsidRPr="00CF0FE4" w:rsidRDefault="0077293F" w:rsidP="0077293F">
      <w:pPr>
        <w:ind w:firstLine="0"/>
        <w:rPr>
          <w:rFonts w:ascii="Times New Roman" w:hAnsi="Times New Roman" w:cs="Times New Roman"/>
          <w:sz w:val="24"/>
        </w:rPr>
      </w:pPr>
      <w:r w:rsidRPr="00CF0FE4">
        <w:rPr>
          <w:rFonts w:ascii="Times New Roman" w:hAnsi="Times New Roman" w:cs="Times New Roman"/>
          <w:sz w:val="24"/>
        </w:rPr>
        <w:lastRenderedPageBreak/>
        <w:tab/>
        <w:t xml:space="preserve">Podemos </w:t>
      </w:r>
      <w:r w:rsidR="007D27F3" w:rsidRPr="00CF0FE4">
        <w:rPr>
          <w:rFonts w:ascii="Times New Roman" w:hAnsi="Times New Roman" w:cs="Times New Roman"/>
          <w:sz w:val="24"/>
        </w:rPr>
        <w:t xml:space="preserve">ainda </w:t>
      </w:r>
      <w:r w:rsidRPr="00CF0FE4">
        <w:rPr>
          <w:rFonts w:ascii="Times New Roman" w:hAnsi="Times New Roman" w:cs="Times New Roman"/>
          <w:sz w:val="24"/>
        </w:rPr>
        <w:t xml:space="preserve">verificar </w:t>
      </w:r>
      <w:r w:rsidR="002D2383">
        <w:rPr>
          <w:rFonts w:ascii="Times New Roman" w:hAnsi="Times New Roman" w:cs="Times New Roman"/>
          <w:sz w:val="24"/>
        </w:rPr>
        <w:t>(Figura 14</w:t>
      </w:r>
      <w:r w:rsidR="00CF0FE4">
        <w:rPr>
          <w:rFonts w:ascii="Times New Roman" w:hAnsi="Times New Roman" w:cs="Times New Roman"/>
          <w:sz w:val="24"/>
        </w:rPr>
        <w:t xml:space="preserve">) </w:t>
      </w:r>
      <w:r w:rsidRPr="00CF0FE4">
        <w:rPr>
          <w:rFonts w:ascii="Times New Roman" w:hAnsi="Times New Roman" w:cs="Times New Roman"/>
          <w:sz w:val="24"/>
        </w:rPr>
        <w:t>que os rapazes dizem ter como prática de saúde uma alimentação saudável (67.40%) e uma atividade física regular (53.50%).</w:t>
      </w:r>
      <w:r w:rsidR="007D27F3" w:rsidRPr="00CF0FE4">
        <w:rPr>
          <w:rFonts w:ascii="Times New Roman" w:hAnsi="Times New Roman" w:cs="Times New Roman"/>
          <w:sz w:val="24"/>
        </w:rPr>
        <w:t xml:space="preserve"> Já as rapariga</w:t>
      </w:r>
      <w:r w:rsidR="00743B01">
        <w:rPr>
          <w:rFonts w:ascii="Times New Roman" w:hAnsi="Times New Roman" w:cs="Times New Roman"/>
          <w:sz w:val="24"/>
        </w:rPr>
        <w:t xml:space="preserve">s </w:t>
      </w:r>
      <w:r w:rsidR="00CF0FE4">
        <w:rPr>
          <w:rFonts w:ascii="Times New Roman" w:hAnsi="Times New Roman" w:cs="Times New Roman"/>
          <w:sz w:val="24"/>
        </w:rPr>
        <w:t>dizem ter uma alimentação saudável (65.40%) e 8h de sono (58.40%)</w:t>
      </w:r>
      <w:r w:rsidR="001A2043">
        <w:rPr>
          <w:rFonts w:ascii="Times New Roman" w:hAnsi="Times New Roman" w:cs="Times New Roman"/>
          <w:sz w:val="24"/>
        </w:rPr>
        <w:t>.</w:t>
      </w:r>
    </w:p>
    <w:p w14:paraId="70CAA509" w14:textId="77777777" w:rsidR="0077293F" w:rsidRDefault="0077293F" w:rsidP="0077293F">
      <w:pPr>
        <w:ind w:firstLine="0"/>
        <w:rPr>
          <w:rFonts w:ascii="Times New Roman" w:hAnsi="Times New Roman" w:cs="Times New Roman"/>
          <w:color w:val="C45911" w:themeColor="accent2" w:themeShade="BF"/>
          <w:sz w:val="24"/>
        </w:rPr>
      </w:pPr>
    </w:p>
    <w:p w14:paraId="292A2F6D" w14:textId="22F1B593" w:rsidR="0077293F" w:rsidRPr="00A13150" w:rsidRDefault="00077FC9" w:rsidP="0077293F">
      <w:pPr>
        <w:ind w:firstLine="0"/>
        <w:jc w:val="center"/>
        <w:rPr>
          <w:rFonts w:ascii="Times New Roman" w:hAnsi="Times New Roman" w:cs="Times New Roman"/>
          <w:b/>
          <w:sz w:val="24"/>
        </w:rPr>
      </w:pPr>
      <w:r>
        <w:rPr>
          <w:rFonts w:ascii="Times New Roman" w:hAnsi="Times New Roman" w:cs="Times New Roman"/>
          <w:b/>
          <w:sz w:val="24"/>
        </w:rPr>
        <w:t>Figura 1</w:t>
      </w:r>
      <w:r w:rsidR="002D2383">
        <w:rPr>
          <w:rFonts w:ascii="Times New Roman" w:hAnsi="Times New Roman" w:cs="Times New Roman"/>
          <w:b/>
          <w:sz w:val="24"/>
        </w:rPr>
        <w:t>4</w:t>
      </w:r>
      <w:r w:rsidR="0077293F" w:rsidRPr="00A13150">
        <w:rPr>
          <w:rFonts w:ascii="Times New Roman" w:hAnsi="Times New Roman" w:cs="Times New Roman"/>
          <w:b/>
          <w:sz w:val="24"/>
        </w:rPr>
        <w:t>: Cuidados de saúde em função do sexo</w:t>
      </w:r>
    </w:p>
    <w:p w14:paraId="526A2477" w14:textId="77777777" w:rsidR="0077293F" w:rsidRDefault="0077293F" w:rsidP="0077293F">
      <w:pPr>
        <w:ind w:firstLine="0"/>
        <w:jc w:val="center"/>
        <w:rPr>
          <w:rFonts w:ascii="Times New Roman" w:hAnsi="Times New Roman" w:cs="Times New Roman"/>
          <w:sz w:val="24"/>
        </w:rPr>
      </w:pPr>
      <w:r>
        <w:rPr>
          <w:rFonts w:ascii="Times New Roman" w:hAnsi="Times New Roman" w:cs="Times New Roman"/>
          <w:noProof/>
          <w:sz w:val="24"/>
          <w:lang w:eastAsia="pt-PT"/>
        </w:rPr>
        <w:drawing>
          <wp:inline distT="0" distB="0" distL="0" distR="0" wp14:anchorId="6E95A265" wp14:editId="67A356C5">
            <wp:extent cx="5210175" cy="2447925"/>
            <wp:effectExtent l="0" t="0" r="9525" b="9525"/>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D05C817" w14:textId="77777777" w:rsidR="0077293F" w:rsidRDefault="0077293F" w:rsidP="0077293F">
      <w:pPr>
        <w:ind w:firstLine="0"/>
        <w:rPr>
          <w:rFonts w:ascii="Times New Roman" w:hAnsi="Times New Roman" w:cs="Times New Roman"/>
          <w:sz w:val="24"/>
        </w:rPr>
      </w:pPr>
    </w:p>
    <w:p w14:paraId="71D9F28B" w14:textId="24A8046B" w:rsidR="0077293F" w:rsidRPr="00CF0FE4" w:rsidRDefault="0077293F" w:rsidP="0077293F">
      <w:pPr>
        <w:ind w:firstLine="708"/>
        <w:rPr>
          <w:rFonts w:ascii="Times New Roman" w:hAnsi="Times New Roman" w:cs="Times New Roman"/>
          <w:sz w:val="24"/>
        </w:rPr>
      </w:pPr>
      <w:r w:rsidRPr="00CF0FE4">
        <w:rPr>
          <w:rFonts w:ascii="Times New Roman" w:hAnsi="Times New Roman" w:cs="Times New Roman"/>
          <w:sz w:val="24"/>
        </w:rPr>
        <w:t xml:space="preserve">No que diz respeito ao suporte social, 48.12% dos estudantes recorrem a cerca de 3 a 5 pessoas quando têm algum problema pessoal grave e 29.29% </w:t>
      </w:r>
      <w:r w:rsidR="007D27F3" w:rsidRPr="00CF0FE4">
        <w:rPr>
          <w:rFonts w:ascii="Times New Roman" w:hAnsi="Times New Roman" w:cs="Times New Roman"/>
          <w:sz w:val="24"/>
        </w:rPr>
        <w:t xml:space="preserve">a </w:t>
      </w:r>
      <w:r w:rsidRPr="00CF0FE4">
        <w:rPr>
          <w:rFonts w:ascii="Times New Roman" w:hAnsi="Times New Roman" w:cs="Times New Roman"/>
          <w:sz w:val="24"/>
        </w:rPr>
        <w:t xml:space="preserve">cerca de 1 a 2 pessoas. </w:t>
      </w:r>
      <w:r w:rsidR="007D27F3" w:rsidRPr="00CF0FE4">
        <w:rPr>
          <w:rFonts w:ascii="Times New Roman" w:hAnsi="Times New Roman" w:cs="Times New Roman"/>
          <w:sz w:val="24"/>
        </w:rPr>
        <w:t>A</w:t>
      </w:r>
      <w:r w:rsidRPr="00CF0FE4">
        <w:rPr>
          <w:rFonts w:ascii="Times New Roman" w:hAnsi="Times New Roman" w:cs="Times New Roman"/>
          <w:sz w:val="24"/>
        </w:rPr>
        <w:t>penas 0.42%</w:t>
      </w:r>
      <w:r w:rsidR="007D27F3" w:rsidRPr="00CF0FE4">
        <w:rPr>
          <w:rFonts w:ascii="Times New Roman" w:hAnsi="Times New Roman" w:cs="Times New Roman"/>
          <w:sz w:val="24"/>
        </w:rPr>
        <w:t xml:space="preserve"> dizem não ter ninguém a quem recorrer</w:t>
      </w:r>
      <w:r w:rsidRPr="00CF0FE4">
        <w:rPr>
          <w:rFonts w:ascii="Times New Roman" w:hAnsi="Times New Roman" w:cs="Times New Roman"/>
          <w:sz w:val="24"/>
        </w:rPr>
        <w:t xml:space="preserve"> (</w:t>
      </w:r>
      <w:r w:rsidR="002D2383">
        <w:rPr>
          <w:rFonts w:ascii="Times New Roman" w:hAnsi="Times New Roman" w:cs="Times New Roman"/>
          <w:sz w:val="24"/>
        </w:rPr>
        <w:t>Figura 15</w:t>
      </w:r>
      <w:r w:rsidRPr="00CF0FE4">
        <w:rPr>
          <w:rFonts w:ascii="Times New Roman" w:hAnsi="Times New Roman" w:cs="Times New Roman"/>
          <w:sz w:val="24"/>
        </w:rPr>
        <w:t>)</w:t>
      </w:r>
      <w:r w:rsidR="007D27F3" w:rsidRPr="00CF0FE4">
        <w:rPr>
          <w:rFonts w:ascii="Times New Roman" w:hAnsi="Times New Roman" w:cs="Times New Roman"/>
          <w:sz w:val="24"/>
        </w:rPr>
        <w:t>.</w:t>
      </w:r>
    </w:p>
    <w:p w14:paraId="513AB6AE" w14:textId="77777777" w:rsidR="0077293F" w:rsidRDefault="0077293F" w:rsidP="0077293F">
      <w:pPr>
        <w:autoSpaceDE w:val="0"/>
        <w:autoSpaceDN w:val="0"/>
        <w:adjustRightInd w:val="0"/>
        <w:spacing w:line="400" w:lineRule="atLeast"/>
        <w:ind w:firstLine="0"/>
        <w:rPr>
          <w:rFonts w:ascii="Times New Roman" w:hAnsi="Times New Roman" w:cs="Times New Roman"/>
          <w:color w:val="C45911" w:themeColor="accent2" w:themeShade="BF"/>
          <w:sz w:val="24"/>
          <w:szCs w:val="24"/>
        </w:rPr>
      </w:pPr>
    </w:p>
    <w:p w14:paraId="547F1889" w14:textId="7801C529" w:rsidR="0077293F" w:rsidRDefault="00077FC9" w:rsidP="0077293F">
      <w:pPr>
        <w:autoSpaceDE w:val="0"/>
        <w:autoSpaceDN w:val="0"/>
        <w:adjustRightInd w:val="0"/>
        <w:spacing w:line="400" w:lineRule="atLeast"/>
        <w:ind w:firstLine="0"/>
        <w:jc w:val="center"/>
        <w:rPr>
          <w:rFonts w:ascii="Times New Roman" w:hAnsi="Times New Roman" w:cs="Times New Roman"/>
          <w:b/>
          <w:sz w:val="24"/>
          <w:szCs w:val="24"/>
        </w:rPr>
      </w:pPr>
      <w:r>
        <w:rPr>
          <w:rFonts w:ascii="Times New Roman" w:hAnsi="Times New Roman" w:cs="Times New Roman"/>
          <w:b/>
          <w:sz w:val="24"/>
          <w:szCs w:val="24"/>
        </w:rPr>
        <w:t>Figura 1</w:t>
      </w:r>
      <w:r w:rsidR="002D2383">
        <w:rPr>
          <w:rFonts w:ascii="Times New Roman" w:hAnsi="Times New Roman" w:cs="Times New Roman"/>
          <w:b/>
          <w:sz w:val="24"/>
          <w:szCs w:val="24"/>
        </w:rPr>
        <w:t>5</w:t>
      </w:r>
      <w:r w:rsidR="0077293F" w:rsidRPr="004F6C2F">
        <w:rPr>
          <w:rFonts w:ascii="Times New Roman" w:hAnsi="Times New Roman" w:cs="Times New Roman"/>
          <w:b/>
          <w:sz w:val="24"/>
          <w:szCs w:val="24"/>
        </w:rPr>
        <w:t xml:space="preserve">: </w:t>
      </w:r>
      <w:r>
        <w:rPr>
          <w:rFonts w:ascii="Times New Roman" w:hAnsi="Times New Roman" w:cs="Times New Roman"/>
          <w:b/>
          <w:sz w:val="24"/>
          <w:szCs w:val="24"/>
        </w:rPr>
        <w:t>Nº de</w:t>
      </w:r>
      <w:r w:rsidR="004F6C2F">
        <w:rPr>
          <w:rFonts w:ascii="Times New Roman" w:hAnsi="Times New Roman" w:cs="Times New Roman"/>
          <w:b/>
          <w:sz w:val="24"/>
          <w:szCs w:val="24"/>
        </w:rPr>
        <w:t xml:space="preserve"> </w:t>
      </w:r>
      <w:r>
        <w:rPr>
          <w:rFonts w:ascii="Times New Roman" w:hAnsi="Times New Roman" w:cs="Times New Roman"/>
          <w:b/>
          <w:sz w:val="24"/>
          <w:szCs w:val="24"/>
        </w:rPr>
        <w:t>p</w:t>
      </w:r>
      <w:r w:rsidR="0077293F" w:rsidRPr="004F6C2F">
        <w:rPr>
          <w:rFonts w:ascii="Times New Roman" w:hAnsi="Times New Roman" w:cs="Times New Roman"/>
          <w:b/>
          <w:sz w:val="24"/>
          <w:szCs w:val="24"/>
        </w:rPr>
        <w:t xml:space="preserve">essoas </w:t>
      </w:r>
      <w:r w:rsidR="007D27F3" w:rsidRPr="004F6C2F">
        <w:rPr>
          <w:rFonts w:ascii="Times New Roman" w:hAnsi="Times New Roman" w:cs="Times New Roman"/>
          <w:b/>
          <w:sz w:val="24"/>
          <w:szCs w:val="24"/>
        </w:rPr>
        <w:t xml:space="preserve">a </w:t>
      </w:r>
      <w:r w:rsidR="0077293F" w:rsidRPr="004F6C2F">
        <w:rPr>
          <w:rFonts w:ascii="Times New Roman" w:hAnsi="Times New Roman" w:cs="Times New Roman"/>
          <w:b/>
          <w:sz w:val="24"/>
          <w:szCs w:val="24"/>
        </w:rPr>
        <w:t>que</w:t>
      </w:r>
      <w:r>
        <w:rPr>
          <w:rFonts w:ascii="Times New Roman" w:hAnsi="Times New Roman" w:cs="Times New Roman"/>
          <w:b/>
          <w:sz w:val="24"/>
          <w:szCs w:val="24"/>
        </w:rPr>
        <w:t xml:space="preserve"> os jovens</w:t>
      </w:r>
      <w:r w:rsidR="0077293F" w:rsidRPr="004F6C2F">
        <w:rPr>
          <w:rFonts w:ascii="Times New Roman" w:hAnsi="Times New Roman" w:cs="Times New Roman"/>
          <w:b/>
          <w:sz w:val="24"/>
          <w:szCs w:val="24"/>
        </w:rPr>
        <w:t xml:space="preserve"> recorre</w:t>
      </w:r>
      <w:r>
        <w:rPr>
          <w:rFonts w:ascii="Times New Roman" w:hAnsi="Times New Roman" w:cs="Times New Roman"/>
          <w:b/>
          <w:sz w:val="24"/>
          <w:szCs w:val="24"/>
        </w:rPr>
        <w:t>m</w:t>
      </w:r>
      <w:r w:rsidR="0077293F" w:rsidRPr="004F6C2F">
        <w:rPr>
          <w:rFonts w:ascii="Times New Roman" w:hAnsi="Times New Roman" w:cs="Times New Roman"/>
          <w:b/>
          <w:sz w:val="24"/>
          <w:szCs w:val="24"/>
        </w:rPr>
        <w:t xml:space="preserve"> quando t</w:t>
      </w:r>
      <w:r>
        <w:rPr>
          <w:rFonts w:ascii="Times New Roman" w:hAnsi="Times New Roman" w:cs="Times New Roman"/>
          <w:b/>
          <w:sz w:val="24"/>
          <w:szCs w:val="24"/>
        </w:rPr>
        <w:t>ê</w:t>
      </w:r>
      <w:r w:rsidR="0077293F" w:rsidRPr="004F6C2F">
        <w:rPr>
          <w:rFonts w:ascii="Times New Roman" w:hAnsi="Times New Roman" w:cs="Times New Roman"/>
          <w:b/>
          <w:sz w:val="24"/>
          <w:szCs w:val="24"/>
        </w:rPr>
        <w:t xml:space="preserve">m um problema </w:t>
      </w:r>
      <w:r w:rsidR="0077293F" w:rsidRPr="00A13150">
        <w:rPr>
          <w:rFonts w:ascii="Times New Roman" w:hAnsi="Times New Roman" w:cs="Times New Roman"/>
          <w:b/>
          <w:sz w:val="24"/>
          <w:szCs w:val="24"/>
        </w:rPr>
        <w:t>grave</w:t>
      </w:r>
    </w:p>
    <w:p w14:paraId="76F5B9EA" w14:textId="77777777" w:rsidR="005D4647" w:rsidRPr="00A13150" w:rsidRDefault="005D4647" w:rsidP="0077293F">
      <w:pPr>
        <w:autoSpaceDE w:val="0"/>
        <w:autoSpaceDN w:val="0"/>
        <w:adjustRightInd w:val="0"/>
        <w:spacing w:line="400" w:lineRule="atLeast"/>
        <w:ind w:firstLine="0"/>
        <w:jc w:val="center"/>
        <w:rPr>
          <w:rFonts w:ascii="Times New Roman" w:hAnsi="Times New Roman" w:cs="Times New Roman"/>
          <w:b/>
          <w:sz w:val="24"/>
          <w:szCs w:val="24"/>
        </w:rPr>
      </w:pPr>
    </w:p>
    <w:p w14:paraId="7C27E9CA" w14:textId="4CBF7DCA" w:rsidR="00A44F52" w:rsidRDefault="0077293F" w:rsidP="001C4906">
      <w:pPr>
        <w:autoSpaceDE w:val="0"/>
        <w:autoSpaceDN w:val="0"/>
        <w:adjustRightInd w:val="0"/>
        <w:spacing w:line="400" w:lineRule="atLeast"/>
        <w:ind w:firstLine="0"/>
        <w:jc w:val="center"/>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14:anchorId="4C4A4659" wp14:editId="3CE48508">
            <wp:extent cx="3590925" cy="3046548"/>
            <wp:effectExtent l="0" t="0" r="0" b="1905"/>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7">
                      <a:extLst>
                        <a:ext uri="{28A0092B-C50C-407E-A947-70E740481C1C}">
                          <a14:useLocalDpi xmlns:a14="http://schemas.microsoft.com/office/drawing/2010/main" val="0"/>
                        </a:ext>
                      </a:extLst>
                    </a:blip>
                    <a:srcRect l="13882" t="10446" r="13340" b="12445"/>
                    <a:stretch/>
                  </pic:blipFill>
                  <pic:spPr bwMode="auto">
                    <a:xfrm>
                      <a:off x="0" y="0"/>
                      <a:ext cx="3604100" cy="3057726"/>
                    </a:xfrm>
                    <a:prstGeom prst="rect">
                      <a:avLst/>
                    </a:prstGeom>
                    <a:noFill/>
                    <a:ln>
                      <a:noFill/>
                    </a:ln>
                    <a:extLst>
                      <a:ext uri="{53640926-AAD7-44D8-BBD7-CCE9431645EC}">
                        <a14:shadowObscured xmlns:a14="http://schemas.microsoft.com/office/drawing/2010/main"/>
                      </a:ext>
                    </a:extLst>
                  </pic:spPr>
                </pic:pic>
              </a:graphicData>
            </a:graphic>
          </wp:inline>
        </w:drawing>
      </w:r>
    </w:p>
    <w:p w14:paraId="01F24768" w14:textId="6E489DBE" w:rsidR="0077293F" w:rsidRDefault="0077293F" w:rsidP="00CF0FE4">
      <w:pPr>
        <w:autoSpaceDE w:val="0"/>
        <w:autoSpaceDN w:val="0"/>
        <w:adjustRightInd w:val="0"/>
        <w:ind w:firstLine="708"/>
        <w:jc w:val="both"/>
        <w:rPr>
          <w:rFonts w:ascii="Times New Roman" w:hAnsi="Times New Roman" w:cs="Times New Roman"/>
          <w:sz w:val="24"/>
          <w:szCs w:val="24"/>
        </w:rPr>
      </w:pPr>
      <w:r w:rsidRPr="00CF0FE4">
        <w:rPr>
          <w:rFonts w:ascii="Times New Roman" w:hAnsi="Times New Roman" w:cs="Times New Roman"/>
          <w:sz w:val="24"/>
          <w:szCs w:val="24"/>
        </w:rPr>
        <w:lastRenderedPageBreak/>
        <w:t xml:space="preserve">Relativamente ao sexo, </w:t>
      </w:r>
      <w:r w:rsidR="007D27F3" w:rsidRPr="00CF0FE4">
        <w:rPr>
          <w:rFonts w:ascii="Times New Roman" w:hAnsi="Times New Roman" w:cs="Times New Roman"/>
          <w:sz w:val="24"/>
          <w:szCs w:val="24"/>
        </w:rPr>
        <w:t xml:space="preserve">tanto </w:t>
      </w:r>
      <w:r w:rsidRPr="00CF0FE4">
        <w:rPr>
          <w:rFonts w:ascii="Times New Roman" w:hAnsi="Times New Roman" w:cs="Times New Roman"/>
          <w:sz w:val="24"/>
          <w:szCs w:val="24"/>
        </w:rPr>
        <w:t>os rapazes (47.7%) como as raparigas (48.4%) recorrem em maior número a 3 ou 5 pessoas quando têm um problema grave (</w:t>
      </w:r>
      <w:r w:rsidR="002D2383">
        <w:rPr>
          <w:rFonts w:ascii="Times New Roman" w:hAnsi="Times New Roman" w:cs="Times New Roman"/>
          <w:sz w:val="24"/>
          <w:szCs w:val="24"/>
        </w:rPr>
        <w:t>Quadro 17</w:t>
      </w:r>
      <w:r w:rsidRPr="00CF0FE4">
        <w:rPr>
          <w:rFonts w:ascii="Times New Roman" w:hAnsi="Times New Roman" w:cs="Times New Roman"/>
          <w:sz w:val="24"/>
          <w:szCs w:val="24"/>
        </w:rPr>
        <w:t>).</w:t>
      </w:r>
    </w:p>
    <w:p w14:paraId="72D88140" w14:textId="675662AE" w:rsidR="003E02B7" w:rsidRPr="00CF0FE4" w:rsidRDefault="003E02B7" w:rsidP="00CF0FE4">
      <w:pPr>
        <w:autoSpaceDE w:val="0"/>
        <w:autoSpaceDN w:val="0"/>
        <w:adjustRightInd w:val="0"/>
        <w:ind w:firstLine="708"/>
        <w:jc w:val="both"/>
        <w:rPr>
          <w:rFonts w:ascii="Times New Roman" w:hAnsi="Times New Roman" w:cs="Times New Roman"/>
          <w:sz w:val="24"/>
          <w:szCs w:val="24"/>
        </w:rPr>
      </w:pPr>
      <w:r>
        <w:rPr>
          <w:rFonts w:ascii="Times New Roman" w:hAnsi="Times New Roman" w:cs="Times New Roman"/>
          <w:sz w:val="24"/>
          <w:szCs w:val="24"/>
        </w:rPr>
        <w:t xml:space="preserve">Aplicado o teste do qui-quadrado, verifica-se diferença </w:t>
      </w:r>
      <w:r w:rsidR="005D7B38">
        <w:rPr>
          <w:rFonts w:ascii="Times New Roman" w:hAnsi="Times New Roman" w:cs="Times New Roman"/>
          <w:sz w:val="24"/>
          <w:szCs w:val="24"/>
        </w:rPr>
        <w:t xml:space="preserve">uma </w:t>
      </w:r>
      <w:r>
        <w:rPr>
          <w:rFonts w:ascii="Times New Roman" w:hAnsi="Times New Roman" w:cs="Times New Roman"/>
          <w:sz w:val="24"/>
          <w:szCs w:val="24"/>
        </w:rPr>
        <w:t xml:space="preserve">significativa no nº de pessoas </w:t>
      </w:r>
      <w:r w:rsidR="005D7B38">
        <w:rPr>
          <w:rFonts w:ascii="Times New Roman" w:hAnsi="Times New Roman" w:cs="Times New Roman"/>
          <w:sz w:val="24"/>
          <w:szCs w:val="24"/>
        </w:rPr>
        <w:t xml:space="preserve">a </w:t>
      </w:r>
      <w:r>
        <w:rPr>
          <w:rFonts w:ascii="Times New Roman" w:hAnsi="Times New Roman" w:cs="Times New Roman"/>
          <w:sz w:val="24"/>
          <w:szCs w:val="24"/>
        </w:rPr>
        <w:t>que os estudantes recorrem quando têm um problema grave.</w:t>
      </w:r>
      <w:r w:rsidR="00F83BC5">
        <w:rPr>
          <w:rFonts w:ascii="Times New Roman" w:hAnsi="Times New Roman" w:cs="Times New Roman"/>
          <w:sz w:val="24"/>
          <w:szCs w:val="24"/>
        </w:rPr>
        <w:t xml:space="preserve"> Os estudantes do sexo masculino (1.2%) dizem não recorrer a ninguém, enquanto que os estudantes do sexo feminino recorrem sempre a pessoas que lhes são próximas quanto têm um problema pessoal grave,</w:t>
      </w:r>
    </w:p>
    <w:p w14:paraId="46A9FF5A" w14:textId="77777777" w:rsidR="0077293F" w:rsidRPr="00CF0FE4" w:rsidRDefault="0077293F" w:rsidP="0077293F">
      <w:pPr>
        <w:autoSpaceDE w:val="0"/>
        <w:autoSpaceDN w:val="0"/>
        <w:adjustRightInd w:val="0"/>
        <w:spacing w:line="240" w:lineRule="auto"/>
        <w:ind w:firstLine="0"/>
        <w:rPr>
          <w:rFonts w:ascii="Times New Roman" w:hAnsi="Times New Roman" w:cs="Times New Roman"/>
          <w:sz w:val="24"/>
          <w:szCs w:val="24"/>
        </w:rPr>
      </w:pPr>
    </w:p>
    <w:p w14:paraId="1AD3DE34" w14:textId="4C4927F6" w:rsidR="0077293F" w:rsidRPr="00CF0FE4" w:rsidRDefault="0077293F" w:rsidP="00CF0FE4">
      <w:pPr>
        <w:autoSpaceDE w:val="0"/>
        <w:autoSpaceDN w:val="0"/>
        <w:adjustRightInd w:val="0"/>
        <w:spacing w:line="240" w:lineRule="auto"/>
        <w:ind w:firstLine="0"/>
        <w:rPr>
          <w:rFonts w:ascii="Times New Roman" w:hAnsi="Times New Roman" w:cs="Times New Roman"/>
          <w:sz w:val="24"/>
          <w:szCs w:val="24"/>
        </w:rPr>
      </w:pPr>
      <w:r w:rsidRPr="00CF0FE4">
        <w:rPr>
          <w:rFonts w:ascii="Times New Roman" w:hAnsi="Times New Roman" w:cs="Times New Roman"/>
          <w:sz w:val="24"/>
          <w:szCs w:val="24"/>
        </w:rPr>
        <w:tab/>
      </w:r>
    </w:p>
    <w:p w14:paraId="4D00409E" w14:textId="6F0B6683" w:rsidR="0077293F" w:rsidRPr="00A13150" w:rsidRDefault="00CF0FE4" w:rsidP="00CF0FE4">
      <w:pPr>
        <w:autoSpaceDE w:val="0"/>
        <w:autoSpaceDN w:val="0"/>
        <w:adjustRightInd w:val="0"/>
        <w:spacing w:line="240" w:lineRule="auto"/>
        <w:ind w:firstLine="0"/>
        <w:jc w:val="center"/>
        <w:rPr>
          <w:rFonts w:ascii="Times New Roman" w:hAnsi="Times New Roman" w:cs="Times New Roman"/>
          <w:b/>
          <w:sz w:val="24"/>
          <w:szCs w:val="24"/>
        </w:rPr>
      </w:pPr>
      <w:r>
        <w:rPr>
          <w:rFonts w:ascii="Times New Roman" w:hAnsi="Times New Roman" w:cs="Times New Roman"/>
          <w:b/>
          <w:sz w:val="24"/>
          <w:szCs w:val="24"/>
        </w:rPr>
        <w:t>Quadro</w:t>
      </w:r>
      <w:r w:rsidR="00077FC9">
        <w:rPr>
          <w:rFonts w:ascii="Times New Roman" w:hAnsi="Times New Roman" w:cs="Times New Roman"/>
          <w:b/>
          <w:sz w:val="24"/>
          <w:szCs w:val="24"/>
        </w:rPr>
        <w:t xml:space="preserve"> 1</w:t>
      </w:r>
      <w:r w:rsidR="002D2383">
        <w:rPr>
          <w:rFonts w:ascii="Times New Roman" w:hAnsi="Times New Roman" w:cs="Times New Roman"/>
          <w:b/>
          <w:sz w:val="24"/>
          <w:szCs w:val="24"/>
        </w:rPr>
        <w:t>7</w:t>
      </w:r>
      <w:r w:rsidR="0077293F" w:rsidRPr="004F6C2F">
        <w:rPr>
          <w:rFonts w:ascii="Times New Roman" w:hAnsi="Times New Roman" w:cs="Times New Roman"/>
          <w:b/>
          <w:sz w:val="24"/>
          <w:szCs w:val="24"/>
        </w:rPr>
        <w:t xml:space="preserve">: Nº de pessoas </w:t>
      </w:r>
      <w:r w:rsidR="007D27F3" w:rsidRPr="00A13150">
        <w:rPr>
          <w:rFonts w:ascii="Times New Roman" w:hAnsi="Times New Roman" w:cs="Times New Roman"/>
          <w:b/>
          <w:sz w:val="24"/>
          <w:szCs w:val="24"/>
        </w:rPr>
        <w:t xml:space="preserve">a </w:t>
      </w:r>
      <w:r w:rsidR="0077293F" w:rsidRPr="00A13150">
        <w:rPr>
          <w:rFonts w:ascii="Times New Roman" w:hAnsi="Times New Roman" w:cs="Times New Roman"/>
          <w:b/>
          <w:sz w:val="24"/>
          <w:szCs w:val="24"/>
        </w:rPr>
        <w:t xml:space="preserve">que </w:t>
      </w:r>
      <w:r w:rsidR="007D27F3" w:rsidRPr="00A13150">
        <w:rPr>
          <w:rFonts w:ascii="Times New Roman" w:hAnsi="Times New Roman" w:cs="Times New Roman"/>
          <w:b/>
          <w:sz w:val="24"/>
          <w:szCs w:val="24"/>
        </w:rPr>
        <w:t xml:space="preserve">os estudantes </w:t>
      </w:r>
      <w:r w:rsidR="0077293F" w:rsidRPr="00A13150">
        <w:rPr>
          <w:rFonts w:ascii="Times New Roman" w:hAnsi="Times New Roman" w:cs="Times New Roman"/>
          <w:b/>
          <w:sz w:val="24"/>
          <w:szCs w:val="24"/>
        </w:rPr>
        <w:t>recorre</w:t>
      </w:r>
      <w:r w:rsidR="007D27F3" w:rsidRPr="00A13150">
        <w:rPr>
          <w:rFonts w:ascii="Times New Roman" w:hAnsi="Times New Roman" w:cs="Times New Roman"/>
          <w:b/>
          <w:sz w:val="24"/>
          <w:szCs w:val="24"/>
        </w:rPr>
        <w:t>m</w:t>
      </w:r>
      <w:r w:rsidR="0077293F" w:rsidRPr="00A13150">
        <w:rPr>
          <w:rFonts w:ascii="Times New Roman" w:hAnsi="Times New Roman" w:cs="Times New Roman"/>
          <w:b/>
          <w:sz w:val="24"/>
          <w:szCs w:val="24"/>
        </w:rPr>
        <w:t xml:space="preserve"> quando têm um problema grave em função do sexo</w:t>
      </w:r>
    </w:p>
    <w:tbl>
      <w:tblPr>
        <w:tblpPr w:leftFromText="141" w:rightFromText="141" w:vertAnchor="text" w:horzAnchor="margin" w:tblpXSpec="center" w:tblpY="117"/>
        <w:tblW w:w="9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2"/>
        <w:gridCol w:w="949"/>
        <w:gridCol w:w="1276"/>
        <w:gridCol w:w="1134"/>
        <w:gridCol w:w="1418"/>
        <w:gridCol w:w="1417"/>
        <w:gridCol w:w="1418"/>
        <w:gridCol w:w="1134"/>
      </w:tblGrid>
      <w:tr w:rsidR="0077293F" w:rsidRPr="00C00D44" w14:paraId="2F6D0BCE" w14:textId="77777777" w:rsidTr="001A2043">
        <w:trPr>
          <w:cantSplit/>
        </w:trPr>
        <w:tc>
          <w:tcPr>
            <w:tcW w:w="2977" w:type="dxa"/>
            <w:gridSpan w:val="3"/>
            <w:vMerge w:val="restart"/>
            <w:tcBorders>
              <w:top w:val="nil"/>
              <w:left w:val="nil"/>
              <w:bottom w:val="nil"/>
              <w:right w:val="nil"/>
            </w:tcBorders>
            <w:shd w:val="clear" w:color="auto" w:fill="FFFFFF"/>
            <w:vAlign w:val="bottom"/>
          </w:tcPr>
          <w:p w14:paraId="6EE47A4F" w14:textId="77777777" w:rsidR="0077293F" w:rsidRPr="00C00D44" w:rsidRDefault="0077293F" w:rsidP="008849C1">
            <w:pPr>
              <w:autoSpaceDE w:val="0"/>
              <w:autoSpaceDN w:val="0"/>
              <w:adjustRightInd w:val="0"/>
              <w:spacing w:line="240" w:lineRule="auto"/>
              <w:ind w:firstLine="0"/>
              <w:rPr>
                <w:rFonts w:ascii="Times New Roman" w:hAnsi="Times New Roman" w:cs="Times New Roman"/>
                <w:sz w:val="24"/>
                <w:szCs w:val="24"/>
              </w:rPr>
            </w:pPr>
          </w:p>
        </w:tc>
        <w:tc>
          <w:tcPr>
            <w:tcW w:w="5387" w:type="dxa"/>
            <w:gridSpan w:val="4"/>
            <w:tcBorders>
              <w:top w:val="nil"/>
              <w:left w:val="nil"/>
              <w:bottom w:val="nil"/>
              <w:right w:val="single" w:sz="8" w:space="0" w:color="E0E0E0"/>
            </w:tcBorders>
            <w:shd w:val="clear" w:color="auto" w:fill="FFFFFF"/>
            <w:vAlign w:val="bottom"/>
          </w:tcPr>
          <w:p w14:paraId="4E3529CD" w14:textId="77777777" w:rsidR="0077293F" w:rsidRPr="00C00D44"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C00D44">
              <w:rPr>
                <w:rFonts w:ascii="Arial" w:hAnsi="Arial" w:cs="Arial"/>
                <w:color w:val="264A60"/>
                <w:sz w:val="18"/>
                <w:szCs w:val="18"/>
              </w:rPr>
              <w:t>Q15: Das pessoas que lhe são próximas, a quantas pode recorrer se tiver um problema pessoal grave?</w:t>
            </w:r>
          </w:p>
        </w:tc>
        <w:tc>
          <w:tcPr>
            <w:tcW w:w="1134" w:type="dxa"/>
            <w:vMerge w:val="restart"/>
            <w:tcBorders>
              <w:top w:val="nil"/>
              <w:left w:val="single" w:sz="8" w:space="0" w:color="E0E0E0"/>
              <w:bottom w:val="nil"/>
              <w:right w:val="nil"/>
            </w:tcBorders>
            <w:shd w:val="clear" w:color="auto" w:fill="FFFFFF"/>
            <w:vAlign w:val="bottom"/>
          </w:tcPr>
          <w:p w14:paraId="6891761C" w14:textId="77777777" w:rsidR="0077293F" w:rsidRPr="00C00D44"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C00D44">
              <w:rPr>
                <w:rFonts w:ascii="Arial" w:hAnsi="Arial" w:cs="Arial"/>
                <w:color w:val="264A60"/>
                <w:sz w:val="18"/>
                <w:szCs w:val="18"/>
              </w:rPr>
              <w:t>Total</w:t>
            </w:r>
          </w:p>
        </w:tc>
      </w:tr>
      <w:tr w:rsidR="0077293F" w:rsidRPr="00C00D44" w14:paraId="1333F0F9" w14:textId="77777777" w:rsidTr="001A2043">
        <w:trPr>
          <w:cantSplit/>
        </w:trPr>
        <w:tc>
          <w:tcPr>
            <w:tcW w:w="2977" w:type="dxa"/>
            <w:gridSpan w:val="3"/>
            <w:vMerge/>
            <w:tcBorders>
              <w:top w:val="nil"/>
              <w:left w:val="nil"/>
              <w:bottom w:val="nil"/>
              <w:right w:val="nil"/>
            </w:tcBorders>
            <w:shd w:val="clear" w:color="auto" w:fill="FFFFFF"/>
            <w:vAlign w:val="bottom"/>
          </w:tcPr>
          <w:p w14:paraId="056AAC71" w14:textId="77777777" w:rsidR="0077293F" w:rsidRPr="00C00D44" w:rsidRDefault="0077293F" w:rsidP="008849C1">
            <w:pPr>
              <w:autoSpaceDE w:val="0"/>
              <w:autoSpaceDN w:val="0"/>
              <w:adjustRightInd w:val="0"/>
              <w:spacing w:line="240" w:lineRule="auto"/>
              <w:ind w:firstLine="0"/>
              <w:rPr>
                <w:rFonts w:ascii="Arial" w:hAnsi="Arial" w:cs="Arial"/>
                <w:color w:val="264A60"/>
                <w:sz w:val="18"/>
                <w:szCs w:val="18"/>
              </w:rPr>
            </w:pPr>
          </w:p>
        </w:tc>
        <w:tc>
          <w:tcPr>
            <w:tcW w:w="1134" w:type="dxa"/>
            <w:tcBorders>
              <w:top w:val="nil"/>
              <w:left w:val="nil"/>
              <w:bottom w:val="single" w:sz="8" w:space="0" w:color="152935"/>
              <w:right w:val="single" w:sz="8" w:space="0" w:color="E0E0E0"/>
            </w:tcBorders>
            <w:shd w:val="clear" w:color="auto" w:fill="FFFFFF"/>
            <w:vAlign w:val="bottom"/>
          </w:tcPr>
          <w:p w14:paraId="68660CEB" w14:textId="77777777" w:rsidR="0077293F" w:rsidRPr="00C00D44"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C00D44">
              <w:rPr>
                <w:rFonts w:ascii="Arial" w:hAnsi="Arial" w:cs="Arial"/>
                <w:color w:val="264A60"/>
                <w:sz w:val="18"/>
                <w:szCs w:val="18"/>
              </w:rPr>
              <w:t>Nenhum</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2E0A711C" w14:textId="77777777" w:rsidR="0077293F" w:rsidRPr="00C00D44"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C00D44">
              <w:rPr>
                <w:rFonts w:ascii="Arial" w:hAnsi="Arial" w:cs="Arial"/>
                <w:color w:val="264A60"/>
                <w:sz w:val="18"/>
                <w:szCs w:val="18"/>
              </w:rPr>
              <w:t>1 ou 2</w:t>
            </w:r>
          </w:p>
        </w:tc>
        <w:tc>
          <w:tcPr>
            <w:tcW w:w="1417" w:type="dxa"/>
            <w:tcBorders>
              <w:top w:val="nil"/>
              <w:left w:val="single" w:sz="8" w:space="0" w:color="E0E0E0"/>
              <w:bottom w:val="single" w:sz="8" w:space="0" w:color="152935"/>
              <w:right w:val="single" w:sz="8" w:space="0" w:color="E0E0E0"/>
            </w:tcBorders>
            <w:shd w:val="clear" w:color="auto" w:fill="FFFFFF"/>
            <w:vAlign w:val="bottom"/>
          </w:tcPr>
          <w:p w14:paraId="61A1FB90" w14:textId="77777777" w:rsidR="0077293F" w:rsidRPr="00C00D44"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C00D44">
              <w:rPr>
                <w:rFonts w:ascii="Arial" w:hAnsi="Arial" w:cs="Arial"/>
                <w:color w:val="264A60"/>
                <w:sz w:val="18"/>
                <w:szCs w:val="18"/>
              </w:rPr>
              <w:t>3 ou 5</w:t>
            </w:r>
          </w:p>
        </w:tc>
        <w:tc>
          <w:tcPr>
            <w:tcW w:w="1418" w:type="dxa"/>
            <w:tcBorders>
              <w:top w:val="nil"/>
              <w:left w:val="single" w:sz="8" w:space="0" w:color="E0E0E0"/>
              <w:bottom w:val="single" w:sz="8" w:space="0" w:color="152935"/>
              <w:right w:val="single" w:sz="8" w:space="0" w:color="E0E0E0"/>
            </w:tcBorders>
            <w:shd w:val="clear" w:color="auto" w:fill="FFFFFF"/>
            <w:vAlign w:val="bottom"/>
          </w:tcPr>
          <w:p w14:paraId="1E3CAC97" w14:textId="77777777" w:rsidR="0077293F" w:rsidRPr="00C00D44"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C00D44">
              <w:rPr>
                <w:rFonts w:ascii="Arial" w:hAnsi="Arial" w:cs="Arial"/>
                <w:color w:val="264A60"/>
                <w:sz w:val="18"/>
                <w:szCs w:val="18"/>
              </w:rPr>
              <w:t>6 ou mais</w:t>
            </w:r>
          </w:p>
        </w:tc>
        <w:tc>
          <w:tcPr>
            <w:tcW w:w="1134" w:type="dxa"/>
            <w:vMerge/>
            <w:tcBorders>
              <w:top w:val="nil"/>
              <w:left w:val="single" w:sz="8" w:space="0" w:color="E0E0E0"/>
              <w:bottom w:val="nil"/>
              <w:right w:val="nil"/>
            </w:tcBorders>
            <w:shd w:val="clear" w:color="auto" w:fill="FFFFFF"/>
            <w:vAlign w:val="bottom"/>
          </w:tcPr>
          <w:p w14:paraId="18B5D834" w14:textId="77777777" w:rsidR="0077293F" w:rsidRPr="00C00D44" w:rsidRDefault="0077293F" w:rsidP="008849C1">
            <w:pPr>
              <w:autoSpaceDE w:val="0"/>
              <w:autoSpaceDN w:val="0"/>
              <w:adjustRightInd w:val="0"/>
              <w:spacing w:line="240" w:lineRule="auto"/>
              <w:ind w:firstLine="0"/>
              <w:rPr>
                <w:rFonts w:ascii="Arial" w:hAnsi="Arial" w:cs="Arial"/>
                <w:color w:val="264A60"/>
                <w:sz w:val="18"/>
                <w:szCs w:val="18"/>
              </w:rPr>
            </w:pPr>
          </w:p>
        </w:tc>
      </w:tr>
      <w:tr w:rsidR="0077293F" w:rsidRPr="00C00D44" w14:paraId="1D7DEE59" w14:textId="77777777" w:rsidTr="001A2043">
        <w:trPr>
          <w:cantSplit/>
        </w:trPr>
        <w:tc>
          <w:tcPr>
            <w:tcW w:w="752" w:type="dxa"/>
            <w:vMerge w:val="restart"/>
            <w:tcBorders>
              <w:top w:val="single" w:sz="8" w:space="0" w:color="152935"/>
              <w:left w:val="nil"/>
              <w:bottom w:val="nil"/>
              <w:right w:val="nil"/>
            </w:tcBorders>
            <w:shd w:val="clear" w:color="auto" w:fill="E0E0E0"/>
          </w:tcPr>
          <w:p w14:paraId="4AB04F22"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C00D44">
              <w:rPr>
                <w:rFonts w:ascii="Arial" w:hAnsi="Arial" w:cs="Arial"/>
                <w:color w:val="264A60"/>
                <w:sz w:val="18"/>
                <w:szCs w:val="18"/>
              </w:rPr>
              <w:t>Sexo</w:t>
            </w:r>
          </w:p>
        </w:tc>
        <w:tc>
          <w:tcPr>
            <w:tcW w:w="949" w:type="dxa"/>
            <w:vMerge w:val="restart"/>
            <w:tcBorders>
              <w:top w:val="single" w:sz="8" w:space="0" w:color="152935"/>
              <w:left w:val="nil"/>
              <w:bottom w:val="nil"/>
              <w:right w:val="nil"/>
            </w:tcBorders>
            <w:shd w:val="clear" w:color="auto" w:fill="E0E0E0"/>
          </w:tcPr>
          <w:p w14:paraId="68D89A8C"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C00D44">
              <w:rPr>
                <w:rFonts w:ascii="Arial" w:hAnsi="Arial" w:cs="Arial"/>
                <w:color w:val="264A60"/>
                <w:sz w:val="18"/>
                <w:szCs w:val="18"/>
              </w:rPr>
              <w:t>Masculino</w:t>
            </w:r>
          </w:p>
        </w:tc>
        <w:tc>
          <w:tcPr>
            <w:tcW w:w="1276" w:type="dxa"/>
            <w:tcBorders>
              <w:top w:val="single" w:sz="8" w:space="0" w:color="152935"/>
              <w:left w:val="nil"/>
              <w:bottom w:val="single" w:sz="8" w:space="0" w:color="AEAEAE"/>
              <w:right w:val="nil"/>
            </w:tcBorders>
            <w:shd w:val="clear" w:color="auto" w:fill="E0E0E0"/>
          </w:tcPr>
          <w:p w14:paraId="58ADECD6"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152935"/>
              <w:left w:val="nil"/>
              <w:bottom w:val="single" w:sz="8" w:space="0" w:color="AEAEAE"/>
              <w:right w:val="single" w:sz="8" w:space="0" w:color="E0E0E0"/>
            </w:tcBorders>
            <w:shd w:val="clear" w:color="auto" w:fill="FFFFFF"/>
          </w:tcPr>
          <w:p w14:paraId="2363B0E0"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w:t>
            </w:r>
          </w:p>
        </w:tc>
        <w:tc>
          <w:tcPr>
            <w:tcW w:w="1418" w:type="dxa"/>
            <w:tcBorders>
              <w:top w:val="single" w:sz="8" w:space="0" w:color="152935"/>
              <w:left w:val="single" w:sz="8" w:space="0" w:color="E0E0E0"/>
              <w:bottom w:val="single" w:sz="8" w:space="0" w:color="AEAEAE"/>
              <w:right w:val="single" w:sz="8" w:space="0" w:color="E0E0E0"/>
            </w:tcBorders>
            <w:shd w:val="clear" w:color="auto" w:fill="FFFFFF"/>
          </w:tcPr>
          <w:p w14:paraId="428540C4"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23</w:t>
            </w:r>
          </w:p>
        </w:tc>
        <w:tc>
          <w:tcPr>
            <w:tcW w:w="1417" w:type="dxa"/>
            <w:tcBorders>
              <w:top w:val="single" w:sz="8" w:space="0" w:color="152935"/>
              <w:left w:val="single" w:sz="8" w:space="0" w:color="E0E0E0"/>
              <w:bottom w:val="single" w:sz="8" w:space="0" w:color="AEAEAE"/>
              <w:right w:val="single" w:sz="8" w:space="0" w:color="E0E0E0"/>
            </w:tcBorders>
            <w:shd w:val="clear" w:color="auto" w:fill="FFFFFF"/>
          </w:tcPr>
          <w:p w14:paraId="0D126C4F"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41</w:t>
            </w:r>
          </w:p>
        </w:tc>
        <w:tc>
          <w:tcPr>
            <w:tcW w:w="1418" w:type="dxa"/>
            <w:tcBorders>
              <w:top w:val="single" w:sz="8" w:space="0" w:color="152935"/>
              <w:left w:val="single" w:sz="8" w:space="0" w:color="E0E0E0"/>
              <w:bottom w:val="single" w:sz="8" w:space="0" w:color="AEAEAE"/>
              <w:right w:val="single" w:sz="8" w:space="0" w:color="E0E0E0"/>
            </w:tcBorders>
            <w:shd w:val="clear" w:color="auto" w:fill="FFFFFF"/>
          </w:tcPr>
          <w:p w14:paraId="16D1C2A8"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21</w:t>
            </w:r>
          </w:p>
        </w:tc>
        <w:tc>
          <w:tcPr>
            <w:tcW w:w="1134" w:type="dxa"/>
            <w:tcBorders>
              <w:top w:val="single" w:sz="8" w:space="0" w:color="152935"/>
              <w:left w:val="single" w:sz="8" w:space="0" w:color="E0E0E0"/>
              <w:bottom w:val="single" w:sz="8" w:space="0" w:color="AEAEAE"/>
              <w:right w:val="nil"/>
            </w:tcBorders>
            <w:shd w:val="clear" w:color="auto" w:fill="FFFFFF"/>
          </w:tcPr>
          <w:p w14:paraId="0825641A"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86</w:t>
            </w:r>
          </w:p>
        </w:tc>
      </w:tr>
      <w:tr w:rsidR="0077293F" w:rsidRPr="00C00D44" w14:paraId="631ADE22" w14:textId="77777777" w:rsidTr="001A2043">
        <w:trPr>
          <w:cantSplit/>
        </w:trPr>
        <w:tc>
          <w:tcPr>
            <w:tcW w:w="752" w:type="dxa"/>
            <w:vMerge/>
            <w:tcBorders>
              <w:top w:val="single" w:sz="8" w:space="0" w:color="152935"/>
              <w:left w:val="nil"/>
              <w:bottom w:val="nil"/>
              <w:right w:val="nil"/>
            </w:tcBorders>
            <w:shd w:val="clear" w:color="auto" w:fill="E0E0E0"/>
          </w:tcPr>
          <w:p w14:paraId="032D88F4" w14:textId="77777777" w:rsidR="0077293F" w:rsidRPr="00C00D44" w:rsidRDefault="0077293F" w:rsidP="008849C1">
            <w:pPr>
              <w:autoSpaceDE w:val="0"/>
              <w:autoSpaceDN w:val="0"/>
              <w:adjustRightInd w:val="0"/>
              <w:spacing w:line="240" w:lineRule="auto"/>
              <w:ind w:firstLine="0"/>
              <w:rPr>
                <w:rFonts w:ascii="Arial" w:hAnsi="Arial" w:cs="Arial"/>
                <w:color w:val="010205"/>
                <w:sz w:val="18"/>
                <w:szCs w:val="18"/>
              </w:rPr>
            </w:pPr>
          </w:p>
        </w:tc>
        <w:tc>
          <w:tcPr>
            <w:tcW w:w="949" w:type="dxa"/>
            <w:vMerge/>
            <w:tcBorders>
              <w:top w:val="single" w:sz="8" w:space="0" w:color="152935"/>
              <w:left w:val="nil"/>
              <w:bottom w:val="nil"/>
              <w:right w:val="nil"/>
            </w:tcBorders>
            <w:shd w:val="clear" w:color="auto" w:fill="E0E0E0"/>
          </w:tcPr>
          <w:p w14:paraId="04EBAA19" w14:textId="77777777" w:rsidR="0077293F" w:rsidRPr="00C00D44" w:rsidRDefault="0077293F" w:rsidP="008849C1">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5FE93010"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nil"/>
              <w:right w:val="single" w:sz="8" w:space="0" w:color="E0E0E0"/>
            </w:tcBorders>
            <w:shd w:val="clear" w:color="auto" w:fill="FFFFFF"/>
          </w:tcPr>
          <w:p w14:paraId="0FE5C261"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1,2%</w:t>
            </w:r>
          </w:p>
        </w:tc>
        <w:tc>
          <w:tcPr>
            <w:tcW w:w="1418" w:type="dxa"/>
            <w:tcBorders>
              <w:top w:val="single" w:sz="8" w:space="0" w:color="AEAEAE"/>
              <w:left w:val="single" w:sz="8" w:space="0" w:color="E0E0E0"/>
              <w:bottom w:val="nil"/>
              <w:right w:val="single" w:sz="8" w:space="0" w:color="E0E0E0"/>
            </w:tcBorders>
            <w:shd w:val="clear" w:color="auto" w:fill="FFFFFF"/>
          </w:tcPr>
          <w:p w14:paraId="7C5EAEFE"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26,7%</w:t>
            </w:r>
          </w:p>
        </w:tc>
        <w:tc>
          <w:tcPr>
            <w:tcW w:w="1417" w:type="dxa"/>
            <w:tcBorders>
              <w:top w:val="single" w:sz="8" w:space="0" w:color="AEAEAE"/>
              <w:left w:val="single" w:sz="8" w:space="0" w:color="E0E0E0"/>
              <w:bottom w:val="nil"/>
              <w:right w:val="single" w:sz="8" w:space="0" w:color="E0E0E0"/>
            </w:tcBorders>
            <w:shd w:val="clear" w:color="auto" w:fill="FFFFFF"/>
          </w:tcPr>
          <w:p w14:paraId="576C4979" w14:textId="77777777" w:rsidR="0077293F" w:rsidRPr="00B721A7"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B721A7">
              <w:rPr>
                <w:rFonts w:ascii="Arial" w:hAnsi="Arial" w:cs="Arial"/>
                <w:b/>
                <w:color w:val="010205"/>
                <w:sz w:val="18"/>
                <w:szCs w:val="18"/>
              </w:rPr>
              <w:t>47,7%</w:t>
            </w:r>
          </w:p>
        </w:tc>
        <w:tc>
          <w:tcPr>
            <w:tcW w:w="1418" w:type="dxa"/>
            <w:tcBorders>
              <w:top w:val="single" w:sz="8" w:space="0" w:color="AEAEAE"/>
              <w:left w:val="single" w:sz="8" w:space="0" w:color="E0E0E0"/>
              <w:bottom w:val="nil"/>
              <w:right w:val="single" w:sz="8" w:space="0" w:color="E0E0E0"/>
            </w:tcBorders>
            <w:shd w:val="clear" w:color="auto" w:fill="FFFFFF"/>
          </w:tcPr>
          <w:p w14:paraId="704B82E4"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24,4%</w:t>
            </w:r>
          </w:p>
        </w:tc>
        <w:tc>
          <w:tcPr>
            <w:tcW w:w="1134" w:type="dxa"/>
            <w:tcBorders>
              <w:top w:val="single" w:sz="8" w:space="0" w:color="AEAEAE"/>
              <w:left w:val="single" w:sz="8" w:space="0" w:color="E0E0E0"/>
              <w:bottom w:val="nil"/>
              <w:right w:val="nil"/>
            </w:tcBorders>
            <w:shd w:val="clear" w:color="auto" w:fill="FFFFFF"/>
          </w:tcPr>
          <w:p w14:paraId="1BE9602A"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100,0%</w:t>
            </w:r>
          </w:p>
        </w:tc>
      </w:tr>
      <w:tr w:rsidR="0077293F" w:rsidRPr="00C00D44" w14:paraId="694AF313" w14:textId="77777777" w:rsidTr="001A2043">
        <w:trPr>
          <w:cantSplit/>
        </w:trPr>
        <w:tc>
          <w:tcPr>
            <w:tcW w:w="752" w:type="dxa"/>
            <w:vMerge/>
            <w:tcBorders>
              <w:top w:val="single" w:sz="8" w:space="0" w:color="152935"/>
              <w:left w:val="nil"/>
              <w:bottom w:val="nil"/>
              <w:right w:val="nil"/>
            </w:tcBorders>
            <w:shd w:val="clear" w:color="auto" w:fill="E0E0E0"/>
          </w:tcPr>
          <w:p w14:paraId="18C8A502" w14:textId="77777777" w:rsidR="0077293F" w:rsidRPr="00C00D44" w:rsidRDefault="0077293F" w:rsidP="008849C1">
            <w:pPr>
              <w:autoSpaceDE w:val="0"/>
              <w:autoSpaceDN w:val="0"/>
              <w:adjustRightInd w:val="0"/>
              <w:spacing w:line="240" w:lineRule="auto"/>
              <w:ind w:firstLine="0"/>
              <w:rPr>
                <w:rFonts w:ascii="Arial" w:hAnsi="Arial" w:cs="Arial"/>
                <w:color w:val="010205"/>
                <w:sz w:val="18"/>
                <w:szCs w:val="18"/>
              </w:rPr>
            </w:pPr>
          </w:p>
        </w:tc>
        <w:tc>
          <w:tcPr>
            <w:tcW w:w="949" w:type="dxa"/>
            <w:vMerge w:val="restart"/>
            <w:tcBorders>
              <w:top w:val="single" w:sz="8" w:space="0" w:color="AEAEAE"/>
              <w:left w:val="nil"/>
              <w:bottom w:val="nil"/>
              <w:right w:val="nil"/>
            </w:tcBorders>
            <w:shd w:val="clear" w:color="auto" w:fill="E0E0E0"/>
          </w:tcPr>
          <w:p w14:paraId="646EEB5B"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C00D44">
              <w:rPr>
                <w:rFonts w:ascii="Arial" w:hAnsi="Arial" w:cs="Arial"/>
                <w:color w:val="264A60"/>
                <w:sz w:val="18"/>
                <w:szCs w:val="18"/>
              </w:rPr>
              <w:t>Feminino</w:t>
            </w:r>
          </w:p>
        </w:tc>
        <w:tc>
          <w:tcPr>
            <w:tcW w:w="1276" w:type="dxa"/>
            <w:tcBorders>
              <w:top w:val="single" w:sz="8" w:space="0" w:color="AEAEAE"/>
              <w:left w:val="nil"/>
              <w:bottom w:val="single" w:sz="8" w:space="0" w:color="AEAEAE"/>
              <w:right w:val="nil"/>
            </w:tcBorders>
            <w:shd w:val="clear" w:color="auto" w:fill="E0E0E0"/>
          </w:tcPr>
          <w:p w14:paraId="0E47F3A7"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AEAEAE"/>
              <w:left w:val="nil"/>
              <w:bottom w:val="single" w:sz="8" w:space="0" w:color="AEAEAE"/>
              <w:right w:val="single" w:sz="8" w:space="0" w:color="E0E0E0"/>
            </w:tcBorders>
            <w:shd w:val="clear" w:color="auto" w:fill="FFFFFF"/>
          </w:tcPr>
          <w:p w14:paraId="795B0F3A"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0</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14:paraId="356421CD"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47</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14:paraId="5D718785"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74</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14:paraId="6768CF2F"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32</w:t>
            </w:r>
          </w:p>
        </w:tc>
        <w:tc>
          <w:tcPr>
            <w:tcW w:w="1134" w:type="dxa"/>
            <w:tcBorders>
              <w:top w:val="single" w:sz="8" w:space="0" w:color="AEAEAE"/>
              <w:left w:val="single" w:sz="8" w:space="0" w:color="E0E0E0"/>
              <w:bottom w:val="single" w:sz="8" w:space="0" w:color="AEAEAE"/>
              <w:right w:val="nil"/>
            </w:tcBorders>
            <w:shd w:val="clear" w:color="auto" w:fill="FFFFFF"/>
          </w:tcPr>
          <w:p w14:paraId="3AE11E0F"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153</w:t>
            </w:r>
          </w:p>
        </w:tc>
      </w:tr>
      <w:tr w:rsidR="0077293F" w:rsidRPr="00C00D44" w14:paraId="2A353AA1" w14:textId="77777777" w:rsidTr="001A2043">
        <w:trPr>
          <w:cantSplit/>
        </w:trPr>
        <w:tc>
          <w:tcPr>
            <w:tcW w:w="752" w:type="dxa"/>
            <w:vMerge/>
            <w:tcBorders>
              <w:top w:val="single" w:sz="8" w:space="0" w:color="152935"/>
              <w:left w:val="nil"/>
              <w:bottom w:val="nil"/>
              <w:right w:val="nil"/>
            </w:tcBorders>
            <w:shd w:val="clear" w:color="auto" w:fill="E0E0E0"/>
          </w:tcPr>
          <w:p w14:paraId="7B5C00A2" w14:textId="77777777" w:rsidR="0077293F" w:rsidRPr="00C00D44" w:rsidRDefault="0077293F" w:rsidP="008849C1">
            <w:pPr>
              <w:autoSpaceDE w:val="0"/>
              <w:autoSpaceDN w:val="0"/>
              <w:adjustRightInd w:val="0"/>
              <w:spacing w:line="240" w:lineRule="auto"/>
              <w:ind w:firstLine="0"/>
              <w:rPr>
                <w:rFonts w:ascii="Arial" w:hAnsi="Arial" w:cs="Arial"/>
                <w:color w:val="010205"/>
                <w:sz w:val="18"/>
                <w:szCs w:val="18"/>
              </w:rPr>
            </w:pPr>
          </w:p>
        </w:tc>
        <w:tc>
          <w:tcPr>
            <w:tcW w:w="949" w:type="dxa"/>
            <w:vMerge/>
            <w:tcBorders>
              <w:top w:val="single" w:sz="8" w:space="0" w:color="AEAEAE"/>
              <w:left w:val="nil"/>
              <w:bottom w:val="nil"/>
              <w:right w:val="nil"/>
            </w:tcBorders>
            <w:shd w:val="clear" w:color="auto" w:fill="E0E0E0"/>
          </w:tcPr>
          <w:p w14:paraId="139133CD" w14:textId="77777777" w:rsidR="0077293F" w:rsidRPr="00C00D44" w:rsidRDefault="0077293F" w:rsidP="008849C1">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447CF725"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nil"/>
              <w:right w:val="single" w:sz="8" w:space="0" w:color="E0E0E0"/>
            </w:tcBorders>
            <w:shd w:val="clear" w:color="auto" w:fill="FFFFFF"/>
          </w:tcPr>
          <w:p w14:paraId="09221EB6"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0,0%</w:t>
            </w:r>
          </w:p>
        </w:tc>
        <w:tc>
          <w:tcPr>
            <w:tcW w:w="1418" w:type="dxa"/>
            <w:tcBorders>
              <w:top w:val="single" w:sz="8" w:space="0" w:color="AEAEAE"/>
              <w:left w:val="single" w:sz="8" w:space="0" w:color="E0E0E0"/>
              <w:bottom w:val="nil"/>
              <w:right w:val="single" w:sz="8" w:space="0" w:color="E0E0E0"/>
            </w:tcBorders>
            <w:shd w:val="clear" w:color="auto" w:fill="FFFFFF"/>
          </w:tcPr>
          <w:p w14:paraId="7D00DE8A"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30,7%</w:t>
            </w:r>
          </w:p>
        </w:tc>
        <w:tc>
          <w:tcPr>
            <w:tcW w:w="1417" w:type="dxa"/>
            <w:tcBorders>
              <w:top w:val="single" w:sz="8" w:space="0" w:color="AEAEAE"/>
              <w:left w:val="single" w:sz="8" w:space="0" w:color="E0E0E0"/>
              <w:bottom w:val="nil"/>
              <w:right w:val="single" w:sz="8" w:space="0" w:color="E0E0E0"/>
            </w:tcBorders>
            <w:shd w:val="clear" w:color="auto" w:fill="FFFFFF"/>
          </w:tcPr>
          <w:p w14:paraId="25665DB4" w14:textId="77777777" w:rsidR="0077293F" w:rsidRPr="00B721A7"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B721A7">
              <w:rPr>
                <w:rFonts w:ascii="Arial" w:hAnsi="Arial" w:cs="Arial"/>
                <w:b/>
                <w:color w:val="010205"/>
                <w:sz w:val="18"/>
                <w:szCs w:val="18"/>
              </w:rPr>
              <w:t>48,4%</w:t>
            </w:r>
          </w:p>
        </w:tc>
        <w:tc>
          <w:tcPr>
            <w:tcW w:w="1418" w:type="dxa"/>
            <w:tcBorders>
              <w:top w:val="single" w:sz="8" w:space="0" w:color="AEAEAE"/>
              <w:left w:val="single" w:sz="8" w:space="0" w:color="E0E0E0"/>
              <w:bottom w:val="nil"/>
              <w:right w:val="single" w:sz="8" w:space="0" w:color="E0E0E0"/>
            </w:tcBorders>
            <w:shd w:val="clear" w:color="auto" w:fill="FFFFFF"/>
          </w:tcPr>
          <w:p w14:paraId="632588BF"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20,9%</w:t>
            </w:r>
          </w:p>
        </w:tc>
        <w:tc>
          <w:tcPr>
            <w:tcW w:w="1134" w:type="dxa"/>
            <w:tcBorders>
              <w:top w:val="single" w:sz="8" w:space="0" w:color="AEAEAE"/>
              <w:left w:val="single" w:sz="8" w:space="0" w:color="E0E0E0"/>
              <w:bottom w:val="nil"/>
              <w:right w:val="nil"/>
            </w:tcBorders>
            <w:shd w:val="clear" w:color="auto" w:fill="FFFFFF"/>
          </w:tcPr>
          <w:p w14:paraId="31FBF6BB"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100,0%</w:t>
            </w:r>
          </w:p>
        </w:tc>
      </w:tr>
      <w:tr w:rsidR="0077293F" w:rsidRPr="00C00D44" w14:paraId="5A40DA4F" w14:textId="77777777" w:rsidTr="001A2043">
        <w:trPr>
          <w:cantSplit/>
        </w:trPr>
        <w:tc>
          <w:tcPr>
            <w:tcW w:w="1701" w:type="dxa"/>
            <w:gridSpan w:val="2"/>
            <w:vMerge w:val="restart"/>
            <w:tcBorders>
              <w:top w:val="single" w:sz="8" w:space="0" w:color="AEAEAE"/>
              <w:left w:val="nil"/>
              <w:bottom w:val="single" w:sz="8" w:space="0" w:color="152935"/>
              <w:right w:val="nil"/>
            </w:tcBorders>
            <w:shd w:val="clear" w:color="auto" w:fill="E0E0E0"/>
          </w:tcPr>
          <w:p w14:paraId="5716EC08"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C00D44">
              <w:rPr>
                <w:rFonts w:ascii="Arial" w:hAnsi="Arial" w:cs="Arial"/>
                <w:color w:val="264A60"/>
                <w:sz w:val="18"/>
                <w:szCs w:val="18"/>
              </w:rPr>
              <w:t>Total</w:t>
            </w:r>
          </w:p>
        </w:tc>
        <w:tc>
          <w:tcPr>
            <w:tcW w:w="1276" w:type="dxa"/>
            <w:tcBorders>
              <w:top w:val="single" w:sz="8" w:space="0" w:color="AEAEAE"/>
              <w:left w:val="nil"/>
              <w:bottom w:val="single" w:sz="8" w:space="0" w:color="AEAEAE"/>
              <w:right w:val="nil"/>
            </w:tcBorders>
            <w:shd w:val="clear" w:color="auto" w:fill="E0E0E0"/>
          </w:tcPr>
          <w:p w14:paraId="2569DBEE"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AEAEAE"/>
              <w:left w:val="nil"/>
              <w:bottom w:val="single" w:sz="8" w:space="0" w:color="AEAEAE"/>
              <w:right w:val="single" w:sz="8" w:space="0" w:color="E0E0E0"/>
            </w:tcBorders>
            <w:shd w:val="clear" w:color="auto" w:fill="FFFFFF"/>
          </w:tcPr>
          <w:p w14:paraId="6926F7F3"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14:paraId="170311DA"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70</w:t>
            </w:r>
          </w:p>
        </w:tc>
        <w:tc>
          <w:tcPr>
            <w:tcW w:w="1417" w:type="dxa"/>
            <w:tcBorders>
              <w:top w:val="single" w:sz="8" w:space="0" w:color="AEAEAE"/>
              <w:left w:val="single" w:sz="8" w:space="0" w:color="E0E0E0"/>
              <w:bottom w:val="single" w:sz="8" w:space="0" w:color="AEAEAE"/>
              <w:right w:val="single" w:sz="8" w:space="0" w:color="E0E0E0"/>
            </w:tcBorders>
            <w:shd w:val="clear" w:color="auto" w:fill="FFFFFF"/>
          </w:tcPr>
          <w:p w14:paraId="6BD0933D"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115</w:t>
            </w:r>
          </w:p>
        </w:tc>
        <w:tc>
          <w:tcPr>
            <w:tcW w:w="1418" w:type="dxa"/>
            <w:tcBorders>
              <w:top w:val="single" w:sz="8" w:space="0" w:color="AEAEAE"/>
              <w:left w:val="single" w:sz="8" w:space="0" w:color="E0E0E0"/>
              <w:bottom w:val="single" w:sz="8" w:space="0" w:color="AEAEAE"/>
              <w:right w:val="single" w:sz="8" w:space="0" w:color="E0E0E0"/>
            </w:tcBorders>
            <w:shd w:val="clear" w:color="auto" w:fill="FFFFFF"/>
          </w:tcPr>
          <w:p w14:paraId="3BAD6A18"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53</w:t>
            </w:r>
          </w:p>
        </w:tc>
        <w:tc>
          <w:tcPr>
            <w:tcW w:w="1134" w:type="dxa"/>
            <w:tcBorders>
              <w:top w:val="single" w:sz="8" w:space="0" w:color="AEAEAE"/>
              <w:left w:val="single" w:sz="8" w:space="0" w:color="E0E0E0"/>
              <w:bottom w:val="single" w:sz="8" w:space="0" w:color="AEAEAE"/>
              <w:right w:val="nil"/>
            </w:tcBorders>
            <w:shd w:val="clear" w:color="auto" w:fill="FFFFFF"/>
          </w:tcPr>
          <w:p w14:paraId="06CBF9F5"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239</w:t>
            </w:r>
          </w:p>
        </w:tc>
      </w:tr>
      <w:tr w:rsidR="0077293F" w:rsidRPr="00C00D44" w14:paraId="67A456FA" w14:textId="77777777" w:rsidTr="001A2043">
        <w:trPr>
          <w:cantSplit/>
        </w:trPr>
        <w:tc>
          <w:tcPr>
            <w:tcW w:w="1701" w:type="dxa"/>
            <w:gridSpan w:val="2"/>
            <w:vMerge/>
            <w:tcBorders>
              <w:top w:val="single" w:sz="8" w:space="0" w:color="AEAEAE"/>
              <w:left w:val="nil"/>
              <w:bottom w:val="single" w:sz="8" w:space="0" w:color="152935"/>
              <w:right w:val="nil"/>
            </w:tcBorders>
            <w:shd w:val="clear" w:color="auto" w:fill="E0E0E0"/>
          </w:tcPr>
          <w:p w14:paraId="0503EC48" w14:textId="77777777" w:rsidR="0077293F" w:rsidRPr="00C00D44" w:rsidRDefault="0077293F" w:rsidP="008849C1">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single" w:sz="8" w:space="0" w:color="152935"/>
              <w:right w:val="nil"/>
            </w:tcBorders>
            <w:shd w:val="clear" w:color="auto" w:fill="E0E0E0"/>
          </w:tcPr>
          <w:p w14:paraId="028C48FF"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single" w:sz="8" w:space="0" w:color="152935"/>
              <w:right w:val="single" w:sz="8" w:space="0" w:color="E0E0E0"/>
            </w:tcBorders>
            <w:shd w:val="clear" w:color="auto" w:fill="FFFFFF"/>
          </w:tcPr>
          <w:p w14:paraId="5AD91303"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0,4%</w:t>
            </w:r>
          </w:p>
        </w:tc>
        <w:tc>
          <w:tcPr>
            <w:tcW w:w="1418" w:type="dxa"/>
            <w:tcBorders>
              <w:top w:val="single" w:sz="8" w:space="0" w:color="AEAEAE"/>
              <w:left w:val="single" w:sz="8" w:space="0" w:color="E0E0E0"/>
              <w:bottom w:val="single" w:sz="8" w:space="0" w:color="152935"/>
              <w:right w:val="single" w:sz="8" w:space="0" w:color="E0E0E0"/>
            </w:tcBorders>
            <w:shd w:val="clear" w:color="auto" w:fill="FFFFFF"/>
          </w:tcPr>
          <w:p w14:paraId="54BB32A8"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29,3%</w:t>
            </w:r>
          </w:p>
        </w:tc>
        <w:tc>
          <w:tcPr>
            <w:tcW w:w="1417" w:type="dxa"/>
            <w:tcBorders>
              <w:top w:val="single" w:sz="8" w:space="0" w:color="AEAEAE"/>
              <w:left w:val="single" w:sz="8" w:space="0" w:color="E0E0E0"/>
              <w:bottom w:val="single" w:sz="8" w:space="0" w:color="152935"/>
              <w:right w:val="single" w:sz="8" w:space="0" w:color="E0E0E0"/>
            </w:tcBorders>
            <w:shd w:val="clear" w:color="auto" w:fill="FFFFFF"/>
          </w:tcPr>
          <w:p w14:paraId="2C933C56"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48,1%</w:t>
            </w:r>
          </w:p>
        </w:tc>
        <w:tc>
          <w:tcPr>
            <w:tcW w:w="1418" w:type="dxa"/>
            <w:tcBorders>
              <w:top w:val="single" w:sz="8" w:space="0" w:color="AEAEAE"/>
              <w:left w:val="single" w:sz="8" w:space="0" w:color="E0E0E0"/>
              <w:bottom w:val="single" w:sz="8" w:space="0" w:color="152935"/>
              <w:right w:val="single" w:sz="8" w:space="0" w:color="E0E0E0"/>
            </w:tcBorders>
            <w:shd w:val="clear" w:color="auto" w:fill="FFFFFF"/>
          </w:tcPr>
          <w:p w14:paraId="277E78E6"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22,2%</w:t>
            </w:r>
          </w:p>
        </w:tc>
        <w:tc>
          <w:tcPr>
            <w:tcW w:w="1134" w:type="dxa"/>
            <w:tcBorders>
              <w:top w:val="single" w:sz="8" w:space="0" w:color="AEAEAE"/>
              <w:left w:val="single" w:sz="8" w:space="0" w:color="E0E0E0"/>
              <w:bottom w:val="single" w:sz="8" w:space="0" w:color="152935"/>
              <w:right w:val="nil"/>
            </w:tcBorders>
            <w:shd w:val="clear" w:color="auto" w:fill="FFFFFF"/>
          </w:tcPr>
          <w:p w14:paraId="39F0D83C"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100,0%</w:t>
            </w:r>
          </w:p>
        </w:tc>
      </w:tr>
    </w:tbl>
    <w:p w14:paraId="37A4B471" w14:textId="0F8CC0B5" w:rsidR="003E02B7" w:rsidRDefault="00DF6B99" w:rsidP="001A2043">
      <w:pPr>
        <w:autoSpaceDE w:val="0"/>
        <w:autoSpaceDN w:val="0"/>
        <w:adjustRightInd w:val="0"/>
        <w:ind w:firstLine="708"/>
        <w:jc w:val="both"/>
        <w:rPr>
          <w:rFonts w:ascii="Times New Roman" w:hAnsi="Times New Roman" w:cs="Times New Roman"/>
          <w:sz w:val="24"/>
          <w:szCs w:val="24"/>
        </w:rPr>
      </w:pPr>
      <m:oMath>
        <m:sSup>
          <m:sSupPr>
            <m:ctrlPr>
              <w:rPr>
                <w:rFonts w:ascii="Cambria Math" w:hAnsi="Cambria Math" w:cs="Times New Roman"/>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w:r w:rsidR="003E02B7" w:rsidRPr="001C4906">
        <w:rPr>
          <w:rFonts w:ascii="Times New Roman" w:hAnsi="Times New Roman" w:cs="Times New Roman"/>
          <w:sz w:val="24"/>
          <w:szCs w:val="24"/>
        </w:rPr>
        <w:t>=</w:t>
      </w:r>
      <w:r w:rsidR="003E02B7">
        <w:rPr>
          <w:rFonts w:ascii="Times New Roman" w:hAnsi="Times New Roman" w:cs="Times New Roman"/>
          <w:sz w:val="24"/>
          <w:szCs w:val="24"/>
        </w:rPr>
        <w:t>2.386</w:t>
      </w:r>
      <w:r w:rsidR="00DE1DD5">
        <w:rPr>
          <w:rFonts w:ascii="Times New Roman" w:hAnsi="Times New Roman" w:cs="Times New Roman"/>
          <w:sz w:val="24"/>
          <w:szCs w:val="24"/>
        </w:rPr>
        <w:t>*</w:t>
      </w:r>
      <w:r w:rsidR="003E02B7">
        <w:rPr>
          <w:rFonts w:ascii="Times New Roman" w:hAnsi="Times New Roman" w:cs="Times New Roman"/>
          <w:sz w:val="24"/>
          <w:szCs w:val="24"/>
        </w:rPr>
        <w:t xml:space="preserve"> para p≤0.5</w:t>
      </w:r>
    </w:p>
    <w:p w14:paraId="112E96B8" w14:textId="77777777" w:rsidR="003E02B7" w:rsidRDefault="003E02B7" w:rsidP="001A2043">
      <w:pPr>
        <w:autoSpaceDE w:val="0"/>
        <w:autoSpaceDN w:val="0"/>
        <w:adjustRightInd w:val="0"/>
        <w:ind w:firstLine="708"/>
        <w:jc w:val="both"/>
        <w:rPr>
          <w:rFonts w:ascii="Times New Roman" w:hAnsi="Times New Roman" w:cs="Times New Roman"/>
          <w:sz w:val="24"/>
          <w:szCs w:val="24"/>
        </w:rPr>
      </w:pPr>
    </w:p>
    <w:p w14:paraId="4529D5A8" w14:textId="57974B87" w:rsidR="0077293F" w:rsidRDefault="0077293F" w:rsidP="001A2043">
      <w:pPr>
        <w:autoSpaceDE w:val="0"/>
        <w:autoSpaceDN w:val="0"/>
        <w:adjustRightInd w:val="0"/>
        <w:ind w:firstLine="708"/>
        <w:jc w:val="both"/>
        <w:rPr>
          <w:rFonts w:ascii="Times New Roman" w:hAnsi="Times New Roman" w:cs="Times New Roman"/>
          <w:sz w:val="24"/>
          <w:szCs w:val="24"/>
        </w:rPr>
      </w:pPr>
      <w:r w:rsidRPr="00CF0FE4">
        <w:rPr>
          <w:rFonts w:ascii="Times New Roman" w:hAnsi="Times New Roman" w:cs="Times New Roman"/>
          <w:sz w:val="24"/>
          <w:szCs w:val="24"/>
        </w:rPr>
        <w:t>Quando se cruza o n</w:t>
      </w:r>
      <w:r w:rsidR="007D27F3" w:rsidRPr="00CF0FE4">
        <w:rPr>
          <w:rFonts w:ascii="Times New Roman" w:hAnsi="Times New Roman" w:cs="Times New Roman"/>
          <w:sz w:val="24"/>
          <w:szCs w:val="24"/>
        </w:rPr>
        <w:t>úmero</w:t>
      </w:r>
      <w:r w:rsidRPr="00CF0FE4">
        <w:rPr>
          <w:rFonts w:ascii="Times New Roman" w:hAnsi="Times New Roman" w:cs="Times New Roman"/>
          <w:sz w:val="24"/>
          <w:szCs w:val="24"/>
        </w:rPr>
        <w:t xml:space="preserve"> de pessoas </w:t>
      </w:r>
      <w:r w:rsidR="007D27F3" w:rsidRPr="00CF0FE4">
        <w:rPr>
          <w:rFonts w:ascii="Times New Roman" w:hAnsi="Times New Roman" w:cs="Times New Roman"/>
          <w:sz w:val="24"/>
          <w:szCs w:val="24"/>
        </w:rPr>
        <w:t xml:space="preserve">a </w:t>
      </w:r>
      <w:r w:rsidRPr="00CF0FE4">
        <w:rPr>
          <w:rFonts w:ascii="Times New Roman" w:hAnsi="Times New Roman" w:cs="Times New Roman"/>
          <w:sz w:val="24"/>
          <w:szCs w:val="24"/>
        </w:rPr>
        <w:t xml:space="preserve">que </w:t>
      </w:r>
      <w:r w:rsidR="007D27F3" w:rsidRPr="00CF0FE4">
        <w:rPr>
          <w:rFonts w:ascii="Times New Roman" w:hAnsi="Times New Roman" w:cs="Times New Roman"/>
          <w:sz w:val="24"/>
          <w:szCs w:val="24"/>
        </w:rPr>
        <w:t xml:space="preserve">os estudantes </w:t>
      </w:r>
      <w:r w:rsidRPr="00CF0FE4">
        <w:rPr>
          <w:rFonts w:ascii="Times New Roman" w:hAnsi="Times New Roman" w:cs="Times New Roman"/>
          <w:sz w:val="24"/>
          <w:szCs w:val="24"/>
        </w:rPr>
        <w:t>recorre</w:t>
      </w:r>
      <w:r w:rsidR="007D27F3" w:rsidRPr="00CF0FE4">
        <w:rPr>
          <w:rFonts w:ascii="Times New Roman" w:hAnsi="Times New Roman" w:cs="Times New Roman"/>
          <w:sz w:val="24"/>
          <w:szCs w:val="24"/>
        </w:rPr>
        <w:t>m</w:t>
      </w:r>
      <w:r w:rsidRPr="00CF0FE4">
        <w:rPr>
          <w:rFonts w:ascii="Times New Roman" w:hAnsi="Times New Roman" w:cs="Times New Roman"/>
          <w:sz w:val="24"/>
          <w:szCs w:val="24"/>
        </w:rPr>
        <w:t xml:space="preserve"> quando t</w:t>
      </w:r>
      <w:r w:rsidR="007D27F3" w:rsidRPr="00CF0FE4">
        <w:rPr>
          <w:rFonts w:ascii="Times New Roman" w:hAnsi="Times New Roman" w:cs="Times New Roman"/>
          <w:sz w:val="24"/>
          <w:szCs w:val="24"/>
        </w:rPr>
        <w:t>ê</w:t>
      </w:r>
      <w:r w:rsidRPr="00CF0FE4">
        <w:rPr>
          <w:rFonts w:ascii="Times New Roman" w:hAnsi="Times New Roman" w:cs="Times New Roman"/>
          <w:sz w:val="24"/>
          <w:szCs w:val="24"/>
        </w:rPr>
        <w:t>m um problema grave com a saída ou não da casa dos pais, tanto quem sai (40.3%) como quem permanece na casa dos pais (51.9%), recorre com maior frequência a 3 ou 5 pessoas (</w:t>
      </w:r>
      <w:r w:rsidR="002D2383">
        <w:rPr>
          <w:rFonts w:ascii="Times New Roman" w:hAnsi="Times New Roman" w:cs="Times New Roman"/>
          <w:sz w:val="24"/>
          <w:szCs w:val="24"/>
        </w:rPr>
        <w:t>Quadro 18</w:t>
      </w:r>
      <w:r w:rsidRPr="00CF0FE4">
        <w:rPr>
          <w:rFonts w:ascii="Times New Roman" w:hAnsi="Times New Roman" w:cs="Times New Roman"/>
          <w:sz w:val="24"/>
          <w:szCs w:val="24"/>
        </w:rPr>
        <w:t>).</w:t>
      </w:r>
    </w:p>
    <w:p w14:paraId="62396411" w14:textId="67DF384A" w:rsidR="003E02B7" w:rsidRPr="00CF0FE4" w:rsidRDefault="003E02B7" w:rsidP="001A2043">
      <w:pPr>
        <w:autoSpaceDE w:val="0"/>
        <w:autoSpaceDN w:val="0"/>
        <w:adjustRightInd w:val="0"/>
        <w:ind w:firstLine="708"/>
        <w:jc w:val="both"/>
        <w:rPr>
          <w:rFonts w:ascii="Times New Roman" w:hAnsi="Times New Roman" w:cs="Times New Roman"/>
          <w:sz w:val="24"/>
          <w:szCs w:val="24"/>
        </w:rPr>
      </w:pPr>
      <w:r>
        <w:rPr>
          <w:rFonts w:ascii="Times New Roman" w:hAnsi="Times New Roman" w:cs="Times New Roman"/>
          <w:sz w:val="24"/>
          <w:szCs w:val="24"/>
        </w:rPr>
        <w:t xml:space="preserve">Aplicado o teste do qui-quadrado, não se verifica </w:t>
      </w:r>
      <w:r w:rsidR="007F4CC4">
        <w:rPr>
          <w:rFonts w:ascii="Times New Roman" w:hAnsi="Times New Roman" w:cs="Times New Roman"/>
          <w:sz w:val="24"/>
          <w:szCs w:val="24"/>
        </w:rPr>
        <w:t xml:space="preserve">uma </w:t>
      </w:r>
      <w:r>
        <w:rPr>
          <w:rFonts w:ascii="Times New Roman" w:hAnsi="Times New Roman" w:cs="Times New Roman"/>
          <w:sz w:val="24"/>
          <w:szCs w:val="24"/>
        </w:rPr>
        <w:t xml:space="preserve">diferença significativa entre o nº de pessoas </w:t>
      </w:r>
      <w:r w:rsidR="007F4CC4">
        <w:rPr>
          <w:rFonts w:ascii="Times New Roman" w:hAnsi="Times New Roman" w:cs="Times New Roman"/>
          <w:sz w:val="24"/>
          <w:szCs w:val="24"/>
        </w:rPr>
        <w:t xml:space="preserve">a </w:t>
      </w:r>
      <w:r>
        <w:rPr>
          <w:rFonts w:ascii="Times New Roman" w:hAnsi="Times New Roman" w:cs="Times New Roman"/>
          <w:sz w:val="24"/>
          <w:szCs w:val="24"/>
        </w:rPr>
        <w:t>que os estudantes recorrem quando têm um problema grave e a deslocação do local de residência.</w:t>
      </w:r>
      <w:r w:rsidR="00F83BC5">
        <w:rPr>
          <w:rFonts w:ascii="Times New Roman" w:hAnsi="Times New Roman" w:cs="Times New Roman"/>
          <w:sz w:val="24"/>
          <w:szCs w:val="24"/>
        </w:rPr>
        <w:t xml:space="preserve"> </w:t>
      </w:r>
    </w:p>
    <w:p w14:paraId="35E4FFBD" w14:textId="06521E79" w:rsidR="0077293F" w:rsidRDefault="0077293F" w:rsidP="0077293F">
      <w:pPr>
        <w:autoSpaceDE w:val="0"/>
        <w:autoSpaceDN w:val="0"/>
        <w:adjustRightInd w:val="0"/>
        <w:spacing w:line="400" w:lineRule="atLeast"/>
        <w:ind w:firstLine="0"/>
        <w:rPr>
          <w:rFonts w:ascii="Times New Roman" w:hAnsi="Times New Roman" w:cs="Times New Roman"/>
          <w:sz w:val="24"/>
          <w:szCs w:val="24"/>
        </w:rPr>
      </w:pPr>
    </w:p>
    <w:p w14:paraId="1767CBEB" w14:textId="084C88A1" w:rsidR="001C4906" w:rsidRDefault="001C4906" w:rsidP="0077293F">
      <w:pPr>
        <w:autoSpaceDE w:val="0"/>
        <w:autoSpaceDN w:val="0"/>
        <w:adjustRightInd w:val="0"/>
        <w:spacing w:line="400" w:lineRule="atLeast"/>
        <w:ind w:firstLine="0"/>
        <w:rPr>
          <w:rFonts w:ascii="Times New Roman" w:hAnsi="Times New Roman" w:cs="Times New Roman"/>
          <w:sz w:val="24"/>
          <w:szCs w:val="24"/>
        </w:rPr>
      </w:pPr>
    </w:p>
    <w:p w14:paraId="7B222B7A" w14:textId="7CC4B30C" w:rsidR="001C4906" w:rsidRDefault="001C4906" w:rsidP="0077293F">
      <w:pPr>
        <w:autoSpaceDE w:val="0"/>
        <w:autoSpaceDN w:val="0"/>
        <w:adjustRightInd w:val="0"/>
        <w:spacing w:line="400" w:lineRule="atLeast"/>
        <w:ind w:firstLine="0"/>
        <w:rPr>
          <w:rFonts w:ascii="Times New Roman" w:hAnsi="Times New Roman" w:cs="Times New Roman"/>
          <w:sz w:val="24"/>
          <w:szCs w:val="24"/>
        </w:rPr>
      </w:pPr>
    </w:p>
    <w:p w14:paraId="2115BFEF" w14:textId="46B1F53C" w:rsidR="001C4906" w:rsidRDefault="001C4906" w:rsidP="0077293F">
      <w:pPr>
        <w:autoSpaceDE w:val="0"/>
        <w:autoSpaceDN w:val="0"/>
        <w:adjustRightInd w:val="0"/>
        <w:spacing w:line="400" w:lineRule="atLeast"/>
        <w:ind w:firstLine="0"/>
        <w:rPr>
          <w:rFonts w:ascii="Times New Roman" w:hAnsi="Times New Roman" w:cs="Times New Roman"/>
          <w:sz w:val="24"/>
          <w:szCs w:val="24"/>
        </w:rPr>
      </w:pPr>
    </w:p>
    <w:p w14:paraId="3419CB13" w14:textId="06649340" w:rsidR="001C4906" w:rsidRDefault="001C4906" w:rsidP="0077293F">
      <w:pPr>
        <w:autoSpaceDE w:val="0"/>
        <w:autoSpaceDN w:val="0"/>
        <w:adjustRightInd w:val="0"/>
        <w:spacing w:line="400" w:lineRule="atLeast"/>
        <w:ind w:firstLine="0"/>
        <w:rPr>
          <w:rFonts w:ascii="Times New Roman" w:hAnsi="Times New Roman" w:cs="Times New Roman"/>
          <w:sz w:val="24"/>
          <w:szCs w:val="24"/>
        </w:rPr>
      </w:pPr>
    </w:p>
    <w:p w14:paraId="5B71BA91" w14:textId="77777777" w:rsidR="001C4906" w:rsidRPr="00CF0FE4" w:rsidRDefault="001C4906" w:rsidP="0077293F">
      <w:pPr>
        <w:autoSpaceDE w:val="0"/>
        <w:autoSpaceDN w:val="0"/>
        <w:adjustRightInd w:val="0"/>
        <w:spacing w:line="400" w:lineRule="atLeast"/>
        <w:ind w:firstLine="0"/>
        <w:rPr>
          <w:rFonts w:ascii="Times New Roman" w:hAnsi="Times New Roman" w:cs="Times New Roman"/>
          <w:sz w:val="24"/>
          <w:szCs w:val="24"/>
        </w:rPr>
      </w:pPr>
    </w:p>
    <w:p w14:paraId="2D33CE4D" w14:textId="023BF342" w:rsidR="0077293F" w:rsidRPr="00A13150" w:rsidRDefault="00CF0FE4" w:rsidP="0077293F">
      <w:pPr>
        <w:autoSpaceDE w:val="0"/>
        <w:autoSpaceDN w:val="0"/>
        <w:adjustRightInd w:val="0"/>
        <w:ind w:firstLine="0"/>
        <w:jc w:val="center"/>
        <w:rPr>
          <w:rFonts w:ascii="Times New Roman" w:hAnsi="Times New Roman" w:cs="Times New Roman"/>
          <w:b/>
          <w:color w:val="C45911" w:themeColor="accent2" w:themeShade="BF"/>
          <w:sz w:val="24"/>
          <w:szCs w:val="24"/>
        </w:rPr>
      </w:pPr>
      <w:r>
        <w:rPr>
          <w:rFonts w:ascii="Times New Roman" w:hAnsi="Times New Roman" w:cs="Times New Roman"/>
          <w:sz w:val="24"/>
          <w:szCs w:val="24"/>
        </w:rPr>
        <w:lastRenderedPageBreak/>
        <w:t>Q</w:t>
      </w:r>
      <w:r w:rsidRPr="004F6C2F">
        <w:rPr>
          <w:rFonts w:ascii="Times New Roman" w:hAnsi="Times New Roman" w:cs="Times New Roman"/>
          <w:b/>
          <w:sz w:val="24"/>
          <w:szCs w:val="24"/>
        </w:rPr>
        <w:t>uadro</w:t>
      </w:r>
      <w:r w:rsidR="00077FC9">
        <w:rPr>
          <w:rFonts w:ascii="Times New Roman" w:hAnsi="Times New Roman" w:cs="Times New Roman"/>
          <w:b/>
          <w:sz w:val="24"/>
          <w:szCs w:val="24"/>
        </w:rPr>
        <w:t xml:space="preserve"> 1</w:t>
      </w:r>
      <w:r w:rsidR="002D2383">
        <w:rPr>
          <w:rFonts w:ascii="Times New Roman" w:hAnsi="Times New Roman" w:cs="Times New Roman"/>
          <w:b/>
          <w:sz w:val="24"/>
          <w:szCs w:val="24"/>
        </w:rPr>
        <w:t>8</w:t>
      </w:r>
      <w:r w:rsidR="0077293F" w:rsidRPr="004F6C2F">
        <w:rPr>
          <w:rFonts w:ascii="Times New Roman" w:hAnsi="Times New Roman" w:cs="Times New Roman"/>
          <w:b/>
          <w:sz w:val="24"/>
          <w:szCs w:val="24"/>
        </w:rPr>
        <w:t xml:space="preserve">: </w:t>
      </w:r>
      <w:r w:rsidR="00077FC9">
        <w:rPr>
          <w:rFonts w:ascii="Times New Roman" w:hAnsi="Times New Roman" w:cs="Times New Roman"/>
          <w:b/>
          <w:sz w:val="24"/>
          <w:szCs w:val="24"/>
        </w:rPr>
        <w:t>Nº</w:t>
      </w:r>
      <w:r w:rsidR="001C02B5" w:rsidRPr="004F6C2F">
        <w:rPr>
          <w:rFonts w:ascii="Times New Roman" w:hAnsi="Times New Roman" w:cs="Times New Roman"/>
          <w:b/>
          <w:sz w:val="24"/>
          <w:szCs w:val="24"/>
        </w:rPr>
        <w:t xml:space="preserve"> de pessoa</w:t>
      </w:r>
      <w:r w:rsidR="0077293F" w:rsidRPr="004F6C2F">
        <w:rPr>
          <w:rFonts w:ascii="Times New Roman" w:hAnsi="Times New Roman" w:cs="Times New Roman"/>
          <w:b/>
          <w:sz w:val="24"/>
          <w:szCs w:val="24"/>
        </w:rPr>
        <w:t xml:space="preserve">s </w:t>
      </w:r>
      <w:r w:rsidR="001C02B5" w:rsidRPr="004F6C2F">
        <w:rPr>
          <w:rFonts w:ascii="Times New Roman" w:hAnsi="Times New Roman" w:cs="Times New Roman"/>
          <w:b/>
          <w:sz w:val="24"/>
          <w:szCs w:val="24"/>
        </w:rPr>
        <w:t xml:space="preserve">a </w:t>
      </w:r>
      <w:r w:rsidR="0077293F" w:rsidRPr="004F6C2F">
        <w:rPr>
          <w:rFonts w:ascii="Times New Roman" w:hAnsi="Times New Roman" w:cs="Times New Roman"/>
          <w:b/>
          <w:sz w:val="24"/>
          <w:szCs w:val="24"/>
        </w:rPr>
        <w:t xml:space="preserve">que </w:t>
      </w:r>
      <w:r w:rsidR="001C02B5" w:rsidRPr="004F6C2F">
        <w:rPr>
          <w:rFonts w:ascii="Times New Roman" w:hAnsi="Times New Roman" w:cs="Times New Roman"/>
          <w:b/>
          <w:sz w:val="24"/>
          <w:szCs w:val="24"/>
        </w:rPr>
        <w:t xml:space="preserve">os estudantes </w:t>
      </w:r>
      <w:r w:rsidR="0077293F" w:rsidRPr="004F6C2F">
        <w:rPr>
          <w:rFonts w:ascii="Times New Roman" w:hAnsi="Times New Roman" w:cs="Times New Roman"/>
          <w:b/>
          <w:sz w:val="24"/>
          <w:szCs w:val="24"/>
        </w:rPr>
        <w:t>recorre</w:t>
      </w:r>
      <w:r w:rsidR="001C02B5" w:rsidRPr="004F6C2F">
        <w:rPr>
          <w:rFonts w:ascii="Times New Roman" w:hAnsi="Times New Roman" w:cs="Times New Roman"/>
          <w:b/>
          <w:sz w:val="24"/>
          <w:szCs w:val="24"/>
        </w:rPr>
        <w:t>m</w:t>
      </w:r>
      <w:r w:rsidR="0077293F" w:rsidRPr="004F6C2F">
        <w:rPr>
          <w:rFonts w:ascii="Times New Roman" w:hAnsi="Times New Roman" w:cs="Times New Roman"/>
          <w:b/>
          <w:sz w:val="24"/>
          <w:szCs w:val="24"/>
        </w:rPr>
        <w:t xml:space="preserve"> quando t</w:t>
      </w:r>
      <w:r w:rsidR="001C02B5" w:rsidRPr="004F6C2F">
        <w:rPr>
          <w:rFonts w:ascii="Times New Roman" w:hAnsi="Times New Roman" w:cs="Times New Roman"/>
          <w:b/>
          <w:sz w:val="24"/>
          <w:szCs w:val="24"/>
        </w:rPr>
        <w:t>ê</w:t>
      </w:r>
      <w:r w:rsidR="0077293F" w:rsidRPr="004F6C2F">
        <w:rPr>
          <w:rFonts w:ascii="Times New Roman" w:hAnsi="Times New Roman" w:cs="Times New Roman"/>
          <w:b/>
          <w:sz w:val="24"/>
          <w:szCs w:val="24"/>
        </w:rPr>
        <w:t xml:space="preserve">m um problema grave </w:t>
      </w:r>
      <w:r w:rsidR="001C02B5" w:rsidRPr="004F6C2F">
        <w:rPr>
          <w:rFonts w:ascii="Times New Roman" w:hAnsi="Times New Roman" w:cs="Times New Roman"/>
          <w:b/>
          <w:sz w:val="24"/>
          <w:szCs w:val="24"/>
        </w:rPr>
        <w:t xml:space="preserve">e </w:t>
      </w:r>
      <w:r w:rsidR="00077FC9">
        <w:rPr>
          <w:rFonts w:ascii="Times New Roman" w:hAnsi="Times New Roman" w:cs="Times New Roman"/>
          <w:b/>
          <w:sz w:val="24"/>
          <w:szCs w:val="24"/>
        </w:rPr>
        <w:t>deslocação do local de residência</w:t>
      </w:r>
    </w:p>
    <w:tbl>
      <w:tblPr>
        <w:tblW w:w="96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27"/>
        <w:gridCol w:w="567"/>
        <w:gridCol w:w="1275"/>
        <w:gridCol w:w="1134"/>
        <w:gridCol w:w="1134"/>
        <w:gridCol w:w="1134"/>
        <w:gridCol w:w="1134"/>
        <w:gridCol w:w="1108"/>
      </w:tblGrid>
      <w:tr w:rsidR="0077293F" w:rsidRPr="00420AAF" w14:paraId="260FC04C" w14:textId="77777777" w:rsidTr="008849C1">
        <w:trPr>
          <w:cantSplit/>
        </w:trPr>
        <w:tc>
          <w:tcPr>
            <w:tcW w:w="3969" w:type="dxa"/>
            <w:gridSpan w:val="3"/>
            <w:vMerge w:val="restart"/>
            <w:tcBorders>
              <w:top w:val="nil"/>
              <w:left w:val="nil"/>
              <w:bottom w:val="nil"/>
              <w:right w:val="nil"/>
            </w:tcBorders>
            <w:shd w:val="clear" w:color="auto" w:fill="FFFFFF"/>
            <w:vAlign w:val="bottom"/>
          </w:tcPr>
          <w:p w14:paraId="377E353E" w14:textId="77777777" w:rsidR="0077293F" w:rsidRPr="00420AAF" w:rsidRDefault="0077293F" w:rsidP="008849C1">
            <w:pPr>
              <w:ind w:firstLine="0"/>
              <w:rPr>
                <w:rFonts w:ascii="Times New Roman" w:hAnsi="Times New Roman" w:cs="Times New Roman"/>
                <w:sz w:val="24"/>
                <w:szCs w:val="24"/>
              </w:rPr>
            </w:pPr>
          </w:p>
        </w:tc>
        <w:tc>
          <w:tcPr>
            <w:tcW w:w="4536" w:type="dxa"/>
            <w:gridSpan w:val="4"/>
            <w:tcBorders>
              <w:top w:val="nil"/>
              <w:left w:val="nil"/>
              <w:bottom w:val="nil"/>
              <w:right w:val="single" w:sz="8" w:space="0" w:color="E0E0E0"/>
            </w:tcBorders>
            <w:shd w:val="clear" w:color="auto" w:fill="FFFFFF"/>
            <w:vAlign w:val="bottom"/>
          </w:tcPr>
          <w:p w14:paraId="7FCD5A1F" w14:textId="77777777" w:rsidR="0077293F" w:rsidRPr="00420AAF"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420AAF">
              <w:rPr>
                <w:rFonts w:ascii="Arial" w:hAnsi="Arial" w:cs="Arial"/>
                <w:color w:val="264A60"/>
                <w:sz w:val="18"/>
                <w:szCs w:val="18"/>
              </w:rPr>
              <w:t>Q15: Das pessoas que lhe são próximas, a quantas pode recorrer se tiver um problema pessoal grave?</w:t>
            </w:r>
          </w:p>
        </w:tc>
        <w:tc>
          <w:tcPr>
            <w:tcW w:w="1108" w:type="dxa"/>
            <w:tcBorders>
              <w:top w:val="nil"/>
              <w:left w:val="single" w:sz="8" w:space="0" w:color="E0E0E0"/>
              <w:bottom w:val="nil"/>
              <w:right w:val="nil"/>
            </w:tcBorders>
            <w:shd w:val="clear" w:color="auto" w:fill="FFFFFF"/>
            <w:vAlign w:val="bottom"/>
          </w:tcPr>
          <w:p w14:paraId="040745DC" w14:textId="77777777" w:rsidR="0077293F" w:rsidRPr="00420AAF"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420AAF">
              <w:rPr>
                <w:rFonts w:ascii="Arial" w:hAnsi="Arial" w:cs="Arial"/>
                <w:color w:val="264A60"/>
                <w:sz w:val="18"/>
                <w:szCs w:val="18"/>
              </w:rPr>
              <w:t>Total</w:t>
            </w:r>
          </w:p>
        </w:tc>
      </w:tr>
      <w:tr w:rsidR="0077293F" w:rsidRPr="00420AAF" w14:paraId="1C8D3BC7" w14:textId="77777777" w:rsidTr="008849C1">
        <w:trPr>
          <w:cantSplit/>
        </w:trPr>
        <w:tc>
          <w:tcPr>
            <w:tcW w:w="3969" w:type="dxa"/>
            <w:gridSpan w:val="3"/>
            <w:vMerge/>
            <w:tcBorders>
              <w:top w:val="nil"/>
              <w:left w:val="nil"/>
              <w:bottom w:val="nil"/>
              <w:right w:val="nil"/>
            </w:tcBorders>
            <w:shd w:val="clear" w:color="auto" w:fill="FFFFFF"/>
            <w:vAlign w:val="bottom"/>
          </w:tcPr>
          <w:p w14:paraId="4550E000" w14:textId="77777777" w:rsidR="0077293F" w:rsidRPr="00420AAF" w:rsidRDefault="0077293F" w:rsidP="008849C1">
            <w:pPr>
              <w:autoSpaceDE w:val="0"/>
              <w:autoSpaceDN w:val="0"/>
              <w:adjustRightInd w:val="0"/>
              <w:spacing w:line="240" w:lineRule="auto"/>
              <w:ind w:firstLine="0"/>
              <w:rPr>
                <w:rFonts w:ascii="Arial" w:hAnsi="Arial" w:cs="Arial"/>
                <w:color w:val="264A60"/>
                <w:sz w:val="18"/>
                <w:szCs w:val="18"/>
              </w:rPr>
            </w:pPr>
          </w:p>
        </w:tc>
        <w:tc>
          <w:tcPr>
            <w:tcW w:w="1134" w:type="dxa"/>
            <w:tcBorders>
              <w:top w:val="nil"/>
              <w:left w:val="nil"/>
              <w:bottom w:val="single" w:sz="8" w:space="0" w:color="152935"/>
              <w:right w:val="single" w:sz="8" w:space="0" w:color="E0E0E0"/>
            </w:tcBorders>
            <w:shd w:val="clear" w:color="auto" w:fill="FFFFFF"/>
            <w:vAlign w:val="bottom"/>
          </w:tcPr>
          <w:p w14:paraId="4AAE4946" w14:textId="77777777" w:rsidR="0077293F" w:rsidRPr="00420AAF"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420AAF">
              <w:rPr>
                <w:rFonts w:ascii="Arial" w:hAnsi="Arial" w:cs="Arial"/>
                <w:color w:val="264A60"/>
                <w:sz w:val="18"/>
                <w:szCs w:val="18"/>
              </w:rPr>
              <w:t>Nenhum</w:t>
            </w:r>
          </w:p>
        </w:tc>
        <w:tc>
          <w:tcPr>
            <w:tcW w:w="1134" w:type="dxa"/>
            <w:tcBorders>
              <w:top w:val="nil"/>
              <w:left w:val="single" w:sz="8" w:space="0" w:color="E0E0E0"/>
              <w:bottom w:val="single" w:sz="8" w:space="0" w:color="152935"/>
              <w:right w:val="single" w:sz="8" w:space="0" w:color="E0E0E0"/>
            </w:tcBorders>
            <w:shd w:val="clear" w:color="auto" w:fill="FFFFFF"/>
            <w:vAlign w:val="bottom"/>
          </w:tcPr>
          <w:p w14:paraId="1B3DE424" w14:textId="77777777" w:rsidR="0077293F" w:rsidRPr="00420AAF"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420AAF">
              <w:rPr>
                <w:rFonts w:ascii="Arial" w:hAnsi="Arial" w:cs="Arial"/>
                <w:color w:val="264A60"/>
                <w:sz w:val="18"/>
                <w:szCs w:val="18"/>
              </w:rPr>
              <w:t>1 ou 2</w:t>
            </w:r>
          </w:p>
        </w:tc>
        <w:tc>
          <w:tcPr>
            <w:tcW w:w="1134" w:type="dxa"/>
            <w:tcBorders>
              <w:top w:val="nil"/>
              <w:left w:val="single" w:sz="8" w:space="0" w:color="E0E0E0"/>
              <w:bottom w:val="single" w:sz="8" w:space="0" w:color="152935"/>
              <w:right w:val="single" w:sz="8" w:space="0" w:color="E0E0E0"/>
            </w:tcBorders>
            <w:shd w:val="clear" w:color="auto" w:fill="FFFFFF"/>
            <w:vAlign w:val="bottom"/>
          </w:tcPr>
          <w:p w14:paraId="3065E729" w14:textId="77777777" w:rsidR="0077293F" w:rsidRPr="00420AAF"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420AAF">
              <w:rPr>
                <w:rFonts w:ascii="Arial" w:hAnsi="Arial" w:cs="Arial"/>
                <w:color w:val="264A60"/>
                <w:sz w:val="18"/>
                <w:szCs w:val="18"/>
              </w:rPr>
              <w:t>3 ou 5</w:t>
            </w:r>
          </w:p>
        </w:tc>
        <w:tc>
          <w:tcPr>
            <w:tcW w:w="1134" w:type="dxa"/>
            <w:tcBorders>
              <w:top w:val="nil"/>
              <w:left w:val="single" w:sz="8" w:space="0" w:color="E0E0E0"/>
              <w:bottom w:val="single" w:sz="8" w:space="0" w:color="152935"/>
              <w:right w:val="single" w:sz="8" w:space="0" w:color="E0E0E0"/>
            </w:tcBorders>
            <w:shd w:val="clear" w:color="auto" w:fill="FFFFFF"/>
            <w:vAlign w:val="bottom"/>
          </w:tcPr>
          <w:p w14:paraId="5061DE92" w14:textId="77777777" w:rsidR="0077293F" w:rsidRPr="00420AAF"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420AAF">
              <w:rPr>
                <w:rFonts w:ascii="Arial" w:hAnsi="Arial" w:cs="Arial"/>
                <w:color w:val="264A60"/>
                <w:sz w:val="18"/>
                <w:szCs w:val="18"/>
              </w:rPr>
              <w:t>6 ou mais</w:t>
            </w:r>
          </w:p>
        </w:tc>
        <w:tc>
          <w:tcPr>
            <w:tcW w:w="1108" w:type="dxa"/>
            <w:tcBorders>
              <w:top w:val="nil"/>
              <w:left w:val="single" w:sz="8" w:space="0" w:color="E0E0E0"/>
              <w:bottom w:val="nil"/>
              <w:right w:val="nil"/>
            </w:tcBorders>
            <w:shd w:val="clear" w:color="auto" w:fill="FFFFFF"/>
            <w:vAlign w:val="bottom"/>
          </w:tcPr>
          <w:p w14:paraId="55A4563D" w14:textId="77777777" w:rsidR="0077293F" w:rsidRPr="00420AAF" w:rsidRDefault="0077293F" w:rsidP="008849C1">
            <w:pPr>
              <w:autoSpaceDE w:val="0"/>
              <w:autoSpaceDN w:val="0"/>
              <w:adjustRightInd w:val="0"/>
              <w:spacing w:line="240" w:lineRule="auto"/>
              <w:ind w:firstLine="0"/>
              <w:rPr>
                <w:rFonts w:ascii="Arial" w:hAnsi="Arial" w:cs="Arial"/>
                <w:color w:val="264A60"/>
                <w:sz w:val="18"/>
                <w:szCs w:val="18"/>
              </w:rPr>
            </w:pPr>
          </w:p>
        </w:tc>
      </w:tr>
      <w:tr w:rsidR="0077293F" w:rsidRPr="00420AAF" w14:paraId="61B0FE8A" w14:textId="77777777" w:rsidTr="008849C1">
        <w:trPr>
          <w:cantSplit/>
        </w:trPr>
        <w:tc>
          <w:tcPr>
            <w:tcW w:w="2127" w:type="dxa"/>
            <w:vMerge w:val="restart"/>
            <w:tcBorders>
              <w:top w:val="single" w:sz="8" w:space="0" w:color="152935"/>
              <w:left w:val="nil"/>
              <w:bottom w:val="nil"/>
              <w:right w:val="nil"/>
            </w:tcBorders>
            <w:shd w:val="clear" w:color="auto" w:fill="E0E0E0"/>
          </w:tcPr>
          <w:p w14:paraId="713AFE0F" w14:textId="77777777" w:rsidR="0077293F" w:rsidRPr="00420AAF"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420AAF">
              <w:rPr>
                <w:rFonts w:ascii="Arial" w:hAnsi="Arial" w:cs="Arial"/>
                <w:color w:val="264A60"/>
                <w:sz w:val="18"/>
                <w:szCs w:val="18"/>
              </w:rPr>
              <w:t>Q2: A entrada no ensino superior implicou a sua saída de Casa?</w:t>
            </w:r>
          </w:p>
        </w:tc>
        <w:tc>
          <w:tcPr>
            <w:tcW w:w="567" w:type="dxa"/>
            <w:vMerge w:val="restart"/>
            <w:tcBorders>
              <w:top w:val="single" w:sz="8" w:space="0" w:color="152935"/>
              <w:left w:val="nil"/>
              <w:bottom w:val="nil"/>
              <w:right w:val="nil"/>
            </w:tcBorders>
            <w:shd w:val="clear" w:color="auto" w:fill="E0E0E0"/>
          </w:tcPr>
          <w:p w14:paraId="7F316B33" w14:textId="77777777" w:rsidR="0077293F" w:rsidRPr="00420AAF"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420AAF">
              <w:rPr>
                <w:rFonts w:ascii="Arial" w:hAnsi="Arial" w:cs="Arial"/>
                <w:color w:val="264A60"/>
                <w:sz w:val="18"/>
                <w:szCs w:val="18"/>
              </w:rPr>
              <w:t>Sim</w:t>
            </w:r>
          </w:p>
        </w:tc>
        <w:tc>
          <w:tcPr>
            <w:tcW w:w="1275" w:type="dxa"/>
            <w:tcBorders>
              <w:top w:val="single" w:sz="8" w:space="0" w:color="152935"/>
              <w:left w:val="nil"/>
              <w:bottom w:val="single" w:sz="8" w:space="0" w:color="AEAEAE"/>
              <w:right w:val="nil"/>
            </w:tcBorders>
            <w:shd w:val="clear" w:color="auto" w:fill="E0E0E0"/>
          </w:tcPr>
          <w:p w14:paraId="25EA7725" w14:textId="77777777" w:rsidR="0077293F" w:rsidRPr="00420AAF"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152935"/>
              <w:left w:val="nil"/>
              <w:bottom w:val="single" w:sz="8" w:space="0" w:color="AEAEAE"/>
              <w:right w:val="single" w:sz="8" w:space="0" w:color="E0E0E0"/>
            </w:tcBorders>
            <w:shd w:val="clear" w:color="auto" w:fill="FFFFFF"/>
          </w:tcPr>
          <w:p w14:paraId="2EE98469"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0</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14:paraId="4F896BF0"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21</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14:paraId="65FEAE14"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31</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14:paraId="76691193"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25</w:t>
            </w:r>
          </w:p>
        </w:tc>
        <w:tc>
          <w:tcPr>
            <w:tcW w:w="1108" w:type="dxa"/>
            <w:tcBorders>
              <w:top w:val="single" w:sz="8" w:space="0" w:color="152935"/>
              <w:left w:val="single" w:sz="8" w:space="0" w:color="E0E0E0"/>
              <w:bottom w:val="single" w:sz="8" w:space="0" w:color="AEAEAE"/>
              <w:right w:val="nil"/>
            </w:tcBorders>
            <w:shd w:val="clear" w:color="auto" w:fill="FFFFFF"/>
          </w:tcPr>
          <w:p w14:paraId="37D42C37"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77</w:t>
            </w:r>
          </w:p>
        </w:tc>
      </w:tr>
      <w:tr w:rsidR="0077293F" w:rsidRPr="00420AAF" w14:paraId="3708DB33" w14:textId="77777777" w:rsidTr="008849C1">
        <w:trPr>
          <w:cantSplit/>
        </w:trPr>
        <w:tc>
          <w:tcPr>
            <w:tcW w:w="2127" w:type="dxa"/>
            <w:vMerge/>
            <w:tcBorders>
              <w:top w:val="single" w:sz="8" w:space="0" w:color="152935"/>
              <w:left w:val="nil"/>
              <w:bottom w:val="nil"/>
              <w:right w:val="nil"/>
            </w:tcBorders>
            <w:shd w:val="clear" w:color="auto" w:fill="E0E0E0"/>
          </w:tcPr>
          <w:p w14:paraId="5E21D5B0" w14:textId="77777777" w:rsidR="0077293F" w:rsidRPr="00420AAF" w:rsidRDefault="0077293F" w:rsidP="008849C1">
            <w:pPr>
              <w:autoSpaceDE w:val="0"/>
              <w:autoSpaceDN w:val="0"/>
              <w:adjustRightInd w:val="0"/>
              <w:spacing w:line="240" w:lineRule="auto"/>
              <w:ind w:firstLine="0"/>
              <w:rPr>
                <w:rFonts w:ascii="Arial" w:hAnsi="Arial" w:cs="Arial"/>
                <w:color w:val="010205"/>
                <w:sz w:val="18"/>
                <w:szCs w:val="18"/>
              </w:rPr>
            </w:pPr>
          </w:p>
        </w:tc>
        <w:tc>
          <w:tcPr>
            <w:tcW w:w="567" w:type="dxa"/>
            <w:vMerge/>
            <w:tcBorders>
              <w:top w:val="single" w:sz="8" w:space="0" w:color="152935"/>
              <w:left w:val="nil"/>
              <w:bottom w:val="nil"/>
              <w:right w:val="nil"/>
            </w:tcBorders>
            <w:shd w:val="clear" w:color="auto" w:fill="E0E0E0"/>
          </w:tcPr>
          <w:p w14:paraId="530FADCF" w14:textId="77777777" w:rsidR="0077293F" w:rsidRPr="00420AAF" w:rsidRDefault="0077293F" w:rsidP="008849C1">
            <w:pPr>
              <w:autoSpaceDE w:val="0"/>
              <w:autoSpaceDN w:val="0"/>
              <w:adjustRightInd w:val="0"/>
              <w:spacing w:line="240" w:lineRule="auto"/>
              <w:ind w:firstLine="0"/>
              <w:rPr>
                <w:rFonts w:ascii="Arial" w:hAnsi="Arial" w:cs="Arial"/>
                <w:color w:val="010205"/>
                <w:sz w:val="18"/>
                <w:szCs w:val="18"/>
              </w:rPr>
            </w:pPr>
          </w:p>
        </w:tc>
        <w:tc>
          <w:tcPr>
            <w:tcW w:w="1275" w:type="dxa"/>
            <w:tcBorders>
              <w:top w:val="single" w:sz="8" w:space="0" w:color="AEAEAE"/>
              <w:left w:val="nil"/>
              <w:bottom w:val="nil"/>
              <w:right w:val="nil"/>
            </w:tcBorders>
            <w:shd w:val="clear" w:color="auto" w:fill="E0E0E0"/>
          </w:tcPr>
          <w:p w14:paraId="1B8BB51E" w14:textId="77777777" w:rsidR="0077293F" w:rsidRPr="00420AAF"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nil"/>
              <w:right w:val="single" w:sz="8" w:space="0" w:color="E0E0E0"/>
            </w:tcBorders>
            <w:shd w:val="clear" w:color="auto" w:fill="FFFFFF"/>
          </w:tcPr>
          <w:p w14:paraId="59B00E59"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0,0%</w:t>
            </w:r>
          </w:p>
        </w:tc>
        <w:tc>
          <w:tcPr>
            <w:tcW w:w="1134" w:type="dxa"/>
            <w:tcBorders>
              <w:top w:val="single" w:sz="8" w:space="0" w:color="AEAEAE"/>
              <w:left w:val="single" w:sz="8" w:space="0" w:color="E0E0E0"/>
              <w:bottom w:val="nil"/>
              <w:right w:val="single" w:sz="8" w:space="0" w:color="E0E0E0"/>
            </w:tcBorders>
            <w:shd w:val="clear" w:color="auto" w:fill="FFFFFF"/>
          </w:tcPr>
          <w:p w14:paraId="52234CFD"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27,3%</w:t>
            </w:r>
          </w:p>
        </w:tc>
        <w:tc>
          <w:tcPr>
            <w:tcW w:w="1134" w:type="dxa"/>
            <w:tcBorders>
              <w:top w:val="single" w:sz="8" w:space="0" w:color="AEAEAE"/>
              <w:left w:val="single" w:sz="8" w:space="0" w:color="E0E0E0"/>
              <w:bottom w:val="nil"/>
              <w:right w:val="single" w:sz="8" w:space="0" w:color="E0E0E0"/>
            </w:tcBorders>
            <w:shd w:val="clear" w:color="auto" w:fill="FFFFFF"/>
          </w:tcPr>
          <w:p w14:paraId="2F4D6BE4"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40,3%</w:t>
            </w:r>
          </w:p>
        </w:tc>
        <w:tc>
          <w:tcPr>
            <w:tcW w:w="1134" w:type="dxa"/>
            <w:tcBorders>
              <w:top w:val="single" w:sz="8" w:space="0" w:color="AEAEAE"/>
              <w:left w:val="single" w:sz="8" w:space="0" w:color="E0E0E0"/>
              <w:bottom w:val="nil"/>
              <w:right w:val="single" w:sz="8" w:space="0" w:color="E0E0E0"/>
            </w:tcBorders>
            <w:shd w:val="clear" w:color="auto" w:fill="FFFFFF"/>
          </w:tcPr>
          <w:p w14:paraId="4830C579"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32,5%</w:t>
            </w:r>
          </w:p>
        </w:tc>
        <w:tc>
          <w:tcPr>
            <w:tcW w:w="1108" w:type="dxa"/>
            <w:tcBorders>
              <w:top w:val="single" w:sz="8" w:space="0" w:color="AEAEAE"/>
              <w:left w:val="single" w:sz="8" w:space="0" w:color="E0E0E0"/>
              <w:bottom w:val="nil"/>
              <w:right w:val="nil"/>
            </w:tcBorders>
            <w:shd w:val="clear" w:color="auto" w:fill="FFFFFF"/>
          </w:tcPr>
          <w:p w14:paraId="12147CEA"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100,0%</w:t>
            </w:r>
          </w:p>
        </w:tc>
      </w:tr>
      <w:tr w:rsidR="0077293F" w:rsidRPr="00420AAF" w14:paraId="3F50F935" w14:textId="77777777" w:rsidTr="008849C1">
        <w:trPr>
          <w:cantSplit/>
        </w:trPr>
        <w:tc>
          <w:tcPr>
            <w:tcW w:w="2127" w:type="dxa"/>
            <w:vMerge/>
            <w:tcBorders>
              <w:top w:val="single" w:sz="8" w:space="0" w:color="152935"/>
              <w:left w:val="nil"/>
              <w:bottom w:val="nil"/>
              <w:right w:val="nil"/>
            </w:tcBorders>
            <w:shd w:val="clear" w:color="auto" w:fill="E0E0E0"/>
          </w:tcPr>
          <w:p w14:paraId="69CE0439" w14:textId="77777777" w:rsidR="0077293F" w:rsidRPr="00420AAF" w:rsidRDefault="0077293F" w:rsidP="008849C1">
            <w:pPr>
              <w:autoSpaceDE w:val="0"/>
              <w:autoSpaceDN w:val="0"/>
              <w:adjustRightInd w:val="0"/>
              <w:spacing w:line="240" w:lineRule="auto"/>
              <w:ind w:firstLine="0"/>
              <w:rPr>
                <w:rFonts w:ascii="Arial" w:hAnsi="Arial" w:cs="Arial"/>
                <w:color w:val="010205"/>
                <w:sz w:val="18"/>
                <w:szCs w:val="18"/>
              </w:rPr>
            </w:pPr>
          </w:p>
        </w:tc>
        <w:tc>
          <w:tcPr>
            <w:tcW w:w="567" w:type="dxa"/>
            <w:vMerge w:val="restart"/>
            <w:tcBorders>
              <w:top w:val="single" w:sz="8" w:space="0" w:color="AEAEAE"/>
              <w:left w:val="nil"/>
              <w:bottom w:val="nil"/>
              <w:right w:val="nil"/>
            </w:tcBorders>
            <w:shd w:val="clear" w:color="auto" w:fill="E0E0E0"/>
          </w:tcPr>
          <w:p w14:paraId="1F84F09A" w14:textId="77777777" w:rsidR="0077293F" w:rsidRPr="00420AAF"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420AAF">
              <w:rPr>
                <w:rFonts w:ascii="Arial" w:hAnsi="Arial" w:cs="Arial"/>
                <w:color w:val="264A60"/>
                <w:sz w:val="18"/>
                <w:szCs w:val="18"/>
              </w:rPr>
              <w:t>Não</w:t>
            </w:r>
          </w:p>
        </w:tc>
        <w:tc>
          <w:tcPr>
            <w:tcW w:w="1275" w:type="dxa"/>
            <w:tcBorders>
              <w:top w:val="single" w:sz="8" w:space="0" w:color="AEAEAE"/>
              <w:left w:val="nil"/>
              <w:bottom w:val="single" w:sz="8" w:space="0" w:color="AEAEAE"/>
              <w:right w:val="nil"/>
            </w:tcBorders>
            <w:shd w:val="clear" w:color="auto" w:fill="E0E0E0"/>
          </w:tcPr>
          <w:p w14:paraId="4A0EFB04" w14:textId="77777777" w:rsidR="0077293F" w:rsidRPr="00420AAF"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AEAEAE"/>
              <w:left w:val="nil"/>
              <w:bottom w:val="single" w:sz="8" w:space="0" w:color="AEAEAE"/>
              <w:right w:val="single" w:sz="8" w:space="0" w:color="E0E0E0"/>
            </w:tcBorders>
            <w:shd w:val="clear" w:color="auto" w:fill="FFFFFF"/>
          </w:tcPr>
          <w:p w14:paraId="3BC0B5B3"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1</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6B07676C"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49</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16177A72"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84</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1DC12395"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28</w:t>
            </w:r>
          </w:p>
        </w:tc>
        <w:tc>
          <w:tcPr>
            <w:tcW w:w="1108" w:type="dxa"/>
            <w:tcBorders>
              <w:top w:val="single" w:sz="8" w:space="0" w:color="AEAEAE"/>
              <w:left w:val="single" w:sz="8" w:space="0" w:color="E0E0E0"/>
              <w:bottom w:val="single" w:sz="8" w:space="0" w:color="AEAEAE"/>
              <w:right w:val="nil"/>
            </w:tcBorders>
            <w:shd w:val="clear" w:color="auto" w:fill="FFFFFF"/>
          </w:tcPr>
          <w:p w14:paraId="157EDF80"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162</w:t>
            </w:r>
          </w:p>
        </w:tc>
      </w:tr>
      <w:tr w:rsidR="0077293F" w:rsidRPr="00420AAF" w14:paraId="2EA23B1C" w14:textId="77777777" w:rsidTr="008849C1">
        <w:trPr>
          <w:cantSplit/>
        </w:trPr>
        <w:tc>
          <w:tcPr>
            <w:tcW w:w="2127" w:type="dxa"/>
            <w:vMerge/>
            <w:tcBorders>
              <w:top w:val="single" w:sz="8" w:space="0" w:color="152935"/>
              <w:left w:val="nil"/>
              <w:bottom w:val="nil"/>
              <w:right w:val="nil"/>
            </w:tcBorders>
            <w:shd w:val="clear" w:color="auto" w:fill="E0E0E0"/>
          </w:tcPr>
          <w:p w14:paraId="20753994" w14:textId="77777777" w:rsidR="0077293F" w:rsidRPr="00420AAF" w:rsidRDefault="0077293F" w:rsidP="008849C1">
            <w:pPr>
              <w:autoSpaceDE w:val="0"/>
              <w:autoSpaceDN w:val="0"/>
              <w:adjustRightInd w:val="0"/>
              <w:spacing w:line="240" w:lineRule="auto"/>
              <w:ind w:firstLine="0"/>
              <w:rPr>
                <w:rFonts w:ascii="Arial" w:hAnsi="Arial" w:cs="Arial"/>
                <w:color w:val="010205"/>
                <w:sz w:val="18"/>
                <w:szCs w:val="18"/>
              </w:rPr>
            </w:pPr>
          </w:p>
        </w:tc>
        <w:tc>
          <w:tcPr>
            <w:tcW w:w="567" w:type="dxa"/>
            <w:vMerge/>
            <w:tcBorders>
              <w:top w:val="single" w:sz="8" w:space="0" w:color="AEAEAE"/>
              <w:left w:val="nil"/>
              <w:bottom w:val="nil"/>
              <w:right w:val="nil"/>
            </w:tcBorders>
            <w:shd w:val="clear" w:color="auto" w:fill="E0E0E0"/>
          </w:tcPr>
          <w:p w14:paraId="4C2E95A4" w14:textId="77777777" w:rsidR="0077293F" w:rsidRPr="00420AAF" w:rsidRDefault="0077293F" w:rsidP="008849C1">
            <w:pPr>
              <w:autoSpaceDE w:val="0"/>
              <w:autoSpaceDN w:val="0"/>
              <w:adjustRightInd w:val="0"/>
              <w:spacing w:line="240" w:lineRule="auto"/>
              <w:ind w:firstLine="0"/>
              <w:rPr>
                <w:rFonts w:ascii="Arial" w:hAnsi="Arial" w:cs="Arial"/>
                <w:color w:val="010205"/>
                <w:sz w:val="18"/>
                <w:szCs w:val="18"/>
              </w:rPr>
            </w:pPr>
          </w:p>
        </w:tc>
        <w:tc>
          <w:tcPr>
            <w:tcW w:w="1275" w:type="dxa"/>
            <w:tcBorders>
              <w:top w:val="single" w:sz="8" w:space="0" w:color="AEAEAE"/>
              <w:left w:val="nil"/>
              <w:bottom w:val="nil"/>
              <w:right w:val="nil"/>
            </w:tcBorders>
            <w:shd w:val="clear" w:color="auto" w:fill="E0E0E0"/>
          </w:tcPr>
          <w:p w14:paraId="322F9B3B" w14:textId="77777777" w:rsidR="0077293F" w:rsidRPr="00420AAF"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nil"/>
              <w:right w:val="single" w:sz="8" w:space="0" w:color="E0E0E0"/>
            </w:tcBorders>
            <w:shd w:val="clear" w:color="auto" w:fill="FFFFFF"/>
          </w:tcPr>
          <w:p w14:paraId="6762FA6D"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0,6%</w:t>
            </w:r>
          </w:p>
        </w:tc>
        <w:tc>
          <w:tcPr>
            <w:tcW w:w="1134" w:type="dxa"/>
            <w:tcBorders>
              <w:top w:val="single" w:sz="8" w:space="0" w:color="AEAEAE"/>
              <w:left w:val="single" w:sz="8" w:space="0" w:color="E0E0E0"/>
              <w:bottom w:val="nil"/>
              <w:right w:val="single" w:sz="8" w:space="0" w:color="E0E0E0"/>
            </w:tcBorders>
            <w:shd w:val="clear" w:color="auto" w:fill="FFFFFF"/>
          </w:tcPr>
          <w:p w14:paraId="5B2E1930"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30,2%</w:t>
            </w:r>
          </w:p>
        </w:tc>
        <w:tc>
          <w:tcPr>
            <w:tcW w:w="1134" w:type="dxa"/>
            <w:tcBorders>
              <w:top w:val="single" w:sz="8" w:space="0" w:color="AEAEAE"/>
              <w:left w:val="single" w:sz="8" w:space="0" w:color="E0E0E0"/>
              <w:bottom w:val="nil"/>
              <w:right w:val="single" w:sz="8" w:space="0" w:color="E0E0E0"/>
            </w:tcBorders>
            <w:shd w:val="clear" w:color="auto" w:fill="FFFFFF"/>
          </w:tcPr>
          <w:p w14:paraId="12892E5E"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51,9%</w:t>
            </w:r>
          </w:p>
        </w:tc>
        <w:tc>
          <w:tcPr>
            <w:tcW w:w="1134" w:type="dxa"/>
            <w:tcBorders>
              <w:top w:val="single" w:sz="8" w:space="0" w:color="AEAEAE"/>
              <w:left w:val="single" w:sz="8" w:space="0" w:color="E0E0E0"/>
              <w:bottom w:val="nil"/>
              <w:right w:val="single" w:sz="8" w:space="0" w:color="E0E0E0"/>
            </w:tcBorders>
            <w:shd w:val="clear" w:color="auto" w:fill="FFFFFF"/>
          </w:tcPr>
          <w:p w14:paraId="33C47D27"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17,3%</w:t>
            </w:r>
          </w:p>
        </w:tc>
        <w:tc>
          <w:tcPr>
            <w:tcW w:w="1108" w:type="dxa"/>
            <w:tcBorders>
              <w:top w:val="single" w:sz="8" w:space="0" w:color="AEAEAE"/>
              <w:left w:val="single" w:sz="8" w:space="0" w:color="E0E0E0"/>
              <w:bottom w:val="nil"/>
              <w:right w:val="nil"/>
            </w:tcBorders>
            <w:shd w:val="clear" w:color="auto" w:fill="FFFFFF"/>
          </w:tcPr>
          <w:p w14:paraId="14021311"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100,0%</w:t>
            </w:r>
          </w:p>
        </w:tc>
      </w:tr>
      <w:tr w:rsidR="0077293F" w:rsidRPr="00420AAF" w14:paraId="36C7CA00" w14:textId="77777777" w:rsidTr="008849C1">
        <w:trPr>
          <w:cantSplit/>
        </w:trPr>
        <w:tc>
          <w:tcPr>
            <w:tcW w:w="2694" w:type="dxa"/>
            <w:gridSpan w:val="2"/>
            <w:vMerge w:val="restart"/>
            <w:tcBorders>
              <w:top w:val="single" w:sz="8" w:space="0" w:color="AEAEAE"/>
              <w:left w:val="nil"/>
              <w:bottom w:val="single" w:sz="8" w:space="0" w:color="152935"/>
              <w:right w:val="nil"/>
            </w:tcBorders>
            <w:shd w:val="clear" w:color="auto" w:fill="E0E0E0"/>
          </w:tcPr>
          <w:p w14:paraId="20C26309" w14:textId="77777777" w:rsidR="0077293F" w:rsidRPr="00420AAF"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420AAF">
              <w:rPr>
                <w:rFonts w:ascii="Arial" w:hAnsi="Arial" w:cs="Arial"/>
                <w:color w:val="264A60"/>
                <w:sz w:val="18"/>
                <w:szCs w:val="18"/>
              </w:rPr>
              <w:t>Total</w:t>
            </w:r>
          </w:p>
        </w:tc>
        <w:tc>
          <w:tcPr>
            <w:tcW w:w="1275" w:type="dxa"/>
            <w:tcBorders>
              <w:top w:val="single" w:sz="8" w:space="0" w:color="AEAEAE"/>
              <w:left w:val="nil"/>
              <w:bottom w:val="single" w:sz="8" w:space="0" w:color="AEAEAE"/>
              <w:right w:val="nil"/>
            </w:tcBorders>
            <w:shd w:val="clear" w:color="auto" w:fill="E0E0E0"/>
          </w:tcPr>
          <w:p w14:paraId="5C5E1D25" w14:textId="77777777" w:rsidR="0077293F" w:rsidRPr="00420AAF"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AEAEAE"/>
              <w:left w:val="nil"/>
              <w:bottom w:val="single" w:sz="8" w:space="0" w:color="AEAEAE"/>
              <w:right w:val="single" w:sz="8" w:space="0" w:color="E0E0E0"/>
            </w:tcBorders>
            <w:shd w:val="clear" w:color="auto" w:fill="FFFFFF"/>
          </w:tcPr>
          <w:p w14:paraId="2190FC38"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1</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5228B9C6"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70</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7F6BBB11"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115</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62F468B8"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53</w:t>
            </w:r>
          </w:p>
        </w:tc>
        <w:tc>
          <w:tcPr>
            <w:tcW w:w="1108" w:type="dxa"/>
            <w:tcBorders>
              <w:top w:val="single" w:sz="8" w:space="0" w:color="AEAEAE"/>
              <w:left w:val="single" w:sz="8" w:space="0" w:color="E0E0E0"/>
              <w:bottom w:val="single" w:sz="8" w:space="0" w:color="AEAEAE"/>
              <w:right w:val="nil"/>
            </w:tcBorders>
            <w:shd w:val="clear" w:color="auto" w:fill="FFFFFF"/>
          </w:tcPr>
          <w:p w14:paraId="55624A43"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239</w:t>
            </w:r>
          </w:p>
        </w:tc>
      </w:tr>
      <w:tr w:rsidR="0077293F" w:rsidRPr="00420AAF" w14:paraId="4364FF1E" w14:textId="77777777" w:rsidTr="008849C1">
        <w:trPr>
          <w:cantSplit/>
        </w:trPr>
        <w:tc>
          <w:tcPr>
            <w:tcW w:w="2694" w:type="dxa"/>
            <w:gridSpan w:val="2"/>
            <w:vMerge/>
            <w:tcBorders>
              <w:top w:val="single" w:sz="8" w:space="0" w:color="AEAEAE"/>
              <w:left w:val="nil"/>
              <w:bottom w:val="single" w:sz="8" w:space="0" w:color="152935"/>
              <w:right w:val="nil"/>
            </w:tcBorders>
            <w:shd w:val="clear" w:color="auto" w:fill="E0E0E0"/>
          </w:tcPr>
          <w:p w14:paraId="299D3DCA" w14:textId="77777777" w:rsidR="0077293F" w:rsidRPr="00420AAF" w:rsidRDefault="0077293F" w:rsidP="008849C1">
            <w:pPr>
              <w:autoSpaceDE w:val="0"/>
              <w:autoSpaceDN w:val="0"/>
              <w:adjustRightInd w:val="0"/>
              <w:spacing w:line="240" w:lineRule="auto"/>
              <w:ind w:firstLine="0"/>
              <w:rPr>
                <w:rFonts w:ascii="Arial" w:hAnsi="Arial" w:cs="Arial"/>
                <w:color w:val="010205"/>
                <w:sz w:val="18"/>
                <w:szCs w:val="18"/>
              </w:rPr>
            </w:pPr>
          </w:p>
        </w:tc>
        <w:tc>
          <w:tcPr>
            <w:tcW w:w="1275" w:type="dxa"/>
            <w:tcBorders>
              <w:top w:val="single" w:sz="8" w:space="0" w:color="AEAEAE"/>
              <w:left w:val="nil"/>
              <w:bottom w:val="single" w:sz="8" w:space="0" w:color="152935"/>
              <w:right w:val="nil"/>
            </w:tcBorders>
            <w:shd w:val="clear" w:color="auto" w:fill="E0E0E0"/>
          </w:tcPr>
          <w:p w14:paraId="1058356B" w14:textId="77777777" w:rsidR="0077293F" w:rsidRPr="00420AAF"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single" w:sz="8" w:space="0" w:color="152935"/>
              <w:right w:val="single" w:sz="8" w:space="0" w:color="E0E0E0"/>
            </w:tcBorders>
            <w:shd w:val="clear" w:color="auto" w:fill="FFFFFF"/>
          </w:tcPr>
          <w:p w14:paraId="230604D7"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0,4%</w:t>
            </w:r>
          </w:p>
        </w:tc>
        <w:tc>
          <w:tcPr>
            <w:tcW w:w="1134" w:type="dxa"/>
            <w:tcBorders>
              <w:top w:val="single" w:sz="8" w:space="0" w:color="AEAEAE"/>
              <w:left w:val="single" w:sz="8" w:space="0" w:color="E0E0E0"/>
              <w:bottom w:val="single" w:sz="8" w:space="0" w:color="152935"/>
              <w:right w:val="single" w:sz="8" w:space="0" w:color="E0E0E0"/>
            </w:tcBorders>
            <w:shd w:val="clear" w:color="auto" w:fill="FFFFFF"/>
          </w:tcPr>
          <w:p w14:paraId="38F48412"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29,3%</w:t>
            </w:r>
          </w:p>
        </w:tc>
        <w:tc>
          <w:tcPr>
            <w:tcW w:w="1134" w:type="dxa"/>
            <w:tcBorders>
              <w:top w:val="single" w:sz="8" w:space="0" w:color="AEAEAE"/>
              <w:left w:val="single" w:sz="8" w:space="0" w:color="E0E0E0"/>
              <w:bottom w:val="single" w:sz="8" w:space="0" w:color="152935"/>
              <w:right w:val="single" w:sz="8" w:space="0" w:color="E0E0E0"/>
            </w:tcBorders>
            <w:shd w:val="clear" w:color="auto" w:fill="FFFFFF"/>
          </w:tcPr>
          <w:p w14:paraId="177B89D2"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48,1%</w:t>
            </w:r>
          </w:p>
        </w:tc>
        <w:tc>
          <w:tcPr>
            <w:tcW w:w="1134" w:type="dxa"/>
            <w:tcBorders>
              <w:top w:val="single" w:sz="8" w:space="0" w:color="AEAEAE"/>
              <w:left w:val="single" w:sz="8" w:space="0" w:color="E0E0E0"/>
              <w:bottom w:val="single" w:sz="8" w:space="0" w:color="152935"/>
              <w:right w:val="single" w:sz="8" w:space="0" w:color="E0E0E0"/>
            </w:tcBorders>
            <w:shd w:val="clear" w:color="auto" w:fill="FFFFFF"/>
          </w:tcPr>
          <w:p w14:paraId="79630A9D"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22,2%</w:t>
            </w:r>
          </w:p>
        </w:tc>
        <w:tc>
          <w:tcPr>
            <w:tcW w:w="1108" w:type="dxa"/>
            <w:tcBorders>
              <w:top w:val="single" w:sz="8" w:space="0" w:color="AEAEAE"/>
              <w:left w:val="single" w:sz="8" w:space="0" w:color="E0E0E0"/>
              <w:bottom w:val="single" w:sz="8" w:space="0" w:color="152935"/>
              <w:right w:val="nil"/>
            </w:tcBorders>
            <w:shd w:val="clear" w:color="auto" w:fill="FFFFFF"/>
          </w:tcPr>
          <w:p w14:paraId="679B1441" w14:textId="77777777" w:rsidR="0077293F" w:rsidRPr="00420AAF"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420AAF">
              <w:rPr>
                <w:rFonts w:ascii="Arial" w:hAnsi="Arial" w:cs="Arial"/>
                <w:color w:val="010205"/>
                <w:sz w:val="18"/>
                <w:szCs w:val="18"/>
              </w:rPr>
              <w:t>100,0%</w:t>
            </w:r>
          </w:p>
        </w:tc>
      </w:tr>
    </w:tbl>
    <w:p w14:paraId="149C0542" w14:textId="2EDD61BC" w:rsidR="0077293F" w:rsidRPr="001C4906" w:rsidRDefault="003E02B7" w:rsidP="0077293F">
      <w:pPr>
        <w:autoSpaceDE w:val="0"/>
        <w:autoSpaceDN w:val="0"/>
        <w:adjustRightInd w:val="0"/>
        <w:ind w:firstLine="0"/>
        <w:rPr>
          <w:rFonts w:ascii="Times New Roman" w:hAnsi="Times New Roman" w:cs="Times New Roman"/>
          <w:sz w:val="24"/>
          <w:szCs w:val="24"/>
        </w:rPr>
      </w:pPr>
      <w:r>
        <w:rPr>
          <w:rFonts w:ascii="Times New Roman" w:hAnsi="Times New Roman" w:cs="Times New Roman"/>
          <w:color w:val="C45911" w:themeColor="accent2" w:themeShade="BF"/>
          <w:sz w:val="24"/>
          <w:szCs w:val="24"/>
        </w:rPr>
        <w:tab/>
      </w:r>
      <m:oMath>
        <m:sSup>
          <m:sSupPr>
            <m:ctrlPr>
              <w:rPr>
                <w:rFonts w:ascii="Cambria Math" w:hAnsi="Cambria Math" w:cs="Times New Roman"/>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w:r w:rsidRPr="001C4906">
        <w:rPr>
          <w:rFonts w:ascii="Times New Roman" w:hAnsi="Times New Roman" w:cs="Times New Roman"/>
          <w:sz w:val="24"/>
          <w:szCs w:val="24"/>
        </w:rPr>
        <w:t>=</w:t>
      </w:r>
      <w:r w:rsidR="00DE1DD5" w:rsidRPr="001C4906">
        <w:rPr>
          <w:rFonts w:ascii="Times New Roman" w:hAnsi="Times New Roman" w:cs="Times New Roman"/>
          <w:sz w:val="24"/>
          <w:szCs w:val="24"/>
        </w:rPr>
        <w:t xml:space="preserve"> </w:t>
      </w:r>
      <w:r w:rsidRPr="001C4906">
        <w:rPr>
          <w:rFonts w:ascii="Times New Roman" w:hAnsi="Times New Roman" w:cs="Times New Roman"/>
          <w:sz w:val="24"/>
          <w:szCs w:val="24"/>
        </w:rPr>
        <w:t xml:space="preserve">7.517 </w:t>
      </w:r>
    </w:p>
    <w:p w14:paraId="408262E8" w14:textId="77777777" w:rsidR="0077293F" w:rsidRPr="006B5214" w:rsidRDefault="0077293F" w:rsidP="0077293F">
      <w:pPr>
        <w:autoSpaceDE w:val="0"/>
        <w:autoSpaceDN w:val="0"/>
        <w:adjustRightInd w:val="0"/>
        <w:ind w:firstLine="0"/>
        <w:rPr>
          <w:rFonts w:ascii="Times New Roman" w:hAnsi="Times New Roman" w:cs="Times New Roman"/>
          <w:b/>
          <w:color w:val="C45911" w:themeColor="accent2" w:themeShade="BF"/>
          <w:sz w:val="24"/>
          <w:szCs w:val="24"/>
        </w:rPr>
      </w:pPr>
    </w:p>
    <w:p w14:paraId="65194561" w14:textId="193C1EB7" w:rsidR="0077293F" w:rsidRDefault="0077293F" w:rsidP="0077293F">
      <w:pPr>
        <w:ind w:firstLine="641"/>
        <w:rPr>
          <w:rFonts w:ascii="Times New Roman" w:hAnsi="Times New Roman" w:cs="Times New Roman"/>
          <w:sz w:val="24"/>
        </w:rPr>
      </w:pPr>
      <w:r>
        <w:rPr>
          <w:rFonts w:ascii="Times New Roman" w:hAnsi="Times New Roman" w:cs="Times New Roman"/>
          <w:sz w:val="24"/>
        </w:rPr>
        <w:t xml:space="preserve">Relativamente à forma como avaliam o acesso a ajuda emocional, </w:t>
      </w:r>
      <w:r w:rsidRPr="00A13150">
        <w:rPr>
          <w:rFonts w:ascii="Times New Roman" w:hAnsi="Times New Roman" w:cs="Times New Roman"/>
          <w:sz w:val="24"/>
        </w:rPr>
        <w:t>os estudantes</w:t>
      </w:r>
      <w:r w:rsidRPr="00B042B8">
        <w:rPr>
          <w:rFonts w:ascii="Times New Roman" w:hAnsi="Times New Roman" w:cs="Times New Roman"/>
          <w:sz w:val="24"/>
        </w:rPr>
        <w:t xml:space="preserve">, </w:t>
      </w:r>
      <w:r>
        <w:rPr>
          <w:rFonts w:ascii="Times New Roman" w:hAnsi="Times New Roman" w:cs="Times New Roman"/>
          <w:sz w:val="24"/>
        </w:rPr>
        <w:t>na sua maioria, consideram-no fácil com 56.96% ou muito fácil com 26.58% (</w:t>
      </w:r>
      <w:r w:rsidR="002D2383">
        <w:rPr>
          <w:rFonts w:ascii="Times New Roman" w:hAnsi="Times New Roman" w:cs="Times New Roman"/>
          <w:sz w:val="24"/>
        </w:rPr>
        <w:t>Figura 16</w:t>
      </w:r>
      <w:r>
        <w:rPr>
          <w:rFonts w:ascii="Times New Roman" w:hAnsi="Times New Roman" w:cs="Times New Roman"/>
          <w:sz w:val="24"/>
        </w:rPr>
        <w:t>).</w:t>
      </w:r>
    </w:p>
    <w:p w14:paraId="0ECF2A3C" w14:textId="77777777" w:rsidR="003E02B7" w:rsidRDefault="003E02B7" w:rsidP="0077293F">
      <w:pPr>
        <w:ind w:firstLine="641"/>
        <w:rPr>
          <w:rFonts w:ascii="Times New Roman" w:hAnsi="Times New Roman" w:cs="Times New Roman"/>
          <w:sz w:val="24"/>
        </w:rPr>
      </w:pPr>
    </w:p>
    <w:p w14:paraId="0DE0B6DD" w14:textId="1FD83C03" w:rsidR="0077293F" w:rsidRPr="004F6C2F" w:rsidRDefault="00077FC9" w:rsidP="0077293F">
      <w:pPr>
        <w:ind w:firstLine="641"/>
        <w:jc w:val="center"/>
        <w:rPr>
          <w:rFonts w:ascii="Times New Roman" w:hAnsi="Times New Roman" w:cs="Times New Roman"/>
          <w:b/>
          <w:sz w:val="24"/>
        </w:rPr>
      </w:pPr>
      <w:r>
        <w:rPr>
          <w:rFonts w:ascii="Times New Roman" w:hAnsi="Times New Roman" w:cs="Times New Roman"/>
          <w:b/>
          <w:sz w:val="24"/>
        </w:rPr>
        <w:t>Figura 1</w:t>
      </w:r>
      <w:r w:rsidR="002D2383">
        <w:rPr>
          <w:rFonts w:ascii="Times New Roman" w:hAnsi="Times New Roman" w:cs="Times New Roman"/>
          <w:b/>
          <w:sz w:val="24"/>
        </w:rPr>
        <w:t>6</w:t>
      </w:r>
      <w:r w:rsidR="0077293F" w:rsidRPr="004F6C2F">
        <w:rPr>
          <w:rFonts w:ascii="Times New Roman" w:hAnsi="Times New Roman" w:cs="Times New Roman"/>
          <w:b/>
          <w:sz w:val="24"/>
        </w:rPr>
        <w:t>: Facilidade de obter ajuda emocional por parte de amigos/familiares</w:t>
      </w:r>
    </w:p>
    <w:p w14:paraId="00D40019" w14:textId="77777777" w:rsidR="0077293F" w:rsidRPr="00A13150" w:rsidRDefault="0077293F" w:rsidP="0077293F">
      <w:pPr>
        <w:autoSpaceDE w:val="0"/>
        <w:autoSpaceDN w:val="0"/>
        <w:adjustRightInd w:val="0"/>
        <w:spacing w:line="240" w:lineRule="auto"/>
        <w:ind w:firstLine="0"/>
        <w:jc w:val="center"/>
        <w:rPr>
          <w:rFonts w:ascii="Times New Roman" w:hAnsi="Times New Roman" w:cs="Times New Roman"/>
          <w:b/>
          <w:sz w:val="24"/>
          <w:szCs w:val="24"/>
        </w:rPr>
      </w:pPr>
    </w:p>
    <w:p w14:paraId="60148151" w14:textId="77777777" w:rsidR="0077293F" w:rsidRDefault="0077293F" w:rsidP="0077293F">
      <w:pPr>
        <w:autoSpaceDE w:val="0"/>
        <w:autoSpaceDN w:val="0"/>
        <w:adjustRightInd w:val="0"/>
        <w:spacing w:line="240" w:lineRule="auto"/>
        <w:ind w:firstLine="0"/>
        <w:jc w:val="center"/>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14:anchorId="4D9BC54F" wp14:editId="6BED50AC">
            <wp:extent cx="3854700" cy="3253563"/>
            <wp:effectExtent l="0" t="0" r="0" b="4445"/>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8">
                      <a:extLst>
                        <a:ext uri="{28A0092B-C50C-407E-A947-70E740481C1C}">
                          <a14:useLocalDpi xmlns:a14="http://schemas.microsoft.com/office/drawing/2010/main" val="0"/>
                        </a:ext>
                      </a:extLst>
                    </a:blip>
                    <a:srcRect l="12926" t="9684" r="12494" b="11703"/>
                    <a:stretch/>
                  </pic:blipFill>
                  <pic:spPr bwMode="auto">
                    <a:xfrm>
                      <a:off x="0" y="0"/>
                      <a:ext cx="3883924" cy="3278229"/>
                    </a:xfrm>
                    <a:prstGeom prst="rect">
                      <a:avLst/>
                    </a:prstGeom>
                    <a:noFill/>
                    <a:ln>
                      <a:noFill/>
                    </a:ln>
                    <a:extLst>
                      <a:ext uri="{53640926-AAD7-44D8-BBD7-CCE9431645EC}">
                        <a14:shadowObscured xmlns:a14="http://schemas.microsoft.com/office/drawing/2010/main"/>
                      </a:ext>
                    </a:extLst>
                  </pic:spPr>
                </pic:pic>
              </a:graphicData>
            </a:graphic>
          </wp:inline>
        </w:drawing>
      </w:r>
    </w:p>
    <w:p w14:paraId="0DB1F026" w14:textId="2E38B5E5" w:rsidR="0077293F" w:rsidRDefault="001C02B5" w:rsidP="0077293F">
      <w:pPr>
        <w:ind w:firstLine="641"/>
        <w:rPr>
          <w:rFonts w:ascii="Times New Roman" w:hAnsi="Times New Roman" w:cs="Times New Roman"/>
          <w:sz w:val="24"/>
        </w:rPr>
      </w:pPr>
      <w:r w:rsidRPr="00B042B8">
        <w:rPr>
          <w:rFonts w:ascii="Times New Roman" w:hAnsi="Times New Roman" w:cs="Times New Roman"/>
          <w:sz w:val="24"/>
        </w:rPr>
        <w:t>T</w:t>
      </w:r>
      <w:r w:rsidR="0077293F" w:rsidRPr="00B042B8">
        <w:rPr>
          <w:rFonts w:ascii="Times New Roman" w:hAnsi="Times New Roman" w:cs="Times New Roman"/>
          <w:sz w:val="24"/>
        </w:rPr>
        <w:t xml:space="preserve">anto os rapazes (60.5%) como as raparigas (55%) </w:t>
      </w:r>
      <w:r w:rsidRPr="00B042B8">
        <w:rPr>
          <w:rFonts w:ascii="Times New Roman" w:hAnsi="Times New Roman" w:cs="Times New Roman"/>
          <w:sz w:val="24"/>
        </w:rPr>
        <w:t>consideram que é ‘fácil’ a</w:t>
      </w:r>
      <w:r w:rsidR="0077293F" w:rsidRPr="00B042B8">
        <w:rPr>
          <w:rFonts w:ascii="Times New Roman" w:hAnsi="Times New Roman" w:cs="Times New Roman"/>
          <w:sz w:val="24"/>
        </w:rPr>
        <w:t xml:space="preserve"> forma como a</w:t>
      </w:r>
      <w:r w:rsidRPr="00B042B8">
        <w:rPr>
          <w:rFonts w:ascii="Times New Roman" w:hAnsi="Times New Roman" w:cs="Times New Roman"/>
          <w:sz w:val="24"/>
        </w:rPr>
        <w:t xml:space="preserve">cedem </w:t>
      </w:r>
      <w:r w:rsidR="0077293F" w:rsidRPr="00B042B8">
        <w:rPr>
          <w:rFonts w:ascii="Times New Roman" w:hAnsi="Times New Roman" w:cs="Times New Roman"/>
          <w:sz w:val="24"/>
        </w:rPr>
        <w:t>a ajuda emocional (</w:t>
      </w:r>
      <w:r w:rsidR="002D2383">
        <w:rPr>
          <w:rFonts w:ascii="Times New Roman" w:hAnsi="Times New Roman" w:cs="Times New Roman"/>
          <w:sz w:val="24"/>
        </w:rPr>
        <w:t>Quadro 19</w:t>
      </w:r>
      <w:r w:rsidR="0077293F" w:rsidRPr="00B042B8">
        <w:rPr>
          <w:rFonts w:ascii="Times New Roman" w:hAnsi="Times New Roman" w:cs="Times New Roman"/>
          <w:sz w:val="24"/>
        </w:rPr>
        <w:t>).</w:t>
      </w:r>
    </w:p>
    <w:p w14:paraId="50A6D494" w14:textId="2054642C" w:rsidR="003E02B7" w:rsidRPr="00B042B8" w:rsidRDefault="003E02B7" w:rsidP="0077293F">
      <w:pPr>
        <w:ind w:firstLine="641"/>
        <w:rPr>
          <w:rFonts w:ascii="Times New Roman" w:hAnsi="Times New Roman" w:cs="Times New Roman"/>
          <w:sz w:val="24"/>
        </w:rPr>
      </w:pPr>
      <w:r>
        <w:rPr>
          <w:rFonts w:ascii="Times New Roman" w:hAnsi="Times New Roman" w:cs="Times New Roman"/>
          <w:sz w:val="24"/>
        </w:rPr>
        <w:t xml:space="preserve">Aplicado o teste do qui-quadrado, não se verificou </w:t>
      </w:r>
      <w:r w:rsidR="007F4CC4">
        <w:rPr>
          <w:rFonts w:ascii="Times New Roman" w:hAnsi="Times New Roman" w:cs="Times New Roman"/>
          <w:sz w:val="24"/>
        </w:rPr>
        <w:t xml:space="preserve">uma </w:t>
      </w:r>
      <w:r>
        <w:rPr>
          <w:rFonts w:ascii="Times New Roman" w:hAnsi="Times New Roman" w:cs="Times New Roman"/>
          <w:sz w:val="24"/>
        </w:rPr>
        <w:t>diferença significativa na facilidade de obter ajuda por parte de amigos/familiares</w:t>
      </w:r>
      <w:r w:rsidR="007F4CC4">
        <w:rPr>
          <w:rFonts w:ascii="Times New Roman" w:hAnsi="Times New Roman" w:cs="Times New Roman"/>
          <w:sz w:val="24"/>
        </w:rPr>
        <w:t xml:space="preserve"> entre estudantes do sexo masculino e </w:t>
      </w:r>
      <w:r w:rsidR="007F4CC4">
        <w:rPr>
          <w:rFonts w:ascii="Times New Roman" w:hAnsi="Times New Roman" w:cs="Times New Roman"/>
          <w:sz w:val="24"/>
        </w:rPr>
        <w:lastRenderedPageBreak/>
        <w:t>feminino</w:t>
      </w:r>
      <w:r>
        <w:rPr>
          <w:rFonts w:ascii="Times New Roman" w:hAnsi="Times New Roman" w:cs="Times New Roman"/>
          <w:sz w:val="24"/>
        </w:rPr>
        <w:t>.</w:t>
      </w:r>
      <w:r w:rsidR="00F83BC5">
        <w:rPr>
          <w:rFonts w:ascii="Times New Roman" w:hAnsi="Times New Roman" w:cs="Times New Roman"/>
          <w:sz w:val="24"/>
        </w:rPr>
        <w:t xml:space="preserve"> Os estudantes do sexo masculino (84.9%)</w:t>
      </w:r>
      <w:r w:rsidR="0099440B">
        <w:rPr>
          <w:rFonts w:ascii="Times New Roman" w:hAnsi="Times New Roman" w:cs="Times New Roman"/>
          <w:sz w:val="24"/>
        </w:rPr>
        <w:t xml:space="preserve">, tal como os estudantes do sexo feminino (82.8%) dizem ter “muito fácil” e “fácil” </w:t>
      </w:r>
      <w:r w:rsidR="007F4CC4">
        <w:rPr>
          <w:rFonts w:ascii="Times New Roman" w:hAnsi="Times New Roman" w:cs="Times New Roman"/>
          <w:sz w:val="24"/>
        </w:rPr>
        <w:t>acesso a</w:t>
      </w:r>
      <w:r w:rsidR="0099440B">
        <w:rPr>
          <w:rFonts w:ascii="Times New Roman" w:hAnsi="Times New Roman" w:cs="Times New Roman"/>
          <w:sz w:val="24"/>
        </w:rPr>
        <w:t xml:space="preserve"> ajuda emocional.</w:t>
      </w:r>
    </w:p>
    <w:p w14:paraId="7E569A13" w14:textId="77777777" w:rsidR="0077293F" w:rsidRPr="00B042B8" w:rsidRDefault="0077293F" w:rsidP="0077293F">
      <w:pPr>
        <w:ind w:firstLine="641"/>
        <w:rPr>
          <w:rFonts w:ascii="Times New Roman" w:hAnsi="Times New Roman" w:cs="Times New Roman"/>
          <w:sz w:val="24"/>
        </w:rPr>
      </w:pPr>
    </w:p>
    <w:p w14:paraId="5B61B48D" w14:textId="7E85DC62" w:rsidR="0077293F" w:rsidRPr="004F6C2F" w:rsidRDefault="00B042B8" w:rsidP="0077293F">
      <w:pPr>
        <w:ind w:firstLine="641"/>
        <w:jc w:val="center"/>
        <w:rPr>
          <w:rFonts w:ascii="Times New Roman" w:hAnsi="Times New Roman" w:cs="Times New Roman"/>
          <w:b/>
          <w:sz w:val="24"/>
        </w:rPr>
      </w:pPr>
      <w:r>
        <w:rPr>
          <w:rFonts w:ascii="Times New Roman" w:hAnsi="Times New Roman" w:cs="Times New Roman"/>
          <w:b/>
          <w:sz w:val="24"/>
        </w:rPr>
        <w:t>Quadro</w:t>
      </w:r>
      <w:r w:rsidR="00077FC9">
        <w:rPr>
          <w:rFonts w:ascii="Times New Roman" w:hAnsi="Times New Roman" w:cs="Times New Roman"/>
          <w:b/>
          <w:sz w:val="24"/>
        </w:rPr>
        <w:t xml:space="preserve"> 1</w:t>
      </w:r>
      <w:r w:rsidR="002D2383">
        <w:rPr>
          <w:rFonts w:ascii="Times New Roman" w:hAnsi="Times New Roman" w:cs="Times New Roman"/>
          <w:b/>
          <w:sz w:val="24"/>
        </w:rPr>
        <w:t>9</w:t>
      </w:r>
      <w:r w:rsidR="0077293F" w:rsidRPr="004F6C2F">
        <w:rPr>
          <w:rFonts w:ascii="Times New Roman" w:hAnsi="Times New Roman" w:cs="Times New Roman"/>
          <w:b/>
          <w:sz w:val="24"/>
        </w:rPr>
        <w:t xml:space="preserve">: Facilidade </w:t>
      </w:r>
      <w:r w:rsidR="00077FC9">
        <w:rPr>
          <w:rFonts w:ascii="Times New Roman" w:hAnsi="Times New Roman" w:cs="Times New Roman"/>
          <w:b/>
          <w:sz w:val="24"/>
        </w:rPr>
        <w:t>de</w:t>
      </w:r>
      <w:r w:rsidR="0077293F" w:rsidRPr="004F6C2F">
        <w:rPr>
          <w:rFonts w:ascii="Times New Roman" w:hAnsi="Times New Roman" w:cs="Times New Roman"/>
          <w:b/>
          <w:sz w:val="24"/>
        </w:rPr>
        <w:t xml:space="preserve"> obter ajuda emocional por parte de amigos/familiares em função do sexo</w:t>
      </w:r>
    </w:p>
    <w:tbl>
      <w:tblPr>
        <w:tblW w:w="89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2"/>
        <w:gridCol w:w="949"/>
        <w:gridCol w:w="1276"/>
        <w:gridCol w:w="1276"/>
        <w:gridCol w:w="1276"/>
        <w:gridCol w:w="1134"/>
        <w:gridCol w:w="1134"/>
        <w:gridCol w:w="1134"/>
      </w:tblGrid>
      <w:tr w:rsidR="0077293F" w:rsidRPr="00C00D44" w14:paraId="1BDE5A14" w14:textId="77777777" w:rsidTr="008849C1">
        <w:trPr>
          <w:cantSplit/>
        </w:trPr>
        <w:tc>
          <w:tcPr>
            <w:tcW w:w="2977" w:type="dxa"/>
            <w:gridSpan w:val="3"/>
            <w:tcBorders>
              <w:top w:val="nil"/>
              <w:left w:val="nil"/>
              <w:bottom w:val="nil"/>
              <w:right w:val="nil"/>
            </w:tcBorders>
            <w:shd w:val="clear" w:color="auto" w:fill="FFFFFF"/>
            <w:vAlign w:val="bottom"/>
          </w:tcPr>
          <w:p w14:paraId="4E58638F" w14:textId="77777777" w:rsidR="0077293F" w:rsidRPr="00C00D44" w:rsidRDefault="0077293F" w:rsidP="008849C1">
            <w:pPr>
              <w:autoSpaceDE w:val="0"/>
              <w:autoSpaceDN w:val="0"/>
              <w:adjustRightInd w:val="0"/>
              <w:spacing w:line="240" w:lineRule="auto"/>
              <w:ind w:firstLine="0"/>
              <w:rPr>
                <w:rFonts w:ascii="Arial" w:hAnsi="Arial" w:cs="Arial"/>
                <w:color w:val="264A60"/>
                <w:sz w:val="18"/>
                <w:szCs w:val="18"/>
              </w:rPr>
            </w:pPr>
          </w:p>
        </w:tc>
        <w:tc>
          <w:tcPr>
            <w:tcW w:w="1276" w:type="dxa"/>
            <w:tcBorders>
              <w:top w:val="nil"/>
              <w:left w:val="nil"/>
              <w:bottom w:val="single" w:sz="8" w:space="0" w:color="152935"/>
              <w:right w:val="single" w:sz="8" w:space="0" w:color="E0E0E0"/>
            </w:tcBorders>
            <w:shd w:val="clear" w:color="auto" w:fill="FFFFFF"/>
            <w:vAlign w:val="bottom"/>
          </w:tcPr>
          <w:p w14:paraId="2FF032BA" w14:textId="77777777" w:rsidR="0077293F" w:rsidRPr="00C00D44"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C00D44">
              <w:rPr>
                <w:rFonts w:ascii="Arial" w:hAnsi="Arial" w:cs="Arial"/>
                <w:color w:val="264A60"/>
                <w:sz w:val="18"/>
                <w:szCs w:val="18"/>
              </w:rPr>
              <w:t>Muito fácil</w:t>
            </w:r>
          </w:p>
        </w:tc>
        <w:tc>
          <w:tcPr>
            <w:tcW w:w="1276" w:type="dxa"/>
            <w:tcBorders>
              <w:top w:val="nil"/>
              <w:left w:val="single" w:sz="8" w:space="0" w:color="E0E0E0"/>
              <w:bottom w:val="single" w:sz="8" w:space="0" w:color="152935"/>
              <w:right w:val="single" w:sz="8" w:space="0" w:color="E0E0E0"/>
            </w:tcBorders>
            <w:shd w:val="clear" w:color="auto" w:fill="FFFFFF"/>
            <w:vAlign w:val="bottom"/>
          </w:tcPr>
          <w:p w14:paraId="2CD6D1E1" w14:textId="77777777" w:rsidR="0077293F" w:rsidRPr="00C00D44"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Pr>
                <w:rFonts w:ascii="Arial" w:hAnsi="Arial" w:cs="Arial"/>
                <w:color w:val="264A60"/>
                <w:sz w:val="18"/>
                <w:szCs w:val="18"/>
              </w:rPr>
              <w:t>F</w:t>
            </w:r>
            <w:r w:rsidRPr="00C00D44">
              <w:rPr>
                <w:rFonts w:ascii="Arial" w:hAnsi="Arial" w:cs="Arial"/>
                <w:color w:val="264A60"/>
                <w:sz w:val="18"/>
                <w:szCs w:val="18"/>
              </w:rPr>
              <w:t>ácil</w:t>
            </w:r>
          </w:p>
        </w:tc>
        <w:tc>
          <w:tcPr>
            <w:tcW w:w="1134" w:type="dxa"/>
            <w:tcBorders>
              <w:top w:val="nil"/>
              <w:left w:val="single" w:sz="8" w:space="0" w:color="E0E0E0"/>
              <w:bottom w:val="single" w:sz="8" w:space="0" w:color="152935"/>
              <w:right w:val="single" w:sz="8" w:space="0" w:color="E0E0E0"/>
            </w:tcBorders>
            <w:shd w:val="clear" w:color="auto" w:fill="FFFFFF"/>
            <w:vAlign w:val="bottom"/>
          </w:tcPr>
          <w:p w14:paraId="483E6314" w14:textId="77777777" w:rsidR="0077293F" w:rsidRPr="00C00D44"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C00D44">
              <w:rPr>
                <w:rFonts w:ascii="Arial" w:hAnsi="Arial" w:cs="Arial"/>
                <w:color w:val="264A60"/>
                <w:sz w:val="18"/>
                <w:szCs w:val="18"/>
              </w:rPr>
              <w:t>Difícil</w:t>
            </w:r>
          </w:p>
        </w:tc>
        <w:tc>
          <w:tcPr>
            <w:tcW w:w="1134" w:type="dxa"/>
            <w:tcBorders>
              <w:top w:val="nil"/>
              <w:left w:val="single" w:sz="8" w:space="0" w:color="E0E0E0"/>
              <w:bottom w:val="single" w:sz="8" w:space="0" w:color="152935"/>
              <w:right w:val="single" w:sz="8" w:space="0" w:color="E0E0E0"/>
            </w:tcBorders>
            <w:shd w:val="clear" w:color="auto" w:fill="FFFFFF"/>
            <w:vAlign w:val="bottom"/>
          </w:tcPr>
          <w:p w14:paraId="1C6BD4E7" w14:textId="77777777" w:rsidR="0077293F" w:rsidRPr="00C00D44"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C00D44">
              <w:rPr>
                <w:rFonts w:ascii="Arial" w:hAnsi="Arial" w:cs="Arial"/>
                <w:color w:val="264A60"/>
                <w:sz w:val="18"/>
                <w:szCs w:val="18"/>
              </w:rPr>
              <w:t>Muito difícil</w:t>
            </w:r>
          </w:p>
        </w:tc>
        <w:tc>
          <w:tcPr>
            <w:tcW w:w="1134" w:type="dxa"/>
            <w:tcBorders>
              <w:top w:val="nil"/>
              <w:left w:val="single" w:sz="8" w:space="0" w:color="E0E0E0"/>
              <w:bottom w:val="nil"/>
              <w:right w:val="nil"/>
            </w:tcBorders>
            <w:shd w:val="clear" w:color="auto" w:fill="FFFFFF"/>
            <w:vAlign w:val="bottom"/>
          </w:tcPr>
          <w:p w14:paraId="6FD36533" w14:textId="77777777" w:rsidR="0077293F" w:rsidRPr="00C00D44" w:rsidRDefault="0077293F" w:rsidP="008849C1">
            <w:pPr>
              <w:autoSpaceDE w:val="0"/>
              <w:autoSpaceDN w:val="0"/>
              <w:adjustRightInd w:val="0"/>
              <w:spacing w:line="240" w:lineRule="auto"/>
              <w:ind w:firstLine="0"/>
              <w:jc w:val="center"/>
              <w:rPr>
                <w:rFonts w:ascii="Arial" w:hAnsi="Arial" w:cs="Arial"/>
                <w:color w:val="264A60"/>
                <w:sz w:val="18"/>
                <w:szCs w:val="18"/>
              </w:rPr>
            </w:pPr>
            <w:r>
              <w:rPr>
                <w:rFonts w:ascii="Arial" w:hAnsi="Arial" w:cs="Arial"/>
                <w:color w:val="264A60"/>
                <w:sz w:val="18"/>
                <w:szCs w:val="18"/>
              </w:rPr>
              <w:t>Total</w:t>
            </w:r>
          </w:p>
        </w:tc>
      </w:tr>
      <w:tr w:rsidR="0077293F" w:rsidRPr="00C00D44" w14:paraId="720655AA" w14:textId="77777777" w:rsidTr="008849C1">
        <w:trPr>
          <w:cantSplit/>
        </w:trPr>
        <w:tc>
          <w:tcPr>
            <w:tcW w:w="752" w:type="dxa"/>
            <w:vMerge w:val="restart"/>
            <w:tcBorders>
              <w:top w:val="single" w:sz="8" w:space="0" w:color="152935"/>
              <w:left w:val="nil"/>
              <w:bottom w:val="nil"/>
              <w:right w:val="nil"/>
            </w:tcBorders>
            <w:shd w:val="clear" w:color="auto" w:fill="E0E0E0"/>
          </w:tcPr>
          <w:p w14:paraId="3C32712E"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C00D44">
              <w:rPr>
                <w:rFonts w:ascii="Arial" w:hAnsi="Arial" w:cs="Arial"/>
                <w:color w:val="264A60"/>
                <w:sz w:val="18"/>
                <w:szCs w:val="18"/>
              </w:rPr>
              <w:t>Sexo</w:t>
            </w:r>
          </w:p>
        </w:tc>
        <w:tc>
          <w:tcPr>
            <w:tcW w:w="949" w:type="dxa"/>
            <w:vMerge w:val="restart"/>
            <w:tcBorders>
              <w:top w:val="single" w:sz="8" w:space="0" w:color="152935"/>
              <w:left w:val="nil"/>
              <w:bottom w:val="nil"/>
              <w:right w:val="nil"/>
            </w:tcBorders>
            <w:shd w:val="clear" w:color="auto" w:fill="E0E0E0"/>
          </w:tcPr>
          <w:p w14:paraId="762CC939"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C00D44">
              <w:rPr>
                <w:rFonts w:ascii="Arial" w:hAnsi="Arial" w:cs="Arial"/>
                <w:color w:val="264A60"/>
                <w:sz w:val="18"/>
                <w:szCs w:val="18"/>
              </w:rPr>
              <w:t>Masculino</w:t>
            </w:r>
          </w:p>
        </w:tc>
        <w:tc>
          <w:tcPr>
            <w:tcW w:w="1276" w:type="dxa"/>
            <w:tcBorders>
              <w:top w:val="single" w:sz="8" w:space="0" w:color="152935"/>
              <w:left w:val="nil"/>
              <w:bottom w:val="single" w:sz="8" w:space="0" w:color="AEAEAE"/>
              <w:right w:val="nil"/>
            </w:tcBorders>
            <w:shd w:val="clear" w:color="auto" w:fill="E0E0E0"/>
          </w:tcPr>
          <w:p w14:paraId="2F3095E8"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76" w:type="dxa"/>
            <w:tcBorders>
              <w:top w:val="single" w:sz="8" w:space="0" w:color="152935"/>
              <w:left w:val="nil"/>
              <w:bottom w:val="single" w:sz="8" w:space="0" w:color="AEAEAE"/>
              <w:right w:val="single" w:sz="8" w:space="0" w:color="E0E0E0"/>
            </w:tcBorders>
            <w:shd w:val="clear" w:color="auto" w:fill="FFFFFF"/>
          </w:tcPr>
          <w:p w14:paraId="75F3A50B"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21</w:t>
            </w:r>
          </w:p>
        </w:tc>
        <w:tc>
          <w:tcPr>
            <w:tcW w:w="1276" w:type="dxa"/>
            <w:tcBorders>
              <w:top w:val="single" w:sz="8" w:space="0" w:color="152935"/>
              <w:left w:val="single" w:sz="8" w:space="0" w:color="E0E0E0"/>
              <w:bottom w:val="single" w:sz="8" w:space="0" w:color="AEAEAE"/>
              <w:right w:val="single" w:sz="8" w:space="0" w:color="E0E0E0"/>
            </w:tcBorders>
            <w:shd w:val="clear" w:color="auto" w:fill="FFFFFF"/>
          </w:tcPr>
          <w:p w14:paraId="1F0F86F1"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52</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14:paraId="31B88D6A"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12</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14:paraId="1015E863"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w:t>
            </w:r>
          </w:p>
        </w:tc>
        <w:tc>
          <w:tcPr>
            <w:tcW w:w="1134" w:type="dxa"/>
            <w:tcBorders>
              <w:top w:val="single" w:sz="8" w:space="0" w:color="152935"/>
              <w:left w:val="single" w:sz="8" w:space="0" w:color="E0E0E0"/>
              <w:bottom w:val="single" w:sz="8" w:space="0" w:color="AEAEAE"/>
              <w:right w:val="nil"/>
            </w:tcBorders>
            <w:shd w:val="clear" w:color="auto" w:fill="FFFFFF"/>
          </w:tcPr>
          <w:p w14:paraId="3380DF61"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86</w:t>
            </w:r>
          </w:p>
        </w:tc>
      </w:tr>
      <w:tr w:rsidR="0077293F" w:rsidRPr="00C00D44" w14:paraId="26D28D68" w14:textId="77777777" w:rsidTr="008849C1">
        <w:trPr>
          <w:cantSplit/>
        </w:trPr>
        <w:tc>
          <w:tcPr>
            <w:tcW w:w="752" w:type="dxa"/>
            <w:vMerge/>
            <w:tcBorders>
              <w:top w:val="single" w:sz="8" w:space="0" w:color="152935"/>
              <w:left w:val="nil"/>
              <w:bottom w:val="nil"/>
              <w:right w:val="nil"/>
            </w:tcBorders>
            <w:shd w:val="clear" w:color="auto" w:fill="E0E0E0"/>
          </w:tcPr>
          <w:p w14:paraId="78115B42" w14:textId="77777777" w:rsidR="0077293F" w:rsidRPr="00C00D44" w:rsidRDefault="0077293F" w:rsidP="008849C1">
            <w:pPr>
              <w:autoSpaceDE w:val="0"/>
              <w:autoSpaceDN w:val="0"/>
              <w:adjustRightInd w:val="0"/>
              <w:spacing w:line="240" w:lineRule="auto"/>
              <w:ind w:firstLine="0"/>
              <w:rPr>
                <w:rFonts w:ascii="Arial" w:hAnsi="Arial" w:cs="Arial"/>
                <w:color w:val="010205"/>
                <w:sz w:val="18"/>
                <w:szCs w:val="18"/>
              </w:rPr>
            </w:pPr>
          </w:p>
        </w:tc>
        <w:tc>
          <w:tcPr>
            <w:tcW w:w="949" w:type="dxa"/>
            <w:vMerge/>
            <w:tcBorders>
              <w:top w:val="single" w:sz="8" w:space="0" w:color="152935"/>
              <w:left w:val="nil"/>
              <w:bottom w:val="nil"/>
              <w:right w:val="nil"/>
            </w:tcBorders>
            <w:shd w:val="clear" w:color="auto" w:fill="E0E0E0"/>
          </w:tcPr>
          <w:p w14:paraId="4CE6E099" w14:textId="77777777" w:rsidR="0077293F" w:rsidRPr="00C00D44" w:rsidRDefault="0077293F" w:rsidP="008849C1">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50431D88"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276" w:type="dxa"/>
            <w:tcBorders>
              <w:top w:val="single" w:sz="8" w:space="0" w:color="AEAEAE"/>
              <w:left w:val="nil"/>
              <w:bottom w:val="nil"/>
              <w:right w:val="single" w:sz="8" w:space="0" w:color="E0E0E0"/>
            </w:tcBorders>
            <w:shd w:val="clear" w:color="auto" w:fill="FFFFFF"/>
          </w:tcPr>
          <w:p w14:paraId="39D0BCFA"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24,4%</w:t>
            </w:r>
          </w:p>
        </w:tc>
        <w:tc>
          <w:tcPr>
            <w:tcW w:w="1276" w:type="dxa"/>
            <w:tcBorders>
              <w:top w:val="single" w:sz="8" w:space="0" w:color="AEAEAE"/>
              <w:left w:val="single" w:sz="8" w:space="0" w:color="E0E0E0"/>
              <w:bottom w:val="nil"/>
              <w:right w:val="single" w:sz="8" w:space="0" w:color="E0E0E0"/>
            </w:tcBorders>
            <w:shd w:val="clear" w:color="auto" w:fill="FFFFFF"/>
          </w:tcPr>
          <w:p w14:paraId="17EEA31B" w14:textId="77777777" w:rsidR="0077293F" w:rsidRPr="00343826"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343826">
              <w:rPr>
                <w:rFonts w:ascii="Arial" w:hAnsi="Arial" w:cs="Arial"/>
                <w:b/>
                <w:color w:val="010205"/>
                <w:sz w:val="18"/>
                <w:szCs w:val="18"/>
              </w:rPr>
              <w:t>60,5%</w:t>
            </w:r>
          </w:p>
        </w:tc>
        <w:tc>
          <w:tcPr>
            <w:tcW w:w="1134" w:type="dxa"/>
            <w:tcBorders>
              <w:top w:val="single" w:sz="8" w:space="0" w:color="AEAEAE"/>
              <w:left w:val="single" w:sz="8" w:space="0" w:color="E0E0E0"/>
              <w:bottom w:val="nil"/>
              <w:right w:val="single" w:sz="8" w:space="0" w:color="E0E0E0"/>
            </w:tcBorders>
            <w:shd w:val="clear" w:color="auto" w:fill="FFFFFF"/>
          </w:tcPr>
          <w:p w14:paraId="38F405F2"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14,0%</w:t>
            </w:r>
          </w:p>
        </w:tc>
        <w:tc>
          <w:tcPr>
            <w:tcW w:w="1134" w:type="dxa"/>
            <w:tcBorders>
              <w:top w:val="single" w:sz="8" w:space="0" w:color="AEAEAE"/>
              <w:left w:val="single" w:sz="8" w:space="0" w:color="E0E0E0"/>
              <w:bottom w:val="nil"/>
              <w:right w:val="single" w:sz="8" w:space="0" w:color="E0E0E0"/>
            </w:tcBorders>
            <w:shd w:val="clear" w:color="auto" w:fill="FFFFFF"/>
          </w:tcPr>
          <w:p w14:paraId="0494E52B"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1,2%</w:t>
            </w:r>
          </w:p>
        </w:tc>
        <w:tc>
          <w:tcPr>
            <w:tcW w:w="1134" w:type="dxa"/>
            <w:tcBorders>
              <w:top w:val="single" w:sz="8" w:space="0" w:color="AEAEAE"/>
              <w:left w:val="single" w:sz="8" w:space="0" w:color="E0E0E0"/>
              <w:bottom w:val="nil"/>
              <w:right w:val="nil"/>
            </w:tcBorders>
            <w:shd w:val="clear" w:color="auto" w:fill="FFFFFF"/>
          </w:tcPr>
          <w:p w14:paraId="5F284456"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100,0%</w:t>
            </w:r>
          </w:p>
        </w:tc>
      </w:tr>
      <w:tr w:rsidR="0077293F" w:rsidRPr="00C00D44" w14:paraId="5F97FFFE" w14:textId="77777777" w:rsidTr="008849C1">
        <w:trPr>
          <w:cantSplit/>
        </w:trPr>
        <w:tc>
          <w:tcPr>
            <w:tcW w:w="752" w:type="dxa"/>
            <w:vMerge/>
            <w:tcBorders>
              <w:top w:val="single" w:sz="8" w:space="0" w:color="152935"/>
              <w:left w:val="nil"/>
              <w:bottom w:val="nil"/>
              <w:right w:val="nil"/>
            </w:tcBorders>
            <w:shd w:val="clear" w:color="auto" w:fill="E0E0E0"/>
          </w:tcPr>
          <w:p w14:paraId="7687936A" w14:textId="77777777" w:rsidR="0077293F" w:rsidRPr="00C00D44" w:rsidRDefault="0077293F" w:rsidP="008849C1">
            <w:pPr>
              <w:autoSpaceDE w:val="0"/>
              <w:autoSpaceDN w:val="0"/>
              <w:adjustRightInd w:val="0"/>
              <w:spacing w:line="240" w:lineRule="auto"/>
              <w:ind w:firstLine="0"/>
              <w:rPr>
                <w:rFonts w:ascii="Arial" w:hAnsi="Arial" w:cs="Arial"/>
                <w:color w:val="010205"/>
                <w:sz w:val="18"/>
                <w:szCs w:val="18"/>
              </w:rPr>
            </w:pPr>
          </w:p>
        </w:tc>
        <w:tc>
          <w:tcPr>
            <w:tcW w:w="949" w:type="dxa"/>
            <w:vMerge w:val="restart"/>
            <w:tcBorders>
              <w:top w:val="single" w:sz="8" w:space="0" w:color="AEAEAE"/>
              <w:left w:val="nil"/>
              <w:bottom w:val="nil"/>
              <w:right w:val="nil"/>
            </w:tcBorders>
            <w:shd w:val="clear" w:color="auto" w:fill="E0E0E0"/>
          </w:tcPr>
          <w:p w14:paraId="4A2F3208"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C00D44">
              <w:rPr>
                <w:rFonts w:ascii="Arial" w:hAnsi="Arial" w:cs="Arial"/>
                <w:color w:val="264A60"/>
                <w:sz w:val="18"/>
                <w:szCs w:val="18"/>
              </w:rPr>
              <w:t>Feminino</w:t>
            </w:r>
          </w:p>
        </w:tc>
        <w:tc>
          <w:tcPr>
            <w:tcW w:w="1276" w:type="dxa"/>
            <w:tcBorders>
              <w:top w:val="single" w:sz="8" w:space="0" w:color="AEAEAE"/>
              <w:left w:val="nil"/>
              <w:bottom w:val="single" w:sz="8" w:space="0" w:color="AEAEAE"/>
              <w:right w:val="nil"/>
            </w:tcBorders>
            <w:shd w:val="clear" w:color="auto" w:fill="E0E0E0"/>
          </w:tcPr>
          <w:p w14:paraId="0F9F45BC"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76" w:type="dxa"/>
            <w:tcBorders>
              <w:top w:val="single" w:sz="8" w:space="0" w:color="AEAEAE"/>
              <w:left w:val="nil"/>
              <w:bottom w:val="single" w:sz="8" w:space="0" w:color="AEAEAE"/>
              <w:right w:val="single" w:sz="8" w:space="0" w:color="E0E0E0"/>
            </w:tcBorders>
            <w:shd w:val="clear" w:color="auto" w:fill="FFFFFF"/>
          </w:tcPr>
          <w:p w14:paraId="6C42F531"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42</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5FC545F8"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83</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2E1A2DF6"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24</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3D61FB4D"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2</w:t>
            </w:r>
          </w:p>
        </w:tc>
        <w:tc>
          <w:tcPr>
            <w:tcW w:w="1134" w:type="dxa"/>
            <w:tcBorders>
              <w:top w:val="single" w:sz="8" w:space="0" w:color="AEAEAE"/>
              <w:left w:val="single" w:sz="8" w:space="0" w:color="E0E0E0"/>
              <w:bottom w:val="single" w:sz="8" w:space="0" w:color="AEAEAE"/>
              <w:right w:val="nil"/>
            </w:tcBorders>
            <w:shd w:val="clear" w:color="auto" w:fill="FFFFFF"/>
          </w:tcPr>
          <w:p w14:paraId="72F29701"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151</w:t>
            </w:r>
          </w:p>
        </w:tc>
      </w:tr>
      <w:tr w:rsidR="0077293F" w:rsidRPr="00C00D44" w14:paraId="3F7F09DF" w14:textId="77777777" w:rsidTr="008849C1">
        <w:trPr>
          <w:cantSplit/>
        </w:trPr>
        <w:tc>
          <w:tcPr>
            <w:tcW w:w="752" w:type="dxa"/>
            <w:vMerge/>
            <w:tcBorders>
              <w:top w:val="single" w:sz="8" w:space="0" w:color="152935"/>
              <w:left w:val="nil"/>
              <w:bottom w:val="nil"/>
              <w:right w:val="nil"/>
            </w:tcBorders>
            <w:shd w:val="clear" w:color="auto" w:fill="E0E0E0"/>
          </w:tcPr>
          <w:p w14:paraId="65448C36" w14:textId="77777777" w:rsidR="0077293F" w:rsidRPr="00C00D44" w:rsidRDefault="0077293F" w:rsidP="008849C1">
            <w:pPr>
              <w:autoSpaceDE w:val="0"/>
              <w:autoSpaceDN w:val="0"/>
              <w:adjustRightInd w:val="0"/>
              <w:spacing w:line="240" w:lineRule="auto"/>
              <w:ind w:firstLine="0"/>
              <w:rPr>
                <w:rFonts w:ascii="Arial" w:hAnsi="Arial" w:cs="Arial"/>
                <w:color w:val="010205"/>
                <w:sz w:val="18"/>
                <w:szCs w:val="18"/>
              </w:rPr>
            </w:pPr>
          </w:p>
        </w:tc>
        <w:tc>
          <w:tcPr>
            <w:tcW w:w="949" w:type="dxa"/>
            <w:vMerge/>
            <w:tcBorders>
              <w:top w:val="single" w:sz="8" w:space="0" w:color="AEAEAE"/>
              <w:left w:val="nil"/>
              <w:bottom w:val="nil"/>
              <w:right w:val="nil"/>
            </w:tcBorders>
            <w:shd w:val="clear" w:color="auto" w:fill="E0E0E0"/>
          </w:tcPr>
          <w:p w14:paraId="11C3E4C3" w14:textId="77777777" w:rsidR="0077293F" w:rsidRPr="00C00D44" w:rsidRDefault="0077293F" w:rsidP="008849C1">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232BCAF5" w14:textId="77777777" w:rsidR="0077293F" w:rsidRPr="00C00D44" w:rsidRDefault="0077293F" w:rsidP="008849C1">
            <w:pPr>
              <w:autoSpaceDE w:val="0"/>
              <w:autoSpaceDN w:val="0"/>
              <w:adjustRightInd w:val="0"/>
              <w:spacing w:line="320" w:lineRule="atLeast"/>
              <w:ind w:right="60" w:firstLine="0"/>
              <w:rPr>
                <w:rFonts w:ascii="Arial" w:hAnsi="Arial" w:cs="Arial"/>
                <w:color w:val="264A60"/>
                <w:sz w:val="18"/>
                <w:szCs w:val="18"/>
              </w:rPr>
            </w:pPr>
            <w:r>
              <w:rPr>
                <w:rFonts w:ascii="Arial" w:hAnsi="Arial" w:cs="Arial"/>
                <w:color w:val="264A60"/>
                <w:sz w:val="18"/>
                <w:szCs w:val="18"/>
              </w:rPr>
              <w:t>Percentagem</w:t>
            </w:r>
          </w:p>
        </w:tc>
        <w:tc>
          <w:tcPr>
            <w:tcW w:w="1276" w:type="dxa"/>
            <w:tcBorders>
              <w:top w:val="single" w:sz="8" w:space="0" w:color="AEAEAE"/>
              <w:left w:val="nil"/>
              <w:bottom w:val="nil"/>
              <w:right w:val="single" w:sz="8" w:space="0" w:color="E0E0E0"/>
            </w:tcBorders>
            <w:shd w:val="clear" w:color="auto" w:fill="FFFFFF"/>
          </w:tcPr>
          <w:p w14:paraId="6215E2BB"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27,8%</w:t>
            </w:r>
          </w:p>
        </w:tc>
        <w:tc>
          <w:tcPr>
            <w:tcW w:w="1276" w:type="dxa"/>
            <w:tcBorders>
              <w:top w:val="single" w:sz="8" w:space="0" w:color="AEAEAE"/>
              <w:left w:val="single" w:sz="8" w:space="0" w:color="E0E0E0"/>
              <w:bottom w:val="nil"/>
              <w:right w:val="single" w:sz="8" w:space="0" w:color="E0E0E0"/>
            </w:tcBorders>
            <w:shd w:val="clear" w:color="auto" w:fill="FFFFFF"/>
          </w:tcPr>
          <w:p w14:paraId="7CA815F1" w14:textId="77777777" w:rsidR="0077293F" w:rsidRPr="00343826"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343826">
              <w:rPr>
                <w:rFonts w:ascii="Arial" w:hAnsi="Arial" w:cs="Arial"/>
                <w:b/>
                <w:color w:val="010205"/>
                <w:sz w:val="18"/>
                <w:szCs w:val="18"/>
              </w:rPr>
              <w:t>55,0%</w:t>
            </w:r>
          </w:p>
        </w:tc>
        <w:tc>
          <w:tcPr>
            <w:tcW w:w="1134" w:type="dxa"/>
            <w:tcBorders>
              <w:top w:val="single" w:sz="8" w:space="0" w:color="AEAEAE"/>
              <w:left w:val="single" w:sz="8" w:space="0" w:color="E0E0E0"/>
              <w:bottom w:val="nil"/>
              <w:right w:val="single" w:sz="8" w:space="0" w:color="E0E0E0"/>
            </w:tcBorders>
            <w:shd w:val="clear" w:color="auto" w:fill="FFFFFF"/>
          </w:tcPr>
          <w:p w14:paraId="575EC1F9"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15,9%</w:t>
            </w:r>
          </w:p>
        </w:tc>
        <w:tc>
          <w:tcPr>
            <w:tcW w:w="1134" w:type="dxa"/>
            <w:tcBorders>
              <w:top w:val="single" w:sz="8" w:space="0" w:color="AEAEAE"/>
              <w:left w:val="single" w:sz="8" w:space="0" w:color="E0E0E0"/>
              <w:bottom w:val="nil"/>
              <w:right w:val="single" w:sz="8" w:space="0" w:color="E0E0E0"/>
            </w:tcBorders>
            <w:shd w:val="clear" w:color="auto" w:fill="FFFFFF"/>
          </w:tcPr>
          <w:p w14:paraId="69445E5F"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1,3%</w:t>
            </w:r>
          </w:p>
        </w:tc>
        <w:tc>
          <w:tcPr>
            <w:tcW w:w="1134" w:type="dxa"/>
            <w:tcBorders>
              <w:top w:val="single" w:sz="8" w:space="0" w:color="AEAEAE"/>
              <w:left w:val="single" w:sz="8" w:space="0" w:color="E0E0E0"/>
              <w:bottom w:val="nil"/>
              <w:right w:val="nil"/>
            </w:tcBorders>
            <w:shd w:val="clear" w:color="auto" w:fill="FFFFFF"/>
          </w:tcPr>
          <w:p w14:paraId="7EE55872"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100,0%</w:t>
            </w:r>
          </w:p>
        </w:tc>
      </w:tr>
      <w:tr w:rsidR="0077293F" w:rsidRPr="00C00D44" w14:paraId="77486FD2" w14:textId="77777777" w:rsidTr="008849C1">
        <w:trPr>
          <w:cantSplit/>
        </w:trPr>
        <w:tc>
          <w:tcPr>
            <w:tcW w:w="1701" w:type="dxa"/>
            <w:gridSpan w:val="2"/>
            <w:vMerge w:val="restart"/>
            <w:tcBorders>
              <w:top w:val="single" w:sz="8" w:space="0" w:color="AEAEAE"/>
              <w:left w:val="nil"/>
              <w:bottom w:val="single" w:sz="8" w:space="0" w:color="152935"/>
              <w:right w:val="nil"/>
            </w:tcBorders>
            <w:shd w:val="clear" w:color="auto" w:fill="E0E0E0"/>
          </w:tcPr>
          <w:p w14:paraId="07AA7E9E"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C00D44">
              <w:rPr>
                <w:rFonts w:ascii="Arial" w:hAnsi="Arial" w:cs="Arial"/>
                <w:color w:val="264A60"/>
                <w:sz w:val="18"/>
                <w:szCs w:val="18"/>
              </w:rPr>
              <w:t>Total</w:t>
            </w:r>
          </w:p>
        </w:tc>
        <w:tc>
          <w:tcPr>
            <w:tcW w:w="1276" w:type="dxa"/>
            <w:tcBorders>
              <w:top w:val="single" w:sz="8" w:space="0" w:color="AEAEAE"/>
              <w:left w:val="nil"/>
              <w:bottom w:val="single" w:sz="8" w:space="0" w:color="AEAEAE"/>
              <w:right w:val="nil"/>
            </w:tcBorders>
            <w:shd w:val="clear" w:color="auto" w:fill="E0E0E0"/>
          </w:tcPr>
          <w:p w14:paraId="32C81544"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276" w:type="dxa"/>
            <w:tcBorders>
              <w:top w:val="single" w:sz="8" w:space="0" w:color="AEAEAE"/>
              <w:left w:val="nil"/>
              <w:bottom w:val="single" w:sz="8" w:space="0" w:color="AEAEAE"/>
              <w:right w:val="single" w:sz="8" w:space="0" w:color="E0E0E0"/>
            </w:tcBorders>
            <w:shd w:val="clear" w:color="auto" w:fill="FFFFFF"/>
          </w:tcPr>
          <w:p w14:paraId="40E4AF70"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63</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202B3E72"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135</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36075E53"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36</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53BA77DC"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3</w:t>
            </w:r>
          </w:p>
        </w:tc>
        <w:tc>
          <w:tcPr>
            <w:tcW w:w="1134" w:type="dxa"/>
            <w:tcBorders>
              <w:top w:val="single" w:sz="8" w:space="0" w:color="AEAEAE"/>
              <w:left w:val="single" w:sz="8" w:space="0" w:color="E0E0E0"/>
              <w:bottom w:val="single" w:sz="8" w:space="0" w:color="AEAEAE"/>
              <w:right w:val="nil"/>
            </w:tcBorders>
            <w:shd w:val="clear" w:color="auto" w:fill="FFFFFF"/>
          </w:tcPr>
          <w:p w14:paraId="3395075E"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237</w:t>
            </w:r>
          </w:p>
        </w:tc>
      </w:tr>
      <w:tr w:rsidR="0077293F" w:rsidRPr="00C00D44" w14:paraId="4C5D95D1" w14:textId="77777777" w:rsidTr="008849C1">
        <w:trPr>
          <w:cantSplit/>
        </w:trPr>
        <w:tc>
          <w:tcPr>
            <w:tcW w:w="1701" w:type="dxa"/>
            <w:gridSpan w:val="2"/>
            <w:vMerge/>
            <w:tcBorders>
              <w:top w:val="single" w:sz="8" w:space="0" w:color="AEAEAE"/>
              <w:left w:val="nil"/>
              <w:bottom w:val="single" w:sz="8" w:space="0" w:color="152935"/>
              <w:right w:val="nil"/>
            </w:tcBorders>
            <w:shd w:val="clear" w:color="auto" w:fill="E0E0E0"/>
          </w:tcPr>
          <w:p w14:paraId="30F6C0DA" w14:textId="77777777" w:rsidR="0077293F" w:rsidRPr="00C00D44" w:rsidRDefault="0077293F" w:rsidP="008849C1">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single" w:sz="8" w:space="0" w:color="152935"/>
              <w:right w:val="nil"/>
            </w:tcBorders>
            <w:shd w:val="clear" w:color="auto" w:fill="E0E0E0"/>
          </w:tcPr>
          <w:p w14:paraId="055144E3" w14:textId="77777777" w:rsidR="0077293F" w:rsidRPr="00C00D44"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276" w:type="dxa"/>
            <w:tcBorders>
              <w:top w:val="single" w:sz="8" w:space="0" w:color="AEAEAE"/>
              <w:left w:val="nil"/>
              <w:bottom w:val="single" w:sz="8" w:space="0" w:color="152935"/>
              <w:right w:val="single" w:sz="8" w:space="0" w:color="E0E0E0"/>
            </w:tcBorders>
            <w:shd w:val="clear" w:color="auto" w:fill="FFFFFF"/>
          </w:tcPr>
          <w:p w14:paraId="19CC7C34"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26,6%</w:t>
            </w:r>
          </w:p>
        </w:tc>
        <w:tc>
          <w:tcPr>
            <w:tcW w:w="1276" w:type="dxa"/>
            <w:tcBorders>
              <w:top w:val="single" w:sz="8" w:space="0" w:color="AEAEAE"/>
              <w:left w:val="single" w:sz="8" w:space="0" w:color="E0E0E0"/>
              <w:bottom w:val="single" w:sz="8" w:space="0" w:color="152935"/>
              <w:right w:val="single" w:sz="8" w:space="0" w:color="E0E0E0"/>
            </w:tcBorders>
            <w:shd w:val="clear" w:color="auto" w:fill="FFFFFF"/>
          </w:tcPr>
          <w:p w14:paraId="54C59228"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57,0%</w:t>
            </w:r>
          </w:p>
        </w:tc>
        <w:tc>
          <w:tcPr>
            <w:tcW w:w="1134" w:type="dxa"/>
            <w:tcBorders>
              <w:top w:val="single" w:sz="8" w:space="0" w:color="AEAEAE"/>
              <w:left w:val="single" w:sz="8" w:space="0" w:color="E0E0E0"/>
              <w:bottom w:val="single" w:sz="8" w:space="0" w:color="152935"/>
              <w:right w:val="single" w:sz="8" w:space="0" w:color="E0E0E0"/>
            </w:tcBorders>
            <w:shd w:val="clear" w:color="auto" w:fill="FFFFFF"/>
          </w:tcPr>
          <w:p w14:paraId="3A84FC5F"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15,2%</w:t>
            </w:r>
          </w:p>
        </w:tc>
        <w:tc>
          <w:tcPr>
            <w:tcW w:w="1134" w:type="dxa"/>
            <w:tcBorders>
              <w:top w:val="single" w:sz="8" w:space="0" w:color="AEAEAE"/>
              <w:left w:val="single" w:sz="8" w:space="0" w:color="E0E0E0"/>
              <w:bottom w:val="single" w:sz="8" w:space="0" w:color="152935"/>
              <w:right w:val="single" w:sz="8" w:space="0" w:color="E0E0E0"/>
            </w:tcBorders>
            <w:shd w:val="clear" w:color="auto" w:fill="FFFFFF"/>
          </w:tcPr>
          <w:p w14:paraId="1AD29B4F"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1,3%</w:t>
            </w:r>
          </w:p>
        </w:tc>
        <w:tc>
          <w:tcPr>
            <w:tcW w:w="1134" w:type="dxa"/>
            <w:tcBorders>
              <w:top w:val="single" w:sz="8" w:space="0" w:color="AEAEAE"/>
              <w:left w:val="single" w:sz="8" w:space="0" w:color="E0E0E0"/>
              <w:bottom w:val="single" w:sz="8" w:space="0" w:color="152935"/>
              <w:right w:val="nil"/>
            </w:tcBorders>
            <w:shd w:val="clear" w:color="auto" w:fill="FFFFFF"/>
          </w:tcPr>
          <w:p w14:paraId="1C9CF487" w14:textId="77777777" w:rsidR="0077293F" w:rsidRPr="00C00D44"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C00D44">
              <w:rPr>
                <w:rFonts w:ascii="Arial" w:hAnsi="Arial" w:cs="Arial"/>
                <w:color w:val="010205"/>
                <w:sz w:val="18"/>
                <w:szCs w:val="18"/>
              </w:rPr>
              <w:t>100,0%</w:t>
            </w:r>
          </w:p>
        </w:tc>
      </w:tr>
    </w:tbl>
    <w:p w14:paraId="3D49444C" w14:textId="3689EF9E" w:rsidR="0077293F" w:rsidRDefault="003E02B7" w:rsidP="0077293F">
      <w:pPr>
        <w:autoSpaceDE w:val="0"/>
        <w:autoSpaceDN w:val="0"/>
        <w:adjustRightInd w:val="0"/>
        <w:spacing w:line="240" w:lineRule="auto"/>
        <w:ind w:firstLine="0"/>
        <w:rPr>
          <w:rFonts w:ascii="Times New Roman" w:hAnsi="Times New Roman" w:cs="Times New Roman"/>
          <w:sz w:val="24"/>
          <w:szCs w:val="24"/>
        </w:rPr>
      </w:pPr>
      <w:r>
        <w:rPr>
          <w:rFonts w:ascii="Times New Roman" w:hAnsi="Times New Roman" w:cs="Times New Roman"/>
          <w:sz w:val="24"/>
          <w:szCs w:val="24"/>
        </w:rPr>
        <w:tab/>
      </w:r>
      <m:oMath>
        <m:sSup>
          <m:sSupPr>
            <m:ctrlPr>
              <w:rPr>
                <w:rFonts w:ascii="Cambria Math" w:hAnsi="Cambria Math" w:cs="Times New Roman"/>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w:r w:rsidRPr="001C4906">
        <w:rPr>
          <w:rFonts w:ascii="Times New Roman" w:hAnsi="Times New Roman" w:cs="Times New Roman"/>
          <w:sz w:val="24"/>
          <w:szCs w:val="24"/>
        </w:rPr>
        <w:t>=</w:t>
      </w:r>
      <w:r w:rsidR="009C1B1A" w:rsidRPr="001C4906">
        <w:rPr>
          <w:rFonts w:ascii="Times New Roman" w:hAnsi="Times New Roman" w:cs="Times New Roman"/>
          <w:sz w:val="24"/>
          <w:szCs w:val="24"/>
        </w:rPr>
        <w:t xml:space="preserve"> </w:t>
      </w:r>
      <w:r>
        <w:rPr>
          <w:rFonts w:ascii="Times New Roman" w:hAnsi="Times New Roman" w:cs="Times New Roman"/>
          <w:sz w:val="24"/>
          <w:szCs w:val="24"/>
        </w:rPr>
        <w:t xml:space="preserve">0.676 </w:t>
      </w:r>
    </w:p>
    <w:p w14:paraId="3C2140AB" w14:textId="77777777" w:rsidR="003E02B7" w:rsidRDefault="0077293F" w:rsidP="0077293F">
      <w:pPr>
        <w:autoSpaceDE w:val="0"/>
        <w:autoSpaceDN w:val="0"/>
        <w:adjustRightInd w:val="0"/>
        <w:ind w:firstLine="0"/>
        <w:jc w:val="both"/>
        <w:rPr>
          <w:rFonts w:ascii="Times New Roman" w:hAnsi="Times New Roman" w:cs="Times New Roman"/>
          <w:sz w:val="24"/>
          <w:szCs w:val="24"/>
        </w:rPr>
      </w:pPr>
      <w:r>
        <w:rPr>
          <w:rFonts w:ascii="Times New Roman" w:hAnsi="Times New Roman" w:cs="Times New Roman"/>
          <w:sz w:val="24"/>
          <w:szCs w:val="24"/>
        </w:rPr>
        <w:tab/>
      </w:r>
    </w:p>
    <w:p w14:paraId="3ECDFB7D" w14:textId="1A4379B8" w:rsidR="0077293F" w:rsidRDefault="0077293F" w:rsidP="003E02B7">
      <w:pPr>
        <w:autoSpaceDE w:val="0"/>
        <w:autoSpaceDN w:val="0"/>
        <w:adjustRightInd w:val="0"/>
        <w:ind w:firstLine="708"/>
        <w:jc w:val="both"/>
        <w:rPr>
          <w:rFonts w:ascii="Times New Roman" w:hAnsi="Times New Roman" w:cs="Times New Roman"/>
          <w:sz w:val="24"/>
          <w:szCs w:val="24"/>
        </w:rPr>
      </w:pPr>
      <w:r w:rsidRPr="00B042B8">
        <w:rPr>
          <w:rFonts w:ascii="Times New Roman" w:hAnsi="Times New Roman" w:cs="Times New Roman"/>
          <w:sz w:val="24"/>
          <w:szCs w:val="24"/>
        </w:rPr>
        <w:t xml:space="preserve">Os estudantes que saem de casa (49.4%) </w:t>
      </w:r>
      <w:r w:rsidR="001C02B5" w:rsidRPr="00B042B8">
        <w:rPr>
          <w:rFonts w:ascii="Times New Roman" w:hAnsi="Times New Roman" w:cs="Times New Roman"/>
          <w:sz w:val="24"/>
          <w:szCs w:val="24"/>
        </w:rPr>
        <w:t>bem como</w:t>
      </w:r>
      <w:r w:rsidRPr="00B042B8">
        <w:rPr>
          <w:rFonts w:ascii="Times New Roman" w:hAnsi="Times New Roman" w:cs="Times New Roman"/>
          <w:sz w:val="24"/>
          <w:szCs w:val="24"/>
        </w:rPr>
        <w:t xml:space="preserve"> os que permanecem (60.4%) responderam </w:t>
      </w:r>
      <w:r w:rsidR="001C02B5" w:rsidRPr="00B042B8">
        <w:rPr>
          <w:rFonts w:ascii="Times New Roman" w:hAnsi="Times New Roman" w:cs="Times New Roman"/>
          <w:sz w:val="24"/>
          <w:szCs w:val="24"/>
        </w:rPr>
        <w:t>com maior frequência que era ‘</w:t>
      </w:r>
      <w:r w:rsidRPr="00B042B8">
        <w:rPr>
          <w:rFonts w:ascii="Times New Roman" w:hAnsi="Times New Roman" w:cs="Times New Roman"/>
          <w:sz w:val="24"/>
          <w:szCs w:val="24"/>
        </w:rPr>
        <w:t>fácil</w:t>
      </w:r>
      <w:r w:rsidR="001C02B5" w:rsidRPr="00B042B8">
        <w:rPr>
          <w:rFonts w:ascii="Times New Roman" w:hAnsi="Times New Roman" w:cs="Times New Roman"/>
          <w:sz w:val="24"/>
          <w:szCs w:val="24"/>
        </w:rPr>
        <w:t>’</w:t>
      </w:r>
      <w:r w:rsidRPr="00B042B8">
        <w:rPr>
          <w:rFonts w:ascii="Times New Roman" w:hAnsi="Times New Roman" w:cs="Times New Roman"/>
          <w:sz w:val="24"/>
          <w:szCs w:val="24"/>
        </w:rPr>
        <w:t xml:space="preserve"> </w:t>
      </w:r>
      <w:r w:rsidR="001C02B5" w:rsidRPr="00B042B8">
        <w:rPr>
          <w:rFonts w:ascii="Times New Roman" w:hAnsi="Times New Roman" w:cs="Times New Roman"/>
          <w:sz w:val="24"/>
          <w:szCs w:val="24"/>
        </w:rPr>
        <w:t>a forma de</w:t>
      </w:r>
      <w:r w:rsidRPr="00B042B8">
        <w:rPr>
          <w:rFonts w:ascii="Times New Roman" w:hAnsi="Times New Roman" w:cs="Times New Roman"/>
          <w:sz w:val="24"/>
          <w:szCs w:val="24"/>
        </w:rPr>
        <w:t xml:space="preserve"> obter ajuda emocional por parte de amigos/familiares (</w:t>
      </w:r>
      <w:r w:rsidR="002D2383">
        <w:rPr>
          <w:rFonts w:ascii="Times New Roman" w:hAnsi="Times New Roman" w:cs="Times New Roman"/>
          <w:sz w:val="24"/>
          <w:szCs w:val="24"/>
        </w:rPr>
        <w:t>Quadro 20</w:t>
      </w:r>
      <w:r w:rsidRPr="00B042B8">
        <w:rPr>
          <w:rFonts w:ascii="Times New Roman" w:hAnsi="Times New Roman" w:cs="Times New Roman"/>
          <w:sz w:val="24"/>
          <w:szCs w:val="24"/>
        </w:rPr>
        <w:t>).</w:t>
      </w:r>
    </w:p>
    <w:p w14:paraId="29A15A91" w14:textId="6C341A8D" w:rsidR="003E02B7" w:rsidRPr="00B042B8" w:rsidRDefault="003E02B7" w:rsidP="001C4906">
      <w:pPr>
        <w:autoSpaceDE w:val="0"/>
        <w:autoSpaceDN w:val="0"/>
        <w:adjustRightInd w:val="0"/>
        <w:ind w:firstLine="708"/>
        <w:jc w:val="both"/>
        <w:rPr>
          <w:rFonts w:ascii="Times New Roman" w:hAnsi="Times New Roman" w:cs="Times New Roman"/>
          <w:sz w:val="24"/>
          <w:szCs w:val="24"/>
        </w:rPr>
      </w:pPr>
      <w:r>
        <w:rPr>
          <w:rFonts w:ascii="Times New Roman" w:hAnsi="Times New Roman" w:cs="Times New Roman"/>
          <w:sz w:val="24"/>
          <w:szCs w:val="24"/>
        </w:rPr>
        <w:t xml:space="preserve">Aplicado o teste do qui-quadrado, verificou-se </w:t>
      </w:r>
      <w:r w:rsidR="007F4CC4">
        <w:rPr>
          <w:rFonts w:ascii="Times New Roman" w:hAnsi="Times New Roman" w:cs="Times New Roman"/>
          <w:sz w:val="24"/>
          <w:szCs w:val="24"/>
        </w:rPr>
        <w:t xml:space="preserve">uma </w:t>
      </w:r>
      <w:r>
        <w:rPr>
          <w:rFonts w:ascii="Times New Roman" w:hAnsi="Times New Roman" w:cs="Times New Roman"/>
          <w:sz w:val="24"/>
          <w:szCs w:val="24"/>
        </w:rPr>
        <w:t>diferença significativa entre a facilidade de obter ajuda emocional e a saída da casa dos pais.</w:t>
      </w:r>
      <w:r w:rsidR="007F4CC4">
        <w:rPr>
          <w:rFonts w:ascii="Times New Roman" w:hAnsi="Times New Roman" w:cs="Times New Roman"/>
          <w:sz w:val="24"/>
          <w:szCs w:val="24"/>
        </w:rPr>
        <w:t xml:space="preserve"> Como esperávamos, há mais estudantes que saíram de casa a considerar ‘muito difícil’ ou ‘difícil’ aceder a ajuda emocional do que estudantes que permaneceram em casa e mais estudantes que permaneceram em casa a considerar ‘fácil’ ou ‘muito fácil’ aceder a apoio emocional.</w:t>
      </w:r>
    </w:p>
    <w:p w14:paraId="7F35C91E" w14:textId="1C3BF6E5" w:rsidR="0077293F" w:rsidRPr="00B042B8" w:rsidRDefault="0077293F" w:rsidP="0077293F">
      <w:pPr>
        <w:autoSpaceDE w:val="0"/>
        <w:autoSpaceDN w:val="0"/>
        <w:adjustRightInd w:val="0"/>
        <w:spacing w:line="240" w:lineRule="auto"/>
        <w:ind w:firstLine="0"/>
        <w:rPr>
          <w:rFonts w:ascii="Times New Roman" w:hAnsi="Times New Roman" w:cs="Times New Roman"/>
          <w:sz w:val="24"/>
          <w:szCs w:val="24"/>
        </w:rPr>
      </w:pPr>
    </w:p>
    <w:p w14:paraId="4D717484" w14:textId="77777777" w:rsidR="0077293F" w:rsidRPr="00A13150" w:rsidRDefault="0077293F" w:rsidP="0077293F">
      <w:pPr>
        <w:autoSpaceDE w:val="0"/>
        <w:autoSpaceDN w:val="0"/>
        <w:adjustRightInd w:val="0"/>
        <w:spacing w:line="240" w:lineRule="auto"/>
        <w:ind w:firstLine="0"/>
        <w:rPr>
          <w:rFonts w:ascii="Times New Roman" w:hAnsi="Times New Roman" w:cs="Times New Roman"/>
          <w:b/>
          <w:sz w:val="24"/>
          <w:szCs w:val="24"/>
        </w:rPr>
      </w:pPr>
    </w:p>
    <w:p w14:paraId="148FC618" w14:textId="75419E5F" w:rsidR="0077293F" w:rsidRDefault="00B042B8" w:rsidP="0077293F">
      <w:pPr>
        <w:autoSpaceDE w:val="0"/>
        <w:autoSpaceDN w:val="0"/>
        <w:adjustRightInd w:val="0"/>
        <w:ind w:firstLine="0"/>
        <w:jc w:val="center"/>
        <w:rPr>
          <w:rFonts w:ascii="Times New Roman" w:hAnsi="Times New Roman" w:cs="Times New Roman"/>
          <w:b/>
          <w:sz w:val="24"/>
          <w:szCs w:val="24"/>
        </w:rPr>
      </w:pPr>
      <w:r w:rsidRPr="004F6C2F">
        <w:rPr>
          <w:rFonts w:ascii="Times New Roman" w:hAnsi="Times New Roman" w:cs="Times New Roman"/>
          <w:b/>
          <w:sz w:val="24"/>
          <w:szCs w:val="24"/>
        </w:rPr>
        <w:t>Quadro</w:t>
      </w:r>
      <w:r w:rsidR="00077FC9">
        <w:rPr>
          <w:rFonts w:ascii="Times New Roman" w:hAnsi="Times New Roman" w:cs="Times New Roman"/>
          <w:b/>
          <w:sz w:val="24"/>
          <w:szCs w:val="24"/>
        </w:rPr>
        <w:t xml:space="preserve"> </w:t>
      </w:r>
      <w:r w:rsidR="002D2383">
        <w:rPr>
          <w:rFonts w:ascii="Times New Roman" w:hAnsi="Times New Roman" w:cs="Times New Roman"/>
          <w:b/>
          <w:sz w:val="24"/>
          <w:szCs w:val="24"/>
        </w:rPr>
        <w:t>20</w:t>
      </w:r>
      <w:r w:rsidR="0077293F" w:rsidRPr="00A13150">
        <w:rPr>
          <w:rFonts w:ascii="Times New Roman" w:hAnsi="Times New Roman" w:cs="Times New Roman"/>
          <w:b/>
          <w:sz w:val="24"/>
          <w:szCs w:val="24"/>
        </w:rPr>
        <w:t xml:space="preserve">: </w:t>
      </w:r>
      <w:r w:rsidR="001C02B5" w:rsidRPr="00A13150">
        <w:rPr>
          <w:rFonts w:ascii="Times New Roman" w:hAnsi="Times New Roman" w:cs="Times New Roman"/>
          <w:b/>
          <w:sz w:val="24"/>
          <w:szCs w:val="24"/>
        </w:rPr>
        <w:t>F</w:t>
      </w:r>
      <w:r w:rsidR="0077293F" w:rsidRPr="00A13150">
        <w:rPr>
          <w:rFonts w:ascii="Times New Roman" w:hAnsi="Times New Roman" w:cs="Times New Roman"/>
          <w:b/>
          <w:sz w:val="24"/>
          <w:szCs w:val="24"/>
        </w:rPr>
        <w:t xml:space="preserve">acilidade de obter ajuda emocional por </w:t>
      </w:r>
      <w:r w:rsidR="001C02B5" w:rsidRPr="00A13150">
        <w:rPr>
          <w:rFonts w:ascii="Times New Roman" w:hAnsi="Times New Roman" w:cs="Times New Roman"/>
          <w:b/>
          <w:sz w:val="24"/>
          <w:szCs w:val="24"/>
        </w:rPr>
        <w:t xml:space="preserve">parte de </w:t>
      </w:r>
      <w:r w:rsidR="0077293F" w:rsidRPr="00A13150">
        <w:rPr>
          <w:rFonts w:ascii="Times New Roman" w:hAnsi="Times New Roman" w:cs="Times New Roman"/>
          <w:b/>
          <w:sz w:val="24"/>
          <w:szCs w:val="24"/>
        </w:rPr>
        <w:t xml:space="preserve">amigos/familiares </w:t>
      </w:r>
      <w:r w:rsidR="001C02B5" w:rsidRPr="00A13150">
        <w:rPr>
          <w:rFonts w:ascii="Times New Roman" w:hAnsi="Times New Roman" w:cs="Times New Roman"/>
          <w:b/>
          <w:sz w:val="24"/>
          <w:szCs w:val="24"/>
        </w:rPr>
        <w:t>e</w:t>
      </w:r>
      <w:r w:rsidR="0077293F" w:rsidRPr="00A13150">
        <w:rPr>
          <w:rFonts w:ascii="Times New Roman" w:hAnsi="Times New Roman" w:cs="Times New Roman"/>
          <w:b/>
          <w:sz w:val="24"/>
          <w:szCs w:val="24"/>
        </w:rPr>
        <w:t xml:space="preserve"> saída ou não da casa dos pais</w:t>
      </w:r>
    </w:p>
    <w:p w14:paraId="71659E71" w14:textId="77777777" w:rsidR="005D4647" w:rsidRPr="00A13150" w:rsidRDefault="005D4647" w:rsidP="0077293F">
      <w:pPr>
        <w:autoSpaceDE w:val="0"/>
        <w:autoSpaceDN w:val="0"/>
        <w:adjustRightInd w:val="0"/>
        <w:ind w:firstLine="0"/>
        <w:jc w:val="center"/>
        <w:rPr>
          <w:rFonts w:ascii="Times New Roman" w:hAnsi="Times New Roman" w:cs="Times New Roman"/>
          <w:b/>
          <w:sz w:val="24"/>
          <w:szCs w:val="24"/>
        </w:rPr>
      </w:pPr>
    </w:p>
    <w:tbl>
      <w:tblPr>
        <w:tblW w:w="989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85"/>
        <w:gridCol w:w="709"/>
        <w:gridCol w:w="1275"/>
        <w:gridCol w:w="1134"/>
        <w:gridCol w:w="1276"/>
        <w:gridCol w:w="1134"/>
        <w:gridCol w:w="1276"/>
        <w:gridCol w:w="1108"/>
      </w:tblGrid>
      <w:tr w:rsidR="0077293F" w:rsidRPr="00E369B9" w14:paraId="03ACD3E9" w14:textId="77777777" w:rsidTr="008849C1">
        <w:trPr>
          <w:cantSplit/>
          <w:jc w:val="center"/>
        </w:trPr>
        <w:tc>
          <w:tcPr>
            <w:tcW w:w="3969" w:type="dxa"/>
            <w:gridSpan w:val="3"/>
            <w:vMerge w:val="restart"/>
            <w:tcBorders>
              <w:top w:val="nil"/>
              <w:left w:val="nil"/>
              <w:bottom w:val="nil"/>
              <w:right w:val="nil"/>
            </w:tcBorders>
            <w:shd w:val="clear" w:color="auto" w:fill="FFFFFF"/>
            <w:vAlign w:val="bottom"/>
          </w:tcPr>
          <w:p w14:paraId="6AAF4DE6" w14:textId="77777777" w:rsidR="0077293F" w:rsidRPr="00E369B9" w:rsidRDefault="0077293F" w:rsidP="008849C1">
            <w:pPr>
              <w:rPr>
                <w:rFonts w:ascii="Times New Roman" w:hAnsi="Times New Roman" w:cs="Times New Roman"/>
                <w:sz w:val="24"/>
                <w:szCs w:val="24"/>
              </w:rPr>
            </w:pPr>
          </w:p>
        </w:tc>
        <w:tc>
          <w:tcPr>
            <w:tcW w:w="4820" w:type="dxa"/>
            <w:gridSpan w:val="4"/>
            <w:tcBorders>
              <w:top w:val="nil"/>
              <w:left w:val="nil"/>
              <w:bottom w:val="nil"/>
              <w:right w:val="single" w:sz="8" w:space="0" w:color="E0E0E0"/>
            </w:tcBorders>
            <w:shd w:val="clear" w:color="auto" w:fill="FFFFFF"/>
            <w:vAlign w:val="bottom"/>
          </w:tcPr>
          <w:p w14:paraId="624C5FD2" w14:textId="77777777" w:rsidR="0077293F" w:rsidRPr="00E369B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Pr>
                <w:rFonts w:ascii="Arial" w:hAnsi="Arial" w:cs="Arial"/>
                <w:color w:val="264A60"/>
                <w:sz w:val="18"/>
                <w:szCs w:val="18"/>
              </w:rPr>
              <w:t>Q16: c</w:t>
            </w:r>
            <w:r w:rsidRPr="00E369B9">
              <w:rPr>
                <w:rFonts w:ascii="Arial" w:hAnsi="Arial" w:cs="Arial"/>
                <w:color w:val="264A60"/>
                <w:sz w:val="18"/>
                <w:szCs w:val="18"/>
              </w:rPr>
              <w:t>omo avalia a facilidade de obter ajuda emocional por parte de amigos/familiares?</w:t>
            </w:r>
          </w:p>
        </w:tc>
        <w:tc>
          <w:tcPr>
            <w:tcW w:w="1108" w:type="dxa"/>
            <w:tcBorders>
              <w:top w:val="nil"/>
              <w:left w:val="single" w:sz="8" w:space="0" w:color="E0E0E0"/>
              <w:bottom w:val="nil"/>
              <w:right w:val="nil"/>
            </w:tcBorders>
            <w:shd w:val="clear" w:color="auto" w:fill="FFFFFF"/>
            <w:vAlign w:val="bottom"/>
          </w:tcPr>
          <w:p w14:paraId="2704F161" w14:textId="77777777" w:rsidR="0077293F" w:rsidRPr="00E369B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E369B9">
              <w:rPr>
                <w:rFonts w:ascii="Arial" w:hAnsi="Arial" w:cs="Arial"/>
                <w:color w:val="264A60"/>
                <w:sz w:val="18"/>
                <w:szCs w:val="18"/>
              </w:rPr>
              <w:t>Total</w:t>
            </w:r>
          </w:p>
        </w:tc>
      </w:tr>
      <w:tr w:rsidR="0077293F" w:rsidRPr="00E369B9" w14:paraId="727679D9" w14:textId="77777777" w:rsidTr="008849C1">
        <w:trPr>
          <w:cantSplit/>
          <w:jc w:val="center"/>
        </w:trPr>
        <w:tc>
          <w:tcPr>
            <w:tcW w:w="3969" w:type="dxa"/>
            <w:gridSpan w:val="3"/>
            <w:vMerge/>
            <w:tcBorders>
              <w:top w:val="nil"/>
              <w:left w:val="nil"/>
              <w:bottom w:val="nil"/>
              <w:right w:val="nil"/>
            </w:tcBorders>
            <w:shd w:val="clear" w:color="auto" w:fill="FFFFFF"/>
            <w:vAlign w:val="bottom"/>
          </w:tcPr>
          <w:p w14:paraId="184A3191" w14:textId="77777777" w:rsidR="0077293F" w:rsidRPr="00E369B9" w:rsidRDefault="0077293F" w:rsidP="008849C1">
            <w:pPr>
              <w:autoSpaceDE w:val="0"/>
              <w:autoSpaceDN w:val="0"/>
              <w:adjustRightInd w:val="0"/>
              <w:spacing w:line="240" w:lineRule="auto"/>
              <w:ind w:firstLine="0"/>
              <w:rPr>
                <w:rFonts w:ascii="Arial" w:hAnsi="Arial" w:cs="Arial"/>
                <w:color w:val="264A60"/>
                <w:sz w:val="18"/>
                <w:szCs w:val="18"/>
              </w:rPr>
            </w:pPr>
          </w:p>
        </w:tc>
        <w:tc>
          <w:tcPr>
            <w:tcW w:w="1134" w:type="dxa"/>
            <w:tcBorders>
              <w:top w:val="nil"/>
              <w:left w:val="nil"/>
              <w:bottom w:val="single" w:sz="8" w:space="0" w:color="152935"/>
              <w:right w:val="single" w:sz="8" w:space="0" w:color="E0E0E0"/>
            </w:tcBorders>
            <w:shd w:val="clear" w:color="auto" w:fill="FFFFFF"/>
            <w:vAlign w:val="bottom"/>
          </w:tcPr>
          <w:p w14:paraId="715C49AF" w14:textId="77777777" w:rsidR="0077293F" w:rsidRPr="00E369B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E369B9">
              <w:rPr>
                <w:rFonts w:ascii="Arial" w:hAnsi="Arial" w:cs="Arial"/>
                <w:color w:val="264A60"/>
                <w:sz w:val="18"/>
                <w:szCs w:val="18"/>
              </w:rPr>
              <w:t>Muito fácil</w:t>
            </w:r>
          </w:p>
        </w:tc>
        <w:tc>
          <w:tcPr>
            <w:tcW w:w="1276" w:type="dxa"/>
            <w:tcBorders>
              <w:top w:val="nil"/>
              <w:left w:val="single" w:sz="8" w:space="0" w:color="E0E0E0"/>
              <w:bottom w:val="single" w:sz="8" w:space="0" w:color="152935"/>
              <w:right w:val="single" w:sz="8" w:space="0" w:color="E0E0E0"/>
            </w:tcBorders>
            <w:shd w:val="clear" w:color="auto" w:fill="FFFFFF"/>
            <w:vAlign w:val="bottom"/>
          </w:tcPr>
          <w:p w14:paraId="7C83BFBF" w14:textId="77777777" w:rsidR="0077293F" w:rsidRPr="00E369B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E369B9">
              <w:rPr>
                <w:rFonts w:ascii="Arial" w:hAnsi="Arial" w:cs="Arial"/>
                <w:color w:val="264A60"/>
                <w:sz w:val="18"/>
                <w:szCs w:val="18"/>
              </w:rPr>
              <w:t>fácil</w:t>
            </w:r>
          </w:p>
        </w:tc>
        <w:tc>
          <w:tcPr>
            <w:tcW w:w="1134" w:type="dxa"/>
            <w:tcBorders>
              <w:top w:val="nil"/>
              <w:left w:val="single" w:sz="8" w:space="0" w:color="E0E0E0"/>
              <w:bottom w:val="single" w:sz="8" w:space="0" w:color="152935"/>
              <w:right w:val="single" w:sz="8" w:space="0" w:color="E0E0E0"/>
            </w:tcBorders>
            <w:shd w:val="clear" w:color="auto" w:fill="FFFFFF"/>
            <w:vAlign w:val="bottom"/>
          </w:tcPr>
          <w:p w14:paraId="65600848" w14:textId="77777777" w:rsidR="0077293F" w:rsidRPr="00E369B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E369B9">
              <w:rPr>
                <w:rFonts w:ascii="Arial" w:hAnsi="Arial" w:cs="Arial"/>
                <w:color w:val="264A60"/>
                <w:sz w:val="18"/>
                <w:szCs w:val="18"/>
              </w:rPr>
              <w:t>Difícil</w:t>
            </w:r>
          </w:p>
        </w:tc>
        <w:tc>
          <w:tcPr>
            <w:tcW w:w="1276" w:type="dxa"/>
            <w:tcBorders>
              <w:top w:val="nil"/>
              <w:left w:val="single" w:sz="8" w:space="0" w:color="E0E0E0"/>
              <w:bottom w:val="single" w:sz="8" w:space="0" w:color="152935"/>
              <w:right w:val="single" w:sz="8" w:space="0" w:color="E0E0E0"/>
            </w:tcBorders>
            <w:shd w:val="clear" w:color="auto" w:fill="FFFFFF"/>
            <w:vAlign w:val="bottom"/>
          </w:tcPr>
          <w:p w14:paraId="302AA2C6" w14:textId="77777777" w:rsidR="0077293F" w:rsidRPr="00E369B9"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E369B9">
              <w:rPr>
                <w:rFonts w:ascii="Arial" w:hAnsi="Arial" w:cs="Arial"/>
                <w:color w:val="264A60"/>
                <w:sz w:val="18"/>
                <w:szCs w:val="18"/>
              </w:rPr>
              <w:t>Muito difícil</w:t>
            </w:r>
          </w:p>
        </w:tc>
        <w:tc>
          <w:tcPr>
            <w:tcW w:w="1108" w:type="dxa"/>
            <w:tcBorders>
              <w:top w:val="nil"/>
              <w:left w:val="single" w:sz="8" w:space="0" w:color="E0E0E0"/>
              <w:bottom w:val="nil"/>
              <w:right w:val="nil"/>
            </w:tcBorders>
            <w:shd w:val="clear" w:color="auto" w:fill="FFFFFF"/>
            <w:vAlign w:val="bottom"/>
          </w:tcPr>
          <w:p w14:paraId="6EB35FFE" w14:textId="77777777" w:rsidR="0077293F" w:rsidRPr="00E369B9" w:rsidRDefault="0077293F" w:rsidP="008849C1">
            <w:pPr>
              <w:autoSpaceDE w:val="0"/>
              <w:autoSpaceDN w:val="0"/>
              <w:adjustRightInd w:val="0"/>
              <w:spacing w:line="240" w:lineRule="auto"/>
              <w:ind w:firstLine="0"/>
              <w:rPr>
                <w:rFonts w:ascii="Arial" w:hAnsi="Arial" w:cs="Arial"/>
                <w:color w:val="264A60"/>
                <w:sz w:val="18"/>
                <w:szCs w:val="18"/>
              </w:rPr>
            </w:pPr>
          </w:p>
        </w:tc>
      </w:tr>
      <w:tr w:rsidR="0077293F" w:rsidRPr="00E369B9" w14:paraId="7B4AD87D" w14:textId="77777777" w:rsidTr="008849C1">
        <w:trPr>
          <w:cantSplit/>
          <w:jc w:val="center"/>
        </w:trPr>
        <w:tc>
          <w:tcPr>
            <w:tcW w:w="1985" w:type="dxa"/>
            <w:vMerge w:val="restart"/>
            <w:tcBorders>
              <w:top w:val="single" w:sz="8" w:space="0" w:color="152935"/>
              <w:left w:val="nil"/>
              <w:bottom w:val="nil"/>
              <w:right w:val="nil"/>
            </w:tcBorders>
            <w:shd w:val="clear" w:color="auto" w:fill="E0E0E0"/>
          </w:tcPr>
          <w:p w14:paraId="462D6D4C" w14:textId="77777777" w:rsidR="0077293F" w:rsidRPr="00E369B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E369B9">
              <w:rPr>
                <w:rFonts w:ascii="Arial" w:hAnsi="Arial" w:cs="Arial"/>
                <w:color w:val="264A60"/>
                <w:sz w:val="18"/>
                <w:szCs w:val="18"/>
              </w:rPr>
              <w:t>Q2: A entrada no ensino superior implicou a sua saída de Casa?</w:t>
            </w:r>
          </w:p>
        </w:tc>
        <w:tc>
          <w:tcPr>
            <w:tcW w:w="709" w:type="dxa"/>
            <w:vMerge w:val="restart"/>
            <w:tcBorders>
              <w:top w:val="single" w:sz="8" w:space="0" w:color="152935"/>
              <w:left w:val="nil"/>
              <w:bottom w:val="nil"/>
              <w:right w:val="nil"/>
            </w:tcBorders>
            <w:shd w:val="clear" w:color="auto" w:fill="E0E0E0"/>
          </w:tcPr>
          <w:p w14:paraId="57C6D300" w14:textId="77777777" w:rsidR="0077293F" w:rsidRPr="00E369B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E369B9">
              <w:rPr>
                <w:rFonts w:ascii="Arial" w:hAnsi="Arial" w:cs="Arial"/>
                <w:color w:val="264A60"/>
                <w:sz w:val="18"/>
                <w:szCs w:val="18"/>
              </w:rPr>
              <w:t>Sim</w:t>
            </w:r>
          </w:p>
        </w:tc>
        <w:tc>
          <w:tcPr>
            <w:tcW w:w="1275" w:type="dxa"/>
            <w:tcBorders>
              <w:top w:val="single" w:sz="8" w:space="0" w:color="152935"/>
              <w:left w:val="nil"/>
              <w:bottom w:val="single" w:sz="8" w:space="0" w:color="AEAEAE"/>
              <w:right w:val="nil"/>
            </w:tcBorders>
            <w:shd w:val="clear" w:color="auto" w:fill="E0E0E0"/>
          </w:tcPr>
          <w:p w14:paraId="01999167" w14:textId="77777777" w:rsidR="0077293F" w:rsidRPr="00E369B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152935"/>
              <w:left w:val="nil"/>
              <w:bottom w:val="single" w:sz="8" w:space="0" w:color="AEAEAE"/>
              <w:right w:val="single" w:sz="8" w:space="0" w:color="E0E0E0"/>
            </w:tcBorders>
            <w:shd w:val="clear" w:color="auto" w:fill="FFFFFF"/>
          </w:tcPr>
          <w:p w14:paraId="7B6BCD31"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25</w:t>
            </w:r>
          </w:p>
        </w:tc>
        <w:tc>
          <w:tcPr>
            <w:tcW w:w="1276" w:type="dxa"/>
            <w:tcBorders>
              <w:top w:val="single" w:sz="8" w:space="0" w:color="152935"/>
              <w:left w:val="single" w:sz="8" w:space="0" w:color="E0E0E0"/>
              <w:bottom w:val="single" w:sz="8" w:space="0" w:color="AEAEAE"/>
              <w:right w:val="single" w:sz="8" w:space="0" w:color="E0E0E0"/>
            </w:tcBorders>
            <w:shd w:val="clear" w:color="auto" w:fill="FFFFFF"/>
          </w:tcPr>
          <w:p w14:paraId="71ABDA84"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38</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14:paraId="68EB0026"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14</w:t>
            </w:r>
          </w:p>
        </w:tc>
        <w:tc>
          <w:tcPr>
            <w:tcW w:w="1276" w:type="dxa"/>
            <w:tcBorders>
              <w:top w:val="single" w:sz="8" w:space="0" w:color="152935"/>
              <w:left w:val="single" w:sz="8" w:space="0" w:color="E0E0E0"/>
              <w:bottom w:val="single" w:sz="8" w:space="0" w:color="AEAEAE"/>
              <w:right w:val="single" w:sz="8" w:space="0" w:color="E0E0E0"/>
            </w:tcBorders>
            <w:shd w:val="clear" w:color="auto" w:fill="FFFFFF"/>
          </w:tcPr>
          <w:p w14:paraId="1A7197EF"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0</w:t>
            </w:r>
          </w:p>
        </w:tc>
        <w:tc>
          <w:tcPr>
            <w:tcW w:w="1108" w:type="dxa"/>
            <w:tcBorders>
              <w:top w:val="single" w:sz="8" w:space="0" w:color="152935"/>
              <w:left w:val="single" w:sz="8" w:space="0" w:color="E0E0E0"/>
              <w:bottom w:val="single" w:sz="8" w:space="0" w:color="AEAEAE"/>
              <w:right w:val="nil"/>
            </w:tcBorders>
            <w:shd w:val="clear" w:color="auto" w:fill="FFFFFF"/>
          </w:tcPr>
          <w:p w14:paraId="12DE7568"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77</w:t>
            </w:r>
          </w:p>
        </w:tc>
      </w:tr>
      <w:tr w:rsidR="0077293F" w:rsidRPr="00E369B9" w14:paraId="4D91B4A7" w14:textId="77777777" w:rsidTr="008849C1">
        <w:trPr>
          <w:cantSplit/>
          <w:jc w:val="center"/>
        </w:trPr>
        <w:tc>
          <w:tcPr>
            <w:tcW w:w="1985" w:type="dxa"/>
            <w:vMerge/>
            <w:tcBorders>
              <w:top w:val="single" w:sz="8" w:space="0" w:color="152935"/>
              <w:left w:val="nil"/>
              <w:bottom w:val="nil"/>
              <w:right w:val="nil"/>
            </w:tcBorders>
            <w:shd w:val="clear" w:color="auto" w:fill="E0E0E0"/>
          </w:tcPr>
          <w:p w14:paraId="01603F15" w14:textId="77777777" w:rsidR="0077293F" w:rsidRPr="00E369B9" w:rsidRDefault="0077293F" w:rsidP="008849C1">
            <w:pPr>
              <w:autoSpaceDE w:val="0"/>
              <w:autoSpaceDN w:val="0"/>
              <w:adjustRightInd w:val="0"/>
              <w:spacing w:line="240" w:lineRule="auto"/>
              <w:ind w:firstLine="0"/>
              <w:rPr>
                <w:rFonts w:ascii="Arial" w:hAnsi="Arial" w:cs="Arial"/>
                <w:color w:val="010205"/>
                <w:sz w:val="18"/>
                <w:szCs w:val="18"/>
              </w:rPr>
            </w:pPr>
          </w:p>
        </w:tc>
        <w:tc>
          <w:tcPr>
            <w:tcW w:w="709" w:type="dxa"/>
            <w:vMerge/>
            <w:tcBorders>
              <w:top w:val="single" w:sz="8" w:space="0" w:color="152935"/>
              <w:left w:val="nil"/>
              <w:bottom w:val="nil"/>
              <w:right w:val="nil"/>
            </w:tcBorders>
            <w:shd w:val="clear" w:color="auto" w:fill="E0E0E0"/>
          </w:tcPr>
          <w:p w14:paraId="6460ABEB" w14:textId="77777777" w:rsidR="0077293F" w:rsidRPr="00E369B9" w:rsidRDefault="0077293F" w:rsidP="008849C1">
            <w:pPr>
              <w:autoSpaceDE w:val="0"/>
              <w:autoSpaceDN w:val="0"/>
              <w:adjustRightInd w:val="0"/>
              <w:spacing w:line="240" w:lineRule="auto"/>
              <w:ind w:firstLine="0"/>
              <w:rPr>
                <w:rFonts w:ascii="Arial" w:hAnsi="Arial" w:cs="Arial"/>
                <w:color w:val="010205"/>
                <w:sz w:val="18"/>
                <w:szCs w:val="18"/>
              </w:rPr>
            </w:pPr>
          </w:p>
        </w:tc>
        <w:tc>
          <w:tcPr>
            <w:tcW w:w="1275" w:type="dxa"/>
            <w:tcBorders>
              <w:top w:val="single" w:sz="8" w:space="0" w:color="AEAEAE"/>
              <w:left w:val="nil"/>
              <w:bottom w:val="nil"/>
              <w:right w:val="nil"/>
            </w:tcBorders>
            <w:shd w:val="clear" w:color="auto" w:fill="E0E0E0"/>
          </w:tcPr>
          <w:p w14:paraId="6BB0456A" w14:textId="77777777" w:rsidR="0077293F" w:rsidRPr="00E369B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nil"/>
              <w:right w:val="single" w:sz="8" w:space="0" w:color="E0E0E0"/>
            </w:tcBorders>
            <w:shd w:val="clear" w:color="auto" w:fill="FFFFFF"/>
          </w:tcPr>
          <w:p w14:paraId="6463E027"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32,5%</w:t>
            </w:r>
          </w:p>
        </w:tc>
        <w:tc>
          <w:tcPr>
            <w:tcW w:w="1276" w:type="dxa"/>
            <w:tcBorders>
              <w:top w:val="single" w:sz="8" w:space="0" w:color="AEAEAE"/>
              <w:left w:val="single" w:sz="8" w:space="0" w:color="E0E0E0"/>
              <w:bottom w:val="nil"/>
              <w:right w:val="single" w:sz="8" w:space="0" w:color="E0E0E0"/>
            </w:tcBorders>
            <w:shd w:val="clear" w:color="auto" w:fill="FFFFFF"/>
          </w:tcPr>
          <w:p w14:paraId="669B20B1"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E369B9">
              <w:rPr>
                <w:rFonts w:ascii="Arial" w:hAnsi="Arial" w:cs="Arial"/>
                <w:b/>
                <w:color w:val="010205"/>
                <w:sz w:val="18"/>
                <w:szCs w:val="18"/>
              </w:rPr>
              <w:t>49,4%</w:t>
            </w:r>
          </w:p>
        </w:tc>
        <w:tc>
          <w:tcPr>
            <w:tcW w:w="1134" w:type="dxa"/>
            <w:tcBorders>
              <w:top w:val="single" w:sz="8" w:space="0" w:color="AEAEAE"/>
              <w:left w:val="single" w:sz="8" w:space="0" w:color="E0E0E0"/>
              <w:bottom w:val="nil"/>
              <w:right w:val="single" w:sz="8" w:space="0" w:color="E0E0E0"/>
            </w:tcBorders>
            <w:shd w:val="clear" w:color="auto" w:fill="FFFFFF"/>
          </w:tcPr>
          <w:p w14:paraId="68420F0C"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18,2%</w:t>
            </w:r>
          </w:p>
        </w:tc>
        <w:tc>
          <w:tcPr>
            <w:tcW w:w="1276" w:type="dxa"/>
            <w:tcBorders>
              <w:top w:val="single" w:sz="8" w:space="0" w:color="AEAEAE"/>
              <w:left w:val="single" w:sz="8" w:space="0" w:color="E0E0E0"/>
              <w:bottom w:val="nil"/>
              <w:right w:val="single" w:sz="8" w:space="0" w:color="E0E0E0"/>
            </w:tcBorders>
            <w:shd w:val="clear" w:color="auto" w:fill="FFFFFF"/>
          </w:tcPr>
          <w:p w14:paraId="49483D04"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0,0%</w:t>
            </w:r>
          </w:p>
        </w:tc>
        <w:tc>
          <w:tcPr>
            <w:tcW w:w="1108" w:type="dxa"/>
            <w:tcBorders>
              <w:top w:val="single" w:sz="8" w:space="0" w:color="AEAEAE"/>
              <w:left w:val="single" w:sz="8" w:space="0" w:color="E0E0E0"/>
              <w:bottom w:val="nil"/>
              <w:right w:val="nil"/>
            </w:tcBorders>
            <w:shd w:val="clear" w:color="auto" w:fill="FFFFFF"/>
          </w:tcPr>
          <w:p w14:paraId="73598D61"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100,0%</w:t>
            </w:r>
          </w:p>
        </w:tc>
      </w:tr>
      <w:tr w:rsidR="0077293F" w:rsidRPr="00E369B9" w14:paraId="48069C60" w14:textId="77777777" w:rsidTr="008849C1">
        <w:trPr>
          <w:cantSplit/>
          <w:jc w:val="center"/>
        </w:trPr>
        <w:tc>
          <w:tcPr>
            <w:tcW w:w="1985" w:type="dxa"/>
            <w:vMerge/>
            <w:tcBorders>
              <w:top w:val="single" w:sz="8" w:space="0" w:color="152935"/>
              <w:left w:val="nil"/>
              <w:bottom w:val="nil"/>
              <w:right w:val="nil"/>
            </w:tcBorders>
            <w:shd w:val="clear" w:color="auto" w:fill="E0E0E0"/>
          </w:tcPr>
          <w:p w14:paraId="69CC5297" w14:textId="77777777" w:rsidR="0077293F" w:rsidRPr="00E369B9" w:rsidRDefault="0077293F" w:rsidP="008849C1">
            <w:pPr>
              <w:autoSpaceDE w:val="0"/>
              <w:autoSpaceDN w:val="0"/>
              <w:adjustRightInd w:val="0"/>
              <w:spacing w:line="240" w:lineRule="auto"/>
              <w:ind w:firstLine="0"/>
              <w:rPr>
                <w:rFonts w:ascii="Arial" w:hAnsi="Arial" w:cs="Arial"/>
                <w:color w:val="010205"/>
                <w:sz w:val="18"/>
                <w:szCs w:val="18"/>
              </w:rPr>
            </w:pPr>
          </w:p>
        </w:tc>
        <w:tc>
          <w:tcPr>
            <w:tcW w:w="709" w:type="dxa"/>
            <w:vMerge w:val="restart"/>
            <w:tcBorders>
              <w:top w:val="single" w:sz="8" w:space="0" w:color="AEAEAE"/>
              <w:left w:val="nil"/>
              <w:bottom w:val="nil"/>
              <w:right w:val="nil"/>
            </w:tcBorders>
            <w:shd w:val="clear" w:color="auto" w:fill="E0E0E0"/>
          </w:tcPr>
          <w:p w14:paraId="5E896895" w14:textId="77777777" w:rsidR="0077293F" w:rsidRPr="00E369B9"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E369B9">
              <w:rPr>
                <w:rFonts w:ascii="Arial" w:hAnsi="Arial" w:cs="Arial"/>
                <w:color w:val="264A60"/>
                <w:sz w:val="18"/>
                <w:szCs w:val="18"/>
              </w:rPr>
              <w:t>Não</w:t>
            </w:r>
          </w:p>
        </w:tc>
        <w:tc>
          <w:tcPr>
            <w:tcW w:w="1275" w:type="dxa"/>
            <w:tcBorders>
              <w:top w:val="single" w:sz="8" w:space="0" w:color="AEAEAE"/>
              <w:left w:val="nil"/>
              <w:bottom w:val="single" w:sz="8" w:space="0" w:color="AEAEAE"/>
              <w:right w:val="nil"/>
            </w:tcBorders>
            <w:shd w:val="clear" w:color="auto" w:fill="E0E0E0"/>
          </w:tcPr>
          <w:p w14:paraId="587E1463" w14:textId="77777777" w:rsidR="0077293F" w:rsidRPr="00E369B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AEAEAE"/>
              <w:left w:val="nil"/>
              <w:bottom w:val="single" w:sz="8" w:space="0" w:color="AEAEAE"/>
              <w:right w:val="single" w:sz="8" w:space="0" w:color="E0E0E0"/>
            </w:tcBorders>
            <w:shd w:val="clear" w:color="auto" w:fill="FFFFFF"/>
          </w:tcPr>
          <w:p w14:paraId="77E10842"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38</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0F06B435"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97</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0F3BFBD8"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22</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0B3955DA"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3</w:t>
            </w:r>
          </w:p>
        </w:tc>
        <w:tc>
          <w:tcPr>
            <w:tcW w:w="1108" w:type="dxa"/>
            <w:tcBorders>
              <w:top w:val="single" w:sz="8" w:space="0" w:color="AEAEAE"/>
              <w:left w:val="single" w:sz="8" w:space="0" w:color="E0E0E0"/>
              <w:bottom w:val="single" w:sz="8" w:space="0" w:color="AEAEAE"/>
              <w:right w:val="nil"/>
            </w:tcBorders>
            <w:shd w:val="clear" w:color="auto" w:fill="FFFFFF"/>
          </w:tcPr>
          <w:p w14:paraId="319F5181"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160</w:t>
            </w:r>
          </w:p>
        </w:tc>
      </w:tr>
      <w:tr w:rsidR="0077293F" w:rsidRPr="00E369B9" w14:paraId="40F8D22B" w14:textId="77777777" w:rsidTr="008849C1">
        <w:trPr>
          <w:cantSplit/>
          <w:jc w:val="center"/>
        </w:trPr>
        <w:tc>
          <w:tcPr>
            <w:tcW w:w="1985" w:type="dxa"/>
            <w:vMerge/>
            <w:tcBorders>
              <w:top w:val="single" w:sz="8" w:space="0" w:color="152935"/>
              <w:left w:val="nil"/>
              <w:bottom w:val="nil"/>
              <w:right w:val="nil"/>
            </w:tcBorders>
            <w:shd w:val="clear" w:color="auto" w:fill="E0E0E0"/>
          </w:tcPr>
          <w:p w14:paraId="40A9F8E6" w14:textId="77777777" w:rsidR="0077293F" w:rsidRPr="00E369B9" w:rsidRDefault="0077293F" w:rsidP="008849C1">
            <w:pPr>
              <w:autoSpaceDE w:val="0"/>
              <w:autoSpaceDN w:val="0"/>
              <w:adjustRightInd w:val="0"/>
              <w:spacing w:line="240" w:lineRule="auto"/>
              <w:ind w:firstLine="0"/>
              <w:rPr>
                <w:rFonts w:ascii="Arial" w:hAnsi="Arial" w:cs="Arial"/>
                <w:color w:val="010205"/>
                <w:sz w:val="18"/>
                <w:szCs w:val="18"/>
              </w:rPr>
            </w:pPr>
          </w:p>
        </w:tc>
        <w:tc>
          <w:tcPr>
            <w:tcW w:w="709" w:type="dxa"/>
            <w:vMerge/>
            <w:tcBorders>
              <w:top w:val="single" w:sz="8" w:space="0" w:color="AEAEAE"/>
              <w:left w:val="nil"/>
              <w:bottom w:val="nil"/>
              <w:right w:val="nil"/>
            </w:tcBorders>
            <w:shd w:val="clear" w:color="auto" w:fill="E0E0E0"/>
          </w:tcPr>
          <w:p w14:paraId="53BE6A38" w14:textId="77777777" w:rsidR="0077293F" w:rsidRPr="00E369B9" w:rsidRDefault="0077293F" w:rsidP="008849C1">
            <w:pPr>
              <w:autoSpaceDE w:val="0"/>
              <w:autoSpaceDN w:val="0"/>
              <w:adjustRightInd w:val="0"/>
              <w:spacing w:line="240" w:lineRule="auto"/>
              <w:ind w:firstLine="0"/>
              <w:rPr>
                <w:rFonts w:ascii="Arial" w:hAnsi="Arial" w:cs="Arial"/>
                <w:color w:val="010205"/>
                <w:sz w:val="18"/>
                <w:szCs w:val="18"/>
              </w:rPr>
            </w:pPr>
          </w:p>
        </w:tc>
        <w:tc>
          <w:tcPr>
            <w:tcW w:w="1275" w:type="dxa"/>
            <w:tcBorders>
              <w:top w:val="single" w:sz="8" w:space="0" w:color="AEAEAE"/>
              <w:left w:val="nil"/>
              <w:bottom w:val="nil"/>
              <w:right w:val="nil"/>
            </w:tcBorders>
            <w:shd w:val="clear" w:color="auto" w:fill="E0E0E0"/>
          </w:tcPr>
          <w:p w14:paraId="4AFDB7F1" w14:textId="77777777" w:rsidR="0077293F" w:rsidRPr="00E369B9"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nil"/>
              <w:right w:val="single" w:sz="8" w:space="0" w:color="E0E0E0"/>
            </w:tcBorders>
            <w:shd w:val="clear" w:color="auto" w:fill="FFFFFF"/>
          </w:tcPr>
          <w:p w14:paraId="02866AFA"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23,8%</w:t>
            </w:r>
          </w:p>
        </w:tc>
        <w:tc>
          <w:tcPr>
            <w:tcW w:w="1276" w:type="dxa"/>
            <w:tcBorders>
              <w:top w:val="single" w:sz="8" w:space="0" w:color="AEAEAE"/>
              <w:left w:val="single" w:sz="8" w:space="0" w:color="E0E0E0"/>
              <w:bottom w:val="nil"/>
              <w:right w:val="single" w:sz="8" w:space="0" w:color="E0E0E0"/>
            </w:tcBorders>
            <w:shd w:val="clear" w:color="auto" w:fill="FFFFFF"/>
          </w:tcPr>
          <w:p w14:paraId="79C2A4CD"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E369B9">
              <w:rPr>
                <w:rFonts w:ascii="Arial" w:hAnsi="Arial" w:cs="Arial"/>
                <w:b/>
                <w:color w:val="010205"/>
                <w:sz w:val="18"/>
                <w:szCs w:val="18"/>
              </w:rPr>
              <w:t>60,6%</w:t>
            </w:r>
          </w:p>
        </w:tc>
        <w:tc>
          <w:tcPr>
            <w:tcW w:w="1134" w:type="dxa"/>
            <w:tcBorders>
              <w:top w:val="single" w:sz="8" w:space="0" w:color="AEAEAE"/>
              <w:left w:val="single" w:sz="8" w:space="0" w:color="E0E0E0"/>
              <w:bottom w:val="nil"/>
              <w:right w:val="single" w:sz="8" w:space="0" w:color="E0E0E0"/>
            </w:tcBorders>
            <w:shd w:val="clear" w:color="auto" w:fill="FFFFFF"/>
          </w:tcPr>
          <w:p w14:paraId="3B393E37"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13,8%</w:t>
            </w:r>
          </w:p>
        </w:tc>
        <w:tc>
          <w:tcPr>
            <w:tcW w:w="1276" w:type="dxa"/>
            <w:tcBorders>
              <w:top w:val="single" w:sz="8" w:space="0" w:color="AEAEAE"/>
              <w:left w:val="single" w:sz="8" w:space="0" w:color="E0E0E0"/>
              <w:bottom w:val="nil"/>
              <w:right w:val="single" w:sz="8" w:space="0" w:color="E0E0E0"/>
            </w:tcBorders>
            <w:shd w:val="clear" w:color="auto" w:fill="FFFFFF"/>
          </w:tcPr>
          <w:p w14:paraId="1E14AA8F"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1,9%</w:t>
            </w:r>
          </w:p>
        </w:tc>
        <w:tc>
          <w:tcPr>
            <w:tcW w:w="1108" w:type="dxa"/>
            <w:tcBorders>
              <w:top w:val="single" w:sz="8" w:space="0" w:color="AEAEAE"/>
              <w:left w:val="single" w:sz="8" w:space="0" w:color="E0E0E0"/>
              <w:bottom w:val="nil"/>
              <w:right w:val="nil"/>
            </w:tcBorders>
            <w:shd w:val="clear" w:color="auto" w:fill="FFFFFF"/>
          </w:tcPr>
          <w:p w14:paraId="19DFFCFA" w14:textId="77777777" w:rsidR="0077293F" w:rsidRPr="00E369B9"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E369B9">
              <w:rPr>
                <w:rFonts w:ascii="Arial" w:hAnsi="Arial" w:cs="Arial"/>
                <w:color w:val="010205"/>
                <w:sz w:val="18"/>
                <w:szCs w:val="18"/>
              </w:rPr>
              <w:t>100,0%</w:t>
            </w:r>
          </w:p>
        </w:tc>
      </w:tr>
      <w:tr w:rsidR="0077293F" w:rsidRPr="001C4906" w14:paraId="7C3C4ACB" w14:textId="77777777" w:rsidTr="008849C1">
        <w:trPr>
          <w:cantSplit/>
          <w:jc w:val="center"/>
        </w:trPr>
        <w:tc>
          <w:tcPr>
            <w:tcW w:w="2694" w:type="dxa"/>
            <w:gridSpan w:val="2"/>
            <w:vMerge w:val="restart"/>
            <w:tcBorders>
              <w:top w:val="single" w:sz="8" w:space="0" w:color="AEAEAE"/>
              <w:left w:val="nil"/>
              <w:bottom w:val="single" w:sz="8" w:space="0" w:color="152935"/>
              <w:right w:val="nil"/>
            </w:tcBorders>
            <w:shd w:val="clear" w:color="auto" w:fill="E0E0E0"/>
          </w:tcPr>
          <w:p w14:paraId="24A3A32D" w14:textId="77777777" w:rsidR="0077293F" w:rsidRPr="001C4906" w:rsidRDefault="0077293F" w:rsidP="008849C1">
            <w:pPr>
              <w:autoSpaceDE w:val="0"/>
              <w:autoSpaceDN w:val="0"/>
              <w:adjustRightInd w:val="0"/>
              <w:spacing w:line="320" w:lineRule="atLeast"/>
              <w:ind w:left="60" w:right="60" w:firstLine="0"/>
              <w:rPr>
                <w:rFonts w:ascii="Arial" w:hAnsi="Arial" w:cs="Arial"/>
                <w:sz w:val="18"/>
                <w:szCs w:val="18"/>
              </w:rPr>
            </w:pPr>
            <w:r w:rsidRPr="001C4906">
              <w:rPr>
                <w:rFonts w:ascii="Arial" w:hAnsi="Arial" w:cs="Arial"/>
                <w:sz w:val="18"/>
                <w:szCs w:val="18"/>
              </w:rPr>
              <w:t>Total</w:t>
            </w:r>
          </w:p>
        </w:tc>
        <w:tc>
          <w:tcPr>
            <w:tcW w:w="1275" w:type="dxa"/>
            <w:tcBorders>
              <w:top w:val="single" w:sz="8" w:space="0" w:color="AEAEAE"/>
              <w:left w:val="nil"/>
              <w:bottom w:val="single" w:sz="8" w:space="0" w:color="AEAEAE"/>
              <w:right w:val="nil"/>
            </w:tcBorders>
            <w:shd w:val="clear" w:color="auto" w:fill="E0E0E0"/>
          </w:tcPr>
          <w:p w14:paraId="34B7A9E0" w14:textId="77777777" w:rsidR="0077293F" w:rsidRPr="001C4906" w:rsidRDefault="0077293F" w:rsidP="008849C1">
            <w:pPr>
              <w:autoSpaceDE w:val="0"/>
              <w:autoSpaceDN w:val="0"/>
              <w:adjustRightInd w:val="0"/>
              <w:spacing w:line="320" w:lineRule="atLeast"/>
              <w:ind w:left="60" w:right="60" w:firstLine="0"/>
              <w:rPr>
                <w:rFonts w:ascii="Arial" w:hAnsi="Arial" w:cs="Arial"/>
                <w:sz w:val="18"/>
                <w:szCs w:val="18"/>
              </w:rPr>
            </w:pPr>
            <w:r w:rsidRPr="001C4906">
              <w:rPr>
                <w:rFonts w:ascii="Arial" w:hAnsi="Arial" w:cs="Arial"/>
                <w:sz w:val="18"/>
                <w:szCs w:val="18"/>
              </w:rPr>
              <w:t>Nº</w:t>
            </w:r>
          </w:p>
        </w:tc>
        <w:tc>
          <w:tcPr>
            <w:tcW w:w="1134" w:type="dxa"/>
            <w:tcBorders>
              <w:top w:val="single" w:sz="8" w:space="0" w:color="AEAEAE"/>
              <w:left w:val="nil"/>
              <w:bottom w:val="single" w:sz="8" w:space="0" w:color="AEAEAE"/>
              <w:right w:val="single" w:sz="8" w:space="0" w:color="E0E0E0"/>
            </w:tcBorders>
            <w:shd w:val="clear" w:color="auto" w:fill="FFFFFF"/>
          </w:tcPr>
          <w:p w14:paraId="04FCB684" w14:textId="77777777" w:rsidR="0077293F" w:rsidRPr="001C4906" w:rsidRDefault="0077293F" w:rsidP="008849C1">
            <w:pPr>
              <w:autoSpaceDE w:val="0"/>
              <w:autoSpaceDN w:val="0"/>
              <w:adjustRightInd w:val="0"/>
              <w:spacing w:line="320" w:lineRule="atLeast"/>
              <w:ind w:left="60" w:right="60" w:firstLine="0"/>
              <w:jc w:val="right"/>
              <w:rPr>
                <w:rFonts w:ascii="Arial" w:hAnsi="Arial" w:cs="Arial"/>
                <w:sz w:val="18"/>
                <w:szCs w:val="18"/>
              </w:rPr>
            </w:pPr>
            <w:r w:rsidRPr="001C4906">
              <w:rPr>
                <w:rFonts w:ascii="Arial" w:hAnsi="Arial" w:cs="Arial"/>
                <w:sz w:val="18"/>
                <w:szCs w:val="18"/>
              </w:rPr>
              <w:t>63</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6DF2AC02" w14:textId="77777777" w:rsidR="0077293F" w:rsidRPr="001C4906" w:rsidRDefault="0077293F" w:rsidP="008849C1">
            <w:pPr>
              <w:autoSpaceDE w:val="0"/>
              <w:autoSpaceDN w:val="0"/>
              <w:adjustRightInd w:val="0"/>
              <w:spacing w:line="320" w:lineRule="atLeast"/>
              <w:ind w:left="60" w:right="60" w:firstLine="0"/>
              <w:jc w:val="right"/>
              <w:rPr>
                <w:rFonts w:ascii="Arial" w:hAnsi="Arial" w:cs="Arial"/>
                <w:sz w:val="18"/>
                <w:szCs w:val="18"/>
              </w:rPr>
            </w:pPr>
            <w:r w:rsidRPr="001C4906">
              <w:rPr>
                <w:rFonts w:ascii="Arial" w:hAnsi="Arial" w:cs="Arial"/>
                <w:sz w:val="18"/>
                <w:szCs w:val="18"/>
              </w:rPr>
              <w:t>135</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11BDC290" w14:textId="77777777" w:rsidR="0077293F" w:rsidRPr="001C4906" w:rsidRDefault="0077293F" w:rsidP="008849C1">
            <w:pPr>
              <w:autoSpaceDE w:val="0"/>
              <w:autoSpaceDN w:val="0"/>
              <w:adjustRightInd w:val="0"/>
              <w:spacing w:line="320" w:lineRule="atLeast"/>
              <w:ind w:left="60" w:right="60" w:firstLine="0"/>
              <w:jc w:val="right"/>
              <w:rPr>
                <w:rFonts w:ascii="Arial" w:hAnsi="Arial" w:cs="Arial"/>
                <w:sz w:val="18"/>
                <w:szCs w:val="18"/>
              </w:rPr>
            </w:pPr>
            <w:r w:rsidRPr="001C4906">
              <w:rPr>
                <w:rFonts w:ascii="Arial" w:hAnsi="Arial" w:cs="Arial"/>
                <w:sz w:val="18"/>
                <w:szCs w:val="18"/>
              </w:rPr>
              <w:t>36</w:t>
            </w:r>
          </w:p>
        </w:tc>
        <w:tc>
          <w:tcPr>
            <w:tcW w:w="1276" w:type="dxa"/>
            <w:tcBorders>
              <w:top w:val="single" w:sz="8" w:space="0" w:color="AEAEAE"/>
              <w:left w:val="single" w:sz="8" w:space="0" w:color="E0E0E0"/>
              <w:bottom w:val="single" w:sz="8" w:space="0" w:color="AEAEAE"/>
              <w:right w:val="single" w:sz="8" w:space="0" w:color="E0E0E0"/>
            </w:tcBorders>
            <w:shd w:val="clear" w:color="auto" w:fill="FFFFFF"/>
          </w:tcPr>
          <w:p w14:paraId="37DDCF47" w14:textId="77777777" w:rsidR="0077293F" w:rsidRPr="001C4906" w:rsidRDefault="0077293F" w:rsidP="008849C1">
            <w:pPr>
              <w:autoSpaceDE w:val="0"/>
              <w:autoSpaceDN w:val="0"/>
              <w:adjustRightInd w:val="0"/>
              <w:spacing w:line="320" w:lineRule="atLeast"/>
              <w:ind w:left="60" w:right="60" w:firstLine="0"/>
              <w:jc w:val="right"/>
              <w:rPr>
                <w:rFonts w:ascii="Arial" w:hAnsi="Arial" w:cs="Arial"/>
                <w:sz w:val="18"/>
                <w:szCs w:val="18"/>
              </w:rPr>
            </w:pPr>
            <w:r w:rsidRPr="001C4906">
              <w:rPr>
                <w:rFonts w:ascii="Arial" w:hAnsi="Arial" w:cs="Arial"/>
                <w:sz w:val="18"/>
                <w:szCs w:val="18"/>
              </w:rPr>
              <w:t>3</w:t>
            </w:r>
          </w:p>
        </w:tc>
        <w:tc>
          <w:tcPr>
            <w:tcW w:w="1108" w:type="dxa"/>
            <w:tcBorders>
              <w:top w:val="single" w:sz="8" w:space="0" w:color="AEAEAE"/>
              <w:left w:val="single" w:sz="8" w:space="0" w:color="E0E0E0"/>
              <w:bottom w:val="single" w:sz="8" w:space="0" w:color="AEAEAE"/>
              <w:right w:val="nil"/>
            </w:tcBorders>
            <w:shd w:val="clear" w:color="auto" w:fill="FFFFFF"/>
          </w:tcPr>
          <w:p w14:paraId="53659CC6" w14:textId="77777777" w:rsidR="0077293F" w:rsidRPr="001C4906" w:rsidRDefault="0077293F" w:rsidP="008849C1">
            <w:pPr>
              <w:autoSpaceDE w:val="0"/>
              <w:autoSpaceDN w:val="0"/>
              <w:adjustRightInd w:val="0"/>
              <w:spacing w:line="320" w:lineRule="atLeast"/>
              <w:ind w:left="60" w:right="60" w:firstLine="0"/>
              <w:jc w:val="right"/>
              <w:rPr>
                <w:rFonts w:ascii="Arial" w:hAnsi="Arial" w:cs="Arial"/>
                <w:sz w:val="18"/>
                <w:szCs w:val="18"/>
              </w:rPr>
            </w:pPr>
            <w:r w:rsidRPr="001C4906">
              <w:rPr>
                <w:rFonts w:ascii="Arial" w:hAnsi="Arial" w:cs="Arial"/>
                <w:sz w:val="18"/>
                <w:szCs w:val="18"/>
              </w:rPr>
              <w:t>237</w:t>
            </w:r>
          </w:p>
        </w:tc>
      </w:tr>
      <w:tr w:rsidR="0077293F" w:rsidRPr="001C4906" w14:paraId="4B9519CB" w14:textId="77777777" w:rsidTr="008849C1">
        <w:trPr>
          <w:cantSplit/>
          <w:jc w:val="center"/>
        </w:trPr>
        <w:tc>
          <w:tcPr>
            <w:tcW w:w="2694" w:type="dxa"/>
            <w:gridSpan w:val="2"/>
            <w:vMerge/>
            <w:tcBorders>
              <w:top w:val="single" w:sz="8" w:space="0" w:color="AEAEAE"/>
              <w:left w:val="nil"/>
              <w:bottom w:val="single" w:sz="8" w:space="0" w:color="152935"/>
              <w:right w:val="nil"/>
            </w:tcBorders>
            <w:shd w:val="clear" w:color="auto" w:fill="E0E0E0"/>
          </w:tcPr>
          <w:p w14:paraId="300E390B" w14:textId="77777777" w:rsidR="0077293F" w:rsidRPr="001C4906" w:rsidRDefault="0077293F" w:rsidP="008849C1">
            <w:pPr>
              <w:autoSpaceDE w:val="0"/>
              <w:autoSpaceDN w:val="0"/>
              <w:adjustRightInd w:val="0"/>
              <w:spacing w:line="240" w:lineRule="auto"/>
              <w:ind w:firstLine="0"/>
              <w:rPr>
                <w:rFonts w:ascii="Arial" w:hAnsi="Arial" w:cs="Arial"/>
                <w:sz w:val="18"/>
                <w:szCs w:val="18"/>
              </w:rPr>
            </w:pPr>
          </w:p>
        </w:tc>
        <w:tc>
          <w:tcPr>
            <w:tcW w:w="1275" w:type="dxa"/>
            <w:tcBorders>
              <w:top w:val="single" w:sz="8" w:space="0" w:color="AEAEAE"/>
              <w:left w:val="nil"/>
              <w:bottom w:val="single" w:sz="8" w:space="0" w:color="152935"/>
              <w:right w:val="nil"/>
            </w:tcBorders>
            <w:shd w:val="clear" w:color="auto" w:fill="E0E0E0"/>
          </w:tcPr>
          <w:p w14:paraId="2CAF3908" w14:textId="77777777" w:rsidR="0077293F" w:rsidRPr="001C4906" w:rsidRDefault="0077293F" w:rsidP="008849C1">
            <w:pPr>
              <w:autoSpaceDE w:val="0"/>
              <w:autoSpaceDN w:val="0"/>
              <w:adjustRightInd w:val="0"/>
              <w:spacing w:line="320" w:lineRule="atLeast"/>
              <w:ind w:left="60" w:right="60" w:firstLine="0"/>
              <w:rPr>
                <w:rFonts w:ascii="Arial" w:hAnsi="Arial" w:cs="Arial"/>
                <w:sz w:val="18"/>
                <w:szCs w:val="18"/>
              </w:rPr>
            </w:pPr>
            <w:r w:rsidRPr="001C4906">
              <w:rPr>
                <w:rFonts w:ascii="Arial" w:hAnsi="Arial" w:cs="Arial"/>
                <w:sz w:val="18"/>
                <w:szCs w:val="18"/>
              </w:rPr>
              <w:t>Percentagem</w:t>
            </w:r>
          </w:p>
        </w:tc>
        <w:tc>
          <w:tcPr>
            <w:tcW w:w="1134" w:type="dxa"/>
            <w:tcBorders>
              <w:top w:val="single" w:sz="8" w:space="0" w:color="AEAEAE"/>
              <w:left w:val="nil"/>
              <w:bottom w:val="single" w:sz="8" w:space="0" w:color="152935"/>
              <w:right w:val="single" w:sz="8" w:space="0" w:color="E0E0E0"/>
            </w:tcBorders>
            <w:shd w:val="clear" w:color="auto" w:fill="FFFFFF"/>
          </w:tcPr>
          <w:p w14:paraId="592BC02C" w14:textId="77777777" w:rsidR="0077293F" w:rsidRPr="001C4906" w:rsidRDefault="0077293F" w:rsidP="008849C1">
            <w:pPr>
              <w:autoSpaceDE w:val="0"/>
              <w:autoSpaceDN w:val="0"/>
              <w:adjustRightInd w:val="0"/>
              <w:spacing w:line="320" w:lineRule="atLeast"/>
              <w:ind w:left="60" w:right="60" w:firstLine="0"/>
              <w:jc w:val="right"/>
              <w:rPr>
                <w:rFonts w:ascii="Arial" w:hAnsi="Arial" w:cs="Arial"/>
                <w:sz w:val="18"/>
                <w:szCs w:val="18"/>
              </w:rPr>
            </w:pPr>
            <w:r w:rsidRPr="001C4906">
              <w:rPr>
                <w:rFonts w:ascii="Arial" w:hAnsi="Arial" w:cs="Arial"/>
                <w:sz w:val="18"/>
                <w:szCs w:val="18"/>
              </w:rPr>
              <w:t>26,6%</w:t>
            </w:r>
          </w:p>
        </w:tc>
        <w:tc>
          <w:tcPr>
            <w:tcW w:w="1276" w:type="dxa"/>
            <w:tcBorders>
              <w:top w:val="single" w:sz="8" w:space="0" w:color="AEAEAE"/>
              <w:left w:val="single" w:sz="8" w:space="0" w:color="E0E0E0"/>
              <w:bottom w:val="single" w:sz="8" w:space="0" w:color="152935"/>
              <w:right w:val="single" w:sz="8" w:space="0" w:color="E0E0E0"/>
            </w:tcBorders>
            <w:shd w:val="clear" w:color="auto" w:fill="FFFFFF"/>
          </w:tcPr>
          <w:p w14:paraId="7E7830C5" w14:textId="77777777" w:rsidR="0077293F" w:rsidRPr="001C4906" w:rsidRDefault="0077293F" w:rsidP="008849C1">
            <w:pPr>
              <w:autoSpaceDE w:val="0"/>
              <w:autoSpaceDN w:val="0"/>
              <w:adjustRightInd w:val="0"/>
              <w:spacing w:line="320" w:lineRule="atLeast"/>
              <w:ind w:left="60" w:right="60" w:firstLine="0"/>
              <w:jc w:val="right"/>
              <w:rPr>
                <w:rFonts w:ascii="Arial" w:hAnsi="Arial" w:cs="Arial"/>
                <w:sz w:val="18"/>
                <w:szCs w:val="18"/>
              </w:rPr>
            </w:pPr>
            <w:r w:rsidRPr="001C4906">
              <w:rPr>
                <w:rFonts w:ascii="Arial" w:hAnsi="Arial" w:cs="Arial"/>
                <w:sz w:val="18"/>
                <w:szCs w:val="18"/>
              </w:rPr>
              <w:t>57,0%</w:t>
            </w:r>
          </w:p>
        </w:tc>
        <w:tc>
          <w:tcPr>
            <w:tcW w:w="1134" w:type="dxa"/>
            <w:tcBorders>
              <w:top w:val="single" w:sz="8" w:space="0" w:color="AEAEAE"/>
              <w:left w:val="single" w:sz="8" w:space="0" w:color="E0E0E0"/>
              <w:bottom w:val="single" w:sz="8" w:space="0" w:color="152935"/>
              <w:right w:val="single" w:sz="8" w:space="0" w:color="E0E0E0"/>
            </w:tcBorders>
            <w:shd w:val="clear" w:color="auto" w:fill="FFFFFF"/>
          </w:tcPr>
          <w:p w14:paraId="63F3FF22" w14:textId="77777777" w:rsidR="0077293F" w:rsidRPr="001C4906" w:rsidRDefault="0077293F" w:rsidP="008849C1">
            <w:pPr>
              <w:autoSpaceDE w:val="0"/>
              <w:autoSpaceDN w:val="0"/>
              <w:adjustRightInd w:val="0"/>
              <w:spacing w:line="320" w:lineRule="atLeast"/>
              <w:ind w:left="60" w:right="60" w:firstLine="0"/>
              <w:jc w:val="right"/>
              <w:rPr>
                <w:rFonts w:ascii="Arial" w:hAnsi="Arial" w:cs="Arial"/>
                <w:sz w:val="18"/>
                <w:szCs w:val="18"/>
              </w:rPr>
            </w:pPr>
            <w:r w:rsidRPr="001C4906">
              <w:rPr>
                <w:rFonts w:ascii="Arial" w:hAnsi="Arial" w:cs="Arial"/>
                <w:sz w:val="18"/>
                <w:szCs w:val="18"/>
              </w:rPr>
              <w:t>15,2%</w:t>
            </w:r>
          </w:p>
        </w:tc>
        <w:tc>
          <w:tcPr>
            <w:tcW w:w="1276" w:type="dxa"/>
            <w:tcBorders>
              <w:top w:val="single" w:sz="8" w:space="0" w:color="AEAEAE"/>
              <w:left w:val="single" w:sz="8" w:space="0" w:color="E0E0E0"/>
              <w:bottom w:val="single" w:sz="8" w:space="0" w:color="152935"/>
              <w:right w:val="single" w:sz="8" w:space="0" w:color="E0E0E0"/>
            </w:tcBorders>
            <w:shd w:val="clear" w:color="auto" w:fill="FFFFFF"/>
          </w:tcPr>
          <w:p w14:paraId="228FA813" w14:textId="77777777" w:rsidR="0077293F" w:rsidRPr="001C4906" w:rsidRDefault="0077293F" w:rsidP="008849C1">
            <w:pPr>
              <w:autoSpaceDE w:val="0"/>
              <w:autoSpaceDN w:val="0"/>
              <w:adjustRightInd w:val="0"/>
              <w:spacing w:line="320" w:lineRule="atLeast"/>
              <w:ind w:left="60" w:right="60" w:firstLine="0"/>
              <w:jc w:val="right"/>
              <w:rPr>
                <w:rFonts w:ascii="Arial" w:hAnsi="Arial" w:cs="Arial"/>
                <w:sz w:val="18"/>
                <w:szCs w:val="18"/>
              </w:rPr>
            </w:pPr>
            <w:r w:rsidRPr="001C4906">
              <w:rPr>
                <w:rFonts w:ascii="Arial" w:hAnsi="Arial" w:cs="Arial"/>
                <w:sz w:val="18"/>
                <w:szCs w:val="18"/>
              </w:rPr>
              <w:t>1,3%</w:t>
            </w:r>
          </w:p>
        </w:tc>
        <w:tc>
          <w:tcPr>
            <w:tcW w:w="1108" w:type="dxa"/>
            <w:tcBorders>
              <w:top w:val="single" w:sz="8" w:space="0" w:color="AEAEAE"/>
              <w:left w:val="single" w:sz="8" w:space="0" w:color="E0E0E0"/>
              <w:bottom w:val="single" w:sz="8" w:space="0" w:color="152935"/>
              <w:right w:val="nil"/>
            </w:tcBorders>
            <w:shd w:val="clear" w:color="auto" w:fill="FFFFFF"/>
          </w:tcPr>
          <w:p w14:paraId="7C2FA9E1" w14:textId="77777777" w:rsidR="0077293F" w:rsidRPr="001C4906" w:rsidRDefault="0077293F" w:rsidP="008849C1">
            <w:pPr>
              <w:autoSpaceDE w:val="0"/>
              <w:autoSpaceDN w:val="0"/>
              <w:adjustRightInd w:val="0"/>
              <w:spacing w:line="320" w:lineRule="atLeast"/>
              <w:ind w:left="60" w:right="60" w:firstLine="0"/>
              <w:jc w:val="right"/>
              <w:rPr>
                <w:rFonts w:ascii="Arial" w:hAnsi="Arial" w:cs="Arial"/>
                <w:sz w:val="18"/>
                <w:szCs w:val="18"/>
              </w:rPr>
            </w:pPr>
            <w:r w:rsidRPr="001C4906">
              <w:rPr>
                <w:rFonts w:ascii="Arial" w:hAnsi="Arial" w:cs="Arial"/>
                <w:sz w:val="18"/>
                <w:szCs w:val="18"/>
              </w:rPr>
              <w:t>100,0%</w:t>
            </w:r>
          </w:p>
        </w:tc>
      </w:tr>
    </w:tbl>
    <w:p w14:paraId="7AE5CDDD" w14:textId="4C54FB81" w:rsidR="003E02B7" w:rsidRPr="001C4906" w:rsidRDefault="00DF6B99" w:rsidP="003E02B7">
      <w:pPr>
        <w:autoSpaceDE w:val="0"/>
        <w:autoSpaceDN w:val="0"/>
        <w:adjustRightInd w:val="0"/>
        <w:spacing w:line="240" w:lineRule="auto"/>
        <w:ind w:firstLine="0"/>
        <w:rPr>
          <w:rFonts w:ascii="Times New Roman" w:hAnsi="Times New Roman" w:cs="Times New Roman"/>
          <w:sz w:val="24"/>
          <w:szCs w:val="24"/>
        </w:rPr>
      </w:pPr>
      <m:oMath>
        <m:sSup>
          <m:sSupPr>
            <m:ctrlPr>
              <w:rPr>
                <w:rFonts w:ascii="Cambria Math" w:hAnsi="Cambria Math" w:cs="Times New Roman"/>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w:r w:rsidR="003E02B7" w:rsidRPr="001C4906">
        <w:rPr>
          <w:rFonts w:ascii="Times New Roman" w:hAnsi="Times New Roman" w:cs="Times New Roman"/>
          <w:sz w:val="24"/>
          <w:szCs w:val="24"/>
        </w:rPr>
        <w:t>=4.762</w:t>
      </w:r>
      <w:r w:rsidR="00DE1DD5" w:rsidRPr="001C4906">
        <w:rPr>
          <w:rFonts w:ascii="Times New Roman" w:hAnsi="Times New Roman" w:cs="Times New Roman"/>
          <w:sz w:val="24"/>
          <w:szCs w:val="24"/>
        </w:rPr>
        <w:t xml:space="preserve">* </w:t>
      </w:r>
      <w:r w:rsidR="003E02B7" w:rsidRPr="001C4906">
        <w:rPr>
          <w:rFonts w:ascii="Times New Roman" w:hAnsi="Times New Roman" w:cs="Times New Roman"/>
          <w:sz w:val="24"/>
          <w:szCs w:val="24"/>
        </w:rPr>
        <w:t>para p ≤ 0.5</w:t>
      </w:r>
    </w:p>
    <w:p w14:paraId="320B60BB" w14:textId="3FCC807D" w:rsidR="0077293F" w:rsidRPr="00E369B9" w:rsidRDefault="0077293F" w:rsidP="0077293F">
      <w:pPr>
        <w:autoSpaceDE w:val="0"/>
        <w:autoSpaceDN w:val="0"/>
        <w:adjustRightInd w:val="0"/>
        <w:spacing w:line="400" w:lineRule="atLeast"/>
        <w:ind w:firstLine="0"/>
        <w:rPr>
          <w:rFonts w:ascii="Times New Roman" w:hAnsi="Times New Roman" w:cs="Times New Roman"/>
          <w:sz w:val="24"/>
          <w:szCs w:val="24"/>
        </w:rPr>
      </w:pPr>
    </w:p>
    <w:p w14:paraId="798AB38E" w14:textId="77777777" w:rsidR="0077293F" w:rsidRDefault="0077293F" w:rsidP="0077293F">
      <w:pPr>
        <w:ind w:firstLine="0"/>
      </w:pPr>
    </w:p>
    <w:p w14:paraId="591755AE" w14:textId="26F0DBBE" w:rsidR="0077293F" w:rsidRDefault="003B6C14" w:rsidP="0077293F">
      <w:pPr>
        <w:jc w:val="both"/>
        <w:rPr>
          <w:rFonts w:ascii="Times New Roman" w:hAnsi="Times New Roman" w:cs="Times New Roman"/>
          <w:sz w:val="24"/>
          <w:szCs w:val="24"/>
        </w:rPr>
      </w:pPr>
      <w:r>
        <w:rPr>
          <w:rFonts w:ascii="Times New Roman" w:hAnsi="Times New Roman" w:cs="Times New Roman"/>
          <w:sz w:val="24"/>
          <w:szCs w:val="24"/>
        </w:rPr>
        <w:t xml:space="preserve">Embora, a maioria dos estudantes, independentemente da frequência com que sentem </w:t>
      </w:r>
      <w:r w:rsidR="001C4906">
        <w:rPr>
          <w:rFonts w:ascii="Times New Roman" w:hAnsi="Times New Roman" w:cs="Times New Roman"/>
          <w:sz w:val="24"/>
          <w:szCs w:val="24"/>
        </w:rPr>
        <w:t>ansiedade, refiram</w:t>
      </w:r>
      <w:r>
        <w:rPr>
          <w:rFonts w:ascii="Times New Roman" w:hAnsi="Times New Roman" w:cs="Times New Roman"/>
          <w:sz w:val="24"/>
          <w:szCs w:val="24"/>
        </w:rPr>
        <w:t xml:space="preserve"> ter ‘muito fácil’ ou ‘fácil’ acesso</w:t>
      </w:r>
      <w:r w:rsidR="0077293F" w:rsidRPr="00B042B8">
        <w:rPr>
          <w:rFonts w:ascii="Times New Roman" w:hAnsi="Times New Roman" w:cs="Times New Roman"/>
          <w:sz w:val="24"/>
          <w:szCs w:val="24"/>
        </w:rPr>
        <w:t xml:space="preserve"> </w:t>
      </w:r>
      <w:r>
        <w:rPr>
          <w:rFonts w:ascii="Times New Roman" w:hAnsi="Times New Roman" w:cs="Times New Roman"/>
          <w:sz w:val="24"/>
          <w:szCs w:val="24"/>
        </w:rPr>
        <w:t xml:space="preserve">a apoio emocional, são os estudantes que sentem ansiedades ‘mais de metade dos dias’ (23,5%), ‘quase todos os dias’ (14,3%) ou ‘vários dias’ (17%) que referem mais dificuldade no acesso a apoio emocional </w:t>
      </w:r>
      <w:r w:rsidR="0077293F" w:rsidRPr="00B042B8">
        <w:rPr>
          <w:rFonts w:ascii="Times New Roman" w:hAnsi="Times New Roman" w:cs="Times New Roman"/>
          <w:sz w:val="24"/>
          <w:szCs w:val="24"/>
        </w:rPr>
        <w:t>(</w:t>
      </w:r>
      <w:r w:rsidR="002D2383">
        <w:rPr>
          <w:rFonts w:ascii="Times New Roman" w:hAnsi="Times New Roman" w:cs="Times New Roman"/>
          <w:sz w:val="24"/>
          <w:szCs w:val="24"/>
        </w:rPr>
        <w:t>Quadro 21</w:t>
      </w:r>
      <w:r w:rsidR="0077293F" w:rsidRPr="00B042B8">
        <w:rPr>
          <w:rFonts w:ascii="Times New Roman" w:hAnsi="Times New Roman" w:cs="Times New Roman"/>
          <w:sz w:val="24"/>
          <w:szCs w:val="24"/>
        </w:rPr>
        <w:t>).</w:t>
      </w:r>
    </w:p>
    <w:p w14:paraId="394B0FA4" w14:textId="543B2405" w:rsidR="003E02B7" w:rsidRPr="00B042B8" w:rsidRDefault="003E02B7" w:rsidP="0077293F">
      <w:pPr>
        <w:jc w:val="both"/>
        <w:rPr>
          <w:rFonts w:ascii="Times New Roman" w:hAnsi="Times New Roman" w:cs="Times New Roman"/>
          <w:sz w:val="24"/>
          <w:szCs w:val="24"/>
        </w:rPr>
      </w:pPr>
      <w:r>
        <w:rPr>
          <w:rFonts w:ascii="Times New Roman" w:hAnsi="Times New Roman" w:cs="Times New Roman"/>
          <w:sz w:val="24"/>
          <w:szCs w:val="24"/>
        </w:rPr>
        <w:t xml:space="preserve">Aplicado o teste do qui-quadrado, verificou-se </w:t>
      </w:r>
      <w:r w:rsidR="003B6C14">
        <w:rPr>
          <w:rFonts w:ascii="Times New Roman" w:hAnsi="Times New Roman" w:cs="Times New Roman"/>
          <w:sz w:val="24"/>
          <w:szCs w:val="24"/>
        </w:rPr>
        <w:t xml:space="preserve">uma </w:t>
      </w:r>
      <w:r>
        <w:rPr>
          <w:rFonts w:ascii="Times New Roman" w:hAnsi="Times New Roman" w:cs="Times New Roman"/>
          <w:sz w:val="24"/>
          <w:szCs w:val="24"/>
        </w:rPr>
        <w:t xml:space="preserve">diferença significativa entre a facilidade de obter ajuda emocional e a frequência </w:t>
      </w:r>
      <w:r w:rsidR="007F4CC4">
        <w:rPr>
          <w:rFonts w:ascii="Times New Roman" w:hAnsi="Times New Roman" w:cs="Times New Roman"/>
          <w:sz w:val="24"/>
          <w:szCs w:val="24"/>
        </w:rPr>
        <w:t xml:space="preserve">com </w:t>
      </w:r>
      <w:r>
        <w:rPr>
          <w:rFonts w:ascii="Times New Roman" w:hAnsi="Times New Roman" w:cs="Times New Roman"/>
          <w:sz w:val="24"/>
          <w:szCs w:val="24"/>
        </w:rPr>
        <w:t>que o estudante sente ansiedade.</w:t>
      </w:r>
      <w:r w:rsidR="0099440B">
        <w:rPr>
          <w:rFonts w:ascii="Times New Roman" w:hAnsi="Times New Roman" w:cs="Times New Roman"/>
          <w:sz w:val="24"/>
          <w:szCs w:val="24"/>
        </w:rPr>
        <w:t xml:space="preserve"> </w:t>
      </w:r>
    </w:p>
    <w:p w14:paraId="4F60D23D" w14:textId="77777777" w:rsidR="0077293F" w:rsidRPr="00A13150" w:rsidRDefault="0077293F" w:rsidP="003E02B7">
      <w:pPr>
        <w:ind w:firstLine="0"/>
        <w:jc w:val="both"/>
        <w:rPr>
          <w:rFonts w:ascii="Times New Roman" w:hAnsi="Times New Roman" w:cs="Times New Roman"/>
          <w:b/>
          <w:sz w:val="24"/>
          <w:szCs w:val="24"/>
        </w:rPr>
      </w:pPr>
    </w:p>
    <w:p w14:paraId="506E5D81" w14:textId="559AA9BF" w:rsidR="0077293F" w:rsidRPr="004F6C2F" w:rsidRDefault="00B042B8" w:rsidP="0077293F">
      <w:pPr>
        <w:ind w:firstLine="0"/>
        <w:jc w:val="center"/>
        <w:rPr>
          <w:rFonts w:ascii="Times New Roman" w:hAnsi="Times New Roman" w:cs="Times New Roman"/>
          <w:b/>
          <w:sz w:val="24"/>
        </w:rPr>
      </w:pPr>
      <w:r w:rsidRPr="004F6C2F">
        <w:rPr>
          <w:rFonts w:ascii="Times New Roman" w:hAnsi="Times New Roman" w:cs="Times New Roman"/>
          <w:b/>
          <w:sz w:val="24"/>
        </w:rPr>
        <w:t>Quadro</w:t>
      </w:r>
      <w:r w:rsidR="004F6C2F">
        <w:rPr>
          <w:rFonts w:ascii="Times New Roman" w:hAnsi="Times New Roman" w:cs="Times New Roman"/>
          <w:b/>
          <w:sz w:val="24"/>
        </w:rPr>
        <w:t xml:space="preserve"> 2</w:t>
      </w:r>
      <w:r w:rsidR="002D2383">
        <w:rPr>
          <w:rFonts w:ascii="Times New Roman" w:hAnsi="Times New Roman" w:cs="Times New Roman"/>
          <w:b/>
          <w:sz w:val="24"/>
        </w:rPr>
        <w:t>1</w:t>
      </w:r>
      <w:r w:rsidR="0077293F" w:rsidRPr="004F6C2F">
        <w:rPr>
          <w:rFonts w:ascii="Times New Roman" w:hAnsi="Times New Roman" w:cs="Times New Roman"/>
          <w:b/>
          <w:sz w:val="24"/>
        </w:rPr>
        <w:t xml:space="preserve">: </w:t>
      </w:r>
      <w:r w:rsidR="001C02B5" w:rsidRPr="004F6C2F">
        <w:rPr>
          <w:rFonts w:ascii="Times New Roman" w:hAnsi="Times New Roman" w:cs="Times New Roman"/>
          <w:b/>
          <w:sz w:val="24"/>
          <w:szCs w:val="24"/>
        </w:rPr>
        <w:t>F</w:t>
      </w:r>
      <w:r w:rsidR="0077293F" w:rsidRPr="004F6C2F">
        <w:rPr>
          <w:rFonts w:ascii="Times New Roman" w:hAnsi="Times New Roman" w:cs="Times New Roman"/>
          <w:b/>
          <w:sz w:val="24"/>
          <w:szCs w:val="24"/>
        </w:rPr>
        <w:t xml:space="preserve">acilidade de obter ajuda emocional por </w:t>
      </w:r>
      <w:r w:rsidR="004F6C2F">
        <w:rPr>
          <w:rFonts w:ascii="Times New Roman" w:hAnsi="Times New Roman" w:cs="Times New Roman"/>
          <w:b/>
          <w:sz w:val="24"/>
          <w:szCs w:val="24"/>
        </w:rPr>
        <w:t xml:space="preserve">parte </w:t>
      </w:r>
      <w:r w:rsidR="0077293F" w:rsidRPr="004F6C2F">
        <w:rPr>
          <w:rFonts w:ascii="Times New Roman" w:hAnsi="Times New Roman" w:cs="Times New Roman"/>
          <w:b/>
          <w:sz w:val="24"/>
          <w:szCs w:val="24"/>
        </w:rPr>
        <w:t xml:space="preserve">amigos/familiares </w:t>
      </w:r>
      <w:r w:rsidR="001C02B5" w:rsidRPr="004F6C2F">
        <w:rPr>
          <w:rFonts w:ascii="Times New Roman" w:hAnsi="Times New Roman" w:cs="Times New Roman"/>
          <w:b/>
          <w:sz w:val="24"/>
          <w:szCs w:val="24"/>
        </w:rPr>
        <w:t>e</w:t>
      </w:r>
      <w:r w:rsidR="0077293F" w:rsidRPr="004F6C2F">
        <w:rPr>
          <w:rFonts w:ascii="Times New Roman" w:hAnsi="Times New Roman" w:cs="Times New Roman"/>
          <w:b/>
          <w:sz w:val="24"/>
          <w:szCs w:val="24"/>
        </w:rPr>
        <w:t xml:space="preserve"> frequência </w:t>
      </w:r>
      <w:r w:rsidR="001C02B5" w:rsidRPr="004F6C2F">
        <w:rPr>
          <w:rFonts w:ascii="Times New Roman" w:hAnsi="Times New Roman" w:cs="Times New Roman"/>
          <w:b/>
          <w:sz w:val="24"/>
          <w:szCs w:val="24"/>
        </w:rPr>
        <w:t xml:space="preserve">com </w:t>
      </w:r>
      <w:r w:rsidR="0077293F" w:rsidRPr="004F6C2F">
        <w:rPr>
          <w:rFonts w:ascii="Times New Roman" w:hAnsi="Times New Roman" w:cs="Times New Roman"/>
          <w:b/>
          <w:sz w:val="24"/>
          <w:szCs w:val="24"/>
        </w:rPr>
        <w:t>que sente ansiedade</w:t>
      </w:r>
    </w:p>
    <w:p w14:paraId="3505F48E" w14:textId="77777777" w:rsidR="0077293F" w:rsidRPr="000829FA" w:rsidRDefault="0077293F" w:rsidP="0077293F">
      <w:pPr>
        <w:autoSpaceDE w:val="0"/>
        <w:autoSpaceDN w:val="0"/>
        <w:adjustRightInd w:val="0"/>
        <w:spacing w:line="240" w:lineRule="auto"/>
        <w:ind w:firstLine="0"/>
        <w:rPr>
          <w:rFonts w:ascii="Times New Roman" w:hAnsi="Times New Roman" w:cs="Times New Roman"/>
          <w:sz w:val="24"/>
          <w:szCs w:val="24"/>
        </w:rPr>
      </w:pPr>
    </w:p>
    <w:tbl>
      <w:tblPr>
        <w:tblW w:w="964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18"/>
        <w:gridCol w:w="1417"/>
        <w:gridCol w:w="1276"/>
        <w:gridCol w:w="1134"/>
        <w:gridCol w:w="992"/>
        <w:gridCol w:w="1134"/>
        <w:gridCol w:w="1134"/>
        <w:gridCol w:w="1135"/>
      </w:tblGrid>
      <w:tr w:rsidR="0077293F" w:rsidRPr="000829FA" w14:paraId="6AF99F27" w14:textId="77777777" w:rsidTr="008849C1">
        <w:trPr>
          <w:cantSplit/>
          <w:jc w:val="center"/>
        </w:trPr>
        <w:tc>
          <w:tcPr>
            <w:tcW w:w="4111" w:type="dxa"/>
            <w:gridSpan w:val="3"/>
            <w:vMerge w:val="restart"/>
            <w:tcBorders>
              <w:top w:val="nil"/>
              <w:left w:val="nil"/>
              <w:bottom w:val="nil"/>
              <w:right w:val="nil"/>
            </w:tcBorders>
            <w:shd w:val="clear" w:color="auto" w:fill="FFFFFF"/>
            <w:vAlign w:val="bottom"/>
          </w:tcPr>
          <w:p w14:paraId="4083CB7F" w14:textId="77777777" w:rsidR="0077293F" w:rsidRPr="000829FA" w:rsidRDefault="0077293F" w:rsidP="008849C1">
            <w:pPr>
              <w:autoSpaceDE w:val="0"/>
              <w:autoSpaceDN w:val="0"/>
              <w:adjustRightInd w:val="0"/>
              <w:spacing w:line="240" w:lineRule="auto"/>
              <w:ind w:firstLine="0"/>
              <w:rPr>
                <w:rFonts w:ascii="Times New Roman" w:hAnsi="Times New Roman" w:cs="Times New Roman"/>
                <w:sz w:val="24"/>
                <w:szCs w:val="24"/>
              </w:rPr>
            </w:pPr>
          </w:p>
        </w:tc>
        <w:tc>
          <w:tcPr>
            <w:tcW w:w="4394" w:type="dxa"/>
            <w:gridSpan w:val="4"/>
            <w:tcBorders>
              <w:top w:val="nil"/>
              <w:left w:val="nil"/>
              <w:bottom w:val="nil"/>
              <w:right w:val="single" w:sz="8" w:space="0" w:color="E0E0E0"/>
            </w:tcBorders>
            <w:shd w:val="clear" w:color="auto" w:fill="FFFFFF"/>
            <w:vAlign w:val="bottom"/>
          </w:tcPr>
          <w:p w14:paraId="1B228DCC" w14:textId="77777777" w:rsidR="0077293F" w:rsidRPr="000829FA"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Pr>
                <w:rFonts w:ascii="Arial" w:hAnsi="Arial" w:cs="Arial"/>
                <w:color w:val="264A60"/>
                <w:sz w:val="18"/>
                <w:szCs w:val="18"/>
              </w:rPr>
              <w:t>Q16: c</w:t>
            </w:r>
            <w:r w:rsidRPr="000829FA">
              <w:rPr>
                <w:rFonts w:ascii="Arial" w:hAnsi="Arial" w:cs="Arial"/>
                <w:color w:val="264A60"/>
                <w:sz w:val="18"/>
                <w:szCs w:val="18"/>
              </w:rPr>
              <w:t>omo avalia a facilidade de obter ajuda emocional por parte de amigos/familiares?</w:t>
            </w:r>
          </w:p>
        </w:tc>
        <w:tc>
          <w:tcPr>
            <w:tcW w:w="1135" w:type="dxa"/>
            <w:tcBorders>
              <w:top w:val="nil"/>
              <w:left w:val="single" w:sz="8" w:space="0" w:color="E0E0E0"/>
              <w:bottom w:val="nil"/>
              <w:right w:val="nil"/>
            </w:tcBorders>
            <w:shd w:val="clear" w:color="auto" w:fill="FFFFFF"/>
            <w:vAlign w:val="bottom"/>
          </w:tcPr>
          <w:p w14:paraId="17A6899A" w14:textId="77777777" w:rsidR="0077293F" w:rsidRPr="000829FA"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0829FA">
              <w:rPr>
                <w:rFonts w:ascii="Arial" w:hAnsi="Arial" w:cs="Arial"/>
                <w:color w:val="264A60"/>
                <w:sz w:val="18"/>
                <w:szCs w:val="18"/>
              </w:rPr>
              <w:t>Total</w:t>
            </w:r>
          </w:p>
        </w:tc>
      </w:tr>
      <w:tr w:rsidR="0077293F" w:rsidRPr="000829FA" w14:paraId="720CE50A" w14:textId="77777777" w:rsidTr="008849C1">
        <w:trPr>
          <w:cantSplit/>
          <w:jc w:val="center"/>
        </w:trPr>
        <w:tc>
          <w:tcPr>
            <w:tcW w:w="4111" w:type="dxa"/>
            <w:gridSpan w:val="3"/>
            <w:vMerge/>
            <w:tcBorders>
              <w:top w:val="nil"/>
              <w:left w:val="nil"/>
              <w:bottom w:val="nil"/>
              <w:right w:val="nil"/>
            </w:tcBorders>
            <w:shd w:val="clear" w:color="auto" w:fill="FFFFFF"/>
            <w:vAlign w:val="bottom"/>
          </w:tcPr>
          <w:p w14:paraId="055B7C94" w14:textId="77777777" w:rsidR="0077293F" w:rsidRPr="000829FA" w:rsidRDefault="0077293F" w:rsidP="008849C1">
            <w:pPr>
              <w:autoSpaceDE w:val="0"/>
              <w:autoSpaceDN w:val="0"/>
              <w:adjustRightInd w:val="0"/>
              <w:spacing w:line="240" w:lineRule="auto"/>
              <w:ind w:firstLine="0"/>
              <w:rPr>
                <w:rFonts w:ascii="Arial" w:hAnsi="Arial" w:cs="Arial"/>
                <w:color w:val="264A60"/>
                <w:sz w:val="18"/>
                <w:szCs w:val="18"/>
              </w:rPr>
            </w:pPr>
          </w:p>
        </w:tc>
        <w:tc>
          <w:tcPr>
            <w:tcW w:w="1134" w:type="dxa"/>
            <w:tcBorders>
              <w:top w:val="nil"/>
              <w:left w:val="nil"/>
              <w:bottom w:val="single" w:sz="8" w:space="0" w:color="152935"/>
              <w:right w:val="single" w:sz="8" w:space="0" w:color="E0E0E0"/>
            </w:tcBorders>
            <w:shd w:val="clear" w:color="auto" w:fill="FFFFFF"/>
            <w:vAlign w:val="bottom"/>
          </w:tcPr>
          <w:p w14:paraId="21C6F257" w14:textId="77777777" w:rsidR="0077293F" w:rsidRPr="000829FA"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0829FA">
              <w:rPr>
                <w:rFonts w:ascii="Arial" w:hAnsi="Arial" w:cs="Arial"/>
                <w:color w:val="264A60"/>
                <w:sz w:val="18"/>
                <w:szCs w:val="18"/>
              </w:rPr>
              <w:t>Muito fácil</w:t>
            </w:r>
          </w:p>
        </w:tc>
        <w:tc>
          <w:tcPr>
            <w:tcW w:w="992" w:type="dxa"/>
            <w:tcBorders>
              <w:top w:val="nil"/>
              <w:left w:val="single" w:sz="8" w:space="0" w:color="E0E0E0"/>
              <w:bottom w:val="single" w:sz="8" w:space="0" w:color="152935"/>
              <w:right w:val="single" w:sz="8" w:space="0" w:color="E0E0E0"/>
            </w:tcBorders>
            <w:shd w:val="clear" w:color="auto" w:fill="FFFFFF"/>
            <w:vAlign w:val="bottom"/>
          </w:tcPr>
          <w:p w14:paraId="684BAC66" w14:textId="77777777" w:rsidR="0077293F" w:rsidRPr="000829FA"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0829FA">
              <w:rPr>
                <w:rFonts w:ascii="Arial" w:hAnsi="Arial" w:cs="Arial"/>
                <w:color w:val="264A60"/>
                <w:sz w:val="18"/>
                <w:szCs w:val="18"/>
              </w:rPr>
              <w:t>fácil</w:t>
            </w:r>
          </w:p>
        </w:tc>
        <w:tc>
          <w:tcPr>
            <w:tcW w:w="1134" w:type="dxa"/>
            <w:tcBorders>
              <w:top w:val="nil"/>
              <w:left w:val="single" w:sz="8" w:space="0" w:color="E0E0E0"/>
              <w:bottom w:val="single" w:sz="8" w:space="0" w:color="152935"/>
              <w:right w:val="single" w:sz="8" w:space="0" w:color="E0E0E0"/>
            </w:tcBorders>
            <w:shd w:val="clear" w:color="auto" w:fill="FFFFFF"/>
            <w:vAlign w:val="bottom"/>
          </w:tcPr>
          <w:p w14:paraId="3A21B91F" w14:textId="77777777" w:rsidR="0077293F" w:rsidRPr="000829FA"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0829FA">
              <w:rPr>
                <w:rFonts w:ascii="Arial" w:hAnsi="Arial" w:cs="Arial"/>
                <w:color w:val="264A60"/>
                <w:sz w:val="18"/>
                <w:szCs w:val="18"/>
              </w:rPr>
              <w:t>Difícil</w:t>
            </w:r>
          </w:p>
        </w:tc>
        <w:tc>
          <w:tcPr>
            <w:tcW w:w="1134" w:type="dxa"/>
            <w:tcBorders>
              <w:top w:val="nil"/>
              <w:left w:val="single" w:sz="8" w:space="0" w:color="E0E0E0"/>
              <w:bottom w:val="single" w:sz="8" w:space="0" w:color="152935"/>
              <w:right w:val="single" w:sz="8" w:space="0" w:color="E0E0E0"/>
            </w:tcBorders>
            <w:shd w:val="clear" w:color="auto" w:fill="FFFFFF"/>
            <w:vAlign w:val="bottom"/>
          </w:tcPr>
          <w:p w14:paraId="3AC79B9A" w14:textId="77777777" w:rsidR="0077293F" w:rsidRPr="000829FA" w:rsidRDefault="0077293F" w:rsidP="008849C1">
            <w:pPr>
              <w:autoSpaceDE w:val="0"/>
              <w:autoSpaceDN w:val="0"/>
              <w:adjustRightInd w:val="0"/>
              <w:spacing w:line="320" w:lineRule="atLeast"/>
              <w:ind w:left="60" w:right="60" w:firstLine="0"/>
              <w:jc w:val="center"/>
              <w:rPr>
                <w:rFonts w:ascii="Arial" w:hAnsi="Arial" w:cs="Arial"/>
                <w:color w:val="264A60"/>
                <w:sz w:val="18"/>
                <w:szCs w:val="18"/>
              </w:rPr>
            </w:pPr>
            <w:r w:rsidRPr="000829FA">
              <w:rPr>
                <w:rFonts w:ascii="Arial" w:hAnsi="Arial" w:cs="Arial"/>
                <w:color w:val="264A60"/>
                <w:sz w:val="18"/>
                <w:szCs w:val="18"/>
              </w:rPr>
              <w:t>Muito difícil</w:t>
            </w:r>
          </w:p>
        </w:tc>
        <w:tc>
          <w:tcPr>
            <w:tcW w:w="1135" w:type="dxa"/>
            <w:tcBorders>
              <w:top w:val="nil"/>
              <w:left w:val="single" w:sz="8" w:space="0" w:color="E0E0E0"/>
              <w:bottom w:val="nil"/>
              <w:right w:val="nil"/>
            </w:tcBorders>
            <w:shd w:val="clear" w:color="auto" w:fill="FFFFFF"/>
            <w:vAlign w:val="bottom"/>
          </w:tcPr>
          <w:p w14:paraId="16A92569" w14:textId="77777777" w:rsidR="0077293F" w:rsidRPr="000829FA" w:rsidRDefault="0077293F" w:rsidP="008849C1">
            <w:pPr>
              <w:autoSpaceDE w:val="0"/>
              <w:autoSpaceDN w:val="0"/>
              <w:adjustRightInd w:val="0"/>
              <w:spacing w:line="240" w:lineRule="auto"/>
              <w:ind w:firstLine="0"/>
              <w:rPr>
                <w:rFonts w:ascii="Arial" w:hAnsi="Arial" w:cs="Arial"/>
                <w:color w:val="264A60"/>
                <w:sz w:val="18"/>
                <w:szCs w:val="18"/>
              </w:rPr>
            </w:pPr>
          </w:p>
        </w:tc>
      </w:tr>
      <w:tr w:rsidR="0077293F" w:rsidRPr="000829FA" w14:paraId="61AF28B6" w14:textId="77777777" w:rsidTr="008849C1">
        <w:trPr>
          <w:cantSplit/>
          <w:jc w:val="center"/>
        </w:trPr>
        <w:tc>
          <w:tcPr>
            <w:tcW w:w="1418" w:type="dxa"/>
            <w:vMerge w:val="restart"/>
            <w:tcBorders>
              <w:top w:val="single" w:sz="8" w:space="0" w:color="152935"/>
              <w:left w:val="nil"/>
              <w:bottom w:val="nil"/>
              <w:right w:val="nil"/>
            </w:tcBorders>
            <w:shd w:val="clear" w:color="auto" w:fill="E0E0E0"/>
          </w:tcPr>
          <w:p w14:paraId="73BB9DCD" w14:textId="77777777" w:rsidR="0077293F" w:rsidRPr="000829FA"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0829FA">
              <w:rPr>
                <w:rFonts w:ascii="Arial" w:hAnsi="Arial" w:cs="Arial"/>
                <w:color w:val="264A60"/>
                <w:sz w:val="18"/>
                <w:szCs w:val="18"/>
              </w:rPr>
              <w:t>Q9: Com que frequência se sentiu com ansiedade?</w:t>
            </w:r>
          </w:p>
        </w:tc>
        <w:tc>
          <w:tcPr>
            <w:tcW w:w="1417" w:type="dxa"/>
            <w:vMerge w:val="restart"/>
            <w:tcBorders>
              <w:top w:val="single" w:sz="8" w:space="0" w:color="152935"/>
              <w:left w:val="nil"/>
              <w:bottom w:val="nil"/>
              <w:right w:val="nil"/>
            </w:tcBorders>
            <w:shd w:val="clear" w:color="auto" w:fill="E0E0E0"/>
          </w:tcPr>
          <w:p w14:paraId="7FA1B456" w14:textId="77777777" w:rsidR="0077293F" w:rsidRPr="000829FA"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0829FA">
              <w:rPr>
                <w:rFonts w:ascii="Arial" w:hAnsi="Arial" w:cs="Arial"/>
                <w:color w:val="264A60"/>
                <w:sz w:val="18"/>
                <w:szCs w:val="18"/>
              </w:rPr>
              <w:t>Nunca</w:t>
            </w:r>
          </w:p>
        </w:tc>
        <w:tc>
          <w:tcPr>
            <w:tcW w:w="1276" w:type="dxa"/>
            <w:tcBorders>
              <w:top w:val="single" w:sz="8" w:space="0" w:color="152935"/>
              <w:left w:val="nil"/>
              <w:bottom w:val="single" w:sz="8" w:space="0" w:color="AEAEAE"/>
              <w:right w:val="nil"/>
            </w:tcBorders>
            <w:shd w:val="clear" w:color="auto" w:fill="E0E0E0"/>
          </w:tcPr>
          <w:p w14:paraId="7990329C" w14:textId="77777777" w:rsidR="0077293F" w:rsidRPr="000829FA"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152935"/>
              <w:left w:val="nil"/>
              <w:bottom w:val="single" w:sz="8" w:space="0" w:color="AEAEAE"/>
              <w:right w:val="single" w:sz="8" w:space="0" w:color="E0E0E0"/>
            </w:tcBorders>
            <w:shd w:val="clear" w:color="auto" w:fill="FFFFFF"/>
          </w:tcPr>
          <w:p w14:paraId="2BF2961D"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21</w:t>
            </w:r>
          </w:p>
        </w:tc>
        <w:tc>
          <w:tcPr>
            <w:tcW w:w="992" w:type="dxa"/>
            <w:tcBorders>
              <w:top w:val="single" w:sz="8" w:space="0" w:color="152935"/>
              <w:left w:val="single" w:sz="8" w:space="0" w:color="E0E0E0"/>
              <w:bottom w:val="single" w:sz="8" w:space="0" w:color="AEAEAE"/>
              <w:right w:val="single" w:sz="8" w:space="0" w:color="E0E0E0"/>
            </w:tcBorders>
            <w:shd w:val="clear" w:color="auto" w:fill="FFFFFF"/>
          </w:tcPr>
          <w:p w14:paraId="1475B1BA"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45</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14:paraId="022FE239"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10</w:t>
            </w:r>
          </w:p>
        </w:tc>
        <w:tc>
          <w:tcPr>
            <w:tcW w:w="1134" w:type="dxa"/>
            <w:tcBorders>
              <w:top w:val="single" w:sz="8" w:space="0" w:color="152935"/>
              <w:left w:val="single" w:sz="8" w:space="0" w:color="E0E0E0"/>
              <w:bottom w:val="single" w:sz="8" w:space="0" w:color="AEAEAE"/>
              <w:right w:val="single" w:sz="8" w:space="0" w:color="E0E0E0"/>
            </w:tcBorders>
            <w:shd w:val="clear" w:color="auto" w:fill="FFFFFF"/>
          </w:tcPr>
          <w:p w14:paraId="02065A49"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0</w:t>
            </w:r>
          </w:p>
        </w:tc>
        <w:tc>
          <w:tcPr>
            <w:tcW w:w="1135" w:type="dxa"/>
            <w:tcBorders>
              <w:top w:val="single" w:sz="8" w:space="0" w:color="152935"/>
              <w:left w:val="single" w:sz="8" w:space="0" w:color="E0E0E0"/>
              <w:bottom w:val="single" w:sz="8" w:space="0" w:color="AEAEAE"/>
              <w:right w:val="nil"/>
            </w:tcBorders>
            <w:shd w:val="clear" w:color="auto" w:fill="FFFFFF"/>
          </w:tcPr>
          <w:p w14:paraId="48C25121"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76</w:t>
            </w:r>
          </w:p>
        </w:tc>
      </w:tr>
      <w:tr w:rsidR="0077293F" w:rsidRPr="000829FA" w14:paraId="221F121D" w14:textId="77777777" w:rsidTr="008849C1">
        <w:trPr>
          <w:cantSplit/>
          <w:jc w:val="center"/>
        </w:trPr>
        <w:tc>
          <w:tcPr>
            <w:tcW w:w="1418" w:type="dxa"/>
            <w:vMerge/>
            <w:tcBorders>
              <w:top w:val="single" w:sz="8" w:space="0" w:color="152935"/>
              <w:left w:val="nil"/>
              <w:bottom w:val="nil"/>
              <w:right w:val="nil"/>
            </w:tcBorders>
            <w:shd w:val="clear" w:color="auto" w:fill="E0E0E0"/>
          </w:tcPr>
          <w:p w14:paraId="17B9BC7D" w14:textId="77777777" w:rsidR="0077293F" w:rsidRPr="000829FA" w:rsidRDefault="0077293F" w:rsidP="008849C1">
            <w:pPr>
              <w:autoSpaceDE w:val="0"/>
              <w:autoSpaceDN w:val="0"/>
              <w:adjustRightInd w:val="0"/>
              <w:spacing w:line="240" w:lineRule="auto"/>
              <w:ind w:firstLine="0"/>
              <w:rPr>
                <w:rFonts w:ascii="Arial" w:hAnsi="Arial" w:cs="Arial"/>
                <w:color w:val="010205"/>
                <w:sz w:val="18"/>
                <w:szCs w:val="18"/>
              </w:rPr>
            </w:pPr>
          </w:p>
        </w:tc>
        <w:tc>
          <w:tcPr>
            <w:tcW w:w="1417" w:type="dxa"/>
            <w:vMerge/>
            <w:tcBorders>
              <w:top w:val="single" w:sz="8" w:space="0" w:color="152935"/>
              <w:left w:val="nil"/>
              <w:bottom w:val="nil"/>
              <w:right w:val="nil"/>
            </w:tcBorders>
            <w:shd w:val="clear" w:color="auto" w:fill="E0E0E0"/>
          </w:tcPr>
          <w:p w14:paraId="4B80D03D" w14:textId="77777777" w:rsidR="0077293F" w:rsidRPr="000829FA" w:rsidRDefault="0077293F" w:rsidP="008849C1">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27C1A348" w14:textId="77777777" w:rsidR="0077293F" w:rsidRPr="000829FA"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nil"/>
              <w:right w:val="single" w:sz="8" w:space="0" w:color="E0E0E0"/>
            </w:tcBorders>
            <w:shd w:val="clear" w:color="auto" w:fill="FFFFFF"/>
          </w:tcPr>
          <w:p w14:paraId="4AA1C2F1"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27,6%</w:t>
            </w:r>
          </w:p>
        </w:tc>
        <w:tc>
          <w:tcPr>
            <w:tcW w:w="992" w:type="dxa"/>
            <w:tcBorders>
              <w:top w:val="single" w:sz="8" w:space="0" w:color="AEAEAE"/>
              <w:left w:val="single" w:sz="8" w:space="0" w:color="E0E0E0"/>
              <w:bottom w:val="nil"/>
              <w:right w:val="single" w:sz="8" w:space="0" w:color="E0E0E0"/>
            </w:tcBorders>
            <w:shd w:val="clear" w:color="auto" w:fill="FFFFFF"/>
          </w:tcPr>
          <w:p w14:paraId="3AC083D3" w14:textId="77777777" w:rsidR="0077293F" w:rsidRPr="001C470A"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1C470A">
              <w:rPr>
                <w:rFonts w:ascii="Arial" w:hAnsi="Arial" w:cs="Arial"/>
                <w:b/>
                <w:color w:val="010205"/>
                <w:sz w:val="18"/>
                <w:szCs w:val="18"/>
              </w:rPr>
              <w:t>59,2%</w:t>
            </w:r>
          </w:p>
        </w:tc>
        <w:tc>
          <w:tcPr>
            <w:tcW w:w="1134" w:type="dxa"/>
            <w:tcBorders>
              <w:top w:val="single" w:sz="8" w:space="0" w:color="AEAEAE"/>
              <w:left w:val="single" w:sz="8" w:space="0" w:color="E0E0E0"/>
              <w:bottom w:val="nil"/>
              <w:right w:val="single" w:sz="8" w:space="0" w:color="E0E0E0"/>
            </w:tcBorders>
            <w:shd w:val="clear" w:color="auto" w:fill="FFFFFF"/>
          </w:tcPr>
          <w:p w14:paraId="068DFB31"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13,2%</w:t>
            </w:r>
          </w:p>
        </w:tc>
        <w:tc>
          <w:tcPr>
            <w:tcW w:w="1134" w:type="dxa"/>
            <w:tcBorders>
              <w:top w:val="single" w:sz="8" w:space="0" w:color="AEAEAE"/>
              <w:left w:val="single" w:sz="8" w:space="0" w:color="E0E0E0"/>
              <w:bottom w:val="nil"/>
              <w:right w:val="single" w:sz="8" w:space="0" w:color="E0E0E0"/>
            </w:tcBorders>
            <w:shd w:val="clear" w:color="auto" w:fill="FFFFFF"/>
          </w:tcPr>
          <w:p w14:paraId="0FEA297F"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0,0%</w:t>
            </w:r>
          </w:p>
        </w:tc>
        <w:tc>
          <w:tcPr>
            <w:tcW w:w="1135" w:type="dxa"/>
            <w:tcBorders>
              <w:top w:val="single" w:sz="8" w:space="0" w:color="AEAEAE"/>
              <w:left w:val="single" w:sz="8" w:space="0" w:color="E0E0E0"/>
              <w:bottom w:val="nil"/>
              <w:right w:val="nil"/>
            </w:tcBorders>
            <w:shd w:val="clear" w:color="auto" w:fill="FFFFFF"/>
          </w:tcPr>
          <w:p w14:paraId="2546A470"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100,0%</w:t>
            </w:r>
          </w:p>
        </w:tc>
      </w:tr>
      <w:tr w:rsidR="0077293F" w:rsidRPr="000829FA" w14:paraId="1882ED8C" w14:textId="77777777" w:rsidTr="008849C1">
        <w:trPr>
          <w:cantSplit/>
          <w:jc w:val="center"/>
        </w:trPr>
        <w:tc>
          <w:tcPr>
            <w:tcW w:w="1418" w:type="dxa"/>
            <w:vMerge/>
            <w:tcBorders>
              <w:top w:val="single" w:sz="8" w:space="0" w:color="152935"/>
              <w:left w:val="nil"/>
              <w:bottom w:val="nil"/>
              <w:right w:val="nil"/>
            </w:tcBorders>
            <w:shd w:val="clear" w:color="auto" w:fill="E0E0E0"/>
          </w:tcPr>
          <w:p w14:paraId="1D06A992" w14:textId="77777777" w:rsidR="0077293F" w:rsidRPr="000829FA" w:rsidRDefault="0077293F" w:rsidP="008849C1">
            <w:pPr>
              <w:autoSpaceDE w:val="0"/>
              <w:autoSpaceDN w:val="0"/>
              <w:adjustRightInd w:val="0"/>
              <w:spacing w:line="240" w:lineRule="auto"/>
              <w:ind w:firstLine="0"/>
              <w:rPr>
                <w:rFonts w:ascii="Arial" w:hAnsi="Arial" w:cs="Arial"/>
                <w:color w:val="010205"/>
                <w:sz w:val="18"/>
                <w:szCs w:val="18"/>
              </w:rPr>
            </w:pPr>
          </w:p>
        </w:tc>
        <w:tc>
          <w:tcPr>
            <w:tcW w:w="1417" w:type="dxa"/>
            <w:vMerge w:val="restart"/>
            <w:tcBorders>
              <w:top w:val="single" w:sz="8" w:space="0" w:color="AEAEAE"/>
              <w:left w:val="nil"/>
              <w:bottom w:val="nil"/>
              <w:right w:val="nil"/>
            </w:tcBorders>
            <w:shd w:val="clear" w:color="auto" w:fill="E0E0E0"/>
          </w:tcPr>
          <w:p w14:paraId="23A40102" w14:textId="77777777" w:rsidR="0077293F" w:rsidRPr="000829FA"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0829FA">
              <w:rPr>
                <w:rFonts w:ascii="Arial" w:hAnsi="Arial" w:cs="Arial"/>
                <w:color w:val="264A60"/>
                <w:sz w:val="18"/>
                <w:szCs w:val="18"/>
              </w:rPr>
              <w:t>Vários dias</w:t>
            </w:r>
          </w:p>
        </w:tc>
        <w:tc>
          <w:tcPr>
            <w:tcW w:w="1276" w:type="dxa"/>
            <w:tcBorders>
              <w:top w:val="single" w:sz="8" w:space="0" w:color="AEAEAE"/>
              <w:left w:val="nil"/>
              <w:bottom w:val="single" w:sz="8" w:space="0" w:color="AEAEAE"/>
              <w:right w:val="nil"/>
            </w:tcBorders>
            <w:shd w:val="clear" w:color="auto" w:fill="E0E0E0"/>
          </w:tcPr>
          <w:p w14:paraId="65C781B1" w14:textId="77777777" w:rsidR="0077293F" w:rsidRPr="000829FA"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AEAEAE"/>
              <w:left w:val="nil"/>
              <w:bottom w:val="single" w:sz="8" w:space="0" w:color="AEAEAE"/>
              <w:right w:val="single" w:sz="8" w:space="0" w:color="E0E0E0"/>
            </w:tcBorders>
            <w:shd w:val="clear" w:color="auto" w:fill="FFFFFF"/>
          </w:tcPr>
          <w:p w14:paraId="31C74695"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25</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44EB8F74"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63</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1BEB405E"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15</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2B1106DA"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3</w:t>
            </w:r>
          </w:p>
        </w:tc>
        <w:tc>
          <w:tcPr>
            <w:tcW w:w="1135" w:type="dxa"/>
            <w:tcBorders>
              <w:top w:val="single" w:sz="8" w:space="0" w:color="AEAEAE"/>
              <w:left w:val="single" w:sz="8" w:space="0" w:color="E0E0E0"/>
              <w:bottom w:val="single" w:sz="8" w:space="0" w:color="AEAEAE"/>
              <w:right w:val="nil"/>
            </w:tcBorders>
            <w:shd w:val="clear" w:color="auto" w:fill="FFFFFF"/>
          </w:tcPr>
          <w:p w14:paraId="4740B595"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106</w:t>
            </w:r>
          </w:p>
        </w:tc>
      </w:tr>
      <w:tr w:rsidR="0077293F" w:rsidRPr="000829FA" w14:paraId="77FF95FC" w14:textId="77777777" w:rsidTr="008849C1">
        <w:trPr>
          <w:cantSplit/>
          <w:jc w:val="center"/>
        </w:trPr>
        <w:tc>
          <w:tcPr>
            <w:tcW w:w="1418" w:type="dxa"/>
            <w:vMerge/>
            <w:tcBorders>
              <w:top w:val="single" w:sz="8" w:space="0" w:color="152935"/>
              <w:left w:val="nil"/>
              <w:bottom w:val="nil"/>
              <w:right w:val="nil"/>
            </w:tcBorders>
            <w:shd w:val="clear" w:color="auto" w:fill="E0E0E0"/>
          </w:tcPr>
          <w:p w14:paraId="71DFD438" w14:textId="77777777" w:rsidR="0077293F" w:rsidRPr="000829FA" w:rsidRDefault="0077293F" w:rsidP="008849C1">
            <w:pPr>
              <w:autoSpaceDE w:val="0"/>
              <w:autoSpaceDN w:val="0"/>
              <w:adjustRightInd w:val="0"/>
              <w:spacing w:line="240" w:lineRule="auto"/>
              <w:ind w:firstLine="0"/>
              <w:rPr>
                <w:rFonts w:ascii="Arial" w:hAnsi="Arial" w:cs="Arial"/>
                <w:color w:val="010205"/>
                <w:sz w:val="18"/>
                <w:szCs w:val="18"/>
              </w:rPr>
            </w:pPr>
          </w:p>
        </w:tc>
        <w:tc>
          <w:tcPr>
            <w:tcW w:w="1417" w:type="dxa"/>
            <w:vMerge/>
            <w:tcBorders>
              <w:top w:val="single" w:sz="8" w:space="0" w:color="AEAEAE"/>
              <w:left w:val="nil"/>
              <w:bottom w:val="nil"/>
              <w:right w:val="nil"/>
            </w:tcBorders>
            <w:shd w:val="clear" w:color="auto" w:fill="E0E0E0"/>
          </w:tcPr>
          <w:p w14:paraId="32DD69AC" w14:textId="77777777" w:rsidR="0077293F" w:rsidRPr="000829FA" w:rsidRDefault="0077293F" w:rsidP="008849C1">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732BB2BD" w14:textId="77777777" w:rsidR="0077293F" w:rsidRPr="000829FA"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nil"/>
              <w:right w:val="single" w:sz="8" w:space="0" w:color="E0E0E0"/>
            </w:tcBorders>
            <w:shd w:val="clear" w:color="auto" w:fill="FFFFFF"/>
          </w:tcPr>
          <w:p w14:paraId="6E74F2E5"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23,6%</w:t>
            </w:r>
          </w:p>
        </w:tc>
        <w:tc>
          <w:tcPr>
            <w:tcW w:w="992" w:type="dxa"/>
            <w:tcBorders>
              <w:top w:val="single" w:sz="8" w:space="0" w:color="AEAEAE"/>
              <w:left w:val="single" w:sz="8" w:space="0" w:color="E0E0E0"/>
              <w:bottom w:val="nil"/>
              <w:right w:val="single" w:sz="8" w:space="0" w:color="E0E0E0"/>
            </w:tcBorders>
            <w:shd w:val="clear" w:color="auto" w:fill="FFFFFF"/>
          </w:tcPr>
          <w:p w14:paraId="17972D4F" w14:textId="77777777" w:rsidR="0077293F" w:rsidRPr="001C470A"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1C470A">
              <w:rPr>
                <w:rFonts w:ascii="Arial" w:hAnsi="Arial" w:cs="Arial"/>
                <w:b/>
                <w:color w:val="010205"/>
                <w:sz w:val="18"/>
                <w:szCs w:val="18"/>
              </w:rPr>
              <w:t>59,4%</w:t>
            </w:r>
          </w:p>
        </w:tc>
        <w:tc>
          <w:tcPr>
            <w:tcW w:w="1134" w:type="dxa"/>
            <w:tcBorders>
              <w:top w:val="single" w:sz="8" w:space="0" w:color="AEAEAE"/>
              <w:left w:val="single" w:sz="8" w:space="0" w:color="E0E0E0"/>
              <w:bottom w:val="nil"/>
              <w:right w:val="single" w:sz="8" w:space="0" w:color="E0E0E0"/>
            </w:tcBorders>
            <w:shd w:val="clear" w:color="auto" w:fill="FFFFFF"/>
          </w:tcPr>
          <w:p w14:paraId="1DB1FBC1"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14,2%</w:t>
            </w:r>
          </w:p>
        </w:tc>
        <w:tc>
          <w:tcPr>
            <w:tcW w:w="1134" w:type="dxa"/>
            <w:tcBorders>
              <w:top w:val="single" w:sz="8" w:space="0" w:color="AEAEAE"/>
              <w:left w:val="single" w:sz="8" w:space="0" w:color="E0E0E0"/>
              <w:bottom w:val="nil"/>
              <w:right w:val="single" w:sz="8" w:space="0" w:color="E0E0E0"/>
            </w:tcBorders>
            <w:shd w:val="clear" w:color="auto" w:fill="FFFFFF"/>
          </w:tcPr>
          <w:p w14:paraId="5013DC9A"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2,8%</w:t>
            </w:r>
          </w:p>
        </w:tc>
        <w:tc>
          <w:tcPr>
            <w:tcW w:w="1135" w:type="dxa"/>
            <w:tcBorders>
              <w:top w:val="single" w:sz="8" w:space="0" w:color="AEAEAE"/>
              <w:left w:val="single" w:sz="8" w:space="0" w:color="E0E0E0"/>
              <w:bottom w:val="nil"/>
              <w:right w:val="nil"/>
            </w:tcBorders>
            <w:shd w:val="clear" w:color="auto" w:fill="FFFFFF"/>
          </w:tcPr>
          <w:p w14:paraId="2502D058"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100,0%</w:t>
            </w:r>
          </w:p>
        </w:tc>
      </w:tr>
      <w:tr w:rsidR="0077293F" w:rsidRPr="000829FA" w14:paraId="3DB0073E" w14:textId="77777777" w:rsidTr="008849C1">
        <w:trPr>
          <w:cantSplit/>
          <w:jc w:val="center"/>
        </w:trPr>
        <w:tc>
          <w:tcPr>
            <w:tcW w:w="1418" w:type="dxa"/>
            <w:vMerge/>
            <w:tcBorders>
              <w:top w:val="single" w:sz="8" w:space="0" w:color="152935"/>
              <w:left w:val="nil"/>
              <w:bottom w:val="nil"/>
              <w:right w:val="nil"/>
            </w:tcBorders>
            <w:shd w:val="clear" w:color="auto" w:fill="E0E0E0"/>
          </w:tcPr>
          <w:p w14:paraId="2329D278" w14:textId="77777777" w:rsidR="0077293F" w:rsidRPr="000829FA" w:rsidRDefault="0077293F" w:rsidP="008849C1">
            <w:pPr>
              <w:autoSpaceDE w:val="0"/>
              <w:autoSpaceDN w:val="0"/>
              <w:adjustRightInd w:val="0"/>
              <w:spacing w:line="240" w:lineRule="auto"/>
              <w:ind w:firstLine="0"/>
              <w:rPr>
                <w:rFonts w:ascii="Arial" w:hAnsi="Arial" w:cs="Arial"/>
                <w:color w:val="010205"/>
                <w:sz w:val="18"/>
                <w:szCs w:val="18"/>
              </w:rPr>
            </w:pPr>
          </w:p>
        </w:tc>
        <w:tc>
          <w:tcPr>
            <w:tcW w:w="1417" w:type="dxa"/>
            <w:vMerge w:val="restart"/>
            <w:tcBorders>
              <w:top w:val="single" w:sz="8" w:space="0" w:color="AEAEAE"/>
              <w:left w:val="nil"/>
              <w:bottom w:val="nil"/>
              <w:right w:val="nil"/>
            </w:tcBorders>
            <w:shd w:val="clear" w:color="auto" w:fill="E0E0E0"/>
          </w:tcPr>
          <w:p w14:paraId="167C0B0E" w14:textId="77777777" w:rsidR="0077293F" w:rsidRPr="000829FA"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0829FA">
              <w:rPr>
                <w:rFonts w:ascii="Arial" w:hAnsi="Arial" w:cs="Arial"/>
                <w:color w:val="264A60"/>
                <w:sz w:val="18"/>
                <w:szCs w:val="18"/>
              </w:rPr>
              <w:t>Mais de metade dos dias</w:t>
            </w:r>
          </w:p>
        </w:tc>
        <w:tc>
          <w:tcPr>
            <w:tcW w:w="1276" w:type="dxa"/>
            <w:tcBorders>
              <w:top w:val="single" w:sz="8" w:space="0" w:color="AEAEAE"/>
              <w:left w:val="nil"/>
              <w:bottom w:val="single" w:sz="8" w:space="0" w:color="AEAEAE"/>
              <w:right w:val="nil"/>
            </w:tcBorders>
            <w:shd w:val="clear" w:color="auto" w:fill="E0E0E0"/>
          </w:tcPr>
          <w:p w14:paraId="2FC0DA2D" w14:textId="77777777" w:rsidR="0077293F" w:rsidRPr="000829FA"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AEAEAE"/>
              <w:left w:val="nil"/>
              <w:bottom w:val="single" w:sz="8" w:space="0" w:color="AEAEAE"/>
              <w:right w:val="single" w:sz="8" w:space="0" w:color="E0E0E0"/>
            </w:tcBorders>
            <w:shd w:val="clear" w:color="auto" w:fill="FFFFFF"/>
          </w:tcPr>
          <w:p w14:paraId="147EABC5"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7</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5A90599D"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19</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6ECACCF3"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8</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75257C36"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0</w:t>
            </w:r>
          </w:p>
        </w:tc>
        <w:tc>
          <w:tcPr>
            <w:tcW w:w="1135" w:type="dxa"/>
            <w:tcBorders>
              <w:top w:val="single" w:sz="8" w:space="0" w:color="AEAEAE"/>
              <w:left w:val="single" w:sz="8" w:space="0" w:color="E0E0E0"/>
              <w:bottom w:val="single" w:sz="8" w:space="0" w:color="AEAEAE"/>
              <w:right w:val="nil"/>
            </w:tcBorders>
            <w:shd w:val="clear" w:color="auto" w:fill="FFFFFF"/>
          </w:tcPr>
          <w:p w14:paraId="3A1B2039"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34</w:t>
            </w:r>
          </w:p>
        </w:tc>
      </w:tr>
      <w:tr w:rsidR="0077293F" w:rsidRPr="000829FA" w14:paraId="21B06E3A" w14:textId="77777777" w:rsidTr="008849C1">
        <w:trPr>
          <w:cantSplit/>
          <w:jc w:val="center"/>
        </w:trPr>
        <w:tc>
          <w:tcPr>
            <w:tcW w:w="1418" w:type="dxa"/>
            <w:vMerge/>
            <w:tcBorders>
              <w:top w:val="single" w:sz="8" w:space="0" w:color="152935"/>
              <w:left w:val="nil"/>
              <w:bottom w:val="nil"/>
              <w:right w:val="nil"/>
            </w:tcBorders>
            <w:shd w:val="clear" w:color="auto" w:fill="E0E0E0"/>
          </w:tcPr>
          <w:p w14:paraId="2512BBE1" w14:textId="77777777" w:rsidR="0077293F" w:rsidRPr="000829FA" w:rsidRDefault="0077293F" w:rsidP="008849C1">
            <w:pPr>
              <w:autoSpaceDE w:val="0"/>
              <w:autoSpaceDN w:val="0"/>
              <w:adjustRightInd w:val="0"/>
              <w:spacing w:line="240" w:lineRule="auto"/>
              <w:ind w:firstLine="0"/>
              <w:rPr>
                <w:rFonts w:ascii="Arial" w:hAnsi="Arial" w:cs="Arial"/>
                <w:color w:val="010205"/>
                <w:sz w:val="18"/>
                <w:szCs w:val="18"/>
              </w:rPr>
            </w:pPr>
          </w:p>
        </w:tc>
        <w:tc>
          <w:tcPr>
            <w:tcW w:w="1417" w:type="dxa"/>
            <w:vMerge/>
            <w:tcBorders>
              <w:top w:val="single" w:sz="8" w:space="0" w:color="AEAEAE"/>
              <w:left w:val="nil"/>
              <w:bottom w:val="nil"/>
              <w:right w:val="nil"/>
            </w:tcBorders>
            <w:shd w:val="clear" w:color="auto" w:fill="E0E0E0"/>
          </w:tcPr>
          <w:p w14:paraId="5ABE5EDC" w14:textId="77777777" w:rsidR="0077293F" w:rsidRPr="000829FA" w:rsidRDefault="0077293F" w:rsidP="008849C1">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5449F9A2" w14:textId="77777777" w:rsidR="0077293F" w:rsidRPr="000829FA"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nil"/>
              <w:right w:val="single" w:sz="8" w:space="0" w:color="E0E0E0"/>
            </w:tcBorders>
            <w:shd w:val="clear" w:color="auto" w:fill="FFFFFF"/>
          </w:tcPr>
          <w:p w14:paraId="34FAA248"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20,6%</w:t>
            </w:r>
          </w:p>
        </w:tc>
        <w:tc>
          <w:tcPr>
            <w:tcW w:w="992" w:type="dxa"/>
            <w:tcBorders>
              <w:top w:val="single" w:sz="8" w:space="0" w:color="AEAEAE"/>
              <w:left w:val="single" w:sz="8" w:space="0" w:color="E0E0E0"/>
              <w:bottom w:val="nil"/>
              <w:right w:val="single" w:sz="8" w:space="0" w:color="E0E0E0"/>
            </w:tcBorders>
            <w:shd w:val="clear" w:color="auto" w:fill="FFFFFF"/>
          </w:tcPr>
          <w:p w14:paraId="0E306340" w14:textId="77777777" w:rsidR="0077293F" w:rsidRPr="001C470A"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1C470A">
              <w:rPr>
                <w:rFonts w:ascii="Arial" w:hAnsi="Arial" w:cs="Arial"/>
                <w:b/>
                <w:color w:val="010205"/>
                <w:sz w:val="18"/>
                <w:szCs w:val="18"/>
              </w:rPr>
              <w:t>55,9%</w:t>
            </w:r>
          </w:p>
        </w:tc>
        <w:tc>
          <w:tcPr>
            <w:tcW w:w="1134" w:type="dxa"/>
            <w:tcBorders>
              <w:top w:val="single" w:sz="8" w:space="0" w:color="AEAEAE"/>
              <w:left w:val="single" w:sz="8" w:space="0" w:color="E0E0E0"/>
              <w:bottom w:val="nil"/>
              <w:right w:val="single" w:sz="8" w:space="0" w:color="E0E0E0"/>
            </w:tcBorders>
            <w:shd w:val="clear" w:color="auto" w:fill="FFFFFF"/>
          </w:tcPr>
          <w:p w14:paraId="715C3F7A"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23,5%</w:t>
            </w:r>
          </w:p>
        </w:tc>
        <w:tc>
          <w:tcPr>
            <w:tcW w:w="1134" w:type="dxa"/>
            <w:tcBorders>
              <w:top w:val="single" w:sz="8" w:space="0" w:color="AEAEAE"/>
              <w:left w:val="single" w:sz="8" w:space="0" w:color="E0E0E0"/>
              <w:bottom w:val="nil"/>
              <w:right w:val="single" w:sz="8" w:space="0" w:color="E0E0E0"/>
            </w:tcBorders>
            <w:shd w:val="clear" w:color="auto" w:fill="FFFFFF"/>
          </w:tcPr>
          <w:p w14:paraId="7AFC121E"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0,0%</w:t>
            </w:r>
          </w:p>
        </w:tc>
        <w:tc>
          <w:tcPr>
            <w:tcW w:w="1135" w:type="dxa"/>
            <w:tcBorders>
              <w:top w:val="single" w:sz="8" w:space="0" w:color="AEAEAE"/>
              <w:left w:val="single" w:sz="8" w:space="0" w:color="E0E0E0"/>
              <w:bottom w:val="nil"/>
              <w:right w:val="nil"/>
            </w:tcBorders>
            <w:shd w:val="clear" w:color="auto" w:fill="FFFFFF"/>
          </w:tcPr>
          <w:p w14:paraId="33501132"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100,0%</w:t>
            </w:r>
          </w:p>
        </w:tc>
      </w:tr>
      <w:tr w:rsidR="0077293F" w:rsidRPr="000829FA" w14:paraId="742556E8" w14:textId="77777777" w:rsidTr="008849C1">
        <w:trPr>
          <w:cantSplit/>
          <w:jc w:val="center"/>
        </w:trPr>
        <w:tc>
          <w:tcPr>
            <w:tcW w:w="1418" w:type="dxa"/>
            <w:vMerge/>
            <w:tcBorders>
              <w:top w:val="single" w:sz="8" w:space="0" w:color="152935"/>
              <w:left w:val="nil"/>
              <w:bottom w:val="nil"/>
              <w:right w:val="nil"/>
            </w:tcBorders>
            <w:shd w:val="clear" w:color="auto" w:fill="E0E0E0"/>
          </w:tcPr>
          <w:p w14:paraId="0881705B" w14:textId="77777777" w:rsidR="0077293F" w:rsidRPr="000829FA" w:rsidRDefault="0077293F" w:rsidP="008849C1">
            <w:pPr>
              <w:autoSpaceDE w:val="0"/>
              <w:autoSpaceDN w:val="0"/>
              <w:adjustRightInd w:val="0"/>
              <w:spacing w:line="240" w:lineRule="auto"/>
              <w:ind w:firstLine="0"/>
              <w:rPr>
                <w:rFonts w:ascii="Arial" w:hAnsi="Arial" w:cs="Arial"/>
                <w:color w:val="010205"/>
                <w:sz w:val="18"/>
                <w:szCs w:val="18"/>
              </w:rPr>
            </w:pPr>
          </w:p>
        </w:tc>
        <w:tc>
          <w:tcPr>
            <w:tcW w:w="1417" w:type="dxa"/>
            <w:vMerge w:val="restart"/>
            <w:tcBorders>
              <w:top w:val="single" w:sz="8" w:space="0" w:color="AEAEAE"/>
              <w:left w:val="nil"/>
              <w:bottom w:val="nil"/>
              <w:right w:val="nil"/>
            </w:tcBorders>
            <w:shd w:val="clear" w:color="auto" w:fill="E0E0E0"/>
          </w:tcPr>
          <w:p w14:paraId="68BFF8E5" w14:textId="77777777" w:rsidR="0077293F" w:rsidRPr="000829FA"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0829FA">
              <w:rPr>
                <w:rFonts w:ascii="Arial" w:hAnsi="Arial" w:cs="Arial"/>
                <w:color w:val="264A60"/>
                <w:sz w:val="18"/>
                <w:szCs w:val="18"/>
              </w:rPr>
              <w:t>Quase todos os dias</w:t>
            </w:r>
          </w:p>
        </w:tc>
        <w:tc>
          <w:tcPr>
            <w:tcW w:w="1276" w:type="dxa"/>
            <w:tcBorders>
              <w:top w:val="single" w:sz="8" w:space="0" w:color="AEAEAE"/>
              <w:left w:val="nil"/>
              <w:bottom w:val="single" w:sz="8" w:space="0" w:color="AEAEAE"/>
              <w:right w:val="nil"/>
            </w:tcBorders>
            <w:shd w:val="clear" w:color="auto" w:fill="E0E0E0"/>
          </w:tcPr>
          <w:p w14:paraId="27BC5EFB" w14:textId="77777777" w:rsidR="0077293F" w:rsidRPr="000829FA" w:rsidRDefault="0077293F" w:rsidP="008849C1">
            <w:pPr>
              <w:autoSpaceDE w:val="0"/>
              <w:autoSpaceDN w:val="0"/>
              <w:adjustRightInd w:val="0"/>
              <w:spacing w:line="320" w:lineRule="atLeast"/>
              <w:ind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AEAEAE"/>
              <w:left w:val="nil"/>
              <w:bottom w:val="single" w:sz="8" w:space="0" w:color="AEAEAE"/>
              <w:right w:val="single" w:sz="8" w:space="0" w:color="E0E0E0"/>
            </w:tcBorders>
            <w:shd w:val="clear" w:color="auto" w:fill="FFFFFF"/>
          </w:tcPr>
          <w:p w14:paraId="00948B58"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10</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5DB25F5F"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8</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1F01A664"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3</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1D591855"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0</w:t>
            </w:r>
          </w:p>
        </w:tc>
        <w:tc>
          <w:tcPr>
            <w:tcW w:w="1135" w:type="dxa"/>
            <w:tcBorders>
              <w:top w:val="single" w:sz="8" w:space="0" w:color="AEAEAE"/>
              <w:left w:val="single" w:sz="8" w:space="0" w:color="E0E0E0"/>
              <w:bottom w:val="single" w:sz="8" w:space="0" w:color="AEAEAE"/>
              <w:right w:val="nil"/>
            </w:tcBorders>
            <w:shd w:val="clear" w:color="auto" w:fill="FFFFFF"/>
          </w:tcPr>
          <w:p w14:paraId="7E072BB9"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21</w:t>
            </w:r>
          </w:p>
        </w:tc>
      </w:tr>
      <w:tr w:rsidR="0077293F" w:rsidRPr="000829FA" w14:paraId="650B7CBE" w14:textId="77777777" w:rsidTr="008849C1">
        <w:trPr>
          <w:cantSplit/>
          <w:jc w:val="center"/>
        </w:trPr>
        <w:tc>
          <w:tcPr>
            <w:tcW w:w="1418" w:type="dxa"/>
            <w:vMerge/>
            <w:tcBorders>
              <w:top w:val="single" w:sz="8" w:space="0" w:color="152935"/>
              <w:left w:val="nil"/>
              <w:bottom w:val="nil"/>
              <w:right w:val="nil"/>
            </w:tcBorders>
            <w:shd w:val="clear" w:color="auto" w:fill="E0E0E0"/>
          </w:tcPr>
          <w:p w14:paraId="5784087A" w14:textId="77777777" w:rsidR="0077293F" w:rsidRPr="000829FA" w:rsidRDefault="0077293F" w:rsidP="008849C1">
            <w:pPr>
              <w:autoSpaceDE w:val="0"/>
              <w:autoSpaceDN w:val="0"/>
              <w:adjustRightInd w:val="0"/>
              <w:spacing w:line="240" w:lineRule="auto"/>
              <w:ind w:firstLine="0"/>
              <w:rPr>
                <w:rFonts w:ascii="Arial" w:hAnsi="Arial" w:cs="Arial"/>
                <w:color w:val="010205"/>
                <w:sz w:val="18"/>
                <w:szCs w:val="18"/>
              </w:rPr>
            </w:pPr>
          </w:p>
        </w:tc>
        <w:tc>
          <w:tcPr>
            <w:tcW w:w="1417" w:type="dxa"/>
            <w:vMerge/>
            <w:tcBorders>
              <w:top w:val="single" w:sz="8" w:space="0" w:color="AEAEAE"/>
              <w:left w:val="nil"/>
              <w:bottom w:val="nil"/>
              <w:right w:val="nil"/>
            </w:tcBorders>
            <w:shd w:val="clear" w:color="auto" w:fill="E0E0E0"/>
          </w:tcPr>
          <w:p w14:paraId="7F461672" w14:textId="77777777" w:rsidR="0077293F" w:rsidRPr="000829FA" w:rsidRDefault="0077293F" w:rsidP="008849C1">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nil"/>
              <w:right w:val="nil"/>
            </w:tcBorders>
            <w:shd w:val="clear" w:color="auto" w:fill="E0E0E0"/>
          </w:tcPr>
          <w:p w14:paraId="3ED8035B" w14:textId="77777777" w:rsidR="0077293F" w:rsidRPr="000829FA"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nil"/>
              <w:right w:val="single" w:sz="8" w:space="0" w:color="E0E0E0"/>
            </w:tcBorders>
            <w:shd w:val="clear" w:color="auto" w:fill="FFFFFF"/>
          </w:tcPr>
          <w:p w14:paraId="0005A24A" w14:textId="77777777" w:rsidR="0077293F" w:rsidRPr="001C470A" w:rsidRDefault="0077293F" w:rsidP="008849C1">
            <w:pPr>
              <w:autoSpaceDE w:val="0"/>
              <w:autoSpaceDN w:val="0"/>
              <w:adjustRightInd w:val="0"/>
              <w:spacing w:line="320" w:lineRule="atLeast"/>
              <w:ind w:left="60" w:right="60" w:firstLine="0"/>
              <w:jc w:val="right"/>
              <w:rPr>
                <w:rFonts w:ascii="Arial" w:hAnsi="Arial" w:cs="Arial"/>
                <w:b/>
                <w:color w:val="010205"/>
                <w:sz w:val="18"/>
                <w:szCs w:val="18"/>
              </w:rPr>
            </w:pPr>
            <w:r w:rsidRPr="001C470A">
              <w:rPr>
                <w:rFonts w:ascii="Arial" w:hAnsi="Arial" w:cs="Arial"/>
                <w:b/>
                <w:color w:val="010205"/>
                <w:sz w:val="18"/>
                <w:szCs w:val="18"/>
              </w:rPr>
              <w:t>47,6%</w:t>
            </w:r>
          </w:p>
        </w:tc>
        <w:tc>
          <w:tcPr>
            <w:tcW w:w="992" w:type="dxa"/>
            <w:tcBorders>
              <w:top w:val="single" w:sz="8" w:space="0" w:color="AEAEAE"/>
              <w:left w:val="single" w:sz="8" w:space="0" w:color="E0E0E0"/>
              <w:bottom w:val="nil"/>
              <w:right w:val="single" w:sz="8" w:space="0" w:color="E0E0E0"/>
            </w:tcBorders>
            <w:shd w:val="clear" w:color="auto" w:fill="FFFFFF"/>
          </w:tcPr>
          <w:p w14:paraId="732F9765"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38,1%</w:t>
            </w:r>
          </w:p>
        </w:tc>
        <w:tc>
          <w:tcPr>
            <w:tcW w:w="1134" w:type="dxa"/>
            <w:tcBorders>
              <w:top w:val="single" w:sz="8" w:space="0" w:color="AEAEAE"/>
              <w:left w:val="single" w:sz="8" w:space="0" w:color="E0E0E0"/>
              <w:bottom w:val="nil"/>
              <w:right w:val="single" w:sz="8" w:space="0" w:color="E0E0E0"/>
            </w:tcBorders>
            <w:shd w:val="clear" w:color="auto" w:fill="FFFFFF"/>
          </w:tcPr>
          <w:p w14:paraId="03CFE579"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14,3%</w:t>
            </w:r>
          </w:p>
        </w:tc>
        <w:tc>
          <w:tcPr>
            <w:tcW w:w="1134" w:type="dxa"/>
            <w:tcBorders>
              <w:top w:val="single" w:sz="8" w:space="0" w:color="AEAEAE"/>
              <w:left w:val="single" w:sz="8" w:space="0" w:color="E0E0E0"/>
              <w:bottom w:val="nil"/>
              <w:right w:val="single" w:sz="8" w:space="0" w:color="E0E0E0"/>
            </w:tcBorders>
            <w:shd w:val="clear" w:color="auto" w:fill="FFFFFF"/>
          </w:tcPr>
          <w:p w14:paraId="59A303E2"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0,0%</w:t>
            </w:r>
          </w:p>
        </w:tc>
        <w:tc>
          <w:tcPr>
            <w:tcW w:w="1135" w:type="dxa"/>
            <w:tcBorders>
              <w:top w:val="single" w:sz="8" w:space="0" w:color="AEAEAE"/>
              <w:left w:val="single" w:sz="8" w:space="0" w:color="E0E0E0"/>
              <w:bottom w:val="nil"/>
              <w:right w:val="nil"/>
            </w:tcBorders>
            <w:shd w:val="clear" w:color="auto" w:fill="FFFFFF"/>
          </w:tcPr>
          <w:p w14:paraId="5DD8E664"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100,0%</w:t>
            </w:r>
          </w:p>
        </w:tc>
      </w:tr>
      <w:tr w:rsidR="0077293F" w:rsidRPr="000829FA" w14:paraId="14237597" w14:textId="77777777" w:rsidTr="008849C1">
        <w:trPr>
          <w:cantSplit/>
          <w:jc w:val="center"/>
        </w:trPr>
        <w:tc>
          <w:tcPr>
            <w:tcW w:w="2835" w:type="dxa"/>
            <w:gridSpan w:val="2"/>
            <w:vMerge w:val="restart"/>
            <w:tcBorders>
              <w:top w:val="single" w:sz="8" w:space="0" w:color="AEAEAE"/>
              <w:left w:val="nil"/>
              <w:bottom w:val="single" w:sz="8" w:space="0" w:color="152935"/>
              <w:right w:val="nil"/>
            </w:tcBorders>
            <w:shd w:val="clear" w:color="auto" w:fill="E0E0E0"/>
          </w:tcPr>
          <w:p w14:paraId="04BD6CE1" w14:textId="77777777" w:rsidR="0077293F" w:rsidRPr="000829FA" w:rsidRDefault="0077293F" w:rsidP="008849C1">
            <w:pPr>
              <w:autoSpaceDE w:val="0"/>
              <w:autoSpaceDN w:val="0"/>
              <w:adjustRightInd w:val="0"/>
              <w:spacing w:line="320" w:lineRule="atLeast"/>
              <w:ind w:left="60" w:right="60" w:firstLine="0"/>
              <w:rPr>
                <w:rFonts w:ascii="Arial" w:hAnsi="Arial" w:cs="Arial"/>
                <w:color w:val="264A60"/>
                <w:sz w:val="18"/>
                <w:szCs w:val="18"/>
              </w:rPr>
            </w:pPr>
            <w:r w:rsidRPr="000829FA">
              <w:rPr>
                <w:rFonts w:ascii="Arial" w:hAnsi="Arial" w:cs="Arial"/>
                <w:color w:val="264A60"/>
                <w:sz w:val="18"/>
                <w:szCs w:val="18"/>
              </w:rPr>
              <w:t>Total</w:t>
            </w:r>
          </w:p>
        </w:tc>
        <w:tc>
          <w:tcPr>
            <w:tcW w:w="1276" w:type="dxa"/>
            <w:tcBorders>
              <w:top w:val="single" w:sz="8" w:space="0" w:color="AEAEAE"/>
              <w:left w:val="nil"/>
              <w:bottom w:val="single" w:sz="8" w:space="0" w:color="AEAEAE"/>
              <w:right w:val="nil"/>
            </w:tcBorders>
            <w:shd w:val="clear" w:color="auto" w:fill="E0E0E0"/>
          </w:tcPr>
          <w:p w14:paraId="72069DC5" w14:textId="77777777" w:rsidR="0077293F" w:rsidRPr="000829FA"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Nº</w:t>
            </w:r>
          </w:p>
        </w:tc>
        <w:tc>
          <w:tcPr>
            <w:tcW w:w="1134" w:type="dxa"/>
            <w:tcBorders>
              <w:top w:val="single" w:sz="8" w:space="0" w:color="AEAEAE"/>
              <w:left w:val="nil"/>
              <w:bottom w:val="single" w:sz="8" w:space="0" w:color="AEAEAE"/>
              <w:right w:val="single" w:sz="8" w:space="0" w:color="E0E0E0"/>
            </w:tcBorders>
            <w:shd w:val="clear" w:color="auto" w:fill="FFFFFF"/>
          </w:tcPr>
          <w:p w14:paraId="02DF8AF4"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63</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54E253D5"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135</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09B6FE22"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36</w:t>
            </w:r>
          </w:p>
        </w:tc>
        <w:tc>
          <w:tcPr>
            <w:tcW w:w="1134" w:type="dxa"/>
            <w:tcBorders>
              <w:top w:val="single" w:sz="8" w:space="0" w:color="AEAEAE"/>
              <w:left w:val="single" w:sz="8" w:space="0" w:color="E0E0E0"/>
              <w:bottom w:val="single" w:sz="8" w:space="0" w:color="AEAEAE"/>
              <w:right w:val="single" w:sz="8" w:space="0" w:color="E0E0E0"/>
            </w:tcBorders>
            <w:shd w:val="clear" w:color="auto" w:fill="FFFFFF"/>
          </w:tcPr>
          <w:p w14:paraId="4C400A1C"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3</w:t>
            </w:r>
          </w:p>
        </w:tc>
        <w:tc>
          <w:tcPr>
            <w:tcW w:w="1135" w:type="dxa"/>
            <w:tcBorders>
              <w:top w:val="single" w:sz="8" w:space="0" w:color="AEAEAE"/>
              <w:left w:val="single" w:sz="8" w:space="0" w:color="E0E0E0"/>
              <w:bottom w:val="single" w:sz="8" w:space="0" w:color="AEAEAE"/>
              <w:right w:val="nil"/>
            </w:tcBorders>
            <w:shd w:val="clear" w:color="auto" w:fill="FFFFFF"/>
          </w:tcPr>
          <w:p w14:paraId="4FD0B102"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237</w:t>
            </w:r>
          </w:p>
        </w:tc>
      </w:tr>
      <w:tr w:rsidR="0077293F" w:rsidRPr="000829FA" w14:paraId="48A9F62E" w14:textId="77777777" w:rsidTr="008849C1">
        <w:trPr>
          <w:cantSplit/>
          <w:jc w:val="center"/>
        </w:trPr>
        <w:tc>
          <w:tcPr>
            <w:tcW w:w="2835" w:type="dxa"/>
            <w:gridSpan w:val="2"/>
            <w:vMerge/>
            <w:tcBorders>
              <w:top w:val="single" w:sz="8" w:space="0" w:color="AEAEAE"/>
              <w:left w:val="nil"/>
              <w:bottom w:val="single" w:sz="8" w:space="0" w:color="152935"/>
              <w:right w:val="nil"/>
            </w:tcBorders>
            <w:shd w:val="clear" w:color="auto" w:fill="E0E0E0"/>
          </w:tcPr>
          <w:p w14:paraId="2F62EFDB" w14:textId="77777777" w:rsidR="0077293F" w:rsidRPr="000829FA" w:rsidRDefault="0077293F" w:rsidP="008849C1">
            <w:pPr>
              <w:autoSpaceDE w:val="0"/>
              <w:autoSpaceDN w:val="0"/>
              <w:adjustRightInd w:val="0"/>
              <w:spacing w:line="240" w:lineRule="auto"/>
              <w:ind w:firstLine="0"/>
              <w:rPr>
                <w:rFonts w:ascii="Arial" w:hAnsi="Arial" w:cs="Arial"/>
                <w:color w:val="010205"/>
                <w:sz w:val="18"/>
                <w:szCs w:val="18"/>
              </w:rPr>
            </w:pPr>
          </w:p>
        </w:tc>
        <w:tc>
          <w:tcPr>
            <w:tcW w:w="1276" w:type="dxa"/>
            <w:tcBorders>
              <w:top w:val="single" w:sz="8" w:space="0" w:color="AEAEAE"/>
              <w:left w:val="nil"/>
              <w:bottom w:val="single" w:sz="8" w:space="0" w:color="152935"/>
              <w:right w:val="nil"/>
            </w:tcBorders>
            <w:shd w:val="clear" w:color="auto" w:fill="E0E0E0"/>
          </w:tcPr>
          <w:p w14:paraId="019881C6" w14:textId="77777777" w:rsidR="0077293F" w:rsidRPr="000829FA" w:rsidRDefault="0077293F" w:rsidP="008849C1">
            <w:pPr>
              <w:autoSpaceDE w:val="0"/>
              <w:autoSpaceDN w:val="0"/>
              <w:adjustRightInd w:val="0"/>
              <w:spacing w:line="320" w:lineRule="atLeast"/>
              <w:ind w:left="60" w:right="60" w:firstLine="0"/>
              <w:rPr>
                <w:rFonts w:ascii="Arial" w:hAnsi="Arial" w:cs="Arial"/>
                <w:color w:val="264A60"/>
                <w:sz w:val="18"/>
                <w:szCs w:val="18"/>
              </w:rPr>
            </w:pPr>
            <w:r>
              <w:rPr>
                <w:rFonts w:ascii="Arial" w:hAnsi="Arial" w:cs="Arial"/>
                <w:color w:val="264A60"/>
                <w:sz w:val="18"/>
                <w:szCs w:val="18"/>
              </w:rPr>
              <w:t>Percentagem</w:t>
            </w:r>
          </w:p>
        </w:tc>
        <w:tc>
          <w:tcPr>
            <w:tcW w:w="1134" w:type="dxa"/>
            <w:tcBorders>
              <w:top w:val="single" w:sz="8" w:space="0" w:color="AEAEAE"/>
              <w:left w:val="nil"/>
              <w:bottom w:val="single" w:sz="8" w:space="0" w:color="152935"/>
              <w:right w:val="single" w:sz="8" w:space="0" w:color="E0E0E0"/>
            </w:tcBorders>
            <w:shd w:val="clear" w:color="auto" w:fill="FFFFFF"/>
          </w:tcPr>
          <w:p w14:paraId="52B73AE8"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26,6%</w:t>
            </w:r>
          </w:p>
        </w:tc>
        <w:tc>
          <w:tcPr>
            <w:tcW w:w="992" w:type="dxa"/>
            <w:tcBorders>
              <w:top w:val="single" w:sz="8" w:space="0" w:color="AEAEAE"/>
              <w:left w:val="single" w:sz="8" w:space="0" w:color="E0E0E0"/>
              <w:bottom w:val="single" w:sz="8" w:space="0" w:color="152935"/>
              <w:right w:val="single" w:sz="8" w:space="0" w:color="E0E0E0"/>
            </w:tcBorders>
            <w:shd w:val="clear" w:color="auto" w:fill="FFFFFF"/>
          </w:tcPr>
          <w:p w14:paraId="5A5BB60A"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57,0%</w:t>
            </w:r>
          </w:p>
        </w:tc>
        <w:tc>
          <w:tcPr>
            <w:tcW w:w="1134" w:type="dxa"/>
            <w:tcBorders>
              <w:top w:val="single" w:sz="8" w:space="0" w:color="AEAEAE"/>
              <w:left w:val="single" w:sz="8" w:space="0" w:color="E0E0E0"/>
              <w:bottom w:val="single" w:sz="8" w:space="0" w:color="152935"/>
              <w:right w:val="single" w:sz="8" w:space="0" w:color="E0E0E0"/>
            </w:tcBorders>
            <w:shd w:val="clear" w:color="auto" w:fill="FFFFFF"/>
          </w:tcPr>
          <w:p w14:paraId="0B63882F"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15,2%</w:t>
            </w:r>
          </w:p>
        </w:tc>
        <w:tc>
          <w:tcPr>
            <w:tcW w:w="1134" w:type="dxa"/>
            <w:tcBorders>
              <w:top w:val="single" w:sz="8" w:space="0" w:color="AEAEAE"/>
              <w:left w:val="single" w:sz="8" w:space="0" w:color="E0E0E0"/>
              <w:bottom w:val="single" w:sz="8" w:space="0" w:color="152935"/>
              <w:right w:val="single" w:sz="8" w:space="0" w:color="E0E0E0"/>
            </w:tcBorders>
            <w:shd w:val="clear" w:color="auto" w:fill="FFFFFF"/>
          </w:tcPr>
          <w:p w14:paraId="046C31CB"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1,3%</w:t>
            </w:r>
          </w:p>
        </w:tc>
        <w:tc>
          <w:tcPr>
            <w:tcW w:w="1135" w:type="dxa"/>
            <w:tcBorders>
              <w:top w:val="single" w:sz="8" w:space="0" w:color="AEAEAE"/>
              <w:left w:val="single" w:sz="8" w:space="0" w:color="E0E0E0"/>
              <w:bottom w:val="single" w:sz="8" w:space="0" w:color="152935"/>
              <w:right w:val="nil"/>
            </w:tcBorders>
            <w:shd w:val="clear" w:color="auto" w:fill="FFFFFF"/>
          </w:tcPr>
          <w:p w14:paraId="45BEED7F" w14:textId="77777777" w:rsidR="0077293F" w:rsidRPr="000829FA" w:rsidRDefault="0077293F" w:rsidP="008849C1">
            <w:pPr>
              <w:autoSpaceDE w:val="0"/>
              <w:autoSpaceDN w:val="0"/>
              <w:adjustRightInd w:val="0"/>
              <w:spacing w:line="320" w:lineRule="atLeast"/>
              <w:ind w:left="60" w:right="60" w:firstLine="0"/>
              <w:jc w:val="right"/>
              <w:rPr>
                <w:rFonts w:ascii="Arial" w:hAnsi="Arial" w:cs="Arial"/>
                <w:color w:val="010205"/>
                <w:sz w:val="18"/>
                <w:szCs w:val="18"/>
              </w:rPr>
            </w:pPr>
            <w:r w:rsidRPr="000829FA">
              <w:rPr>
                <w:rFonts w:ascii="Arial" w:hAnsi="Arial" w:cs="Arial"/>
                <w:color w:val="010205"/>
                <w:sz w:val="18"/>
                <w:szCs w:val="18"/>
              </w:rPr>
              <w:t>100,0%</w:t>
            </w:r>
          </w:p>
        </w:tc>
      </w:tr>
    </w:tbl>
    <w:p w14:paraId="3B5622C5" w14:textId="673F9981" w:rsidR="0077293F" w:rsidRPr="001C4906" w:rsidRDefault="00DF6B99" w:rsidP="001C4906">
      <w:pPr>
        <w:autoSpaceDE w:val="0"/>
        <w:autoSpaceDN w:val="0"/>
        <w:adjustRightInd w:val="0"/>
        <w:spacing w:line="240" w:lineRule="auto"/>
        <w:ind w:firstLine="0"/>
        <w:rPr>
          <w:rFonts w:ascii="Times New Roman" w:hAnsi="Times New Roman" w:cs="Times New Roman"/>
          <w:sz w:val="24"/>
          <w:szCs w:val="24"/>
        </w:rPr>
      </w:pPr>
      <m:oMath>
        <m:sSup>
          <m:sSupPr>
            <m:ctrlPr>
              <w:rPr>
                <w:rFonts w:ascii="Cambria Math" w:hAnsi="Cambria Math" w:cs="Times New Roman"/>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oMath>
      <w:r w:rsidR="001C4906" w:rsidRPr="001C4906">
        <w:rPr>
          <w:rFonts w:ascii="Times New Roman" w:hAnsi="Times New Roman" w:cs="Times New Roman"/>
        </w:rPr>
        <w:t>=</w:t>
      </w:r>
      <w:r w:rsidR="004F746C" w:rsidRPr="001C4906">
        <w:rPr>
          <w:rFonts w:ascii="Times New Roman" w:hAnsi="Times New Roman" w:cs="Times New Roman"/>
        </w:rPr>
        <w:t>11.403</w:t>
      </w:r>
      <w:r w:rsidR="00DE1DD5" w:rsidRPr="001C4906">
        <w:rPr>
          <w:rFonts w:ascii="Times New Roman" w:hAnsi="Times New Roman" w:cs="Times New Roman"/>
        </w:rPr>
        <w:t xml:space="preserve"> *</w:t>
      </w:r>
      <w:r w:rsidR="004F746C" w:rsidRPr="001C4906">
        <w:rPr>
          <w:rFonts w:ascii="Times New Roman" w:hAnsi="Times New Roman" w:cs="Times New Roman"/>
        </w:rPr>
        <w:t xml:space="preserve"> para p</w:t>
      </w:r>
      <w:r w:rsidR="004F746C" w:rsidRPr="001C4906">
        <w:rPr>
          <w:rFonts w:ascii="Times New Roman" w:hAnsi="Times New Roman" w:cs="Times New Roman"/>
          <w:sz w:val="24"/>
          <w:szCs w:val="24"/>
        </w:rPr>
        <w:t>≤0.5</w:t>
      </w:r>
    </w:p>
    <w:p w14:paraId="70DB1BE7" w14:textId="77777777" w:rsidR="006B5214" w:rsidRDefault="006B5214" w:rsidP="00AD10D5"/>
    <w:p w14:paraId="11829759" w14:textId="08D51F19" w:rsidR="001C02B5" w:rsidRDefault="001C02B5" w:rsidP="007333B4">
      <w:pPr>
        <w:ind w:firstLine="0"/>
        <w:rPr>
          <w:rFonts w:ascii="Times New Roman" w:hAnsi="Times New Roman" w:cs="Times New Roman"/>
          <w:sz w:val="24"/>
        </w:rPr>
      </w:pPr>
    </w:p>
    <w:p w14:paraId="7316B8C7" w14:textId="3C2BC621" w:rsidR="0099440B" w:rsidRDefault="0099440B" w:rsidP="007333B4">
      <w:pPr>
        <w:ind w:firstLine="0"/>
        <w:rPr>
          <w:rFonts w:ascii="Times New Roman" w:hAnsi="Times New Roman" w:cs="Times New Roman"/>
          <w:sz w:val="24"/>
        </w:rPr>
      </w:pPr>
    </w:p>
    <w:p w14:paraId="765CA61E" w14:textId="4E014214" w:rsidR="0099440B" w:rsidRDefault="0099440B" w:rsidP="007333B4">
      <w:pPr>
        <w:ind w:firstLine="0"/>
        <w:rPr>
          <w:rFonts w:ascii="Times New Roman" w:hAnsi="Times New Roman" w:cs="Times New Roman"/>
          <w:sz w:val="24"/>
        </w:rPr>
      </w:pPr>
    </w:p>
    <w:p w14:paraId="2150DCB3" w14:textId="72B4220E" w:rsidR="0099440B" w:rsidRDefault="0099440B" w:rsidP="007333B4">
      <w:pPr>
        <w:ind w:firstLine="0"/>
        <w:rPr>
          <w:rFonts w:ascii="Times New Roman" w:hAnsi="Times New Roman" w:cs="Times New Roman"/>
          <w:sz w:val="24"/>
        </w:rPr>
      </w:pPr>
    </w:p>
    <w:p w14:paraId="038B6DBF" w14:textId="4D7D88CE" w:rsidR="0099440B" w:rsidRDefault="0099440B" w:rsidP="007333B4">
      <w:pPr>
        <w:ind w:firstLine="0"/>
        <w:rPr>
          <w:rFonts w:ascii="Times New Roman" w:hAnsi="Times New Roman" w:cs="Times New Roman"/>
          <w:sz w:val="24"/>
        </w:rPr>
      </w:pPr>
    </w:p>
    <w:p w14:paraId="63F621F2" w14:textId="07B90B48" w:rsidR="0099440B" w:rsidRDefault="0099440B" w:rsidP="007333B4">
      <w:pPr>
        <w:ind w:firstLine="0"/>
        <w:rPr>
          <w:rFonts w:ascii="Times New Roman" w:hAnsi="Times New Roman" w:cs="Times New Roman"/>
          <w:sz w:val="24"/>
        </w:rPr>
      </w:pPr>
    </w:p>
    <w:p w14:paraId="60F28087" w14:textId="3E41E61E" w:rsidR="0099440B" w:rsidRDefault="0099440B" w:rsidP="007333B4">
      <w:pPr>
        <w:ind w:firstLine="0"/>
        <w:rPr>
          <w:rFonts w:ascii="Times New Roman" w:hAnsi="Times New Roman" w:cs="Times New Roman"/>
          <w:sz w:val="24"/>
        </w:rPr>
      </w:pPr>
    </w:p>
    <w:p w14:paraId="0125DC1A" w14:textId="58B11EE4" w:rsidR="0099440B" w:rsidRDefault="0099440B" w:rsidP="007333B4">
      <w:pPr>
        <w:ind w:firstLine="0"/>
        <w:rPr>
          <w:rFonts w:ascii="Times New Roman" w:hAnsi="Times New Roman" w:cs="Times New Roman"/>
          <w:sz w:val="24"/>
        </w:rPr>
      </w:pPr>
    </w:p>
    <w:p w14:paraId="1DFAFCBA" w14:textId="77777777" w:rsidR="001C4906" w:rsidRDefault="001C4906" w:rsidP="007333B4">
      <w:pPr>
        <w:ind w:firstLine="0"/>
        <w:rPr>
          <w:rFonts w:ascii="Times New Roman" w:hAnsi="Times New Roman" w:cs="Times New Roman"/>
          <w:sz w:val="24"/>
        </w:rPr>
      </w:pPr>
    </w:p>
    <w:p w14:paraId="0D99D473" w14:textId="77777777" w:rsidR="0099440B" w:rsidRPr="00B042B8" w:rsidRDefault="0099440B" w:rsidP="007333B4">
      <w:pPr>
        <w:ind w:firstLine="0"/>
        <w:rPr>
          <w:rFonts w:ascii="Times New Roman" w:hAnsi="Times New Roman" w:cs="Times New Roman"/>
          <w:sz w:val="24"/>
        </w:rPr>
      </w:pPr>
    </w:p>
    <w:p w14:paraId="47CAE146" w14:textId="1BF10F05" w:rsidR="007333B4" w:rsidRPr="00B042B8" w:rsidRDefault="007333B4" w:rsidP="007333B4">
      <w:pPr>
        <w:ind w:firstLine="0"/>
        <w:rPr>
          <w:rFonts w:ascii="Times New Roman" w:hAnsi="Times New Roman" w:cs="Times New Roman"/>
          <w:sz w:val="24"/>
        </w:rPr>
      </w:pPr>
      <w:r w:rsidRPr="00B042B8">
        <w:rPr>
          <w:rFonts w:ascii="Times New Roman" w:hAnsi="Times New Roman" w:cs="Times New Roman"/>
          <w:sz w:val="24"/>
        </w:rPr>
        <w:lastRenderedPageBreak/>
        <w:t xml:space="preserve">CAPÍTULO VII – DISCUSSÃO </w:t>
      </w:r>
      <w:r w:rsidR="00B042B8" w:rsidRPr="00B042B8">
        <w:rPr>
          <w:rFonts w:ascii="Times New Roman" w:hAnsi="Times New Roman" w:cs="Times New Roman"/>
          <w:sz w:val="24"/>
        </w:rPr>
        <w:t>E CON</w:t>
      </w:r>
      <w:r w:rsidR="00B042B8">
        <w:rPr>
          <w:rFonts w:ascii="Times New Roman" w:hAnsi="Times New Roman" w:cs="Times New Roman"/>
          <w:sz w:val="24"/>
        </w:rPr>
        <w:t>C</w:t>
      </w:r>
      <w:r w:rsidR="00B042B8" w:rsidRPr="00B042B8">
        <w:rPr>
          <w:rFonts w:ascii="Times New Roman" w:hAnsi="Times New Roman" w:cs="Times New Roman"/>
          <w:sz w:val="24"/>
        </w:rPr>
        <w:t>LUSÃO</w:t>
      </w:r>
    </w:p>
    <w:p w14:paraId="4D310FC6" w14:textId="77777777" w:rsidR="007333B4" w:rsidRPr="00B042B8" w:rsidRDefault="007333B4" w:rsidP="007333B4">
      <w:pPr>
        <w:spacing w:line="240" w:lineRule="auto"/>
        <w:ind w:firstLine="0"/>
        <w:rPr>
          <w:rFonts w:ascii="Times New Roman" w:hAnsi="Times New Roman" w:cs="Times New Roman"/>
          <w:sz w:val="24"/>
        </w:rPr>
      </w:pPr>
    </w:p>
    <w:p w14:paraId="6E36F47F" w14:textId="3FC47E42" w:rsidR="007333B4" w:rsidRPr="00B042B8" w:rsidRDefault="007333B4" w:rsidP="007333B4">
      <w:pPr>
        <w:autoSpaceDE w:val="0"/>
        <w:autoSpaceDN w:val="0"/>
        <w:adjustRightInd w:val="0"/>
        <w:jc w:val="both"/>
        <w:rPr>
          <w:rFonts w:ascii="Times New Roman" w:hAnsi="Times New Roman" w:cs="Times New Roman"/>
          <w:sz w:val="24"/>
        </w:rPr>
      </w:pPr>
      <w:r w:rsidRPr="00B042B8">
        <w:rPr>
          <w:rFonts w:ascii="Times New Roman" w:hAnsi="Times New Roman" w:cs="Times New Roman"/>
          <w:sz w:val="24"/>
        </w:rPr>
        <w:t xml:space="preserve">Esta dissertação apresentou como objetivo </w:t>
      </w:r>
      <w:r w:rsidRPr="00B042B8">
        <w:rPr>
          <w:rFonts w:ascii="Times New Roman" w:hAnsi="Times New Roman" w:cs="Times New Roman"/>
          <w:sz w:val="24"/>
          <w:szCs w:val="24"/>
        </w:rPr>
        <w:t>identificar e caracterizar as perceções e práticas de jovens universitários sobre saúde, particularmente as que estão relacionadas com a vivência de situações de mal-estar psicológico</w:t>
      </w:r>
      <w:r w:rsidRPr="00B042B8">
        <w:rPr>
          <w:sz w:val="23"/>
          <w:szCs w:val="23"/>
        </w:rPr>
        <w:t xml:space="preserve">. </w:t>
      </w:r>
      <w:r w:rsidRPr="00B042B8">
        <w:rPr>
          <w:rFonts w:ascii="Times New Roman" w:hAnsi="Times New Roman" w:cs="Times New Roman"/>
          <w:sz w:val="24"/>
        </w:rPr>
        <w:t>Assim, primeiramente pretendeu-se saber se existiam diferenças entre os jovens deslocados e os jovens não deslocados relativamente à sua inserção e adaptação no ensino superior. Adicionalmente, pretend</w:t>
      </w:r>
      <w:r w:rsidR="001C02B5" w:rsidRPr="00B042B8">
        <w:rPr>
          <w:rFonts w:ascii="Times New Roman" w:hAnsi="Times New Roman" w:cs="Times New Roman"/>
          <w:sz w:val="24"/>
        </w:rPr>
        <w:t>eu</w:t>
      </w:r>
      <w:r w:rsidRPr="00B042B8">
        <w:rPr>
          <w:rFonts w:ascii="Times New Roman" w:hAnsi="Times New Roman" w:cs="Times New Roman"/>
          <w:sz w:val="24"/>
        </w:rPr>
        <w:t>-se investigar a perceção que os estudantes têm sobre a sua saúde e bem-estar e quais os recursos que mobilizam quando sentem mal-estar psicológico.</w:t>
      </w:r>
    </w:p>
    <w:p w14:paraId="4D4E969C" w14:textId="702C895C" w:rsidR="007333B4" w:rsidRPr="00B042B8" w:rsidRDefault="007333B4" w:rsidP="007333B4">
      <w:pPr>
        <w:autoSpaceDE w:val="0"/>
        <w:autoSpaceDN w:val="0"/>
        <w:adjustRightInd w:val="0"/>
        <w:jc w:val="both"/>
        <w:rPr>
          <w:rFonts w:ascii="Times New Roman" w:hAnsi="Times New Roman" w:cs="Times New Roman"/>
          <w:sz w:val="24"/>
        </w:rPr>
      </w:pPr>
      <w:r w:rsidRPr="00B042B8">
        <w:rPr>
          <w:rFonts w:ascii="Times New Roman" w:hAnsi="Times New Roman" w:cs="Times New Roman"/>
          <w:sz w:val="24"/>
        </w:rPr>
        <w:t xml:space="preserve">A população académica, neste estudo foi maioritariamente </w:t>
      </w:r>
      <w:r w:rsidR="001C02B5" w:rsidRPr="00B042B8">
        <w:rPr>
          <w:rFonts w:ascii="Times New Roman" w:hAnsi="Times New Roman" w:cs="Times New Roman"/>
          <w:sz w:val="24"/>
        </w:rPr>
        <w:t xml:space="preserve">constituída </w:t>
      </w:r>
      <w:r w:rsidRPr="00B042B8">
        <w:rPr>
          <w:rFonts w:ascii="Times New Roman" w:hAnsi="Times New Roman" w:cs="Times New Roman"/>
          <w:sz w:val="24"/>
        </w:rPr>
        <w:t>por estudantes do sexo feminino</w:t>
      </w:r>
      <w:r w:rsidR="001C02B5" w:rsidRPr="00B042B8">
        <w:rPr>
          <w:rFonts w:ascii="Times New Roman" w:hAnsi="Times New Roman" w:cs="Times New Roman"/>
          <w:sz w:val="24"/>
        </w:rPr>
        <w:t>,</w:t>
      </w:r>
      <w:r w:rsidRPr="00B042B8">
        <w:rPr>
          <w:rFonts w:ascii="Times New Roman" w:hAnsi="Times New Roman" w:cs="Times New Roman"/>
          <w:sz w:val="24"/>
        </w:rPr>
        <w:t xml:space="preserve"> que demonstram </w:t>
      </w:r>
      <w:r w:rsidR="001C02B5" w:rsidRPr="00B042B8">
        <w:rPr>
          <w:rFonts w:ascii="Times New Roman" w:hAnsi="Times New Roman" w:cs="Times New Roman"/>
          <w:sz w:val="24"/>
        </w:rPr>
        <w:t xml:space="preserve">ter </w:t>
      </w:r>
      <w:r w:rsidRPr="00B042B8">
        <w:rPr>
          <w:rFonts w:ascii="Times New Roman" w:hAnsi="Times New Roman" w:cs="Times New Roman"/>
          <w:sz w:val="24"/>
        </w:rPr>
        <w:t>médias superior aos rapazes.</w:t>
      </w:r>
    </w:p>
    <w:p w14:paraId="5AF4BCDB" w14:textId="77777777" w:rsidR="007333B4" w:rsidRPr="00B042B8" w:rsidRDefault="007333B4" w:rsidP="007333B4">
      <w:pPr>
        <w:autoSpaceDE w:val="0"/>
        <w:autoSpaceDN w:val="0"/>
        <w:adjustRightInd w:val="0"/>
        <w:ind w:firstLine="708"/>
        <w:jc w:val="both"/>
        <w:rPr>
          <w:rFonts w:ascii="Times New Roman" w:hAnsi="Times New Roman" w:cs="Times New Roman"/>
          <w:sz w:val="24"/>
        </w:rPr>
      </w:pPr>
    </w:p>
    <w:p w14:paraId="0E3E7381" w14:textId="61C72129" w:rsidR="0099440B" w:rsidRDefault="007333B4" w:rsidP="007333B4">
      <w:pPr>
        <w:autoSpaceDE w:val="0"/>
        <w:autoSpaceDN w:val="0"/>
        <w:adjustRightInd w:val="0"/>
        <w:jc w:val="both"/>
        <w:rPr>
          <w:rFonts w:ascii="Times New Roman" w:hAnsi="Times New Roman" w:cs="Times New Roman"/>
          <w:sz w:val="24"/>
        </w:rPr>
      </w:pPr>
      <w:r w:rsidRPr="00B042B8">
        <w:rPr>
          <w:rFonts w:ascii="Times New Roman" w:hAnsi="Times New Roman" w:cs="Times New Roman"/>
          <w:sz w:val="24"/>
        </w:rPr>
        <w:t>Procurando responder às hipóteses deste estudo, tend</w:t>
      </w:r>
      <w:r w:rsidR="001C02B5" w:rsidRPr="00B042B8">
        <w:rPr>
          <w:rFonts w:ascii="Times New Roman" w:hAnsi="Times New Roman" w:cs="Times New Roman"/>
          <w:sz w:val="24"/>
        </w:rPr>
        <w:t>o</w:t>
      </w:r>
      <w:r w:rsidRPr="00B042B8">
        <w:rPr>
          <w:rFonts w:ascii="Times New Roman" w:hAnsi="Times New Roman" w:cs="Times New Roman"/>
          <w:sz w:val="24"/>
        </w:rPr>
        <w:t xml:space="preserve"> presente os resultados obtidos e a revisão de literatura feita, procurar-se-á seguidamente compreender as possíveis ligações entre as variáveis principais deste estudo: perceções e práticas de saúde; estudantes deslocados e não deslocados; experiência de inserção no ensino superior.</w:t>
      </w:r>
    </w:p>
    <w:p w14:paraId="20E32064" w14:textId="2441B88F" w:rsidR="007333B4" w:rsidRPr="00B042B8" w:rsidRDefault="007333B4" w:rsidP="007333B4">
      <w:pPr>
        <w:autoSpaceDE w:val="0"/>
        <w:autoSpaceDN w:val="0"/>
        <w:adjustRightInd w:val="0"/>
        <w:jc w:val="both"/>
        <w:rPr>
          <w:rFonts w:ascii="Times New Roman" w:hAnsi="Times New Roman" w:cs="Times New Roman"/>
          <w:sz w:val="24"/>
          <w:szCs w:val="24"/>
        </w:rPr>
      </w:pPr>
      <w:r w:rsidRPr="00B042B8">
        <w:rPr>
          <w:rFonts w:ascii="Times New Roman" w:hAnsi="Times New Roman" w:cs="Times New Roman"/>
          <w:sz w:val="24"/>
        </w:rPr>
        <w:t>No que se refere à</w:t>
      </w:r>
      <w:r w:rsidR="00540230">
        <w:rPr>
          <w:rFonts w:ascii="Times New Roman" w:hAnsi="Times New Roman" w:cs="Times New Roman"/>
          <w:sz w:val="24"/>
        </w:rPr>
        <w:t xml:space="preserve"> </w:t>
      </w:r>
      <w:r w:rsidRPr="00B042B8">
        <w:rPr>
          <w:rFonts w:ascii="Times New Roman" w:hAnsi="Times New Roman" w:cs="Times New Roman"/>
          <w:sz w:val="24"/>
        </w:rPr>
        <w:t xml:space="preserve">adaptação académica, alguns estudos evidenciam que os rapazes têm melhores indicadores de adaptação, pois apresentam maior independência emocional e manifestam melhores níveis de bem-estar físico e psicológico, bem como enfrentam de forma mais eficaz as exigências da vida académica (Soares, Guisande &amp; Almeida, 2007). </w:t>
      </w:r>
      <w:r w:rsidR="007B2141">
        <w:rPr>
          <w:rFonts w:ascii="Times New Roman" w:hAnsi="Times New Roman" w:cs="Times New Roman"/>
          <w:sz w:val="24"/>
        </w:rPr>
        <w:t xml:space="preserve">A hipótese 1 deste estudo preconizava esta relação. </w:t>
      </w:r>
      <w:r w:rsidRPr="00B042B8">
        <w:rPr>
          <w:rFonts w:ascii="Times New Roman" w:hAnsi="Times New Roman" w:cs="Times New Roman"/>
          <w:sz w:val="24"/>
        </w:rPr>
        <w:t xml:space="preserve">De acordo com os dados obtidos, podemos </w:t>
      </w:r>
      <w:r w:rsidR="001C4906" w:rsidRPr="00B042B8">
        <w:rPr>
          <w:rFonts w:ascii="Times New Roman" w:hAnsi="Times New Roman" w:cs="Times New Roman"/>
          <w:sz w:val="24"/>
        </w:rPr>
        <w:t xml:space="preserve">afirmar </w:t>
      </w:r>
      <w:r w:rsidR="001C4906">
        <w:rPr>
          <w:rFonts w:ascii="Times New Roman" w:hAnsi="Times New Roman" w:cs="Times New Roman"/>
          <w:sz w:val="24"/>
        </w:rPr>
        <w:t>que</w:t>
      </w:r>
      <w:r w:rsidR="00043643">
        <w:rPr>
          <w:rFonts w:ascii="Times New Roman" w:hAnsi="Times New Roman" w:cs="Times New Roman"/>
          <w:sz w:val="24"/>
        </w:rPr>
        <w:t xml:space="preserve"> </w:t>
      </w:r>
      <w:r w:rsidR="00043643" w:rsidRPr="001C4906">
        <w:rPr>
          <w:rFonts w:ascii="Times New Roman" w:hAnsi="Times New Roman" w:cs="Times New Roman"/>
          <w:b/>
          <w:sz w:val="24"/>
        </w:rPr>
        <w:t xml:space="preserve">a hipótese 1 </w:t>
      </w:r>
      <w:r w:rsidR="007B2141" w:rsidRPr="001C4906">
        <w:rPr>
          <w:rFonts w:ascii="Times New Roman" w:hAnsi="Times New Roman" w:cs="Times New Roman"/>
          <w:b/>
          <w:sz w:val="24"/>
        </w:rPr>
        <w:t xml:space="preserve">foi </w:t>
      </w:r>
      <w:r w:rsidR="001C4906" w:rsidRPr="001C4906">
        <w:rPr>
          <w:rFonts w:ascii="Times New Roman" w:hAnsi="Times New Roman" w:cs="Times New Roman"/>
          <w:b/>
          <w:sz w:val="24"/>
        </w:rPr>
        <w:t>confirmada</w:t>
      </w:r>
      <w:r w:rsidR="001C4906">
        <w:rPr>
          <w:rFonts w:ascii="Times New Roman" w:hAnsi="Times New Roman" w:cs="Times New Roman"/>
          <w:sz w:val="24"/>
        </w:rPr>
        <w:t xml:space="preserve">, </w:t>
      </w:r>
      <w:r w:rsidR="001C4906" w:rsidRPr="00B042B8">
        <w:rPr>
          <w:rFonts w:ascii="Times New Roman" w:hAnsi="Times New Roman" w:cs="Times New Roman"/>
          <w:sz w:val="24"/>
        </w:rPr>
        <w:t>corroborando</w:t>
      </w:r>
      <w:r w:rsidRPr="00B042B8">
        <w:rPr>
          <w:rFonts w:ascii="Times New Roman" w:hAnsi="Times New Roman" w:cs="Times New Roman"/>
          <w:sz w:val="24"/>
        </w:rPr>
        <w:t xml:space="preserve"> estudos</w:t>
      </w:r>
      <w:r w:rsidR="007B2141">
        <w:rPr>
          <w:rFonts w:ascii="Times New Roman" w:hAnsi="Times New Roman" w:cs="Times New Roman"/>
          <w:sz w:val="24"/>
        </w:rPr>
        <w:t xml:space="preserve"> anteriores</w:t>
      </w:r>
      <w:r w:rsidRPr="00B042B8">
        <w:rPr>
          <w:rFonts w:ascii="Times New Roman" w:hAnsi="Times New Roman" w:cs="Times New Roman"/>
          <w:sz w:val="24"/>
        </w:rPr>
        <w:t xml:space="preserve">. </w:t>
      </w:r>
    </w:p>
    <w:p w14:paraId="445E59FF" w14:textId="77777777" w:rsidR="007333B4" w:rsidRPr="00B042B8" w:rsidRDefault="007333B4" w:rsidP="007333B4">
      <w:pPr>
        <w:autoSpaceDE w:val="0"/>
        <w:autoSpaceDN w:val="0"/>
        <w:adjustRightInd w:val="0"/>
        <w:jc w:val="both"/>
        <w:rPr>
          <w:rFonts w:ascii="Times New Roman" w:hAnsi="Times New Roman" w:cs="Times New Roman"/>
          <w:sz w:val="24"/>
          <w:szCs w:val="24"/>
        </w:rPr>
      </w:pPr>
    </w:p>
    <w:p w14:paraId="4AE68CBF" w14:textId="3C7FD113" w:rsidR="007333B4" w:rsidRPr="00B042B8" w:rsidRDefault="001C02B5" w:rsidP="001C4906">
      <w:pPr>
        <w:autoSpaceDE w:val="0"/>
        <w:autoSpaceDN w:val="0"/>
        <w:adjustRightInd w:val="0"/>
        <w:ind w:firstLine="0"/>
        <w:jc w:val="both"/>
        <w:rPr>
          <w:rFonts w:ascii="Times New Roman" w:hAnsi="Times New Roman" w:cs="Times New Roman"/>
          <w:sz w:val="24"/>
        </w:rPr>
      </w:pPr>
      <w:r w:rsidRPr="00B042B8">
        <w:rPr>
          <w:rFonts w:ascii="Times New Roman" w:hAnsi="Times New Roman" w:cs="Times New Roman"/>
          <w:sz w:val="24"/>
          <w:szCs w:val="24"/>
        </w:rPr>
        <w:t>T</w:t>
      </w:r>
      <w:r w:rsidR="007333B4" w:rsidRPr="00B042B8">
        <w:rPr>
          <w:rFonts w:ascii="Times New Roman" w:hAnsi="Times New Roman" w:cs="Times New Roman"/>
          <w:sz w:val="24"/>
          <w:szCs w:val="24"/>
        </w:rPr>
        <w:t xml:space="preserve">endo em conta a opção de ingresso dos estudantes no ensino superior, </w:t>
      </w:r>
      <w:r w:rsidRPr="00B042B8">
        <w:rPr>
          <w:rFonts w:ascii="Times New Roman" w:hAnsi="Times New Roman" w:cs="Times New Roman"/>
          <w:sz w:val="24"/>
          <w:szCs w:val="24"/>
        </w:rPr>
        <w:t xml:space="preserve">verificou-se </w:t>
      </w:r>
      <w:r w:rsidR="007333B4" w:rsidRPr="00B042B8">
        <w:rPr>
          <w:rFonts w:ascii="Times New Roman" w:hAnsi="Times New Roman" w:cs="Times New Roman"/>
          <w:sz w:val="24"/>
          <w:szCs w:val="24"/>
        </w:rPr>
        <w:t xml:space="preserve">que os alunos que entraram na 1ª opção em maior número são os estudantes do sexo masculino. Os resultados obtidos parecem não comprovar </w:t>
      </w:r>
      <w:r w:rsidRPr="00B042B8">
        <w:rPr>
          <w:rFonts w:ascii="Times New Roman" w:hAnsi="Times New Roman" w:cs="Times New Roman"/>
          <w:sz w:val="24"/>
          <w:szCs w:val="24"/>
        </w:rPr>
        <w:t>a</w:t>
      </w:r>
      <w:r w:rsidR="007333B4" w:rsidRPr="00B042B8">
        <w:rPr>
          <w:rFonts w:ascii="Times New Roman" w:hAnsi="Times New Roman" w:cs="Times New Roman"/>
          <w:sz w:val="24"/>
          <w:szCs w:val="24"/>
        </w:rPr>
        <w:t>s conclusões de outros estudos, que constataram que, no que se refere à adaptação académica, os alunos que entraram na sua primeira opção apresentam melhor satisfação com o curso, investindo mais na carreira e com menos dificuldades no processo de adaptação (Costa &amp; Leal, 2008). Estudos comprovam (Costa &amp; Leal, 2008) que os alunos que ingressam na sua primeira opção revelam melhor saúde mental do que os estudantes que não estão num curso inicialmente desejado, o que não acontece neste estudo.</w:t>
      </w:r>
      <w:r w:rsidR="00043643">
        <w:rPr>
          <w:rFonts w:ascii="Times New Roman" w:hAnsi="Times New Roman" w:cs="Times New Roman"/>
          <w:sz w:val="24"/>
          <w:szCs w:val="24"/>
        </w:rPr>
        <w:t xml:space="preserve">  </w:t>
      </w:r>
    </w:p>
    <w:p w14:paraId="40D248A6" w14:textId="34BD44DD" w:rsidR="00AF53DD" w:rsidRPr="00B042B8" w:rsidRDefault="007333B4" w:rsidP="00AF53DD">
      <w:pPr>
        <w:autoSpaceDE w:val="0"/>
        <w:autoSpaceDN w:val="0"/>
        <w:adjustRightInd w:val="0"/>
        <w:ind w:firstLine="708"/>
        <w:jc w:val="both"/>
        <w:rPr>
          <w:rFonts w:ascii="Times New Roman" w:hAnsi="Times New Roman" w:cs="Times New Roman"/>
          <w:sz w:val="24"/>
        </w:rPr>
      </w:pPr>
      <w:r w:rsidRPr="00B042B8">
        <w:rPr>
          <w:rFonts w:ascii="Times New Roman" w:hAnsi="Times New Roman" w:cs="Times New Roman"/>
          <w:sz w:val="24"/>
        </w:rPr>
        <w:t xml:space="preserve">Os estudantes deslocados, precisam de apoio a nível social que só é possível com o estabelecimento de relações com colegas, expressão de sentimentos, aceitação intercultural e </w:t>
      </w:r>
      <w:r w:rsidRPr="00B042B8">
        <w:rPr>
          <w:rFonts w:ascii="Times New Roman" w:hAnsi="Times New Roman" w:cs="Times New Roman"/>
          <w:sz w:val="24"/>
        </w:rPr>
        <w:lastRenderedPageBreak/>
        <w:t xml:space="preserve">cooperação entre os pares. Também estes estudantes, os deslocados, revelam, em alguns estudos, maiores níveis de ansiedade e mal-estar psicológico (Costa &amp; Leal, 2008), pelo que precisam de apoio a nível social que só é possível com o estabelecimento de relações com colegas, expressão de sentimentos, aceitação intercultural e cooperação entre os pares. Contrariamente ao que esperávamos, não encontrámos </w:t>
      </w:r>
      <w:r w:rsidR="001C02B5" w:rsidRPr="00B042B8">
        <w:rPr>
          <w:rFonts w:ascii="Times New Roman" w:hAnsi="Times New Roman" w:cs="Times New Roman"/>
          <w:sz w:val="24"/>
        </w:rPr>
        <w:t xml:space="preserve">este resultado. </w:t>
      </w:r>
      <w:r w:rsidRPr="00B042B8">
        <w:rPr>
          <w:rFonts w:ascii="Times New Roman" w:hAnsi="Times New Roman" w:cs="Times New Roman"/>
          <w:sz w:val="24"/>
        </w:rPr>
        <w:t xml:space="preserve">De acordo com os dados obtidos, os alunos deslocados não revelam </w:t>
      </w:r>
      <w:r w:rsidR="001A2043">
        <w:rPr>
          <w:rFonts w:ascii="Times New Roman" w:hAnsi="Times New Roman" w:cs="Times New Roman"/>
          <w:sz w:val="24"/>
        </w:rPr>
        <w:t xml:space="preserve">que </w:t>
      </w:r>
      <w:r w:rsidRPr="00B042B8">
        <w:rPr>
          <w:rFonts w:ascii="Times New Roman" w:hAnsi="Times New Roman" w:cs="Times New Roman"/>
          <w:sz w:val="24"/>
        </w:rPr>
        <w:t>tal</w:t>
      </w:r>
      <w:r w:rsidR="001A2043">
        <w:rPr>
          <w:rFonts w:ascii="Times New Roman" w:hAnsi="Times New Roman" w:cs="Times New Roman"/>
          <w:sz w:val="24"/>
        </w:rPr>
        <w:t xml:space="preserve"> acontece</w:t>
      </w:r>
      <w:r w:rsidRPr="00B042B8">
        <w:rPr>
          <w:rFonts w:ascii="Times New Roman" w:hAnsi="Times New Roman" w:cs="Times New Roman"/>
          <w:sz w:val="24"/>
        </w:rPr>
        <w:t xml:space="preserve">. Não existem diferenças </w:t>
      </w:r>
      <w:r w:rsidR="001C02B5" w:rsidRPr="00B042B8">
        <w:rPr>
          <w:rFonts w:ascii="Times New Roman" w:hAnsi="Times New Roman" w:cs="Times New Roman"/>
          <w:sz w:val="24"/>
        </w:rPr>
        <w:t>entre o</w:t>
      </w:r>
      <w:r w:rsidRPr="00B042B8">
        <w:rPr>
          <w:rFonts w:ascii="Times New Roman" w:hAnsi="Times New Roman" w:cs="Times New Roman"/>
          <w:sz w:val="24"/>
        </w:rPr>
        <w:t xml:space="preserve">s </w:t>
      </w:r>
      <w:r w:rsidR="007B2141">
        <w:rPr>
          <w:rFonts w:ascii="Times New Roman" w:hAnsi="Times New Roman" w:cs="Times New Roman"/>
          <w:sz w:val="24"/>
        </w:rPr>
        <w:t xml:space="preserve">níveis de ansiedade </w:t>
      </w:r>
      <w:r w:rsidRPr="00B042B8">
        <w:rPr>
          <w:rFonts w:ascii="Times New Roman" w:hAnsi="Times New Roman" w:cs="Times New Roman"/>
          <w:sz w:val="24"/>
        </w:rPr>
        <w:t xml:space="preserve">dos alunos deslocados </w:t>
      </w:r>
      <w:r w:rsidR="001C02B5" w:rsidRPr="00B042B8">
        <w:rPr>
          <w:rFonts w:ascii="Times New Roman" w:hAnsi="Times New Roman" w:cs="Times New Roman"/>
          <w:sz w:val="24"/>
        </w:rPr>
        <w:t xml:space="preserve">e </w:t>
      </w:r>
      <w:r w:rsidR="007B2141">
        <w:rPr>
          <w:rFonts w:ascii="Times New Roman" w:hAnsi="Times New Roman" w:cs="Times New Roman"/>
          <w:sz w:val="24"/>
        </w:rPr>
        <w:t>d</w:t>
      </w:r>
      <w:r w:rsidR="001C02B5" w:rsidRPr="00B042B8">
        <w:rPr>
          <w:rFonts w:ascii="Times New Roman" w:hAnsi="Times New Roman" w:cs="Times New Roman"/>
          <w:sz w:val="24"/>
        </w:rPr>
        <w:t xml:space="preserve">os </w:t>
      </w:r>
      <w:r w:rsidRPr="00B042B8">
        <w:rPr>
          <w:rFonts w:ascii="Times New Roman" w:hAnsi="Times New Roman" w:cs="Times New Roman"/>
          <w:sz w:val="24"/>
        </w:rPr>
        <w:t>alunos que permaneceram no seu local de residência relativamente a todas as variáveis analisadas. Isto é, os dados obtidos</w:t>
      </w:r>
      <w:r w:rsidR="001C02B5" w:rsidRPr="00B042B8">
        <w:rPr>
          <w:rFonts w:ascii="Times New Roman" w:hAnsi="Times New Roman" w:cs="Times New Roman"/>
          <w:sz w:val="24"/>
        </w:rPr>
        <w:t>,</w:t>
      </w:r>
      <w:r w:rsidRPr="00B042B8">
        <w:rPr>
          <w:rFonts w:ascii="Times New Roman" w:hAnsi="Times New Roman" w:cs="Times New Roman"/>
          <w:sz w:val="24"/>
        </w:rPr>
        <w:t xml:space="preserve"> quer na </w:t>
      </w:r>
      <w:r w:rsidR="001C02B5" w:rsidRPr="00B042B8">
        <w:rPr>
          <w:rFonts w:ascii="Times New Roman" w:hAnsi="Times New Roman" w:cs="Times New Roman"/>
          <w:sz w:val="24"/>
        </w:rPr>
        <w:t xml:space="preserve">avaliação da sua </w:t>
      </w:r>
      <w:r w:rsidRPr="00B042B8">
        <w:rPr>
          <w:rFonts w:ascii="Times New Roman" w:hAnsi="Times New Roman" w:cs="Times New Roman"/>
          <w:sz w:val="24"/>
        </w:rPr>
        <w:t xml:space="preserve">inserção </w:t>
      </w:r>
      <w:r w:rsidR="001C02B5" w:rsidRPr="00B042B8">
        <w:rPr>
          <w:rFonts w:ascii="Times New Roman" w:hAnsi="Times New Roman" w:cs="Times New Roman"/>
          <w:sz w:val="24"/>
        </w:rPr>
        <w:t>n</w:t>
      </w:r>
      <w:r w:rsidRPr="00B042B8">
        <w:rPr>
          <w:rFonts w:ascii="Times New Roman" w:hAnsi="Times New Roman" w:cs="Times New Roman"/>
          <w:sz w:val="24"/>
        </w:rPr>
        <w:t xml:space="preserve">o ensino superior, </w:t>
      </w:r>
      <w:r w:rsidR="001C02B5" w:rsidRPr="00B042B8">
        <w:rPr>
          <w:rFonts w:ascii="Times New Roman" w:hAnsi="Times New Roman" w:cs="Times New Roman"/>
          <w:sz w:val="24"/>
        </w:rPr>
        <w:t xml:space="preserve">quer na </w:t>
      </w:r>
      <w:r w:rsidRPr="00B042B8">
        <w:rPr>
          <w:rFonts w:ascii="Times New Roman" w:hAnsi="Times New Roman" w:cs="Times New Roman"/>
          <w:sz w:val="24"/>
        </w:rPr>
        <w:t xml:space="preserve">perceção de saúde e ansiedade, </w:t>
      </w:r>
      <w:r w:rsidR="001C02B5" w:rsidRPr="00B042B8">
        <w:rPr>
          <w:rFonts w:ascii="Times New Roman" w:hAnsi="Times New Roman" w:cs="Times New Roman"/>
          <w:sz w:val="24"/>
        </w:rPr>
        <w:t xml:space="preserve">tal </w:t>
      </w:r>
      <w:r w:rsidRPr="00B042B8">
        <w:rPr>
          <w:rFonts w:ascii="Times New Roman" w:hAnsi="Times New Roman" w:cs="Times New Roman"/>
          <w:sz w:val="24"/>
        </w:rPr>
        <w:t xml:space="preserve">como </w:t>
      </w:r>
      <w:r w:rsidR="001C02B5" w:rsidRPr="00B042B8">
        <w:rPr>
          <w:rFonts w:ascii="Times New Roman" w:hAnsi="Times New Roman" w:cs="Times New Roman"/>
          <w:sz w:val="24"/>
        </w:rPr>
        <w:t>n</w:t>
      </w:r>
      <w:r w:rsidRPr="00B042B8">
        <w:rPr>
          <w:rFonts w:ascii="Times New Roman" w:hAnsi="Times New Roman" w:cs="Times New Roman"/>
          <w:sz w:val="24"/>
        </w:rPr>
        <w:t>o suporte social</w:t>
      </w:r>
      <w:r w:rsidR="001C02B5" w:rsidRPr="00B042B8">
        <w:rPr>
          <w:rFonts w:ascii="Times New Roman" w:hAnsi="Times New Roman" w:cs="Times New Roman"/>
          <w:sz w:val="24"/>
        </w:rPr>
        <w:t xml:space="preserve"> disponível,</w:t>
      </w:r>
      <w:r w:rsidRPr="00B042B8">
        <w:rPr>
          <w:rFonts w:ascii="Times New Roman" w:hAnsi="Times New Roman" w:cs="Times New Roman"/>
          <w:sz w:val="24"/>
        </w:rPr>
        <w:t xml:space="preserve"> são semelhantes</w:t>
      </w:r>
      <w:r w:rsidR="001C02B5" w:rsidRPr="00B042B8">
        <w:rPr>
          <w:rFonts w:ascii="Times New Roman" w:hAnsi="Times New Roman" w:cs="Times New Roman"/>
          <w:sz w:val="24"/>
        </w:rPr>
        <w:t xml:space="preserve"> entre </w:t>
      </w:r>
      <w:r w:rsidRPr="00B042B8">
        <w:rPr>
          <w:rFonts w:ascii="Times New Roman" w:hAnsi="Times New Roman" w:cs="Times New Roman"/>
          <w:sz w:val="24"/>
        </w:rPr>
        <w:t xml:space="preserve">os alunos deslocados </w:t>
      </w:r>
      <w:r w:rsidR="001C02B5" w:rsidRPr="00B042B8">
        <w:rPr>
          <w:rFonts w:ascii="Times New Roman" w:hAnsi="Times New Roman" w:cs="Times New Roman"/>
          <w:sz w:val="24"/>
        </w:rPr>
        <w:t>e os</w:t>
      </w:r>
      <w:r w:rsidRPr="00B042B8">
        <w:rPr>
          <w:rFonts w:ascii="Times New Roman" w:hAnsi="Times New Roman" w:cs="Times New Roman"/>
          <w:sz w:val="24"/>
        </w:rPr>
        <w:t xml:space="preserve"> não deslocados.</w:t>
      </w:r>
      <w:r w:rsidR="00043643">
        <w:rPr>
          <w:rFonts w:ascii="Times New Roman" w:hAnsi="Times New Roman" w:cs="Times New Roman"/>
          <w:sz w:val="24"/>
        </w:rPr>
        <w:t xml:space="preserve"> </w:t>
      </w:r>
      <w:r w:rsidR="00AF53DD">
        <w:rPr>
          <w:rFonts w:ascii="Times New Roman" w:hAnsi="Times New Roman" w:cs="Times New Roman"/>
          <w:sz w:val="24"/>
          <w:szCs w:val="24"/>
        </w:rPr>
        <w:t xml:space="preserve">Sendo assim, </w:t>
      </w:r>
      <w:r w:rsidR="00AF53DD" w:rsidRPr="001C4906">
        <w:rPr>
          <w:rFonts w:ascii="Times New Roman" w:hAnsi="Times New Roman" w:cs="Times New Roman"/>
          <w:b/>
          <w:sz w:val="24"/>
          <w:szCs w:val="24"/>
        </w:rPr>
        <w:t>as hipóteses 2 e 4 não foram confirmadas</w:t>
      </w:r>
      <w:r w:rsidR="00AF53DD">
        <w:rPr>
          <w:rFonts w:ascii="Times New Roman" w:hAnsi="Times New Roman" w:cs="Times New Roman"/>
          <w:sz w:val="24"/>
          <w:szCs w:val="24"/>
        </w:rPr>
        <w:t xml:space="preserve">, embora na amostra analisada </w:t>
      </w:r>
      <w:r w:rsidR="007B2141">
        <w:rPr>
          <w:rFonts w:ascii="Times New Roman" w:hAnsi="Times New Roman" w:cs="Times New Roman"/>
          <w:sz w:val="24"/>
          <w:szCs w:val="24"/>
        </w:rPr>
        <w:t>se tenha verificado</w:t>
      </w:r>
      <w:r w:rsidR="00AF53DD">
        <w:rPr>
          <w:rFonts w:ascii="Times New Roman" w:hAnsi="Times New Roman" w:cs="Times New Roman"/>
          <w:sz w:val="24"/>
          <w:szCs w:val="24"/>
        </w:rPr>
        <w:t xml:space="preserve"> uma tendência para os estudantes deslocados sentirem com maior frequência mal-estar psicológico.</w:t>
      </w:r>
    </w:p>
    <w:p w14:paraId="19A4A1EF" w14:textId="77777777" w:rsidR="007333B4" w:rsidRPr="00B042B8" w:rsidRDefault="007333B4" w:rsidP="001C4906">
      <w:pPr>
        <w:autoSpaceDE w:val="0"/>
        <w:autoSpaceDN w:val="0"/>
        <w:adjustRightInd w:val="0"/>
        <w:ind w:firstLine="0"/>
        <w:jc w:val="both"/>
        <w:rPr>
          <w:rFonts w:ascii="Times New Roman" w:hAnsi="Times New Roman" w:cs="Times New Roman"/>
          <w:sz w:val="24"/>
          <w:szCs w:val="24"/>
        </w:rPr>
      </w:pPr>
    </w:p>
    <w:p w14:paraId="5BE513E1" w14:textId="18DC5983" w:rsidR="007333B4" w:rsidRPr="00B042B8" w:rsidRDefault="007333B4" w:rsidP="007333B4">
      <w:pPr>
        <w:autoSpaceDE w:val="0"/>
        <w:autoSpaceDN w:val="0"/>
        <w:adjustRightInd w:val="0"/>
        <w:jc w:val="both"/>
        <w:rPr>
          <w:rFonts w:ascii="Times New Roman" w:hAnsi="Times New Roman" w:cs="Times New Roman"/>
          <w:sz w:val="24"/>
          <w:szCs w:val="24"/>
        </w:rPr>
      </w:pPr>
      <w:r w:rsidRPr="00B042B8">
        <w:rPr>
          <w:rFonts w:ascii="Times New Roman" w:hAnsi="Times New Roman" w:cs="Times New Roman"/>
          <w:sz w:val="24"/>
          <w:szCs w:val="24"/>
        </w:rPr>
        <w:t xml:space="preserve">Alguns estudos salientam uma relação entre a transição académica e o estado de saúde e emocional dos alunos, como a ansiedade. Estas perturbações podem levar a uma falta de motivação e a um fraco desempenho académico (Zeidner, 1995). Os dados obtidos, porém, não corroboram esta afirmação. A transição e experiência no ensino superior não interferiram nem com o estado de saúde nem com o estado emocional dos estudantes. </w:t>
      </w:r>
      <w:r w:rsidR="00AF53DD">
        <w:rPr>
          <w:rFonts w:ascii="Times New Roman" w:hAnsi="Times New Roman" w:cs="Times New Roman"/>
          <w:sz w:val="24"/>
          <w:szCs w:val="24"/>
        </w:rPr>
        <w:t xml:space="preserve">Assim, </w:t>
      </w:r>
      <w:r w:rsidR="00AF53DD" w:rsidRPr="001C4906">
        <w:rPr>
          <w:rFonts w:ascii="Times New Roman" w:hAnsi="Times New Roman" w:cs="Times New Roman"/>
          <w:b/>
          <w:sz w:val="24"/>
          <w:szCs w:val="24"/>
        </w:rPr>
        <w:t>a</w:t>
      </w:r>
      <w:r w:rsidR="007B2141" w:rsidRPr="001C4906">
        <w:rPr>
          <w:rFonts w:ascii="Times New Roman" w:hAnsi="Times New Roman" w:cs="Times New Roman"/>
          <w:b/>
          <w:sz w:val="24"/>
          <w:szCs w:val="24"/>
        </w:rPr>
        <w:t>s</w:t>
      </w:r>
      <w:r w:rsidR="00AF53DD" w:rsidRPr="001C4906">
        <w:rPr>
          <w:rFonts w:ascii="Times New Roman" w:hAnsi="Times New Roman" w:cs="Times New Roman"/>
          <w:b/>
          <w:sz w:val="24"/>
          <w:szCs w:val="24"/>
        </w:rPr>
        <w:t xml:space="preserve"> hipótese</w:t>
      </w:r>
      <w:r w:rsidR="007B2141" w:rsidRPr="001C4906">
        <w:rPr>
          <w:rFonts w:ascii="Times New Roman" w:hAnsi="Times New Roman" w:cs="Times New Roman"/>
          <w:b/>
          <w:sz w:val="24"/>
          <w:szCs w:val="24"/>
        </w:rPr>
        <w:t>s</w:t>
      </w:r>
      <w:r w:rsidR="00AF53DD" w:rsidRPr="001C4906">
        <w:rPr>
          <w:rFonts w:ascii="Times New Roman" w:hAnsi="Times New Roman" w:cs="Times New Roman"/>
          <w:b/>
          <w:sz w:val="24"/>
          <w:szCs w:val="24"/>
        </w:rPr>
        <w:t xml:space="preserve"> 3 e 5 não foram confirmadas</w:t>
      </w:r>
      <w:r w:rsidR="00AF53DD">
        <w:rPr>
          <w:rFonts w:ascii="Times New Roman" w:hAnsi="Times New Roman" w:cs="Times New Roman"/>
          <w:sz w:val="24"/>
          <w:szCs w:val="24"/>
        </w:rPr>
        <w:t xml:space="preserve"> nest</w:t>
      </w:r>
      <w:r w:rsidR="007B2141">
        <w:rPr>
          <w:rFonts w:ascii="Times New Roman" w:hAnsi="Times New Roman" w:cs="Times New Roman"/>
          <w:sz w:val="24"/>
          <w:szCs w:val="24"/>
        </w:rPr>
        <w:t>e estudo</w:t>
      </w:r>
      <w:r w:rsidR="00AF53DD">
        <w:rPr>
          <w:rFonts w:ascii="Times New Roman" w:hAnsi="Times New Roman" w:cs="Times New Roman"/>
          <w:sz w:val="24"/>
          <w:szCs w:val="24"/>
        </w:rPr>
        <w:t xml:space="preserve">. </w:t>
      </w:r>
    </w:p>
    <w:p w14:paraId="5C420037" w14:textId="77777777" w:rsidR="007333B4" w:rsidRPr="00B042B8" w:rsidRDefault="007333B4" w:rsidP="007333B4">
      <w:pPr>
        <w:autoSpaceDE w:val="0"/>
        <w:autoSpaceDN w:val="0"/>
        <w:adjustRightInd w:val="0"/>
        <w:ind w:firstLine="0"/>
        <w:jc w:val="both"/>
        <w:rPr>
          <w:rFonts w:ascii="Times New Roman" w:hAnsi="Times New Roman" w:cs="Times New Roman"/>
          <w:sz w:val="24"/>
          <w:szCs w:val="24"/>
        </w:rPr>
      </w:pPr>
    </w:p>
    <w:p w14:paraId="6B0F1C76" w14:textId="2832C6AA" w:rsidR="007333B4" w:rsidRPr="00B042B8" w:rsidRDefault="001C02B5" w:rsidP="007333B4">
      <w:pPr>
        <w:autoSpaceDE w:val="0"/>
        <w:autoSpaceDN w:val="0"/>
        <w:adjustRightInd w:val="0"/>
        <w:ind w:firstLine="708"/>
        <w:jc w:val="both"/>
        <w:rPr>
          <w:rFonts w:ascii="Times New Roman" w:hAnsi="Times New Roman" w:cs="Times New Roman"/>
          <w:sz w:val="24"/>
          <w:szCs w:val="24"/>
        </w:rPr>
      </w:pPr>
      <w:r w:rsidRPr="00B042B8">
        <w:rPr>
          <w:rFonts w:ascii="Times New Roman" w:hAnsi="Times New Roman" w:cs="Times New Roman"/>
          <w:sz w:val="24"/>
          <w:szCs w:val="24"/>
        </w:rPr>
        <w:t>Na sua maioria o</w:t>
      </w:r>
      <w:r w:rsidR="007333B4" w:rsidRPr="00B042B8">
        <w:rPr>
          <w:rFonts w:ascii="Times New Roman" w:hAnsi="Times New Roman" w:cs="Times New Roman"/>
          <w:sz w:val="24"/>
          <w:szCs w:val="24"/>
        </w:rPr>
        <w:t xml:space="preserve">s estudantes </w:t>
      </w:r>
      <w:r w:rsidRPr="00B042B8">
        <w:rPr>
          <w:rFonts w:ascii="Times New Roman" w:hAnsi="Times New Roman" w:cs="Times New Roman"/>
          <w:sz w:val="24"/>
          <w:szCs w:val="24"/>
        </w:rPr>
        <w:t>referem ter s</w:t>
      </w:r>
      <w:r w:rsidR="007333B4" w:rsidRPr="00B042B8">
        <w:rPr>
          <w:rFonts w:ascii="Times New Roman" w:hAnsi="Times New Roman" w:cs="Times New Roman"/>
          <w:sz w:val="24"/>
          <w:szCs w:val="24"/>
        </w:rPr>
        <w:t xml:space="preserve">entido ansiedade vários dias. </w:t>
      </w:r>
      <w:r w:rsidRPr="00B042B8">
        <w:rPr>
          <w:rFonts w:ascii="Times New Roman" w:hAnsi="Times New Roman" w:cs="Times New Roman"/>
          <w:sz w:val="24"/>
          <w:szCs w:val="24"/>
        </w:rPr>
        <w:t>É i</w:t>
      </w:r>
      <w:r w:rsidR="007333B4" w:rsidRPr="00B042B8">
        <w:rPr>
          <w:rFonts w:ascii="Times New Roman" w:hAnsi="Times New Roman" w:cs="Times New Roman"/>
          <w:sz w:val="24"/>
          <w:szCs w:val="24"/>
        </w:rPr>
        <w:t>mportante salientar que o questionário foi distribuído no final do 2º semestre, na época de frequências e entrega de trabalhos. Podemos verificar</w:t>
      </w:r>
      <w:r w:rsidRPr="00B042B8">
        <w:rPr>
          <w:rFonts w:ascii="Times New Roman" w:hAnsi="Times New Roman" w:cs="Times New Roman"/>
          <w:sz w:val="24"/>
          <w:szCs w:val="24"/>
        </w:rPr>
        <w:t>,</w:t>
      </w:r>
      <w:r w:rsidR="007333B4" w:rsidRPr="00B042B8">
        <w:rPr>
          <w:rFonts w:ascii="Times New Roman" w:hAnsi="Times New Roman" w:cs="Times New Roman"/>
          <w:sz w:val="24"/>
          <w:szCs w:val="24"/>
        </w:rPr>
        <w:t xml:space="preserve"> através dos resultados</w:t>
      </w:r>
      <w:r w:rsidRPr="00B042B8">
        <w:rPr>
          <w:rFonts w:ascii="Times New Roman" w:hAnsi="Times New Roman" w:cs="Times New Roman"/>
          <w:sz w:val="24"/>
          <w:szCs w:val="24"/>
        </w:rPr>
        <w:t>,</w:t>
      </w:r>
      <w:r w:rsidR="007333B4" w:rsidRPr="00B042B8">
        <w:rPr>
          <w:rFonts w:ascii="Times New Roman" w:hAnsi="Times New Roman" w:cs="Times New Roman"/>
          <w:sz w:val="24"/>
          <w:szCs w:val="24"/>
        </w:rPr>
        <w:t xml:space="preserve"> que os estudantes sentem maiores níveis de mal-estar psicológico quando realizam testes/exames escritos e orais.</w:t>
      </w:r>
    </w:p>
    <w:p w14:paraId="3DC3DCF1" w14:textId="3DF78995" w:rsidR="007333B4" w:rsidRPr="00B042B8" w:rsidRDefault="007333B4" w:rsidP="007333B4">
      <w:pPr>
        <w:autoSpaceDE w:val="0"/>
        <w:autoSpaceDN w:val="0"/>
        <w:adjustRightInd w:val="0"/>
        <w:ind w:firstLine="708"/>
        <w:jc w:val="both"/>
        <w:rPr>
          <w:rFonts w:ascii="Times New Roman" w:hAnsi="Times New Roman" w:cs="Times New Roman"/>
          <w:sz w:val="24"/>
        </w:rPr>
      </w:pPr>
      <w:r w:rsidRPr="00B042B8">
        <w:rPr>
          <w:rFonts w:ascii="Times New Roman" w:hAnsi="Times New Roman" w:cs="Times New Roman"/>
          <w:sz w:val="24"/>
        </w:rPr>
        <w:t xml:space="preserve">No que podemos </w:t>
      </w:r>
      <w:r w:rsidR="001C02B5" w:rsidRPr="00B042B8">
        <w:rPr>
          <w:rFonts w:ascii="Times New Roman" w:hAnsi="Times New Roman" w:cs="Times New Roman"/>
          <w:sz w:val="24"/>
        </w:rPr>
        <w:t>c</w:t>
      </w:r>
      <w:r w:rsidRPr="00B042B8">
        <w:rPr>
          <w:rFonts w:ascii="Times New Roman" w:hAnsi="Times New Roman" w:cs="Times New Roman"/>
          <w:sz w:val="24"/>
        </w:rPr>
        <w:t xml:space="preserve">ertificar pelos dados obtidos relativamente à </w:t>
      </w:r>
      <w:r w:rsidR="001A2043">
        <w:rPr>
          <w:rFonts w:ascii="Times New Roman" w:hAnsi="Times New Roman" w:cs="Times New Roman"/>
          <w:sz w:val="24"/>
        </w:rPr>
        <w:t xml:space="preserve">perceção da </w:t>
      </w:r>
      <w:r w:rsidRPr="00B042B8">
        <w:rPr>
          <w:rFonts w:ascii="Times New Roman" w:hAnsi="Times New Roman" w:cs="Times New Roman"/>
          <w:sz w:val="24"/>
        </w:rPr>
        <w:t xml:space="preserve">saúde, o conhecimento acerca desta, verifica-se através das práticas e cuidados de saúde. Grande parte dos estudantes opta por adquirir uma alimentação saudável, praticar desporto e ter 8h de sono. </w:t>
      </w:r>
      <w:r w:rsidR="00AF53DD">
        <w:rPr>
          <w:rFonts w:ascii="Times New Roman" w:hAnsi="Times New Roman" w:cs="Times New Roman"/>
          <w:sz w:val="24"/>
        </w:rPr>
        <w:t xml:space="preserve">Posto isto, a </w:t>
      </w:r>
      <w:r w:rsidR="00AF53DD" w:rsidRPr="001C4906">
        <w:rPr>
          <w:rFonts w:ascii="Times New Roman" w:hAnsi="Times New Roman" w:cs="Times New Roman"/>
          <w:b/>
          <w:sz w:val="24"/>
        </w:rPr>
        <w:t>hipótese 6 foi confirmada</w:t>
      </w:r>
      <w:r w:rsidR="00AF53DD">
        <w:rPr>
          <w:rFonts w:ascii="Times New Roman" w:hAnsi="Times New Roman" w:cs="Times New Roman"/>
          <w:sz w:val="24"/>
        </w:rPr>
        <w:t xml:space="preserve">, </w:t>
      </w:r>
      <w:r w:rsidR="007B2141">
        <w:rPr>
          <w:rFonts w:ascii="Times New Roman" w:hAnsi="Times New Roman" w:cs="Times New Roman"/>
          <w:sz w:val="24"/>
        </w:rPr>
        <w:t>sugerindo</w:t>
      </w:r>
      <w:r w:rsidR="00AF53DD">
        <w:rPr>
          <w:rFonts w:ascii="Times New Roman" w:hAnsi="Times New Roman" w:cs="Times New Roman"/>
          <w:sz w:val="24"/>
        </w:rPr>
        <w:t xml:space="preserve"> uma relação positiva entre a perceção de saúde e as práticas de saúde.</w:t>
      </w:r>
    </w:p>
    <w:p w14:paraId="1DFFEFFB" w14:textId="60EE654D" w:rsidR="007333B4" w:rsidRPr="00B042B8" w:rsidRDefault="007333B4" w:rsidP="007333B4">
      <w:pPr>
        <w:ind w:firstLine="708"/>
        <w:jc w:val="both"/>
        <w:rPr>
          <w:rFonts w:ascii="Times New Roman" w:hAnsi="Times New Roman" w:cs="Times New Roman"/>
          <w:sz w:val="24"/>
        </w:rPr>
      </w:pPr>
      <w:r w:rsidRPr="00B042B8">
        <w:rPr>
          <w:rFonts w:ascii="Times New Roman" w:hAnsi="Times New Roman" w:cs="Times New Roman"/>
          <w:sz w:val="24"/>
        </w:rPr>
        <w:t>Os recursos mobilizados pelos jovens, quando sentem mal-estar psicológico, corresponde</w:t>
      </w:r>
      <w:r w:rsidR="001C02B5" w:rsidRPr="00B042B8">
        <w:rPr>
          <w:rFonts w:ascii="Times New Roman" w:hAnsi="Times New Roman" w:cs="Times New Roman"/>
          <w:sz w:val="24"/>
        </w:rPr>
        <w:t>m</w:t>
      </w:r>
      <w:r w:rsidRPr="00B042B8">
        <w:rPr>
          <w:rFonts w:ascii="Times New Roman" w:hAnsi="Times New Roman" w:cs="Times New Roman"/>
          <w:sz w:val="24"/>
        </w:rPr>
        <w:t>, na maioria, à prática de atividade física. Este</w:t>
      </w:r>
      <w:r w:rsidR="001C02B5" w:rsidRPr="00B042B8">
        <w:rPr>
          <w:rFonts w:ascii="Times New Roman" w:hAnsi="Times New Roman" w:cs="Times New Roman"/>
          <w:sz w:val="24"/>
        </w:rPr>
        <w:t>s recursos</w:t>
      </w:r>
      <w:r w:rsidRPr="00B042B8">
        <w:rPr>
          <w:rFonts w:ascii="Times New Roman" w:hAnsi="Times New Roman" w:cs="Times New Roman"/>
          <w:sz w:val="24"/>
        </w:rPr>
        <w:t xml:space="preserve"> poderão ser decisivos no modo como </w:t>
      </w:r>
      <w:r w:rsidR="001C02B5" w:rsidRPr="00B042B8">
        <w:rPr>
          <w:rFonts w:ascii="Times New Roman" w:hAnsi="Times New Roman" w:cs="Times New Roman"/>
          <w:sz w:val="24"/>
        </w:rPr>
        <w:t>os estudantes</w:t>
      </w:r>
      <w:r w:rsidRPr="00B042B8">
        <w:rPr>
          <w:rFonts w:ascii="Times New Roman" w:hAnsi="Times New Roman" w:cs="Times New Roman"/>
          <w:sz w:val="24"/>
        </w:rPr>
        <w:t xml:space="preserve"> gerem a discrepância entre as expectativas criadas acerca do </w:t>
      </w:r>
      <w:r w:rsidRPr="00B042B8">
        <w:rPr>
          <w:rFonts w:ascii="Times New Roman" w:hAnsi="Times New Roman" w:cs="Times New Roman"/>
          <w:sz w:val="24"/>
        </w:rPr>
        <w:lastRenderedPageBreak/>
        <w:t xml:space="preserve">Ensino Superior e a realidade do contexto académico (Rodgers &amp; Tennison, 2008). Os recursos permitem ainda, a criação de estratégias para resolver problemas a nível pessoal, interpessoal, académico e social (Almeida, Soares &amp; Ferreira, 1991), tal como na sua relação com a saúde e bem-estar. </w:t>
      </w:r>
    </w:p>
    <w:p w14:paraId="7EA62F45" w14:textId="77777777" w:rsidR="007333B4" w:rsidRPr="00B042B8" w:rsidRDefault="007333B4" w:rsidP="007333B4">
      <w:pPr>
        <w:autoSpaceDE w:val="0"/>
        <w:autoSpaceDN w:val="0"/>
        <w:adjustRightInd w:val="0"/>
        <w:ind w:firstLine="0"/>
        <w:jc w:val="both"/>
        <w:rPr>
          <w:rFonts w:ascii="Times New Roman" w:hAnsi="Times New Roman" w:cs="Times New Roman"/>
          <w:sz w:val="24"/>
        </w:rPr>
      </w:pPr>
    </w:p>
    <w:p w14:paraId="48706805" w14:textId="3FF8C670" w:rsidR="007333B4" w:rsidRPr="00B042B8" w:rsidRDefault="007333B4" w:rsidP="00AF53DD">
      <w:pPr>
        <w:autoSpaceDE w:val="0"/>
        <w:autoSpaceDN w:val="0"/>
        <w:adjustRightInd w:val="0"/>
        <w:ind w:firstLine="708"/>
        <w:jc w:val="both"/>
        <w:rPr>
          <w:rFonts w:ascii="Times New Roman" w:hAnsi="Times New Roman" w:cs="Times New Roman"/>
          <w:sz w:val="24"/>
        </w:rPr>
      </w:pPr>
      <w:r w:rsidRPr="00B042B8">
        <w:rPr>
          <w:rFonts w:ascii="Times New Roman" w:hAnsi="Times New Roman" w:cs="Times New Roman"/>
          <w:sz w:val="24"/>
        </w:rPr>
        <w:t>Segundo a literatura, no que diz respeito ao suporte social, a família e as relações de amizade já existentes e as que são criadas são importantes para os estudantes, permitindo apoio, partilha, assistência, informação, fazendo-</w:t>
      </w:r>
      <w:r w:rsidR="001C02B5" w:rsidRPr="00B042B8">
        <w:rPr>
          <w:rFonts w:ascii="Times New Roman" w:hAnsi="Times New Roman" w:cs="Times New Roman"/>
          <w:sz w:val="24"/>
        </w:rPr>
        <w:t>lhes</w:t>
      </w:r>
      <w:r w:rsidRPr="00B042B8">
        <w:rPr>
          <w:rFonts w:ascii="Times New Roman" w:hAnsi="Times New Roman" w:cs="Times New Roman"/>
          <w:sz w:val="24"/>
        </w:rPr>
        <w:t xml:space="preserve"> acreditar que </w:t>
      </w:r>
      <w:r w:rsidR="001C02B5" w:rsidRPr="00B042B8">
        <w:rPr>
          <w:rFonts w:ascii="Times New Roman" w:hAnsi="Times New Roman" w:cs="Times New Roman"/>
          <w:sz w:val="24"/>
        </w:rPr>
        <w:t>são</w:t>
      </w:r>
      <w:r w:rsidRPr="00B042B8">
        <w:rPr>
          <w:rFonts w:ascii="Times New Roman" w:hAnsi="Times New Roman" w:cs="Times New Roman"/>
          <w:sz w:val="24"/>
        </w:rPr>
        <w:t xml:space="preserve"> amado</w:t>
      </w:r>
      <w:r w:rsidR="001C02B5" w:rsidRPr="00B042B8">
        <w:rPr>
          <w:rFonts w:ascii="Times New Roman" w:hAnsi="Times New Roman" w:cs="Times New Roman"/>
          <w:sz w:val="24"/>
        </w:rPr>
        <w:t>s</w:t>
      </w:r>
      <w:r w:rsidRPr="00B042B8">
        <w:rPr>
          <w:rFonts w:ascii="Times New Roman" w:hAnsi="Times New Roman" w:cs="Times New Roman"/>
          <w:sz w:val="24"/>
        </w:rPr>
        <w:t xml:space="preserve"> e valorizado</w:t>
      </w:r>
      <w:r w:rsidR="001C02B5" w:rsidRPr="00B042B8">
        <w:rPr>
          <w:rFonts w:ascii="Times New Roman" w:hAnsi="Times New Roman" w:cs="Times New Roman"/>
          <w:sz w:val="24"/>
        </w:rPr>
        <w:t>s</w:t>
      </w:r>
      <w:r w:rsidRPr="00B042B8">
        <w:rPr>
          <w:rFonts w:ascii="Times New Roman" w:hAnsi="Times New Roman" w:cs="Times New Roman"/>
          <w:sz w:val="24"/>
        </w:rPr>
        <w:t>. Tal como é referenciado por Pinheiro (2003), no caso dos estudantes deslocados</w:t>
      </w:r>
      <w:r w:rsidR="007B2141">
        <w:rPr>
          <w:rFonts w:ascii="Times New Roman" w:hAnsi="Times New Roman" w:cs="Times New Roman"/>
          <w:sz w:val="24"/>
        </w:rPr>
        <w:t xml:space="preserve"> inquiridos neste estudo</w:t>
      </w:r>
      <w:r w:rsidRPr="00B042B8">
        <w:rPr>
          <w:rFonts w:ascii="Times New Roman" w:hAnsi="Times New Roman" w:cs="Times New Roman"/>
          <w:sz w:val="24"/>
        </w:rPr>
        <w:t xml:space="preserve">, a distância não </w:t>
      </w:r>
      <w:r w:rsidR="007B2141">
        <w:rPr>
          <w:rFonts w:ascii="Times New Roman" w:hAnsi="Times New Roman" w:cs="Times New Roman"/>
          <w:sz w:val="24"/>
        </w:rPr>
        <w:t xml:space="preserve">parece </w:t>
      </w:r>
      <w:r w:rsidRPr="00B042B8">
        <w:rPr>
          <w:rFonts w:ascii="Times New Roman" w:hAnsi="Times New Roman" w:cs="Times New Roman"/>
          <w:sz w:val="24"/>
        </w:rPr>
        <w:t>perturba</w:t>
      </w:r>
      <w:r w:rsidR="007B2141">
        <w:rPr>
          <w:rFonts w:ascii="Times New Roman" w:hAnsi="Times New Roman" w:cs="Times New Roman"/>
          <w:sz w:val="24"/>
        </w:rPr>
        <w:t>r</w:t>
      </w:r>
      <w:r w:rsidRPr="00B042B8">
        <w:rPr>
          <w:rFonts w:ascii="Times New Roman" w:hAnsi="Times New Roman" w:cs="Times New Roman"/>
          <w:sz w:val="24"/>
        </w:rPr>
        <w:t xml:space="preserve"> a perceção que os estudantes têm do apoio social, isto é, </w:t>
      </w:r>
      <w:r w:rsidR="001C02B5" w:rsidRPr="00B042B8">
        <w:rPr>
          <w:rFonts w:ascii="Times New Roman" w:hAnsi="Times New Roman" w:cs="Times New Roman"/>
          <w:sz w:val="24"/>
        </w:rPr>
        <w:t>d</w:t>
      </w:r>
      <w:r w:rsidRPr="00B042B8">
        <w:rPr>
          <w:rFonts w:ascii="Times New Roman" w:hAnsi="Times New Roman" w:cs="Times New Roman"/>
          <w:sz w:val="24"/>
        </w:rPr>
        <w:t xml:space="preserve">as relações de proximidade </w:t>
      </w:r>
      <w:r w:rsidR="001C02B5" w:rsidRPr="00B042B8">
        <w:rPr>
          <w:rFonts w:ascii="Times New Roman" w:hAnsi="Times New Roman" w:cs="Times New Roman"/>
          <w:sz w:val="24"/>
        </w:rPr>
        <w:t>afetiva com os</w:t>
      </w:r>
      <w:r w:rsidRPr="00B042B8">
        <w:rPr>
          <w:rFonts w:ascii="Times New Roman" w:hAnsi="Times New Roman" w:cs="Times New Roman"/>
          <w:sz w:val="24"/>
        </w:rPr>
        <w:t xml:space="preserve"> pais, assim como das amizades e intimidade. Assim, independentemente da distância física, os estudantes têm a perceção de que aqueles que o apoiaram até então, o continuarão a fazer em caso de necessidade.</w:t>
      </w:r>
      <w:r w:rsidR="00AF53DD">
        <w:rPr>
          <w:rFonts w:ascii="Times New Roman" w:hAnsi="Times New Roman" w:cs="Times New Roman"/>
          <w:sz w:val="24"/>
        </w:rPr>
        <w:t xml:space="preserve"> Neste sentido, </w:t>
      </w:r>
      <w:r w:rsidR="007B2141">
        <w:rPr>
          <w:rFonts w:ascii="Times New Roman" w:hAnsi="Times New Roman" w:cs="Times New Roman"/>
          <w:sz w:val="24"/>
        </w:rPr>
        <w:t xml:space="preserve">os dados sugerem também a </w:t>
      </w:r>
      <w:r w:rsidR="00AF53DD" w:rsidRPr="001C4906">
        <w:rPr>
          <w:rFonts w:ascii="Times New Roman" w:hAnsi="Times New Roman" w:cs="Times New Roman"/>
          <w:b/>
          <w:sz w:val="24"/>
        </w:rPr>
        <w:t>confirma</w:t>
      </w:r>
      <w:r w:rsidR="007B2141" w:rsidRPr="001C4906">
        <w:rPr>
          <w:rFonts w:ascii="Times New Roman" w:hAnsi="Times New Roman" w:cs="Times New Roman"/>
          <w:b/>
          <w:sz w:val="24"/>
        </w:rPr>
        <w:t>ção da</w:t>
      </w:r>
      <w:r w:rsidR="00AF53DD" w:rsidRPr="001C4906">
        <w:rPr>
          <w:rFonts w:ascii="Times New Roman" w:hAnsi="Times New Roman" w:cs="Times New Roman"/>
          <w:b/>
          <w:sz w:val="24"/>
        </w:rPr>
        <w:t xml:space="preserve"> hipótese 7,</w:t>
      </w:r>
      <w:r w:rsidR="00AF53DD">
        <w:rPr>
          <w:rFonts w:ascii="Times New Roman" w:hAnsi="Times New Roman" w:cs="Times New Roman"/>
          <w:sz w:val="24"/>
        </w:rPr>
        <w:t xml:space="preserve"> </w:t>
      </w:r>
      <w:r w:rsidR="007B2141">
        <w:rPr>
          <w:rFonts w:ascii="Times New Roman" w:hAnsi="Times New Roman" w:cs="Times New Roman"/>
          <w:sz w:val="24"/>
        </w:rPr>
        <w:t>na medida em que se verifica para a maioria dos estudantes uma</w:t>
      </w:r>
      <w:r w:rsidR="00AF53DD">
        <w:rPr>
          <w:rFonts w:ascii="Times New Roman" w:hAnsi="Times New Roman" w:cs="Times New Roman"/>
          <w:sz w:val="24"/>
        </w:rPr>
        <w:t xml:space="preserve"> experiência </w:t>
      </w:r>
      <w:r w:rsidR="007B2141">
        <w:rPr>
          <w:rFonts w:ascii="Times New Roman" w:hAnsi="Times New Roman" w:cs="Times New Roman"/>
          <w:sz w:val="24"/>
        </w:rPr>
        <w:t xml:space="preserve">positiva </w:t>
      </w:r>
      <w:r w:rsidR="00AF53DD">
        <w:rPr>
          <w:rFonts w:ascii="Times New Roman" w:hAnsi="Times New Roman" w:cs="Times New Roman"/>
          <w:sz w:val="24"/>
        </w:rPr>
        <w:t xml:space="preserve">de inserção e </w:t>
      </w:r>
      <w:r w:rsidR="007B2141">
        <w:rPr>
          <w:rFonts w:ascii="Times New Roman" w:hAnsi="Times New Roman" w:cs="Times New Roman"/>
          <w:sz w:val="24"/>
        </w:rPr>
        <w:t>acesso a</w:t>
      </w:r>
      <w:r w:rsidR="00AF53DD">
        <w:rPr>
          <w:rFonts w:ascii="Times New Roman" w:hAnsi="Times New Roman" w:cs="Times New Roman"/>
          <w:sz w:val="24"/>
        </w:rPr>
        <w:t xml:space="preserve"> suporte social.</w:t>
      </w:r>
    </w:p>
    <w:p w14:paraId="040F0E28" w14:textId="1AE8C8E2" w:rsidR="00AF53DD" w:rsidRDefault="007333B4" w:rsidP="007333B4">
      <w:pPr>
        <w:autoSpaceDE w:val="0"/>
        <w:autoSpaceDN w:val="0"/>
        <w:adjustRightInd w:val="0"/>
        <w:ind w:firstLine="0"/>
        <w:jc w:val="both"/>
        <w:rPr>
          <w:rFonts w:ascii="Times New Roman" w:hAnsi="Times New Roman" w:cs="Times New Roman"/>
          <w:sz w:val="24"/>
          <w:szCs w:val="24"/>
        </w:rPr>
      </w:pPr>
      <w:r w:rsidRPr="00B042B8">
        <w:rPr>
          <w:rFonts w:ascii="Times New Roman" w:hAnsi="Times New Roman" w:cs="Times New Roman"/>
          <w:sz w:val="24"/>
        </w:rPr>
        <w:t xml:space="preserve">  </w:t>
      </w:r>
      <w:r w:rsidR="001C02B5" w:rsidRPr="00B042B8">
        <w:rPr>
          <w:rFonts w:ascii="Times New Roman" w:hAnsi="Times New Roman" w:cs="Times New Roman"/>
          <w:sz w:val="24"/>
        </w:rPr>
        <w:t>O</w:t>
      </w:r>
      <w:r w:rsidRPr="00B042B8">
        <w:rPr>
          <w:rFonts w:ascii="Times New Roman" w:hAnsi="Times New Roman" w:cs="Times New Roman"/>
          <w:sz w:val="24"/>
        </w:rPr>
        <w:t>s resultados obtidos</w:t>
      </w:r>
      <w:r w:rsidR="001C02B5" w:rsidRPr="00B042B8">
        <w:rPr>
          <w:rFonts w:ascii="Times New Roman" w:hAnsi="Times New Roman" w:cs="Times New Roman"/>
          <w:sz w:val="24"/>
        </w:rPr>
        <w:t xml:space="preserve"> mostram também que</w:t>
      </w:r>
      <w:r w:rsidRPr="00B042B8">
        <w:rPr>
          <w:rFonts w:ascii="Times New Roman" w:hAnsi="Times New Roman" w:cs="Times New Roman"/>
          <w:sz w:val="24"/>
        </w:rPr>
        <w:t xml:space="preserve"> os estudantes sentem facilidade em adquirir ajuda, sendo que o suporte dos familiares e amigos prevalece também como recurso mobilizado quando sentem mal-estar psicológico. Curiosamente, como podemos verificar, os estudantes que sentem com mais frequência ansiedade, são os que sentem mais facilidade em obter ajuda emocional.</w:t>
      </w:r>
      <w:r w:rsidR="00AF53DD">
        <w:rPr>
          <w:rFonts w:ascii="Times New Roman" w:hAnsi="Times New Roman" w:cs="Times New Roman"/>
          <w:sz w:val="24"/>
        </w:rPr>
        <w:t xml:space="preserve"> </w:t>
      </w:r>
    </w:p>
    <w:p w14:paraId="70367003" w14:textId="77777777" w:rsidR="00AF53DD" w:rsidRPr="00B042B8" w:rsidRDefault="00AF53DD" w:rsidP="007333B4">
      <w:pPr>
        <w:autoSpaceDE w:val="0"/>
        <w:autoSpaceDN w:val="0"/>
        <w:adjustRightInd w:val="0"/>
        <w:ind w:firstLine="0"/>
        <w:jc w:val="both"/>
        <w:rPr>
          <w:rFonts w:ascii="Times New Roman" w:hAnsi="Times New Roman" w:cs="Times New Roman"/>
          <w:sz w:val="24"/>
          <w:szCs w:val="24"/>
        </w:rPr>
      </w:pPr>
    </w:p>
    <w:p w14:paraId="71993AC1" w14:textId="0DDE4BE2" w:rsidR="007333B4" w:rsidRPr="00B042B8" w:rsidRDefault="007333B4" w:rsidP="007333B4">
      <w:pPr>
        <w:jc w:val="both"/>
        <w:rPr>
          <w:rFonts w:ascii="Times New Roman" w:hAnsi="Times New Roman" w:cs="Times New Roman"/>
          <w:sz w:val="24"/>
        </w:rPr>
      </w:pPr>
      <w:r w:rsidRPr="00B042B8">
        <w:rPr>
          <w:rFonts w:ascii="Times New Roman" w:hAnsi="Times New Roman" w:cs="Times New Roman"/>
          <w:sz w:val="24"/>
        </w:rPr>
        <w:t xml:space="preserve">Posto isto, e contrariamente ao que esperávamos, </w:t>
      </w:r>
      <w:r w:rsidR="001C02B5" w:rsidRPr="00B042B8">
        <w:rPr>
          <w:rFonts w:ascii="Times New Roman" w:hAnsi="Times New Roman" w:cs="Times New Roman"/>
          <w:sz w:val="24"/>
        </w:rPr>
        <w:t>este estudo não revelou</w:t>
      </w:r>
      <w:r w:rsidRPr="00B042B8">
        <w:rPr>
          <w:rFonts w:ascii="Times New Roman" w:hAnsi="Times New Roman" w:cs="Times New Roman"/>
          <w:sz w:val="24"/>
        </w:rPr>
        <w:t xml:space="preserve"> dificuldades associadas à adaptação na entrada para o Ensino Superior. </w:t>
      </w:r>
    </w:p>
    <w:p w14:paraId="1E6FE73D" w14:textId="2411C4D1" w:rsidR="007333B4" w:rsidRPr="00B042B8" w:rsidRDefault="007333B4" w:rsidP="007333B4">
      <w:pPr>
        <w:autoSpaceDE w:val="0"/>
        <w:autoSpaceDN w:val="0"/>
        <w:adjustRightInd w:val="0"/>
        <w:ind w:firstLine="708"/>
        <w:jc w:val="both"/>
        <w:rPr>
          <w:rFonts w:ascii="Times New Roman" w:hAnsi="Times New Roman" w:cs="Times New Roman"/>
          <w:sz w:val="24"/>
        </w:rPr>
      </w:pPr>
      <w:r w:rsidRPr="00B042B8">
        <w:rPr>
          <w:rFonts w:ascii="Times New Roman" w:hAnsi="Times New Roman" w:cs="Times New Roman"/>
          <w:sz w:val="24"/>
        </w:rPr>
        <w:t xml:space="preserve">A perceção do suporte social parece assumir-se como um fator relevante </w:t>
      </w:r>
      <w:r w:rsidR="001C02B5" w:rsidRPr="00B042B8">
        <w:rPr>
          <w:rFonts w:ascii="Times New Roman" w:hAnsi="Times New Roman" w:cs="Times New Roman"/>
          <w:sz w:val="24"/>
        </w:rPr>
        <w:t>para o</w:t>
      </w:r>
      <w:r w:rsidRPr="00B042B8">
        <w:rPr>
          <w:rFonts w:ascii="Times New Roman" w:hAnsi="Times New Roman" w:cs="Times New Roman"/>
          <w:sz w:val="24"/>
        </w:rPr>
        <w:t xml:space="preserve"> bem-estar dos estudantes, no processo de transição e adaptação ao Ensino Superior. </w:t>
      </w:r>
    </w:p>
    <w:p w14:paraId="4606E301" w14:textId="77777777" w:rsidR="007333B4" w:rsidRPr="00B042B8" w:rsidRDefault="007333B4" w:rsidP="007333B4">
      <w:pPr>
        <w:ind w:firstLine="0"/>
        <w:jc w:val="both"/>
        <w:rPr>
          <w:rFonts w:ascii="Times New Roman" w:hAnsi="Times New Roman" w:cs="Times New Roman"/>
          <w:b/>
          <w:sz w:val="24"/>
        </w:rPr>
      </w:pPr>
    </w:p>
    <w:p w14:paraId="4C45669F" w14:textId="1E7E0627" w:rsidR="007333B4" w:rsidRPr="00B042B8" w:rsidRDefault="007333B4" w:rsidP="00B66AF6">
      <w:pPr>
        <w:autoSpaceDE w:val="0"/>
        <w:autoSpaceDN w:val="0"/>
        <w:adjustRightInd w:val="0"/>
        <w:ind w:firstLine="708"/>
        <w:jc w:val="both"/>
        <w:rPr>
          <w:rFonts w:ascii="Times New Roman" w:hAnsi="Times New Roman" w:cs="Times New Roman"/>
          <w:sz w:val="24"/>
        </w:rPr>
      </w:pPr>
      <w:r w:rsidRPr="00B042B8">
        <w:rPr>
          <w:rFonts w:ascii="Times New Roman" w:hAnsi="Times New Roman" w:cs="Times New Roman"/>
          <w:sz w:val="24"/>
          <w:szCs w:val="24"/>
        </w:rPr>
        <w:t xml:space="preserve">São apresentadas, seguidamente, </w:t>
      </w:r>
      <w:r w:rsidR="001C02B5" w:rsidRPr="00B042B8">
        <w:rPr>
          <w:rFonts w:ascii="Times New Roman" w:hAnsi="Times New Roman" w:cs="Times New Roman"/>
          <w:sz w:val="24"/>
          <w:szCs w:val="24"/>
        </w:rPr>
        <w:t>a conclus</w:t>
      </w:r>
      <w:r w:rsidRPr="00B042B8">
        <w:rPr>
          <w:rFonts w:ascii="Times New Roman" w:hAnsi="Times New Roman" w:cs="Times New Roman"/>
          <w:sz w:val="24"/>
          <w:szCs w:val="24"/>
        </w:rPr>
        <w:t>ão, as limitações do presente estudo, sugestões de intervenção no contexto académico e propostas para futuras investigações, acerca da adaptação dos estudantes do primeiro ano, e na adaptação em geral ao Ensino Superior.</w:t>
      </w:r>
    </w:p>
    <w:p w14:paraId="1D7EB862" w14:textId="6012E7CA" w:rsidR="007333B4" w:rsidRPr="00B042B8" w:rsidRDefault="00B66AF6" w:rsidP="007333B4">
      <w:pPr>
        <w:jc w:val="both"/>
        <w:rPr>
          <w:rFonts w:ascii="Times New Roman" w:hAnsi="Times New Roman" w:cs="Times New Roman"/>
          <w:sz w:val="24"/>
        </w:rPr>
      </w:pPr>
      <w:r>
        <w:rPr>
          <w:rFonts w:ascii="Times New Roman" w:hAnsi="Times New Roman" w:cs="Times New Roman"/>
          <w:sz w:val="24"/>
        </w:rPr>
        <w:lastRenderedPageBreak/>
        <w:t xml:space="preserve">Em </w:t>
      </w:r>
      <w:r w:rsidR="007333B4" w:rsidRPr="00B042B8">
        <w:rPr>
          <w:rFonts w:ascii="Times New Roman" w:hAnsi="Times New Roman" w:cs="Times New Roman"/>
          <w:sz w:val="24"/>
        </w:rPr>
        <w:t>jeito de conclusão, apresentamos algumas considerações a propósito dos condicionantes deste estudo e dos</w:t>
      </w:r>
      <w:r w:rsidR="001C02B5" w:rsidRPr="00B042B8">
        <w:rPr>
          <w:rFonts w:ascii="Times New Roman" w:hAnsi="Times New Roman" w:cs="Times New Roman"/>
          <w:sz w:val="24"/>
        </w:rPr>
        <w:t xml:space="preserve"> seus</w:t>
      </w:r>
      <w:r w:rsidR="007333B4" w:rsidRPr="00B042B8">
        <w:rPr>
          <w:rFonts w:ascii="Times New Roman" w:hAnsi="Times New Roman" w:cs="Times New Roman"/>
          <w:sz w:val="24"/>
        </w:rPr>
        <w:t xml:space="preserve"> limites, na interpretação dos resultados obtidos, apresentando sugestões para outros estudos, nesta área e com alunos do Ensino Superior.</w:t>
      </w:r>
    </w:p>
    <w:p w14:paraId="21743A2E" w14:textId="77777777" w:rsidR="007333B4" w:rsidRPr="00B042B8" w:rsidRDefault="007333B4" w:rsidP="007333B4">
      <w:pPr>
        <w:ind w:firstLine="708"/>
        <w:jc w:val="both"/>
        <w:rPr>
          <w:rFonts w:ascii="Times New Roman" w:hAnsi="Times New Roman" w:cs="Times New Roman"/>
          <w:sz w:val="24"/>
        </w:rPr>
      </w:pPr>
      <w:r w:rsidRPr="00B042B8">
        <w:rPr>
          <w:rFonts w:ascii="Times New Roman" w:hAnsi="Times New Roman" w:cs="Times New Roman"/>
          <w:sz w:val="24"/>
        </w:rPr>
        <w:t xml:space="preserve">O investimento no estudo do bem-estar entre os estudantes universitários é importante para a criação de uma intervenção adequada, com o intuito de reduzir as dificuldades com que os jovens se deparam na transição para o novo contexto académico. Neste sentido, é necessário promover o desenvolvimento de competências académicas, pessoais, cognitivas e institucionais. Estas competências devem ser promovidas pela instituição e devem ter em conta a preparação dos alunos para a vida ativa, de acordo com diversas atividades, como as atividades extracurriculares, que fomentam a integração dos estudantes (Ferreira, Almeida &amp; Soares, 2001). A instituição que os estudantes frequentam também deve dar atenção às necessidades dos alunos, para promover o seu sucesso, autoestima e bem-estar e na resolução dos seus problemas (Fernandes &amp; Feixas,2007). </w:t>
      </w:r>
    </w:p>
    <w:p w14:paraId="0DD511F3" w14:textId="6D2C0444" w:rsidR="006B5214" w:rsidRDefault="006B5214" w:rsidP="00AD10D5"/>
    <w:p w14:paraId="4CAC86B5" w14:textId="583E0392" w:rsidR="00A13150" w:rsidRDefault="00A13150" w:rsidP="00AD10D5"/>
    <w:p w14:paraId="5E1BCDC1" w14:textId="041DCD5D" w:rsidR="00A13150" w:rsidRDefault="00A13150" w:rsidP="00AD10D5"/>
    <w:p w14:paraId="065C1872" w14:textId="1691A2AF" w:rsidR="00A13150" w:rsidRDefault="00A13150" w:rsidP="00AD10D5"/>
    <w:p w14:paraId="6C1ADB47" w14:textId="2E69AA7E" w:rsidR="00A13150" w:rsidRDefault="00A13150" w:rsidP="00AD10D5"/>
    <w:p w14:paraId="26BE6437" w14:textId="62EBF073" w:rsidR="00A13150" w:rsidRDefault="00A13150" w:rsidP="00AD10D5"/>
    <w:p w14:paraId="10746564" w14:textId="5A0260D0" w:rsidR="00A13150" w:rsidRDefault="00A13150" w:rsidP="00AD10D5"/>
    <w:p w14:paraId="2848F224" w14:textId="39FD828F" w:rsidR="00A13150" w:rsidRDefault="00A13150" w:rsidP="00AD10D5"/>
    <w:p w14:paraId="4D866CF5" w14:textId="1C79EB14" w:rsidR="005D4647" w:rsidRDefault="005D4647" w:rsidP="00AD10D5"/>
    <w:p w14:paraId="0C3C2766" w14:textId="19F350DC" w:rsidR="005D4647" w:rsidRDefault="005D4647" w:rsidP="00AD10D5"/>
    <w:p w14:paraId="2671B93A" w14:textId="7615A3AD" w:rsidR="005D4647" w:rsidRDefault="005D4647" w:rsidP="00AD10D5"/>
    <w:p w14:paraId="373515F7" w14:textId="28F4635A" w:rsidR="005D4647" w:rsidRDefault="005D4647" w:rsidP="00AD10D5"/>
    <w:p w14:paraId="42942A05" w14:textId="5C16B405" w:rsidR="005D4647" w:rsidRDefault="005D4647" w:rsidP="00AD10D5"/>
    <w:p w14:paraId="6E051422" w14:textId="69846DA6" w:rsidR="005D4647" w:rsidRDefault="005D4647" w:rsidP="00AD10D5"/>
    <w:p w14:paraId="554190B9" w14:textId="7DEC34FD" w:rsidR="00AF53DD" w:rsidRDefault="00AF53DD" w:rsidP="00AD10D5"/>
    <w:p w14:paraId="69B9DC6C" w14:textId="1809B194" w:rsidR="001C4906" w:rsidRDefault="001C4906" w:rsidP="00AD10D5"/>
    <w:p w14:paraId="46EE4851" w14:textId="2F84355C" w:rsidR="001C4906" w:rsidRDefault="001C4906" w:rsidP="00AD10D5"/>
    <w:p w14:paraId="7DFFD127" w14:textId="77777777" w:rsidR="001C4906" w:rsidRDefault="001C4906" w:rsidP="00AD10D5"/>
    <w:p w14:paraId="6D8EE3C7" w14:textId="77777777" w:rsidR="00AF53DD" w:rsidRDefault="00AF53DD" w:rsidP="001C4906">
      <w:pPr>
        <w:ind w:firstLine="0"/>
      </w:pPr>
    </w:p>
    <w:p w14:paraId="67D9CE5D" w14:textId="77777777" w:rsidR="00B66AF6" w:rsidRDefault="00B66AF6" w:rsidP="00AD10D5"/>
    <w:p w14:paraId="5E81C4BA" w14:textId="77777777" w:rsidR="00A13150" w:rsidRPr="00B042B8" w:rsidRDefault="00A13150" w:rsidP="00AD10D5"/>
    <w:p w14:paraId="152682A6" w14:textId="79D1E621" w:rsidR="007A36ED" w:rsidRPr="00B042B8" w:rsidRDefault="001C02B5" w:rsidP="007A36ED">
      <w:pPr>
        <w:tabs>
          <w:tab w:val="left" w:pos="3795"/>
        </w:tabs>
        <w:rPr>
          <w:rFonts w:ascii="Times New Roman" w:hAnsi="Times New Roman" w:cs="Times New Roman"/>
          <w:sz w:val="24"/>
          <w:szCs w:val="24"/>
        </w:rPr>
      </w:pPr>
      <w:bookmarkStart w:id="21" w:name="_Hlk493690161"/>
      <w:bookmarkEnd w:id="19"/>
      <w:bookmarkEnd w:id="20"/>
      <w:r w:rsidRPr="00B042B8">
        <w:rPr>
          <w:rFonts w:ascii="Times New Roman" w:hAnsi="Times New Roman" w:cs="Times New Roman"/>
          <w:sz w:val="24"/>
          <w:szCs w:val="24"/>
        </w:rPr>
        <w:lastRenderedPageBreak/>
        <w:t>L</w:t>
      </w:r>
      <w:r w:rsidR="007A36ED" w:rsidRPr="00B042B8">
        <w:rPr>
          <w:rFonts w:ascii="Times New Roman" w:hAnsi="Times New Roman" w:cs="Times New Roman"/>
          <w:sz w:val="24"/>
          <w:szCs w:val="24"/>
        </w:rPr>
        <w:t>IMITAÇÕES E IMPLICAÇÕES DO ESTUDO</w:t>
      </w:r>
    </w:p>
    <w:p w14:paraId="016ECD1C" w14:textId="77777777" w:rsidR="007A36ED" w:rsidRPr="00B042B8" w:rsidRDefault="007A36ED" w:rsidP="007A36ED">
      <w:pPr>
        <w:tabs>
          <w:tab w:val="left" w:pos="3795"/>
        </w:tabs>
        <w:rPr>
          <w:rFonts w:ascii="Times New Roman" w:hAnsi="Times New Roman" w:cs="Times New Roman"/>
          <w:b/>
          <w:sz w:val="24"/>
          <w:szCs w:val="24"/>
        </w:rPr>
      </w:pPr>
    </w:p>
    <w:p w14:paraId="12BF647F" w14:textId="1674B373" w:rsidR="007A36ED" w:rsidRPr="00B042B8" w:rsidRDefault="007A36ED" w:rsidP="007A36ED">
      <w:pPr>
        <w:rPr>
          <w:rFonts w:ascii="Times New Roman" w:hAnsi="Times New Roman" w:cs="Times New Roman"/>
          <w:sz w:val="24"/>
          <w:szCs w:val="24"/>
        </w:rPr>
      </w:pPr>
      <w:r w:rsidRPr="00B042B8">
        <w:rPr>
          <w:rFonts w:ascii="Times New Roman" w:hAnsi="Times New Roman" w:cs="Times New Roman"/>
          <w:sz w:val="24"/>
          <w:szCs w:val="24"/>
        </w:rPr>
        <w:t>Esta investigação, apesar de ter sido feita com muito rigor, esforço e empenho da nossa parte, não está isenta de cr</w:t>
      </w:r>
      <w:r w:rsidR="007B2141">
        <w:rPr>
          <w:rFonts w:ascii="Times New Roman" w:hAnsi="Times New Roman" w:cs="Times New Roman"/>
          <w:sz w:val="24"/>
          <w:szCs w:val="24"/>
        </w:rPr>
        <w:t>í</w:t>
      </w:r>
      <w:r w:rsidRPr="00B042B8">
        <w:rPr>
          <w:rFonts w:ascii="Times New Roman" w:hAnsi="Times New Roman" w:cs="Times New Roman"/>
          <w:sz w:val="24"/>
          <w:szCs w:val="24"/>
        </w:rPr>
        <w:t>ticas e limitações. Em primeiro lugar, as limitações temporais obrigaram-nos a opções e a abdicar de alguns aspetos que ao longo do estudo fomos encontrando, como não efetuar a investigação em mais um</w:t>
      </w:r>
      <w:r w:rsidR="006A500B" w:rsidRPr="00B042B8">
        <w:rPr>
          <w:rFonts w:ascii="Times New Roman" w:hAnsi="Times New Roman" w:cs="Times New Roman"/>
          <w:sz w:val="24"/>
          <w:szCs w:val="24"/>
        </w:rPr>
        <w:t>a</w:t>
      </w:r>
      <w:r w:rsidRPr="00B042B8">
        <w:rPr>
          <w:rFonts w:ascii="Times New Roman" w:hAnsi="Times New Roman" w:cs="Times New Roman"/>
          <w:sz w:val="24"/>
          <w:szCs w:val="24"/>
        </w:rPr>
        <w:t xml:space="preserve"> ou duas faculdades, sob pena de corrermos o risco de prolongarmos demasiadamente no tempo a finalização do trabalho.</w:t>
      </w:r>
    </w:p>
    <w:p w14:paraId="537F0DE4" w14:textId="77777777" w:rsidR="007A36ED" w:rsidRPr="00B042B8" w:rsidRDefault="007A36ED" w:rsidP="007A36ED">
      <w:pPr>
        <w:rPr>
          <w:rFonts w:ascii="Times New Roman" w:hAnsi="Times New Roman" w:cs="Times New Roman"/>
          <w:sz w:val="24"/>
          <w:szCs w:val="24"/>
        </w:rPr>
      </w:pPr>
      <w:r w:rsidRPr="00B042B8">
        <w:rPr>
          <w:rFonts w:ascii="Times New Roman" w:hAnsi="Times New Roman" w:cs="Times New Roman"/>
          <w:sz w:val="24"/>
          <w:szCs w:val="24"/>
        </w:rPr>
        <w:t>Reconhecemos que, se este estudo fosse aplicado a toda a Universidade de Lisboa ou a algumas outras faculdades, em que a realidade e as exigências dos estudantes são diferentes, a possibilidade de generaliza</w:t>
      </w:r>
      <w:r w:rsidR="005D196C" w:rsidRPr="00B042B8">
        <w:rPr>
          <w:rFonts w:ascii="Times New Roman" w:hAnsi="Times New Roman" w:cs="Times New Roman"/>
          <w:sz w:val="24"/>
          <w:szCs w:val="24"/>
        </w:rPr>
        <w:t xml:space="preserve">ção dos dados seria ainda maior. </w:t>
      </w:r>
    </w:p>
    <w:p w14:paraId="4C44BA2F" w14:textId="01A016ED" w:rsidR="007A36ED" w:rsidRDefault="007A36ED" w:rsidP="007A36ED">
      <w:pPr>
        <w:rPr>
          <w:rFonts w:ascii="Times New Roman" w:hAnsi="Times New Roman" w:cs="Times New Roman"/>
          <w:sz w:val="24"/>
          <w:szCs w:val="24"/>
        </w:rPr>
      </w:pPr>
      <w:r w:rsidRPr="00B042B8">
        <w:rPr>
          <w:rFonts w:ascii="Times New Roman" w:hAnsi="Times New Roman" w:cs="Times New Roman"/>
          <w:sz w:val="24"/>
          <w:szCs w:val="24"/>
        </w:rPr>
        <w:t xml:space="preserve">O questionário foi aplicado no segundo semestre, o que implica que os alunos do 1º ano de licenciatura possam ter mudado a sua opinião inicial e os seus sentimentos em relação a algumas vivências académicas, tendo entretanto criado e apreendido hábitos de estudos, conhecendo melhor as ofertas da instituição, ou mesmo tendo criado relações entre os pares. Podemos perceber, com o esclarecimento de dúvidas durante o preenchimento do questionário, que </w:t>
      </w:r>
      <w:r w:rsidR="004C5F29" w:rsidRPr="00B042B8">
        <w:rPr>
          <w:rFonts w:ascii="Times New Roman" w:hAnsi="Times New Roman" w:cs="Times New Roman"/>
          <w:sz w:val="24"/>
          <w:szCs w:val="24"/>
        </w:rPr>
        <w:t xml:space="preserve">para </w:t>
      </w:r>
      <w:r w:rsidRPr="00B042B8">
        <w:rPr>
          <w:rFonts w:ascii="Times New Roman" w:hAnsi="Times New Roman" w:cs="Times New Roman"/>
          <w:sz w:val="24"/>
          <w:szCs w:val="24"/>
        </w:rPr>
        <w:t xml:space="preserve">alguns alunos, em circunstâncias passadas, as respostas teriam sido diferentes. Isto é, os alunos de mestrado quando </w:t>
      </w:r>
      <w:r w:rsidR="001C02B5" w:rsidRPr="00B042B8">
        <w:rPr>
          <w:rFonts w:ascii="Times New Roman" w:hAnsi="Times New Roman" w:cs="Times New Roman"/>
          <w:sz w:val="24"/>
          <w:szCs w:val="24"/>
        </w:rPr>
        <w:t xml:space="preserve">se encontravam a realizar a </w:t>
      </w:r>
      <w:r w:rsidRPr="00B042B8">
        <w:rPr>
          <w:rFonts w:ascii="Times New Roman" w:hAnsi="Times New Roman" w:cs="Times New Roman"/>
          <w:sz w:val="24"/>
          <w:szCs w:val="24"/>
        </w:rPr>
        <w:t>licenciatura</w:t>
      </w:r>
      <w:r w:rsidR="007E5059" w:rsidRPr="00B042B8">
        <w:rPr>
          <w:rFonts w:ascii="Times New Roman" w:hAnsi="Times New Roman" w:cs="Times New Roman"/>
          <w:sz w:val="24"/>
          <w:szCs w:val="24"/>
        </w:rPr>
        <w:t>, teriam tido respostas difere</w:t>
      </w:r>
      <w:r w:rsidR="007C50CB" w:rsidRPr="00B042B8">
        <w:rPr>
          <w:rFonts w:ascii="Times New Roman" w:hAnsi="Times New Roman" w:cs="Times New Roman"/>
          <w:sz w:val="24"/>
          <w:szCs w:val="24"/>
        </w:rPr>
        <w:t>ntes</w:t>
      </w:r>
      <w:r w:rsidR="001C02B5" w:rsidRPr="00B042B8">
        <w:rPr>
          <w:rFonts w:ascii="Times New Roman" w:hAnsi="Times New Roman" w:cs="Times New Roman"/>
          <w:sz w:val="24"/>
          <w:szCs w:val="24"/>
        </w:rPr>
        <w:t>,</w:t>
      </w:r>
      <w:r w:rsidR="007E5059" w:rsidRPr="00B042B8">
        <w:rPr>
          <w:rFonts w:ascii="Times New Roman" w:hAnsi="Times New Roman" w:cs="Times New Roman"/>
          <w:sz w:val="24"/>
          <w:szCs w:val="24"/>
        </w:rPr>
        <w:t xml:space="preserve"> </w:t>
      </w:r>
      <w:r w:rsidRPr="00B042B8">
        <w:rPr>
          <w:rFonts w:ascii="Times New Roman" w:hAnsi="Times New Roman" w:cs="Times New Roman"/>
          <w:sz w:val="24"/>
          <w:szCs w:val="24"/>
        </w:rPr>
        <w:t>tal como os alunos a partir do 2º ano de licenciatura</w:t>
      </w:r>
      <w:r w:rsidR="007E5059" w:rsidRPr="00B042B8">
        <w:rPr>
          <w:rFonts w:ascii="Times New Roman" w:hAnsi="Times New Roman" w:cs="Times New Roman"/>
          <w:sz w:val="24"/>
          <w:szCs w:val="24"/>
        </w:rPr>
        <w:t>.</w:t>
      </w:r>
    </w:p>
    <w:p w14:paraId="759C24DD" w14:textId="4D5176C3" w:rsidR="00F06283" w:rsidRPr="00B042B8" w:rsidRDefault="00FD4AED" w:rsidP="007A36ED">
      <w:pPr>
        <w:rPr>
          <w:rFonts w:ascii="Times New Roman" w:hAnsi="Times New Roman" w:cs="Times New Roman"/>
          <w:sz w:val="24"/>
          <w:szCs w:val="24"/>
        </w:rPr>
      </w:pPr>
      <w:r>
        <w:rPr>
          <w:rFonts w:ascii="Times New Roman" w:hAnsi="Times New Roman" w:cs="Times New Roman"/>
          <w:sz w:val="24"/>
          <w:szCs w:val="24"/>
        </w:rPr>
        <w:t xml:space="preserve">A maior limitação deste estudo foi a importância dada ao mal-estar em vez do </w:t>
      </w:r>
      <w:r w:rsidR="001C4906">
        <w:rPr>
          <w:rFonts w:ascii="Times New Roman" w:hAnsi="Times New Roman" w:cs="Times New Roman"/>
          <w:sz w:val="24"/>
          <w:szCs w:val="24"/>
        </w:rPr>
        <w:t>bem-estar</w:t>
      </w:r>
      <w:r>
        <w:rPr>
          <w:rFonts w:ascii="Times New Roman" w:hAnsi="Times New Roman" w:cs="Times New Roman"/>
          <w:sz w:val="24"/>
          <w:szCs w:val="24"/>
        </w:rPr>
        <w:t xml:space="preserve">, </w:t>
      </w:r>
      <w:r w:rsidR="007B2141">
        <w:rPr>
          <w:rFonts w:ascii="Times New Roman" w:hAnsi="Times New Roman" w:cs="Times New Roman"/>
          <w:sz w:val="24"/>
          <w:szCs w:val="24"/>
        </w:rPr>
        <w:t>o que poderá em parte explicar-se por alguma</w:t>
      </w:r>
      <w:r>
        <w:rPr>
          <w:rFonts w:ascii="Times New Roman" w:hAnsi="Times New Roman" w:cs="Times New Roman"/>
          <w:sz w:val="24"/>
          <w:szCs w:val="24"/>
        </w:rPr>
        <w:t xml:space="preserve"> falta de separação </w:t>
      </w:r>
      <w:r w:rsidR="007B2141">
        <w:rPr>
          <w:rFonts w:ascii="Times New Roman" w:hAnsi="Times New Roman" w:cs="Times New Roman"/>
          <w:sz w:val="24"/>
          <w:szCs w:val="24"/>
        </w:rPr>
        <w:t xml:space="preserve">entre </w:t>
      </w:r>
      <w:r>
        <w:rPr>
          <w:rFonts w:ascii="Times New Roman" w:hAnsi="Times New Roman" w:cs="Times New Roman"/>
          <w:sz w:val="24"/>
          <w:szCs w:val="24"/>
        </w:rPr>
        <w:t xml:space="preserve">a experiência pessoal da investigadora </w:t>
      </w:r>
      <w:r w:rsidR="007B2141">
        <w:rPr>
          <w:rFonts w:ascii="Times New Roman" w:hAnsi="Times New Roman" w:cs="Times New Roman"/>
          <w:sz w:val="24"/>
          <w:szCs w:val="24"/>
        </w:rPr>
        <w:t xml:space="preserve">e </w:t>
      </w:r>
      <w:r>
        <w:rPr>
          <w:rFonts w:ascii="Times New Roman" w:hAnsi="Times New Roman" w:cs="Times New Roman"/>
          <w:sz w:val="24"/>
          <w:szCs w:val="24"/>
        </w:rPr>
        <w:t>o próprio estudo.</w:t>
      </w:r>
    </w:p>
    <w:p w14:paraId="03A770D9" w14:textId="77777777" w:rsidR="007E02F0" w:rsidRPr="00B042B8" w:rsidRDefault="00E66B8A" w:rsidP="007E02F0">
      <w:pPr>
        <w:rPr>
          <w:rFonts w:ascii="Times New Roman" w:hAnsi="Times New Roman" w:cs="Times New Roman"/>
          <w:sz w:val="24"/>
          <w:szCs w:val="24"/>
        </w:rPr>
      </w:pPr>
      <w:r w:rsidRPr="00B042B8">
        <w:rPr>
          <w:rFonts w:ascii="Times New Roman" w:hAnsi="Times New Roman" w:cs="Times New Roman"/>
          <w:sz w:val="24"/>
          <w:szCs w:val="24"/>
        </w:rPr>
        <w:t xml:space="preserve"> </w:t>
      </w:r>
      <w:r w:rsidR="007A36ED" w:rsidRPr="00B042B8">
        <w:rPr>
          <w:rFonts w:ascii="Times New Roman" w:hAnsi="Times New Roman" w:cs="Times New Roman"/>
          <w:sz w:val="24"/>
          <w:szCs w:val="24"/>
        </w:rPr>
        <w:t>Mesmo assim, consideramos que este estudo exploratório deu um contributo importante para a compreensão dos processos de adaptação ao ensino superior e sobre os fatores que poderão contribuir para uma melhor adaptação e maiores níveis de bem-estar.</w:t>
      </w:r>
    </w:p>
    <w:p w14:paraId="49A0EB28" w14:textId="77777777" w:rsidR="007E02F0" w:rsidRDefault="007E02F0" w:rsidP="007A36ED">
      <w:pPr>
        <w:autoSpaceDE w:val="0"/>
        <w:autoSpaceDN w:val="0"/>
        <w:adjustRightInd w:val="0"/>
        <w:rPr>
          <w:rFonts w:ascii="Arial" w:hAnsi="Arial" w:cs="Arial"/>
        </w:rPr>
      </w:pPr>
    </w:p>
    <w:bookmarkEnd w:id="21"/>
    <w:p w14:paraId="3D6A2B75" w14:textId="77777777" w:rsidR="006B5214" w:rsidRDefault="006B5214" w:rsidP="007A36ED">
      <w:pPr>
        <w:autoSpaceDE w:val="0"/>
        <w:autoSpaceDN w:val="0"/>
        <w:adjustRightInd w:val="0"/>
        <w:rPr>
          <w:rFonts w:ascii="Arial" w:hAnsi="Arial" w:cs="Arial"/>
        </w:rPr>
      </w:pPr>
    </w:p>
    <w:p w14:paraId="2D11FDBF" w14:textId="77777777" w:rsidR="006B5214" w:rsidRDefault="006B5214" w:rsidP="007A36ED">
      <w:pPr>
        <w:autoSpaceDE w:val="0"/>
        <w:autoSpaceDN w:val="0"/>
        <w:adjustRightInd w:val="0"/>
        <w:rPr>
          <w:rFonts w:ascii="Arial" w:hAnsi="Arial" w:cs="Arial"/>
        </w:rPr>
      </w:pPr>
    </w:p>
    <w:p w14:paraId="36561194" w14:textId="7C313C54" w:rsidR="00A13150" w:rsidRDefault="00A13150" w:rsidP="007A36ED">
      <w:pPr>
        <w:autoSpaceDE w:val="0"/>
        <w:autoSpaceDN w:val="0"/>
        <w:adjustRightInd w:val="0"/>
        <w:rPr>
          <w:rFonts w:ascii="Arial" w:hAnsi="Arial" w:cs="Arial"/>
        </w:rPr>
      </w:pPr>
    </w:p>
    <w:p w14:paraId="07E45E60" w14:textId="77777777" w:rsidR="00A13150" w:rsidRDefault="00A13150" w:rsidP="007A36ED">
      <w:pPr>
        <w:autoSpaceDE w:val="0"/>
        <w:autoSpaceDN w:val="0"/>
        <w:adjustRightInd w:val="0"/>
        <w:rPr>
          <w:rFonts w:ascii="Arial" w:hAnsi="Arial" w:cs="Arial"/>
        </w:rPr>
      </w:pPr>
    </w:p>
    <w:p w14:paraId="1A359F4E" w14:textId="7A351042" w:rsidR="00A44F52" w:rsidRDefault="00A44F52" w:rsidP="00A13150">
      <w:pPr>
        <w:autoSpaceDE w:val="0"/>
        <w:autoSpaceDN w:val="0"/>
        <w:adjustRightInd w:val="0"/>
        <w:ind w:firstLine="0"/>
        <w:rPr>
          <w:rFonts w:ascii="Arial" w:hAnsi="Arial" w:cs="Arial"/>
        </w:rPr>
      </w:pPr>
    </w:p>
    <w:p w14:paraId="712F964C" w14:textId="192F9EFD" w:rsidR="00A13150" w:rsidRDefault="00A13150" w:rsidP="00A13150">
      <w:pPr>
        <w:autoSpaceDE w:val="0"/>
        <w:autoSpaceDN w:val="0"/>
        <w:adjustRightInd w:val="0"/>
        <w:ind w:firstLine="0"/>
        <w:rPr>
          <w:rFonts w:ascii="Arial" w:hAnsi="Arial" w:cs="Arial"/>
        </w:rPr>
      </w:pPr>
    </w:p>
    <w:p w14:paraId="52F31E0F" w14:textId="77777777" w:rsidR="00A13150" w:rsidRDefault="00A13150" w:rsidP="00A13150">
      <w:pPr>
        <w:autoSpaceDE w:val="0"/>
        <w:autoSpaceDN w:val="0"/>
        <w:adjustRightInd w:val="0"/>
        <w:ind w:firstLine="0"/>
        <w:rPr>
          <w:rFonts w:ascii="Arial" w:hAnsi="Arial" w:cs="Arial"/>
        </w:rPr>
      </w:pPr>
    </w:p>
    <w:p w14:paraId="3E902F96" w14:textId="77777777" w:rsidR="006B5214" w:rsidRDefault="006B5214" w:rsidP="007A36ED">
      <w:pPr>
        <w:autoSpaceDE w:val="0"/>
        <w:autoSpaceDN w:val="0"/>
        <w:adjustRightInd w:val="0"/>
        <w:rPr>
          <w:rFonts w:ascii="Arial" w:hAnsi="Arial" w:cs="Arial"/>
        </w:rPr>
      </w:pPr>
    </w:p>
    <w:p w14:paraId="3C7E69BB" w14:textId="77777777" w:rsidR="00161991" w:rsidRPr="003660BA" w:rsidRDefault="00161991" w:rsidP="003660BA">
      <w:pPr>
        <w:ind w:firstLine="0"/>
        <w:jc w:val="both"/>
        <w:rPr>
          <w:rFonts w:ascii="Times New Roman" w:hAnsi="Times New Roman" w:cs="Times New Roman"/>
          <w:sz w:val="24"/>
          <w:szCs w:val="24"/>
        </w:rPr>
      </w:pPr>
      <w:r w:rsidRPr="003660BA">
        <w:rPr>
          <w:rFonts w:ascii="Times New Roman" w:hAnsi="Times New Roman" w:cs="Times New Roman"/>
          <w:sz w:val="24"/>
          <w:szCs w:val="24"/>
        </w:rPr>
        <w:lastRenderedPageBreak/>
        <w:t>REFERENCIAS BIBLIOGRÁFICAS</w:t>
      </w:r>
    </w:p>
    <w:p w14:paraId="58AAF569" w14:textId="77777777" w:rsidR="007A36ED" w:rsidRPr="003660BA" w:rsidRDefault="007A36ED" w:rsidP="003660BA">
      <w:pPr>
        <w:jc w:val="both"/>
        <w:rPr>
          <w:rFonts w:ascii="Times New Roman" w:hAnsi="Times New Roman" w:cs="Times New Roman"/>
          <w:sz w:val="24"/>
          <w:szCs w:val="24"/>
        </w:rPr>
      </w:pPr>
    </w:p>
    <w:p w14:paraId="174EA820" w14:textId="16546775" w:rsidR="006209A6" w:rsidRPr="003660BA" w:rsidRDefault="00E321E5" w:rsidP="00974E1D">
      <w:pPr>
        <w:tabs>
          <w:tab w:val="left" w:pos="3795"/>
        </w:tabs>
        <w:jc w:val="both"/>
        <w:rPr>
          <w:rFonts w:ascii="Times New Roman" w:hAnsi="Times New Roman" w:cs="Times New Roman"/>
          <w:sz w:val="24"/>
          <w:szCs w:val="24"/>
        </w:rPr>
      </w:pPr>
      <w:r w:rsidRPr="003660BA">
        <w:rPr>
          <w:rFonts w:ascii="Times New Roman" w:hAnsi="Times New Roman" w:cs="Times New Roman"/>
          <w:sz w:val="24"/>
          <w:szCs w:val="24"/>
        </w:rPr>
        <w:t xml:space="preserve">Antunes, C. &amp; Fontaine, A. M. (2005). Percepção de apoio social na adolescência: análise fatorial confirmatória da escala Social Support Appraisals. </w:t>
      </w:r>
      <w:r w:rsidR="00BF7D4A" w:rsidRPr="003660BA">
        <w:rPr>
          <w:rFonts w:ascii="Times New Roman" w:hAnsi="Times New Roman" w:cs="Times New Roman"/>
          <w:i/>
          <w:iCs/>
          <w:sz w:val="24"/>
          <w:szCs w:val="24"/>
        </w:rPr>
        <w:t>Paidéia</w:t>
      </w:r>
      <w:r w:rsidR="00BF7D4A" w:rsidRPr="003660BA">
        <w:rPr>
          <w:rFonts w:ascii="Times New Roman" w:hAnsi="Times New Roman" w:cs="Times New Roman"/>
          <w:sz w:val="24"/>
          <w:szCs w:val="24"/>
        </w:rPr>
        <w:t>, 15 (32), 355-366.</w:t>
      </w:r>
    </w:p>
    <w:p w14:paraId="562B2D7F" w14:textId="77777777" w:rsidR="001C4906" w:rsidRDefault="00CF0F63" w:rsidP="00974E1D">
      <w:pPr>
        <w:tabs>
          <w:tab w:val="left" w:pos="3795"/>
        </w:tabs>
        <w:ind w:left="708" w:firstLine="0"/>
        <w:jc w:val="both"/>
        <w:rPr>
          <w:rFonts w:ascii="Times New Roman" w:hAnsi="Times New Roman" w:cs="Times New Roman"/>
          <w:i/>
          <w:iCs/>
          <w:sz w:val="24"/>
          <w:szCs w:val="24"/>
        </w:rPr>
      </w:pPr>
      <w:r w:rsidRPr="003660BA">
        <w:rPr>
          <w:rFonts w:ascii="Times New Roman" w:hAnsi="Times New Roman" w:cs="Times New Roman"/>
          <w:sz w:val="24"/>
          <w:szCs w:val="24"/>
        </w:rPr>
        <w:t xml:space="preserve">Almeida, L. S., </w:t>
      </w:r>
      <w:r w:rsidR="00B66AF6">
        <w:rPr>
          <w:rFonts w:ascii="Times New Roman" w:hAnsi="Times New Roman" w:cs="Times New Roman"/>
          <w:sz w:val="24"/>
          <w:szCs w:val="24"/>
        </w:rPr>
        <w:t>et al.</w:t>
      </w:r>
      <w:r w:rsidRPr="003660BA">
        <w:rPr>
          <w:rFonts w:ascii="Times New Roman" w:hAnsi="Times New Roman" w:cs="Times New Roman"/>
          <w:sz w:val="24"/>
          <w:szCs w:val="24"/>
        </w:rPr>
        <w:t xml:space="preserve"> (1999). </w:t>
      </w:r>
      <w:r w:rsidRPr="003660BA">
        <w:rPr>
          <w:rFonts w:ascii="Times New Roman" w:hAnsi="Times New Roman" w:cs="Times New Roman"/>
          <w:i/>
          <w:iCs/>
          <w:sz w:val="24"/>
          <w:szCs w:val="24"/>
        </w:rPr>
        <w:t>Adaptação, rendimento e desenvolvimento dos estudantes</w:t>
      </w:r>
    </w:p>
    <w:p w14:paraId="0FD267B5" w14:textId="143D1960" w:rsidR="007A36ED" w:rsidRPr="003660BA" w:rsidRDefault="00CF0F63" w:rsidP="00974E1D">
      <w:pPr>
        <w:tabs>
          <w:tab w:val="left" w:pos="3795"/>
        </w:tabs>
        <w:ind w:firstLine="0"/>
        <w:jc w:val="both"/>
        <w:rPr>
          <w:rFonts w:ascii="Times New Roman" w:hAnsi="Times New Roman" w:cs="Times New Roman"/>
          <w:sz w:val="24"/>
          <w:szCs w:val="24"/>
        </w:rPr>
      </w:pPr>
      <w:r w:rsidRPr="003660BA">
        <w:rPr>
          <w:rFonts w:ascii="Times New Roman" w:hAnsi="Times New Roman" w:cs="Times New Roman"/>
          <w:i/>
          <w:iCs/>
          <w:sz w:val="24"/>
          <w:szCs w:val="24"/>
        </w:rPr>
        <w:t>no Ensino Superior: Construção/validação do Questionário de Vivências Académicas</w:t>
      </w:r>
      <w:r w:rsidRPr="003660BA">
        <w:rPr>
          <w:rFonts w:ascii="Times New Roman" w:hAnsi="Times New Roman" w:cs="Times New Roman"/>
          <w:sz w:val="24"/>
          <w:szCs w:val="24"/>
        </w:rPr>
        <w:t>. Centro de Estudos em Educação e Psicologia (CEEP), Série Relatórios de Investigação. Braga: Universidade do Minho.</w:t>
      </w:r>
    </w:p>
    <w:p w14:paraId="7BA77FEA" w14:textId="07032955" w:rsidR="007A36ED" w:rsidRPr="003660BA" w:rsidRDefault="00974E1D" w:rsidP="00974E1D">
      <w:pPr>
        <w:tabs>
          <w:tab w:val="left" w:pos="851"/>
        </w:tabs>
        <w:ind w:firstLine="1"/>
        <w:jc w:val="both"/>
        <w:rPr>
          <w:rFonts w:ascii="Times New Roman" w:hAnsi="Times New Roman" w:cs="Times New Roman"/>
          <w:sz w:val="24"/>
          <w:szCs w:val="24"/>
        </w:rPr>
      </w:pPr>
      <w:r>
        <w:rPr>
          <w:rFonts w:ascii="Times New Roman" w:hAnsi="Times New Roman" w:cs="Times New Roman"/>
          <w:sz w:val="24"/>
          <w:szCs w:val="24"/>
        </w:rPr>
        <w:tab/>
      </w:r>
      <w:r w:rsidR="007A36ED" w:rsidRPr="003660BA">
        <w:rPr>
          <w:rFonts w:ascii="Times New Roman" w:hAnsi="Times New Roman" w:cs="Times New Roman"/>
          <w:sz w:val="24"/>
          <w:szCs w:val="24"/>
        </w:rPr>
        <w:t>Almeida L. et al</w:t>
      </w:r>
      <w:r w:rsidR="00B66AF6">
        <w:rPr>
          <w:rFonts w:ascii="Times New Roman" w:hAnsi="Times New Roman" w:cs="Times New Roman"/>
          <w:sz w:val="24"/>
          <w:szCs w:val="24"/>
        </w:rPr>
        <w:t>.</w:t>
      </w:r>
      <w:r w:rsidR="007A36ED" w:rsidRPr="003660BA">
        <w:rPr>
          <w:rFonts w:ascii="Times New Roman" w:hAnsi="Times New Roman" w:cs="Times New Roman"/>
          <w:sz w:val="24"/>
          <w:szCs w:val="24"/>
        </w:rPr>
        <w:t xml:space="preserve"> (2000). Transição e adaptação à Universidade: Apresentação de um Questionário de Vivências Académicas (QVA). Psicologia. Vol.</w:t>
      </w:r>
      <w:r w:rsidR="00B66AF6">
        <w:rPr>
          <w:rFonts w:ascii="Times New Roman" w:hAnsi="Times New Roman" w:cs="Times New Roman"/>
          <w:sz w:val="24"/>
          <w:szCs w:val="24"/>
        </w:rPr>
        <w:t xml:space="preserve"> </w:t>
      </w:r>
      <w:r w:rsidR="007A36ED" w:rsidRPr="003660BA">
        <w:rPr>
          <w:rFonts w:ascii="Times New Roman" w:hAnsi="Times New Roman" w:cs="Times New Roman"/>
          <w:sz w:val="24"/>
          <w:szCs w:val="24"/>
        </w:rPr>
        <w:t>XIV (2). Pp 189-208</w:t>
      </w:r>
    </w:p>
    <w:p w14:paraId="251187B6" w14:textId="1F5550DC" w:rsidR="00D0573B" w:rsidRPr="003660BA" w:rsidRDefault="007A36ED" w:rsidP="00974E1D">
      <w:pPr>
        <w:tabs>
          <w:tab w:val="left" w:pos="3795"/>
        </w:tabs>
        <w:jc w:val="both"/>
        <w:rPr>
          <w:rFonts w:ascii="Times New Roman" w:hAnsi="Times New Roman" w:cs="Times New Roman"/>
          <w:sz w:val="24"/>
          <w:szCs w:val="24"/>
        </w:rPr>
      </w:pPr>
      <w:r w:rsidRPr="003660BA">
        <w:rPr>
          <w:rFonts w:ascii="Times New Roman" w:hAnsi="Times New Roman" w:cs="Times New Roman"/>
          <w:sz w:val="24"/>
          <w:szCs w:val="24"/>
        </w:rPr>
        <w:t>Alves F. (2013). Saúde, Medicina e Sociedade: Uma Visão Sociológica, Pactor</w:t>
      </w:r>
    </w:p>
    <w:p w14:paraId="1A9FF06D" w14:textId="270BDD7E" w:rsidR="006209A6" w:rsidRPr="00B66AF6" w:rsidRDefault="00D0573B" w:rsidP="00974E1D">
      <w:pPr>
        <w:tabs>
          <w:tab w:val="left" w:pos="3795"/>
        </w:tabs>
        <w:jc w:val="both"/>
        <w:rPr>
          <w:rFonts w:ascii="Times New Roman" w:hAnsi="Times New Roman" w:cs="Times New Roman"/>
          <w:sz w:val="24"/>
          <w:szCs w:val="24"/>
        </w:rPr>
      </w:pPr>
      <w:r w:rsidRPr="003660BA">
        <w:rPr>
          <w:rFonts w:ascii="Times New Roman" w:hAnsi="Times New Roman" w:cs="Times New Roman"/>
          <w:sz w:val="24"/>
          <w:szCs w:val="24"/>
        </w:rPr>
        <w:t>Araújo J. et al. (2011)</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Estilos de vida e percepção do estado de saúde em idosos portugueses de zonas rural e urbana, Acta Medicina Portuguesa, </w:t>
      </w:r>
      <w:r w:rsidR="00E64824" w:rsidRPr="003660BA">
        <w:rPr>
          <w:rFonts w:ascii="Times New Roman" w:hAnsi="Times New Roman" w:cs="Times New Roman"/>
          <w:sz w:val="24"/>
          <w:szCs w:val="24"/>
        </w:rPr>
        <w:t>24(S2), pp. 79-88</w:t>
      </w:r>
    </w:p>
    <w:p w14:paraId="1E11D078" w14:textId="3F11A675" w:rsidR="0080548E" w:rsidRPr="003660BA" w:rsidRDefault="006209A6" w:rsidP="001C4906">
      <w:pPr>
        <w:tabs>
          <w:tab w:val="left" w:pos="3795"/>
        </w:tabs>
        <w:jc w:val="both"/>
        <w:rPr>
          <w:rFonts w:ascii="Times New Roman" w:hAnsi="Times New Roman" w:cs="Times New Roman"/>
          <w:sz w:val="24"/>
          <w:szCs w:val="24"/>
        </w:rPr>
      </w:pPr>
      <w:r w:rsidRPr="00B66AF6">
        <w:rPr>
          <w:rFonts w:ascii="Times New Roman" w:hAnsi="Times New Roman" w:cs="Times New Roman"/>
          <w:sz w:val="24"/>
          <w:szCs w:val="24"/>
          <w:lang w:val="en-GB"/>
        </w:rPr>
        <w:t xml:space="preserve">Arnett, J. (2000). Emerging adulthood: a theory of development from the late teens through the twenties. </w:t>
      </w:r>
      <w:r w:rsidRPr="00C946EA">
        <w:rPr>
          <w:rFonts w:ascii="Times New Roman" w:hAnsi="Times New Roman" w:cs="Times New Roman"/>
          <w:sz w:val="24"/>
          <w:szCs w:val="24"/>
        </w:rPr>
        <w:t>American Psychologist, 55 (5), 469-480</w:t>
      </w:r>
      <w:r w:rsidRPr="00B66AF6">
        <w:rPr>
          <w:rFonts w:ascii="Times New Roman" w:hAnsi="Times New Roman" w:cs="Times New Roman"/>
          <w:sz w:val="24"/>
          <w:szCs w:val="24"/>
        </w:rPr>
        <w:t>.</w:t>
      </w:r>
    </w:p>
    <w:p w14:paraId="436850DE" w14:textId="0D3CEEE3" w:rsidR="009E4DA4" w:rsidRPr="00B66AF6" w:rsidRDefault="0080548E" w:rsidP="00974E1D">
      <w:pPr>
        <w:tabs>
          <w:tab w:val="left" w:pos="3795"/>
        </w:tabs>
        <w:jc w:val="both"/>
        <w:rPr>
          <w:rFonts w:ascii="Times New Roman" w:hAnsi="Times New Roman" w:cs="Times New Roman"/>
          <w:sz w:val="24"/>
          <w:szCs w:val="24"/>
          <w:lang w:val="en-GB"/>
        </w:rPr>
      </w:pPr>
      <w:r w:rsidRPr="003660BA">
        <w:rPr>
          <w:rFonts w:ascii="Times New Roman" w:hAnsi="Times New Roman" w:cs="Times New Roman"/>
          <w:sz w:val="24"/>
          <w:szCs w:val="24"/>
        </w:rPr>
        <w:t>Baptista M. (2005)</w:t>
      </w:r>
      <w:r w:rsidR="00DC71FC" w:rsidRPr="003660BA">
        <w:rPr>
          <w:rFonts w:ascii="Times New Roman" w:hAnsi="Times New Roman" w:cs="Times New Roman"/>
          <w:sz w:val="24"/>
          <w:szCs w:val="24"/>
        </w:rPr>
        <w:t>.</w:t>
      </w:r>
      <w:r w:rsidRPr="003660BA">
        <w:rPr>
          <w:rFonts w:ascii="Times New Roman" w:hAnsi="Times New Roman" w:cs="Times New Roman"/>
          <w:sz w:val="24"/>
          <w:szCs w:val="24"/>
        </w:rPr>
        <w:t xml:space="preserve"> Desenvolvimento do inventário de percepção de suporte familiar (IPSF): Estudos psicométricos preliminares. </w:t>
      </w:r>
      <w:r w:rsidRPr="00B66AF6">
        <w:rPr>
          <w:rFonts w:ascii="Times New Roman" w:hAnsi="Times New Roman" w:cs="Times New Roman"/>
          <w:sz w:val="24"/>
          <w:szCs w:val="24"/>
          <w:lang w:val="en-GB"/>
        </w:rPr>
        <w:t>PSICO-USF, 10 (1), 11-19</w:t>
      </w:r>
    </w:p>
    <w:p w14:paraId="673F73EF" w14:textId="75A53235" w:rsidR="009E4DA4" w:rsidRPr="00C946EA" w:rsidRDefault="009E4DA4" w:rsidP="00974E1D">
      <w:pPr>
        <w:jc w:val="both"/>
        <w:rPr>
          <w:rFonts w:ascii="Times New Roman" w:hAnsi="Times New Roman" w:cs="Times New Roman"/>
          <w:sz w:val="24"/>
          <w:szCs w:val="24"/>
        </w:rPr>
      </w:pPr>
      <w:r w:rsidRPr="001C4906">
        <w:rPr>
          <w:rFonts w:ascii="Times New Roman" w:hAnsi="Times New Roman" w:cs="Times New Roman"/>
          <w:sz w:val="24"/>
          <w:szCs w:val="24"/>
        </w:rPr>
        <w:t>Bailis, D.S et al.</w:t>
      </w:r>
      <w:r w:rsidR="00B66AF6" w:rsidRPr="001C4906">
        <w:rPr>
          <w:rFonts w:ascii="Times New Roman" w:hAnsi="Times New Roman" w:cs="Times New Roman"/>
          <w:sz w:val="24"/>
          <w:szCs w:val="24"/>
        </w:rPr>
        <w:t xml:space="preserve"> </w:t>
      </w:r>
      <w:r w:rsidRPr="00B66AF6">
        <w:rPr>
          <w:rFonts w:ascii="Times New Roman" w:hAnsi="Times New Roman" w:cs="Times New Roman"/>
          <w:sz w:val="24"/>
          <w:szCs w:val="24"/>
          <w:lang w:val="en-GB"/>
        </w:rPr>
        <w:t xml:space="preserve">(2003). Two views of self-rated general health status. </w:t>
      </w:r>
      <w:r w:rsidRPr="00C946EA">
        <w:rPr>
          <w:rFonts w:ascii="Times New Roman" w:hAnsi="Times New Roman" w:cs="Times New Roman"/>
          <w:sz w:val="24"/>
          <w:szCs w:val="24"/>
        </w:rPr>
        <w:t>Social Science and Medicine, 56, 203-217</w:t>
      </w:r>
    </w:p>
    <w:p w14:paraId="306D0FBD" w14:textId="5D8420D9" w:rsidR="009E4DA4" w:rsidRPr="003660BA" w:rsidRDefault="00984F38" w:rsidP="00974E1D">
      <w:pPr>
        <w:tabs>
          <w:tab w:val="left" w:pos="3795"/>
        </w:tabs>
        <w:jc w:val="both"/>
        <w:rPr>
          <w:rFonts w:ascii="Times New Roman" w:hAnsi="Times New Roman" w:cs="Times New Roman"/>
          <w:sz w:val="24"/>
          <w:szCs w:val="24"/>
        </w:rPr>
      </w:pPr>
      <w:r w:rsidRPr="003660BA">
        <w:rPr>
          <w:rFonts w:ascii="Times New Roman" w:hAnsi="Times New Roman" w:cs="Times New Roman"/>
          <w:sz w:val="24"/>
          <w:szCs w:val="24"/>
        </w:rPr>
        <w:t>Berger P. &amp; Luckmann T. (2004)</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A construção social da realidade,</w:t>
      </w:r>
      <w:r w:rsidR="003660BA" w:rsidRPr="003660BA">
        <w:rPr>
          <w:rFonts w:ascii="Times New Roman" w:hAnsi="Times New Roman" w:cs="Times New Roman"/>
          <w:sz w:val="24"/>
          <w:szCs w:val="24"/>
        </w:rPr>
        <w:t xml:space="preserve"> 2ª edição,</w:t>
      </w:r>
      <w:r w:rsidRPr="003660BA">
        <w:rPr>
          <w:rFonts w:ascii="Times New Roman" w:hAnsi="Times New Roman" w:cs="Times New Roman"/>
          <w:sz w:val="24"/>
          <w:szCs w:val="24"/>
        </w:rPr>
        <w:t xml:space="preserve"> Dinalivro, Lisboa</w:t>
      </w:r>
    </w:p>
    <w:p w14:paraId="7A0855AD" w14:textId="59251B8D" w:rsidR="007A36ED" w:rsidRPr="003660BA" w:rsidRDefault="009E4DA4" w:rsidP="00B66AF6">
      <w:pPr>
        <w:jc w:val="both"/>
        <w:rPr>
          <w:rFonts w:ascii="Times New Roman" w:hAnsi="Times New Roman" w:cs="Times New Roman"/>
          <w:sz w:val="24"/>
          <w:szCs w:val="24"/>
        </w:rPr>
      </w:pPr>
      <w:r w:rsidRPr="003660BA">
        <w:rPr>
          <w:rFonts w:ascii="Times New Roman" w:hAnsi="Times New Roman" w:cs="Times New Roman"/>
          <w:sz w:val="24"/>
          <w:szCs w:val="24"/>
        </w:rPr>
        <w:t>Bezerra P. et al (2011)</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Percepção de saúde e fatores associados em adultos: inquérito populacional em Rio Branco, Acre, Brasil, 2007-2008, Caderno de saúde publica, Rio de Janeiro, 27(12), 2441-2451</w:t>
      </w:r>
    </w:p>
    <w:p w14:paraId="4D46CB40" w14:textId="232B9DC3" w:rsidR="007C4D9D" w:rsidRPr="003660BA" w:rsidRDefault="007C4D9D" w:rsidP="003660BA">
      <w:pPr>
        <w:ind w:firstLine="0"/>
        <w:jc w:val="both"/>
        <w:rPr>
          <w:rFonts w:ascii="Times New Roman" w:hAnsi="Times New Roman" w:cs="Times New Roman"/>
          <w:sz w:val="24"/>
          <w:szCs w:val="24"/>
        </w:rPr>
      </w:pPr>
      <w:r w:rsidRPr="003660BA">
        <w:rPr>
          <w:rFonts w:ascii="Times New Roman" w:hAnsi="Times New Roman" w:cs="Times New Roman"/>
          <w:sz w:val="24"/>
          <w:szCs w:val="24"/>
        </w:rPr>
        <w:tab/>
        <w:t>Cabral N. (2010)</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A Cidadania e o Bem-Estar psicológico de estudantes adolescentes, Dissertação de Mestrado, Universidade dos Açores, Ponta Delgada</w:t>
      </w:r>
    </w:p>
    <w:p w14:paraId="3722E9C9" w14:textId="30ED1FF1" w:rsidR="00B936FE" w:rsidRPr="00B66AF6" w:rsidRDefault="007A36ED" w:rsidP="00974E1D">
      <w:pPr>
        <w:tabs>
          <w:tab w:val="left" w:pos="3795"/>
        </w:tabs>
        <w:jc w:val="both"/>
        <w:rPr>
          <w:rFonts w:ascii="Times New Roman" w:hAnsi="Times New Roman" w:cs="Times New Roman"/>
          <w:sz w:val="24"/>
          <w:szCs w:val="24"/>
        </w:rPr>
      </w:pPr>
      <w:r w:rsidRPr="003660BA">
        <w:rPr>
          <w:rFonts w:ascii="Times New Roman" w:hAnsi="Times New Roman" w:cs="Times New Roman"/>
          <w:sz w:val="24"/>
          <w:szCs w:val="24"/>
        </w:rPr>
        <w:t>Caíres, S., &amp; Almeida, L. (1998). Estágios curriculares: avaliação das vivências e percepções na transição do meio académico para o mundo de trabalho. Psicologia: Teoria, Investigação e Prática, 3, 83-96.</w:t>
      </w:r>
    </w:p>
    <w:p w14:paraId="753AD887" w14:textId="13EF24BD" w:rsidR="00B936FE" w:rsidRPr="004B5784" w:rsidRDefault="00B936FE" w:rsidP="00974E1D">
      <w:pPr>
        <w:ind w:firstLine="708"/>
        <w:jc w:val="both"/>
        <w:rPr>
          <w:rFonts w:ascii="Times New Roman" w:hAnsi="Times New Roman" w:cs="Times New Roman"/>
          <w:sz w:val="24"/>
          <w:szCs w:val="24"/>
        </w:rPr>
      </w:pPr>
      <w:r w:rsidRPr="00C946EA">
        <w:rPr>
          <w:rFonts w:ascii="Times New Roman" w:hAnsi="Times New Roman" w:cs="Times New Roman"/>
          <w:sz w:val="24"/>
          <w:szCs w:val="24"/>
        </w:rPr>
        <w:t>Cassel</w:t>
      </w:r>
      <w:r w:rsidR="00B66AF6" w:rsidRPr="00C946EA">
        <w:rPr>
          <w:rFonts w:ascii="Times New Roman" w:hAnsi="Times New Roman" w:cs="Times New Roman"/>
          <w:sz w:val="24"/>
          <w:szCs w:val="24"/>
        </w:rPr>
        <w:t>,</w:t>
      </w:r>
      <w:r w:rsidRPr="00C946EA">
        <w:rPr>
          <w:rFonts w:ascii="Times New Roman" w:hAnsi="Times New Roman" w:cs="Times New Roman"/>
          <w:sz w:val="24"/>
          <w:szCs w:val="24"/>
        </w:rPr>
        <w:t xml:space="preserve"> E</w:t>
      </w:r>
      <w:r w:rsidR="00B66AF6" w:rsidRPr="00C946EA">
        <w:rPr>
          <w:rFonts w:ascii="Times New Roman" w:hAnsi="Times New Roman" w:cs="Times New Roman"/>
          <w:sz w:val="24"/>
          <w:szCs w:val="24"/>
        </w:rPr>
        <w:t>.</w:t>
      </w:r>
      <w:r w:rsidRPr="00C946EA">
        <w:rPr>
          <w:rFonts w:ascii="Times New Roman" w:hAnsi="Times New Roman" w:cs="Times New Roman"/>
          <w:sz w:val="24"/>
          <w:szCs w:val="24"/>
        </w:rPr>
        <w:t xml:space="preserve"> (1974)</w:t>
      </w:r>
      <w:r w:rsidR="00B66AF6" w:rsidRPr="00C946EA">
        <w:rPr>
          <w:rFonts w:ascii="Times New Roman" w:hAnsi="Times New Roman" w:cs="Times New Roman"/>
          <w:sz w:val="24"/>
          <w:szCs w:val="24"/>
        </w:rPr>
        <w:t>.</w:t>
      </w:r>
      <w:r w:rsidRPr="00C946EA">
        <w:rPr>
          <w:rFonts w:ascii="Times New Roman" w:hAnsi="Times New Roman" w:cs="Times New Roman"/>
          <w:sz w:val="24"/>
          <w:szCs w:val="24"/>
        </w:rPr>
        <w:t xml:space="preserve"> </w:t>
      </w:r>
      <w:r w:rsidR="00B66AF6" w:rsidRPr="00C946EA">
        <w:rPr>
          <w:rFonts w:ascii="Times New Roman" w:hAnsi="Times New Roman" w:cs="Times New Roman"/>
          <w:sz w:val="24"/>
          <w:szCs w:val="24"/>
        </w:rPr>
        <w:t>A</w:t>
      </w:r>
      <w:r w:rsidRPr="00C946EA">
        <w:rPr>
          <w:rFonts w:ascii="Times New Roman" w:hAnsi="Times New Roman" w:cs="Times New Roman"/>
          <w:sz w:val="24"/>
          <w:szCs w:val="24"/>
        </w:rPr>
        <w:t xml:space="preserve">n epidemiological perspective of psychosocial factors un desease etiology. </w:t>
      </w:r>
      <w:r w:rsidRPr="004B5784">
        <w:rPr>
          <w:rFonts w:ascii="Times New Roman" w:hAnsi="Times New Roman" w:cs="Times New Roman"/>
          <w:sz w:val="24"/>
          <w:szCs w:val="24"/>
        </w:rPr>
        <w:t>American Journal of Medicine, 1, 1040-1043</w:t>
      </w:r>
    </w:p>
    <w:p w14:paraId="4AFE89B0" w14:textId="58612560" w:rsidR="00B936FE" w:rsidRPr="003660BA" w:rsidRDefault="008343D0" w:rsidP="00974E1D">
      <w:pPr>
        <w:ind w:firstLine="708"/>
        <w:jc w:val="both"/>
        <w:rPr>
          <w:rFonts w:ascii="Times New Roman" w:hAnsi="Times New Roman" w:cs="Times New Roman"/>
          <w:sz w:val="24"/>
          <w:szCs w:val="24"/>
        </w:rPr>
      </w:pPr>
      <w:r w:rsidRPr="00B66AF6">
        <w:rPr>
          <w:rFonts w:ascii="Times New Roman" w:hAnsi="Times New Roman" w:cs="Times New Roman"/>
          <w:sz w:val="24"/>
          <w:szCs w:val="24"/>
        </w:rPr>
        <w:t>Carlotto, R. C.</w:t>
      </w:r>
      <w:r w:rsidR="0092732D" w:rsidRPr="00B66AF6">
        <w:rPr>
          <w:rFonts w:ascii="Times New Roman" w:hAnsi="Times New Roman" w:cs="Times New Roman"/>
          <w:sz w:val="24"/>
          <w:szCs w:val="24"/>
        </w:rPr>
        <w:t>et al</w:t>
      </w:r>
      <w:r w:rsidR="00DC71FC" w:rsidRPr="00B66AF6">
        <w:rPr>
          <w:rFonts w:ascii="Times New Roman" w:hAnsi="Times New Roman" w:cs="Times New Roman"/>
          <w:sz w:val="24"/>
          <w:szCs w:val="24"/>
        </w:rPr>
        <w:t>.</w:t>
      </w:r>
      <w:r w:rsidRPr="00B66AF6">
        <w:rPr>
          <w:rFonts w:ascii="Times New Roman" w:hAnsi="Times New Roman" w:cs="Times New Roman"/>
          <w:sz w:val="24"/>
          <w:szCs w:val="24"/>
        </w:rPr>
        <w:t xml:space="preserve"> </w:t>
      </w:r>
      <w:r w:rsidRPr="003660BA">
        <w:rPr>
          <w:rFonts w:ascii="Times New Roman" w:hAnsi="Times New Roman" w:cs="Times New Roman"/>
          <w:sz w:val="24"/>
          <w:szCs w:val="24"/>
        </w:rPr>
        <w:t>(2013). Adaptação acadêmica e coping em estudantes universitários. Psico-USF, 15(2), 0-81</w:t>
      </w:r>
    </w:p>
    <w:p w14:paraId="60340AC0" w14:textId="21E3AEFD" w:rsidR="008343D0" w:rsidRPr="003660BA" w:rsidRDefault="00F71ECA" w:rsidP="00974E1D">
      <w:pPr>
        <w:ind w:firstLine="708"/>
        <w:jc w:val="both"/>
        <w:rPr>
          <w:rFonts w:ascii="Times New Roman" w:hAnsi="Times New Roman" w:cs="Times New Roman"/>
          <w:sz w:val="24"/>
          <w:szCs w:val="24"/>
        </w:rPr>
      </w:pPr>
      <w:r w:rsidRPr="003660BA">
        <w:rPr>
          <w:rFonts w:ascii="Times New Roman" w:hAnsi="Times New Roman" w:cs="Times New Roman"/>
          <w:sz w:val="24"/>
          <w:szCs w:val="24"/>
        </w:rPr>
        <w:lastRenderedPageBreak/>
        <w:t xml:space="preserve">Carta de Ottawa (1986) Primeira conferencia internacional sobre promoção da saúde. Disponível em: &lt; </w:t>
      </w:r>
      <w:hyperlink r:id="rId29" w:history="1">
        <w:r w:rsidRPr="003660BA">
          <w:rPr>
            <w:rStyle w:val="Hiperligao"/>
            <w:rFonts w:ascii="Times New Roman" w:hAnsi="Times New Roman" w:cs="Times New Roman"/>
            <w:color w:val="auto"/>
            <w:sz w:val="24"/>
            <w:szCs w:val="24"/>
          </w:rPr>
          <w:t>https://www.dgs.pt/paginas-de-sistema/saude-de-a-a-z/carta-de-otawa-1986.aspx</w:t>
        </w:r>
      </w:hyperlink>
      <w:r w:rsidRPr="003660BA">
        <w:rPr>
          <w:rFonts w:ascii="Times New Roman" w:hAnsi="Times New Roman" w:cs="Times New Roman"/>
          <w:sz w:val="24"/>
          <w:szCs w:val="24"/>
        </w:rPr>
        <w:t xml:space="preserve"> &gt; acedido a 10 Agosto de 2017</w:t>
      </w:r>
    </w:p>
    <w:p w14:paraId="4CC7F2A3" w14:textId="36BCF4F4" w:rsidR="009E4DA4" w:rsidRPr="003660BA" w:rsidRDefault="00BF7D4A" w:rsidP="00974E1D">
      <w:pPr>
        <w:ind w:firstLine="708"/>
        <w:jc w:val="both"/>
        <w:rPr>
          <w:rFonts w:ascii="Times New Roman" w:hAnsi="Times New Roman" w:cs="Times New Roman"/>
          <w:sz w:val="24"/>
          <w:szCs w:val="24"/>
        </w:rPr>
      </w:pPr>
      <w:r w:rsidRPr="003660BA">
        <w:rPr>
          <w:rFonts w:ascii="Times New Roman" w:hAnsi="Times New Roman" w:cs="Times New Roman"/>
          <w:sz w:val="24"/>
          <w:szCs w:val="24"/>
          <w:lang w:val="en-US"/>
        </w:rPr>
        <w:t xml:space="preserve">Chao, R.. (2012) Managing perceived stress among college students: The roles of social support and dysfunctional coping. Journal of College Counseling, 15(5), 5- 21Coob S. (1976), Social support as a moderator of life stress. </w:t>
      </w:r>
      <w:r w:rsidR="00E557AD" w:rsidRPr="003660BA">
        <w:rPr>
          <w:rFonts w:ascii="Times New Roman" w:hAnsi="Times New Roman" w:cs="Times New Roman"/>
          <w:sz w:val="24"/>
          <w:szCs w:val="24"/>
        </w:rPr>
        <w:t>Psychosomatic Medicine, 38(5), 300-314</w:t>
      </w:r>
    </w:p>
    <w:p w14:paraId="6531E940" w14:textId="0A0E14B4" w:rsidR="002903F1" w:rsidRDefault="009E4DA4" w:rsidP="00974E1D">
      <w:pPr>
        <w:jc w:val="both"/>
        <w:rPr>
          <w:rFonts w:ascii="Times New Roman" w:hAnsi="Times New Roman" w:cs="Times New Roman"/>
          <w:sz w:val="24"/>
          <w:szCs w:val="24"/>
        </w:rPr>
      </w:pPr>
      <w:r w:rsidRPr="003660BA">
        <w:rPr>
          <w:rFonts w:ascii="Times New Roman" w:hAnsi="Times New Roman" w:cs="Times New Roman"/>
          <w:sz w:val="24"/>
          <w:szCs w:val="24"/>
        </w:rPr>
        <w:t>Chaui, M.(1999) Convite à filosofia, São Paulo Ática</w:t>
      </w:r>
    </w:p>
    <w:p w14:paraId="631863E7" w14:textId="593CEB9F" w:rsidR="00C112CF" w:rsidRPr="003660BA" w:rsidRDefault="00CF0F63" w:rsidP="00974E1D">
      <w:pPr>
        <w:tabs>
          <w:tab w:val="left" w:pos="3795"/>
        </w:tabs>
        <w:jc w:val="both"/>
        <w:rPr>
          <w:rFonts w:ascii="Times New Roman" w:hAnsi="Times New Roman" w:cs="Times New Roman"/>
          <w:sz w:val="24"/>
          <w:szCs w:val="24"/>
          <w:lang w:val="en-GB"/>
        </w:rPr>
      </w:pPr>
      <w:r w:rsidRPr="00A13150">
        <w:rPr>
          <w:rFonts w:ascii="Times New Roman" w:hAnsi="Times New Roman" w:cs="Times New Roman"/>
          <w:sz w:val="24"/>
          <w:szCs w:val="24"/>
        </w:rPr>
        <w:t>Chickering, A</w:t>
      </w:r>
      <w:r w:rsidR="00C112CF" w:rsidRPr="00A13150">
        <w:rPr>
          <w:rFonts w:ascii="Times New Roman" w:hAnsi="Times New Roman" w:cs="Times New Roman"/>
          <w:sz w:val="24"/>
          <w:szCs w:val="24"/>
        </w:rPr>
        <w:t xml:space="preserve">. </w:t>
      </w:r>
      <w:r w:rsidRPr="00A13150">
        <w:rPr>
          <w:rFonts w:ascii="Times New Roman" w:hAnsi="Times New Roman" w:cs="Times New Roman"/>
          <w:sz w:val="24"/>
          <w:szCs w:val="24"/>
        </w:rPr>
        <w:t xml:space="preserve">&amp; Reisser, L. (1993). </w:t>
      </w:r>
      <w:r w:rsidRPr="003660BA">
        <w:rPr>
          <w:rFonts w:ascii="Times New Roman" w:hAnsi="Times New Roman" w:cs="Times New Roman"/>
          <w:sz w:val="24"/>
          <w:szCs w:val="24"/>
          <w:lang w:val="en-GB"/>
        </w:rPr>
        <w:t>Education and identity (2ª Ed.). San Franscisco: Jossey-Bass.</w:t>
      </w:r>
    </w:p>
    <w:p w14:paraId="1BEE7AD6" w14:textId="11280F60" w:rsidR="002903F1" w:rsidRDefault="00CF0F63" w:rsidP="00974E1D">
      <w:pPr>
        <w:tabs>
          <w:tab w:val="left" w:pos="3795"/>
        </w:tabs>
        <w:jc w:val="both"/>
        <w:rPr>
          <w:rFonts w:ascii="Times New Roman" w:hAnsi="Times New Roman" w:cs="Times New Roman"/>
          <w:sz w:val="24"/>
          <w:szCs w:val="24"/>
          <w:lang w:val="en-GB"/>
        </w:rPr>
      </w:pPr>
      <w:r w:rsidRPr="003660BA">
        <w:rPr>
          <w:rFonts w:ascii="Times New Roman" w:hAnsi="Times New Roman" w:cs="Times New Roman"/>
          <w:sz w:val="24"/>
          <w:szCs w:val="24"/>
          <w:lang w:val="en-GB"/>
        </w:rPr>
        <w:t xml:space="preserve">Cobb, S. (1976). Social support as a moderator of life stress. </w:t>
      </w:r>
      <w:r w:rsidRPr="003660BA">
        <w:rPr>
          <w:rFonts w:ascii="Times New Roman" w:hAnsi="Times New Roman" w:cs="Times New Roman"/>
          <w:i/>
          <w:iCs/>
          <w:sz w:val="24"/>
          <w:szCs w:val="24"/>
          <w:lang w:val="en-GB"/>
        </w:rPr>
        <w:t>Psychosomatic Medicine</w:t>
      </w:r>
      <w:r w:rsidRPr="003660BA">
        <w:rPr>
          <w:rFonts w:ascii="Times New Roman" w:hAnsi="Times New Roman" w:cs="Times New Roman"/>
          <w:sz w:val="24"/>
          <w:szCs w:val="24"/>
          <w:lang w:val="en-GB"/>
        </w:rPr>
        <w:t>, 38, 300-314.</w:t>
      </w:r>
    </w:p>
    <w:p w14:paraId="5316FFB7" w14:textId="48E29CD5" w:rsidR="00B86877" w:rsidRPr="003660BA" w:rsidRDefault="00B86877" w:rsidP="00974E1D">
      <w:pPr>
        <w:tabs>
          <w:tab w:val="left" w:pos="3795"/>
        </w:tabs>
        <w:jc w:val="both"/>
        <w:rPr>
          <w:rFonts w:ascii="Times New Roman" w:hAnsi="Times New Roman" w:cs="Times New Roman"/>
          <w:sz w:val="24"/>
          <w:szCs w:val="24"/>
          <w:lang w:val="en-GB"/>
        </w:rPr>
      </w:pPr>
      <w:r w:rsidRPr="003660BA">
        <w:rPr>
          <w:rFonts w:ascii="Times New Roman" w:hAnsi="Times New Roman" w:cs="Times New Roman"/>
          <w:sz w:val="24"/>
          <w:szCs w:val="24"/>
          <w:lang w:val="en-GB"/>
        </w:rPr>
        <w:t>Conner, M. &amp; Norman, P. (1996). The role of social cognition in health behaviours. In M. Conner &amp; P. Norman (Eds.), Predicting health behaviour: Research and practice with social cognition models (pp. 1-22). Buckingham: Open University Press.</w:t>
      </w:r>
    </w:p>
    <w:p w14:paraId="6303279D" w14:textId="38A771BE" w:rsidR="00B86877" w:rsidRPr="003660BA" w:rsidRDefault="00B86877" w:rsidP="00974E1D">
      <w:pPr>
        <w:tabs>
          <w:tab w:val="left" w:pos="3795"/>
        </w:tabs>
        <w:jc w:val="both"/>
        <w:rPr>
          <w:rFonts w:ascii="Times New Roman" w:hAnsi="Times New Roman" w:cs="Times New Roman"/>
          <w:sz w:val="24"/>
          <w:szCs w:val="24"/>
        </w:rPr>
      </w:pPr>
      <w:r w:rsidRPr="003660BA">
        <w:rPr>
          <w:rFonts w:ascii="Times New Roman" w:hAnsi="Times New Roman" w:cs="Times New Roman"/>
          <w:sz w:val="24"/>
          <w:szCs w:val="24"/>
          <w:lang w:val="en-GB"/>
        </w:rPr>
        <w:t>Cooke, R.</w:t>
      </w:r>
      <w:r w:rsidR="002903F1">
        <w:rPr>
          <w:rFonts w:ascii="Times New Roman" w:hAnsi="Times New Roman" w:cs="Times New Roman"/>
          <w:sz w:val="24"/>
          <w:szCs w:val="24"/>
          <w:lang w:val="en-GB"/>
        </w:rPr>
        <w:t xml:space="preserve"> </w:t>
      </w:r>
      <w:r w:rsidRPr="003660BA">
        <w:rPr>
          <w:rFonts w:ascii="Times New Roman" w:hAnsi="Times New Roman" w:cs="Times New Roman"/>
          <w:sz w:val="24"/>
          <w:szCs w:val="24"/>
          <w:lang w:val="en-GB"/>
        </w:rPr>
        <w:t xml:space="preserve">et al.(2006). Measuring, monitoring and managing the psychological well-being of first year university students. </w:t>
      </w:r>
      <w:r w:rsidRPr="003660BA">
        <w:rPr>
          <w:rFonts w:ascii="Times New Roman" w:hAnsi="Times New Roman" w:cs="Times New Roman"/>
          <w:sz w:val="24"/>
          <w:szCs w:val="24"/>
        </w:rPr>
        <w:t>British Journal of Guidance &amp; Counselling, 34(4), 505-517. doi:10.1080/03069880600942624</w:t>
      </w:r>
    </w:p>
    <w:p w14:paraId="04726884" w14:textId="0AC3621D" w:rsidR="00AF4E3B" w:rsidRPr="003660BA" w:rsidRDefault="00AF4E3B" w:rsidP="00974E1D">
      <w:pPr>
        <w:autoSpaceDE w:val="0"/>
        <w:autoSpaceDN w:val="0"/>
        <w:adjustRightInd w:val="0"/>
        <w:ind w:firstLine="708"/>
        <w:jc w:val="both"/>
        <w:rPr>
          <w:rFonts w:ascii="Times New Roman" w:hAnsi="Times New Roman" w:cs="Times New Roman"/>
          <w:sz w:val="24"/>
          <w:szCs w:val="24"/>
        </w:rPr>
      </w:pPr>
      <w:r w:rsidRPr="003660BA">
        <w:rPr>
          <w:rFonts w:ascii="Times New Roman" w:hAnsi="Times New Roman" w:cs="Times New Roman"/>
          <w:sz w:val="24"/>
          <w:szCs w:val="24"/>
        </w:rPr>
        <w:t xml:space="preserve">Couvreur, Chantal. (2001). </w:t>
      </w:r>
      <w:r w:rsidRPr="003660BA">
        <w:rPr>
          <w:rFonts w:ascii="Times New Roman" w:hAnsi="Times New Roman" w:cs="Times New Roman"/>
          <w:i/>
          <w:iCs/>
          <w:sz w:val="24"/>
          <w:szCs w:val="24"/>
        </w:rPr>
        <w:t>A Qualidade de Vida: Arte para viver no seculo</w:t>
      </w:r>
      <w:r w:rsidR="002903F1">
        <w:rPr>
          <w:rFonts w:ascii="Times New Roman" w:hAnsi="Times New Roman" w:cs="Times New Roman"/>
          <w:i/>
          <w:iCs/>
          <w:sz w:val="24"/>
          <w:szCs w:val="24"/>
        </w:rPr>
        <w:t xml:space="preserve"> </w:t>
      </w:r>
      <w:r w:rsidRPr="003660BA">
        <w:rPr>
          <w:rFonts w:ascii="Times New Roman" w:hAnsi="Times New Roman" w:cs="Times New Roman"/>
          <w:i/>
          <w:iCs/>
          <w:sz w:val="24"/>
          <w:szCs w:val="24"/>
        </w:rPr>
        <w:t>XXI</w:t>
      </w:r>
      <w:r w:rsidRPr="003660BA">
        <w:rPr>
          <w:rFonts w:ascii="Times New Roman" w:hAnsi="Times New Roman" w:cs="Times New Roman"/>
          <w:sz w:val="24"/>
          <w:szCs w:val="24"/>
        </w:rPr>
        <w:t>. Loures: Lusociencia</w:t>
      </w:r>
    </w:p>
    <w:p w14:paraId="533440EE" w14:textId="0497AF15" w:rsidR="00E321E5" w:rsidRPr="003660BA" w:rsidRDefault="00253DF3" w:rsidP="00974E1D">
      <w:pPr>
        <w:tabs>
          <w:tab w:val="left" w:pos="3795"/>
        </w:tabs>
        <w:jc w:val="both"/>
        <w:rPr>
          <w:rFonts w:ascii="Times New Roman" w:hAnsi="Times New Roman" w:cs="Times New Roman"/>
          <w:sz w:val="24"/>
          <w:szCs w:val="24"/>
        </w:rPr>
      </w:pPr>
      <w:r w:rsidRPr="003660BA">
        <w:rPr>
          <w:rFonts w:ascii="Times New Roman" w:hAnsi="Times New Roman" w:cs="Times New Roman"/>
          <w:sz w:val="24"/>
          <w:szCs w:val="24"/>
        </w:rPr>
        <w:t>Costa, E. &amp; Leal, I. (2005</w:t>
      </w:r>
      <w:r w:rsidR="00E321E5" w:rsidRPr="003660BA">
        <w:rPr>
          <w:rFonts w:ascii="Times New Roman" w:hAnsi="Times New Roman" w:cs="Times New Roman"/>
          <w:sz w:val="24"/>
          <w:szCs w:val="24"/>
        </w:rPr>
        <w:t xml:space="preserve">) </w:t>
      </w:r>
      <w:r w:rsidR="00E321E5" w:rsidRPr="003660BA">
        <w:rPr>
          <w:rFonts w:ascii="Times New Roman" w:hAnsi="Times New Roman" w:cs="Times New Roman"/>
          <w:i/>
          <w:iCs/>
          <w:sz w:val="24"/>
          <w:szCs w:val="24"/>
        </w:rPr>
        <w:t>Saúde mental e adaptação à vida académica: Uma investigação com estudantes de Viseu</w:t>
      </w:r>
      <w:r w:rsidR="00E321E5" w:rsidRPr="003660BA">
        <w:rPr>
          <w:rFonts w:ascii="Times New Roman" w:hAnsi="Times New Roman" w:cs="Times New Roman"/>
          <w:sz w:val="24"/>
          <w:szCs w:val="24"/>
        </w:rPr>
        <w:t>. In Actas do 5º Congresso Nacional de Psicologia da Saúde</w:t>
      </w:r>
      <w:r w:rsidR="002E1235" w:rsidRPr="003660BA">
        <w:rPr>
          <w:rFonts w:ascii="Times New Roman" w:hAnsi="Times New Roman" w:cs="Times New Roman"/>
          <w:sz w:val="24"/>
          <w:szCs w:val="24"/>
        </w:rPr>
        <w:t>,</w:t>
      </w:r>
      <w:r w:rsidR="00E321E5" w:rsidRPr="003660BA">
        <w:rPr>
          <w:rFonts w:ascii="Times New Roman" w:hAnsi="Times New Roman" w:cs="Times New Roman"/>
          <w:sz w:val="24"/>
          <w:szCs w:val="24"/>
        </w:rPr>
        <w:t>pp. 149-155. Lisboa: Fundação Calouste Gulbenkian.</w:t>
      </w:r>
    </w:p>
    <w:p w14:paraId="16ABDDB4" w14:textId="14D11FB3" w:rsidR="007A36ED" w:rsidRPr="003660BA" w:rsidRDefault="007A36ED" w:rsidP="003660BA">
      <w:pPr>
        <w:autoSpaceDE w:val="0"/>
        <w:autoSpaceDN w:val="0"/>
        <w:adjustRightInd w:val="0"/>
        <w:jc w:val="both"/>
        <w:rPr>
          <w:rFonts w:ascii="Times New Roman" w:hAnsi="Times New Roman" w:cs="Times New Roman"/>
          <w:sz w:val="24"/>
          <w:szCs w:val="24"/>
        </w:rPr>
      </w:pPr>
      <w:r w:rsidRPr="003660BA">
        <w:rPr>
          <w:rFonts w:ascii="Times New Roman" w:hAnsi="Times New Roman" w:cs="Times New Roman"/>
          <w:sz w:val="24"/>
          <w:szCs w:val="24"/>
        </w:rPr>
        <w:t>Costa, E. &amp; Leal, I. (2008) Um olhar sobre a saúde psicológica dos estudantes do</w:t>
      </w:r>
    </w:p>
    <w:p w14:paraId="5A6503CD" w14:textId="77777777" w:rsidR="007A36ED" w:rsidRPr="003660BA" w:rsidRDefault="007A36ED" w:rsidP="003660BA">
      <w:pPr>
        <w:autoSpaceDE w:val="0"/>
        <w:autoSpaceDN w:val="0"/>
        <w:adjustRightInd w:val="0"/>
        <w:ind w:firstLine="0"/>
        <w:jc w:val="both"/>
        <w:rPr>
          <w:rFonts w:ascii="Times New Roman" w:hAnsi="Times New Roman" w:cs="Times New Roman"/>
          <w:sz w:val="24"/>
          <w:szCs w:val="24"/>
        </w:rPr>
      </w:pPr>
      <w:r w:rsidRPr="003660BA">
        <w:rPr>
          <w:rFonts w:ascii="Times New Roman" w:hAnsi="Times New Roman" w:cs="Times New Roman"/>
          <w:sz w:val="24"/>
          <w:szCs w:val="24"/>
        </w:rPr>
        <w:t>ensino superior – Avaliar para intervir. In Leal, I., Ribeiro, J., Silva, I. e Marques, S.</w:t>
      </w:r>
    </w:p>
    <w:p w14:paraId="704FBF43" w14:textId="77777777" w:rsidR="007A36ED" w:rsidRPr="003660BA" w:rsidRDefault="007A36ED" w:rsidP="003660BA">
      <w:pPr>
        <w:autoSpaceDE w:val="0"/>
        <w:autoSpaceDN w:val="0"/>
        <w:adjustRightInd w:val="0"/>
        <w:ind w:firstLine="0"/>
        <w:jc w:val="both"/>
        <w:rPr>
          <w:rFonts w:ascii="Times New Roman" w:hAnsi="Times New Roman" w:cs="Times New Roman"/>
          <w:sz w:val="24"/>
          <w:szCs w:val="24"/>
        </w:rPr>
      </w:pPr>
      <w:r w:rsidRPr="003660BA">
        <w:rPr>
          <w:rFonts w:ascii="Times New Roman" w:hAnsi="Times New Roman" w:cs="Times New Roman"/>
          <w:sz w:val="24"/>
          <w:szCs w:val="24"/>
        </w:rPr>
        <w:t xml:space="preserve">(Orgs.). </w:t>
      </w:r>
      <w:r w:rsidRPr="003660BA">
        <w:rPr>
          <w:rFonts w:ascii="Times New Roman" w:hAnsi="Times New Roman" w:cs="Times New Roman"/>
          <w:i/>
          <w:iCs/>
          <w:sz w:val="24"/>
          <w:szCs w:val="24"/>
        </w:rPr>
        <w:t xml:space="preserve">Actas do 7º Congresso Nacional de Psicologia da Saúde </w:t>
      </w:r>
      <w:r w:rsidRPr="003660BA">
        <w:rPr>
          <w:rFonts w:ascii="Times New Roman" w:hAnsi="Times New Roman" w:cs="Times New Roman"/>
          <w:sz w:val="24"/>
          <w:szCs w:val="24"/>
        </w:rPr>
        <w:t>Porto: Universidade</w:t>
      </w:r>
    </w:p>
    <w:p w14:paraId="6DA7BEB9" w14:textId="4A24631D" w:rsidR="007A36ED" w:rsidRPr="003660BA" w:rsidRDefault="007A36ED" w:rsidP="00974E1D">
      <w:pPr>
        <w:ind w:firstLine="0"/>
        <w:jc w:val="both"/>
        <w:rPr>
          <w:rFonts w:ascii="Times New Roman" w:hAnsi="Times New Roman" w:cs="Times New Roman"/>
          <w:sz w:val="24"/>
          <w:szCs w:val="24"/>
        </w:rPr>
      </w:pPr>
      <w:r w:rsidRPr="003660BA">
        <w:rPr>
          <w:rFonts w:ascii="Times New Roman" w:hAnsi="Times New Roman" w:cs="Times New Roman"/>
          <w:sz w:val="24"/>
          <w:szCs w:val="24"/>
        </w:rPr>
        <w:t>do Porto</w:t>
      </w:r>
    </w:p>
    <w:p w14:paraId="574CB571" w14:textId="77777777" w:rsidR="007A36ED" w:rsidRPr="003660BA" w:rsidRDefault="007A36ED" w:rsidP="003660BA">
      <w:pPr>
        <w:autoSpaceDE w:val="0"/>
        <w:autoSpaceDN w:val="0"/>
        <w:adjustRightInd w:val="0"/>
        <w:jc w:val="both"/>
        <w:rPr>
          <w:rFonts w:ascii="Times New Roman" w:hAnsi="Times New Roman" w:cs="Times New Roman"/>
          <w:i/>
          <w:iCs/>
          <w:sz w:val="24"/>
          <w:szCs w:val="24"/>
        </w:rPr>
      </w:pPr>
      <w:r w:rsidRPr="003660BA">
        <w:rPr>
          <w:rFonts w:ascii="Times New Roman" w:hAnsi="Times New Roman" w:cs="Times New Roman"/>
          <w:sz w:val="24"/>
          <w:szCs w:val="24"/>
        </w:rPr>
        <w:t xml:space="preserve">Cruz, M. (2008). </w:t>
      </w:r>
      <w:r w:rsidRPr="003660BA">
        <w:rPr>
          <w:rFonts w:ascii="Times New Roman" w:hAnsi="Times New Roman" w:cs="Times New Roman"/>
          <w:i/>
          <w:iCs/>
          <w:sz w:val="24"/>
          <w:szCs w:val="24"/>
        </w:rPr>
        <w:t>Ansiedade e bem-estar na transição para o ensino superior: o papel</w:t>
      </w:r>
    </w:p>
    <w:p w14:paraId="1439DEF0" w14:textId="6E60BA31" w:rsidR="002903F1" w:rsidRDefault="007A36ED" w:rsidP="003660BA">
      <w:pPr>
        <w:ind w:firstLine="0"/>
        <w:jc w:val="both"/>
        <w:rPr>
          <w:rFonts w:ascii="Times New Roman" w:hAnsi="Times New Roman" w:cs="Times New Roman"/>
          <w:sz w:val="24"/>
          <w:szCs w:val="24"/>
        </w:rPr>
      </w:pPr>
      <w:r w:rsidRPr="003660BA">
        <w:rPr>
          <w:rFonts w:ascii="Times New Roman" w:hAnsi="Times New Roman" w:cs="Times New Roman"/>
          <w:i/>
          <w:iCs/>
          <w:sz w:val="24"/>
          <w:szCs w:val="24"/>
        </w:rPr>
        <w:t>do suporte social</w:t>
      </w:r>
      <w:r w:rsidR="00F74D08" w:rsidRPr="003660BA">
        <w:rPr>
          <w:rFonts w:ascii="Times New Roman" w:hAnsi="Times New Roman" w:cs="Times New Roman"/>
          <w:sz w:val="24"/>
          <w:szCs w:val="24"/>
        </w:rPr>
        <w:t xml:space="preserve">. Dissertação </w:t>
      </w:r>
      <w:r w:rsidRPr="003660BA">
        <w:rPr>
          <w:rFonts w:ascii="Times New Roman" w:hAnsi="Times New Roman" w:cs="Times New Roman"/>
          <w:sz w:val="24"/>
          <w:szCs w:val="24"/>
        </w:rPr>
        <w:t>de Mestrado. Porto: Universidade do Porto</w:t>
      </w:r>
    </w:p>
    <w:p w14:paraId="41C36708" w14:textId="0FD3D7E0" w:rsidR="00127695" w:rsidRPr="003660BA" w:rsidRDefault="00984F38" w:rsidP="00974E1D">
      <w:pPr>
        <w:ind w:firstLine="708"/>
        <w:jc w:val="both"/>
        <w:rPr>
          <w:rFonts w:ascii="Times New Roman" w:hAnsi="Times New Roman" w:cs="Times New Roman"/>
          <w:sz w:val="24"/>
          <w:szCs w:val="24"/>
        </w:rPr>
      </w:pPr>
      <w:r w:rsidRPr="003660BA">
        <w:rPr>
          <w:rFonts w:ascii="Times New Roman" w:hAnsi="Times New Roman" w:cs="Times New Roman"/>
          <w:sz w:val="24"/>
          <w:szCs w:val="24"/>
        </w:rPr>
        <w:t>Cunha S. &amp; Carrilho D. (2005) O processo de adaptação ao ensino superior e o rendimento académico, Psicologia Escolar e Educacional, Vol. 9, Nº 2, pp.215-224</w:t>
      </w:r>
    </w:p>
    <w:p w14:paraId="52CA931E" w14:textId="36FEC2A7" w:rsidR="00127695" w:rsidRPr="003660BA" w:rsidRDefault="00127695" w:rsidP="00A13150">
      <w:pPr>
        <w:autoSpaceDE w:val="0"/>
        <w:autoSpaceDN w:val="0"/>
        <w:adjustRightInd w:val="0"/>
        <w:ind w:firstLine="708"/>
        <w:jc w:val="both"/>
        <w:rPr>
          <w:rFonts w:ascii="Times New Roman" w:hAnsi="Times New Roman" w:cs="Times New Roman"/>
          <w:sz w:val="24"/>
          <w:szCs w:val="24"/>
        </w:rPr>
      </w:pPr>
      <w:r w:rsidRPr="003660BA">
        <w:rPr>
          <w:rFonts w:ascii="Times New Roman" w:hAnsi="Times New Roman" w:cs="Times New Roman"/>
          <w:sz w:val="24"/>
          <w:szCs w:val="24"/>
        </w:rPr>
        <w:t>Dias, G. (2006). Aconselhamento psicológico a jovens de ensino superior: uma</w:t>
      </w:r>
    </w:p>
    <w:p w14:paraId="407ACC1A" w14:textId="77777777" w:rsidR="00127695" w:rsidRPr="003660BA" w:rsidRDefault="00127695" w:rsidP="003660BA">
      <w:pPr>
        <w:autoSpaceDE w:val="0"/>
        <w:autoSpaceDN w:val="0"/>
        <w:adjustRightInd w:val="0"/>
        <w:ind w:firstLine="0"/>
        <w:jc w:val="both"/>
        <w:rPr>
          <w:rFonts w:ascii="Times New Roman" w:hAnsi="Times New Roman" w:cs="Times New Roman"/>
          <w:sz w:val="24"/>
          <w:szCs w:val="24"/>
        </w:rPr>
      </w:pPr>
      <w:r w:rsidRPr="003660BA">
        <w:rPr>
          <w:rFonts w:ascii="Times New Roman" w:hAnsi="Times New Roman" w:cs="Times New Roman"/>
          <w:sz w:val="24"/>
          <w:szCs w:val="24"/>
        </w:rPr>
        <w:t xml:space="preserve">abordagem psicodinâmica e desenvolvimentista. </w:t>
      </w:r>
      <w:r w:rsidRPr="003660BA">
        <w:rPr>
          <w:rFonts w:ascii="Times New Roman" w:hAnsi="Times New Roman" w:cs="Times New Roman"/>
          <w:i/>
          <w:iCs/>
          <w:sz w:val="24"/>
          <w:szCs w:val="24"/>
        </w:rPr>
        <w:t>Análise Psicológica, 1</w:t>
      </w:r>
      <w:r w:rsidRPr="003660BA">
        <w:rPr>
          <w:rFonts w:ascii="Times New Roman" w:hAnsi="Times New Roman" w:cs="Times New Roman"/>
          <w:sz w:val="24"/>
          <w:szCs w:val="24"/>
        </w:rPr>
        <w:t>, pp. 39-</w:t>
      </w:r>
    </w:p>
    <w:p w14:paraId="3C180C75" w14:textId="41F4D1FE" w:rsidR="00127695" w:rsidRPr="003660BA" w:rsidRDefault="00127695" w:rsidP="003660BA">
      <w:pPr>
        <w:ind w:firstLine="0"/>
        <w:jc w:val="both"/>
        <w:rPr>
          <w:rFonts w:ascii="Times New Roman" w:hAnsi="Times New Roman" w:cs="Times New Roman"/>
          <w:sz w:val="24"/>
          <w:szCs w:val="24"/>
        </w:rPr>
      </w:pPr>
      <w:r w:rsidRPr="003660BA">
        <w:rPr>
          <w:rFonts w:ascii="Times New Roman" w:hAnsi="Times New Roman" w:cs="Times New Roman"/>
          <w:sz w:val="24"/>
          <w:szCs w:val="24"/>
        </w:rPr>
        <w:t>50.</w:t>
      </w:r>
    </w:p>
    <w:p w14:paraId="18C48B0B" w14:textId="4D0D5968" w:rsidR="00465A94" w:rsidRPr="003660BA" w:rsidRDefault="007C4D9D" w:rsidP="00974E1D">
      <w:pPr>
        <w:ind w:firstLine="708"/>
        <w:jc w:val="both"/>
        <w:rPr>
          <w:rFonts w:ascii="Times New Roman" w:hAnsi="Times New Roman" w:cs="Times New Roman"/>
          <w:sz w:val="24"/>
          <w:szCs w:val="24"/>
          <w:lang w:val="en-GB"/>
        </w:rPr>
      </w:pPr>
      <w:r w:rsidRPr="003660BA">
        <w:rPr>
          <w:rFonts w:ascii="Times New Roman" w:hAnsi="Times New Roman" w:cs="Times New Roman"/>
          <w:sz w:val="24"/>
          <w:szCs w:val="24"/>
        </w:rPr>
        <w:lastRenderedPageBreak/>
        <w:t xml:space="preserve">Diniz, A.M., &amp; Almeida, L.S. (2006). Adaptação à universidade em estudantes do primeiro ano: Estudo diacrónico da interacção entre o relacionamento com pares, o bem-estar pessoal e o equilíbrio emocional. </w:t>
      </w:r>
      <w:r w:rsidRPr="003660BA">
        <w:rPr>
          <w:rFonts w:ascii="Times New Roman" w:hAnsi="Times New Roman" w:cs="Times New Roman"/>
          <w:i/>
          <w:iCs/>
          <w:sz w:val="24"/>
          <w:szCs w:val="24"/>
          <w:lang w:val="en-GB"/>
        </w:rPr>
        <w:t xml:space="preserve">Análise Psicológica, </w:t>
      </w:r>
      <w:r w:rsidRPr="003660BA">
        <w:rPr>
          <w:rFonts w:ascii="Times New Roman" w:hAnsi="Times New Roman" w:cs="Times New Roman"/>
          <w:sz w:val="24"/>
          <w:szCs w:val="24"/>
          <w:lang w:val="en-GB"/>
        </w:rPr>
        <w:t>24 (1), 29-38.</w:t>
      </w:r>
    </w:p>
    <w:p w14:paraId="1C2F179A" w14:textId="142BCAFE" w:rsidR="00F74D08" w:rsidRPr="003660BA" w:rsidRDefault="00E97053" w:rsidP="00974E1D">
      <w:pPr>
        <w:ind w:firstLine="708"/>
        <w:jc w:val="both"/>
        <w:rPr>
          <w:rFonts w:ascii="Times New Roman" w:hAnsi="Times New Roman" w:cs="Times New Roman"/>
          <w:sz w:val="24"/>
          <w:szCs w:val="24"/>
        </w:rPr>
      </w:pPr>
      <w:r w:rsidRPr="003660BA">
        <w:rPr>
          <w:rFonts w:ascii="Times New Roman" w:hAnsi="Times New Roman" w:cs="Times New Roman"/>
          <w:sz w:val="24"/>
          <w:szCs w:val="24"/>
          <w:lang w:val="en-GB"/>
        </w:rPr>
        <w:t xml:space="preserve">Everly, G. (1986) A clinical guide to the tretment of the human stress aspouse. </w:t>
      </w:r>
      <w:r w:rsidRPr="003660BA">
        <w:rPr>
          <w:rFonts w:ascii="Times New Roman" w:hAnsi="Times New Roman" w:cs="Times New Roman"/>
          <w:sz w:val="24"/>
          <w:szCs w:val="24"/>
        </w:rPr>
        <w:t>New York: Plenum Press</w:t>
      </w:r>
    </w:p>
    <w:p w14:paraId="0E997DE4" w14:textId="6F172E70" w:rsidR="00CF0F63" w:rsidRPr="003660BA" w:rsidRDefault="00F74D08" w:rsidP="00974E1D">
      <w:pPr>
        <w:jc w:val="both"/>
        <w:rPr>
          <w:rFonts w:ascii="Times New Roman" w:hAnsi="Times New Roman" w:cs="Times New Roman"/>
          <w:sz w:val="24"/>
          <w:szCs w:val="24"/>
        </w:rPr>
      </w:pPr>
      <w:r w:rsidRPr="003660BA">
        <w:rPr>
          <w:rFonts w:ascii="Times New Roman" w:hAnsi="Times New Roman" w:cs="Times New Roman"/>
          <w:sz w:val="24"/>
          <w:szCs w:val="24"/>
        </w:rPr>
        <w:t xml:space="preserve">Feitosa, F. </w:t>
      </w:r>
      <w:r w:rsidR="00DC71FC" w:rsidRPr="003660BA">
        <w:rPr>
          <w:rFonts w:ascii="Times New Roman" w:hAnsi="Times New Roman" w:cs="Times New Roman"/>
          <w:sz w:val="24"/>
          <w:szCs w:val="24"/>
        </w:rPr>
        <w:t>et al.</w:t>
      </w:r>
      <w:r w:rsidRPr="003660BA">
        <w:rPr>
          <w:rFonts w:ascii="Times New Roman" w:hAnsi="Times New Roman" w:cs="Times New Roman"/>
          <w:sz w:val="24"/>
          <w:szCs w:val="24"/>
        </w:rPr>
        <w:t xml:space="preserve"> (2005). Suporte social, nível socioeconómico e o ajustamento social e escolar de adolescentes portugueses. </w:t>
      </w:r>
      <w:r w:rsidRPr="003660BA">
        <w:rPr>
          <w:rFonts w:ascii="Times New Roman" w:hAnsi="Times New Roman" w:cs="Times New Roman"/>
          <w:i/>
          <w:iCs/>
          <w:sz w:val="24"/>
          <w:szCs w:val="24"/>
        </w:rPr>
        <w:t>Temas em Psicologia</w:t>
      </w:r>
      <w:r w:rsidRPr="003660BA">
        <w:rPr>
          <w:rFonts w:ascii="Times New Roman" w:hAnsi="Times New Roman" w:cs="Times New Roman"/>
          <w:sz w:val="24"/>
          <w:szCs w:val="24"/>
        </w:rPr>
        <w:t>, 13 (2), 129-138.</w:t>
      </w:r>
    </w:p>
    <w:p w14:paraId="1F0387F7" w14:textId="675D796B" w:rsidR="0006748E" w:rsidRPr="003660BA" w:rsidRDefault="0006748E" w:rsidP="00974E1D">
      <w:pPr>
        <w:jc w:val="both"/>
        <w:rPr>
          <w:rFonts w:ascii="Times New Roman" w:hAnsi="Times New Roman" w:cs="Times New Roman"/>
          <w:sz w:val="24"/>
          <w:szCs w:val="24"/>
        </w:rPr>
      </w:pPr>
      <w:r w:rsidRPr="003660BA">
        <w:rPr>
          <w:rFonts w:ascii="Times New Roman" w:hAnsi="Times New Roman" w:cs="Times New Roman"/>
          <w:sz w:val="24"/>
          <w:szCs w:val="24"/>
        </w:rPr>
        <w:t>Fernandes</w:t>
      </w:r>
      <w:r w:rsidR="00C112CF" w:rsidRPr="003660BA">
        <w:rPr>
          <w:rFonts w:ascii="Times New Roman" w:hAnsi="Times New Roman" w:cs="Times New Roman"/>
          <w:sz w:val="24"/>
          <w:szCs w:val="24"/>
        </w:rPr>
        <w:t xml:space="preserve"> V. (2011) Adaptação académica e auto-eficácia em estudantes universitários do 1º ciclo de estudos, Dissertação de Mestrado, Universidade Fernando Pessoa, Porto</w:t>
      </w:r>
    </w:p>
    <w:p w14:paraId="0275968F" w14:textId="0807EC18" w:rsidR="00CF0F63" w:rsidRPr="003660BA" w:rsidRDefault="00CF0F63" w:rsidP="00974E1D">
      <w:pPr>
        <w:jc w:val="both"/>
        <w:rPr>
          <w:rFonts w:ascii="Times New Roman" w:hAnsi="Times New Roman" w:cs="Times New Roman"/>
          <w:sz w:val="24"/>
          <w:szCs w:val="24"/>
        </w:rPr>
      </w:pPr>
      <w:r w:rsidRPr="003660BA">
        <w:rPr>
          <w:rFonts w:ascii="Times New Roman" w:hAnsi="Times New Roman" w:cs="Times New Roman"/>
          <w:sz w:val="24"/>
          <w:szCs w:val="24"/>
        </w:rPr>
        <w:t xml:space="preserve">Fernandes, E. P. &amp; Almeida, L. S. (2005). Expectativas e vivências académicas: Impacto no rendimento dos alunos do 1º ano. </w:t>
      </w:r>
      <w:r w:rsidRPr="003660BA">
        <w:rPr>
          <w:rFonts w:ascii="Times New Roman" w:hAnsi="Times New Roman" w:cs="Times New Roman"/>
          <w:i/>
          <w:iCs/>
          <w:sz w:val="24"/>
          <w:szCs w:val="24"/>
        </w:rPr>
        <w:t>Psychologica</w:t>
      </w:r>
      <w:r w:rsidRPr="003660BA">
        <w:rPr>
          <w:rFonts w:ascii="Times New Roman" w:hAnsi="Times New Roman" w:cs="Times New Roman"/>
          <w:sz w:val="24"/>
          <w:szCs w:val="24"/>
        </w:rPr>
        <w:t>, 40, 267-278.</w:t>
      </w:r>
    </w:p>
    <w:p w14:paraId="354BF8E0" w14:textId="32F90F9D" w:rsidR="00AF4E3B" w:rsidRPr="003660BA" w:rsidRDefault="00CF0F63" w:rsidP="00974E1D">
      <w:pPr>
        <w:jc w:val="both"/>
        <w:rPr>
          <w:rFonts w:ascii="Times New Roman" w:hAnsi="Times New Roman" w:cs="Times New Roman"/>
          <w:sz w:val="24"/>
          <w:szCs w:val="24"/>
        </w:rPr>
      </w:pPr>
      <w:r w:rsidRPr="003660BA">
        <w:rPr>
          <w:rFonts w:ascii="Times New Roman" w:hAnsi="Times New Roman" w:cs="Times New Roman"/>
          <w:sz w:val="24"/>
          <w:szCs w:val="24"/>
        </w:rPr>
        <w:t>Ferreira, J. A., Almeida, L. S. &amp; Soares, A. P. (2001). Adaptação académica em estudantes do 1º ano: Diferenças de género, situação de estudante e curso</w:t>
      </w:r>
      <w:r w:rsidRPr="003660BA">
        <w:rPr>
          <w:rFonts w:ascii="Times New Roman" w:hAnsi="Times New Roman" w:cs="Times New Roman"/>
          <w:i/>
          <w:iCs/>
          <w:sz w:val="24"/>
          <w:szCs w:val="24"/>
        </w:rPr>
        <w:t xml:space="preserve">. PsicoUSF, 6, </w:t>
      </w:r>
      <w:r w:rsidRPr="003660BA">
        <w:rPr>
          <w:rFonts w:ascii="Times New Roman" w:hAnsi="Times New Roman" w:cs="Times New Roman"/>
          <w:sz w:val="24"/>
          <w:szCs w:val="24"/>
        </w:rPr>
        <w:t>1-10.</w:t>
      </w:r>
    </w:p>
    <w:p w14:paraId="240A19E7" w14:textId="17D8CB09" w:rsidR="0033053A" w:rsidRPr="003660BA" w:rsidRDefault="00AF4E3B" w:rsidP="00974E1D">
      <w:pPr>
        <w:jc w:val="both"/>
        <w:rPr>
          <w:rFonts w:ascii="Times New Roman" w:hAnsi="Times New Roman" w:cs="Times New Roman"/>
          <w:sz w:val="24"/>
          <w:szCs w:val="24"/>
        </w:rPr>
      </w:pPr>
      <w:r w:rsidRPr="003660BA">
        <w:rPr>
          <w:rFonts w:ascii="Times New Roman" w:hAnsi="Times New Roman" w:cs="Times New Roman"/>
          <w:sz w:val="24"/>
          <w:szCs w:val="24"/>
        </w:rPr>
        <w:t>Ferreira P. &amp; Santana P. (2003)</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Percepção de estado de saúde e de qualidade de vida da população activa: contributo para a definição de normas portuguesas, Qualidade de Vida, Revista Portuguesa de Saúde Pública, V.21, Nº2</w:t>
      </w:r>
    </w:p>
    <w:p w14:paraId="6D5122F3" w14:textId="77777777" w:rsidR="0033053A" w:rsidRPr="003660BA" w:rsidRDefault="0033053A" w:rsidP="00A13150">
      <w:pPr>
        <w:autoSpaceDE w:val="0"/>
        <w:autoSpaceDN w:val="0"/>
        <w:adjustRightInd w:val="0"/>
        <w:ind w:firstLine="708"/>
        <w:jc w:val="both"/>
        <w:rPr>
          <w:rFonts w:ascii="Times New Roman" w:hAnsi="Times New Roman" w:cs="Times New Roman"/>
          <w:sz w:val="24"/>
          <w:szCs w:val="24"/>
        </w:rPr>
      </w:pPr>
      <w:r w:rsidRPr="003660BA">
        <w:rPr>
          <w:rFonts w:ascii="Times New Roman" w:hAnsi="Times New Roman" w:cs="Times New Roman"/>
          <w:sz w:val="24"/>
          <w:szCs w:val="24"/>
        </w:rPr>
        <w:t>Fernandes, E. &amp; Feixas, G. (2007). Dilemas implicativos, psicopatologia e construção</w:t>
      </w:r>
    </w:p>
    <w:p w14:paraId="3B3959AB" w14:textId="72F1D94E" w:rsidR="00CF0F63" w:rsidRPr="003660BA" w:rsidRDefault="0033053A" w:rsidP="00974E1D">
      <w:pPr>
        <w:autoSpaceDE w:val="0"/>
        <w:autoSpaceDN w:val="0"/>
        <w:adjustRightInd w:val="0"/>
        <w:ind w:firstLine="0"/>
        <w:jc w:val="both"/>
        <w:rPr>
          <w:rFonts w:ascii="Times New Roman" w:hAnsi="Times New Roman" w:cs="Times New Roman"/>
          <w:sz w:val="24"/>
          <w:szCs w:val="24"/>
        </w:rPr>
      </w:pPr>
      <w:r w:rsidRPr="003660BA">
        <w:rPr>
          <w:rFonts w:ascii="Times New Roman" w:hAnsi="Times New Roman" w:cs="Times New Roman"/>
          <w:sz w:val="24"/>
          <w:szCs w:val="24"/>
        </w:rPr>
        <w:t xml:space="preserve">do Self: Mudanças durante o primeiro ano da Universidade. </w:t>
      </w:r>
      <w:r w:rsidRPr="003660BA">
        <w:rPr>
          <w:rFonts w:ascii="Times New Roman" w:hAnsi="Times New Roman" w:cs="Times New Roman"/>
          <w:i/>
          <w:iCs/>
          <w:sz w:val="24"/>
          <w:szCs w:val="24"/>
        </w:rPr>
        <w:t>Psychologica</w:t>
      </w:r>
      <w:r w:rsidRPr="003660BA">
        <w:rPr>
          <w:rFonts w:ascii="Times New Roman" w:hAnsi="Times New Roman" w:cs="Times New Roman"/>
          <w:sz w:val="24"/>
          <w:szCs w:val="24"/>
        </w:rPr>
        <w:t xml:space="preserve">, </w:t>
      </w:r>
      <w:r w:rsidRPr="003660BA">
        <w:rPr>
          <w:rFonts w:ascii="Times New Roman" w:hAnsi="Times New Roman" w:cs="Times New Roman"/>
          <w:i/>
          <w:iCs/>
          <w:sz w:val="24"/>
          <w:szCs w:val="24"/>
        </w:rPr>
        <w:t>45</w:t>
      </w:r>
      <w:r w:rsidRPr="003660BA">
        <w:rPr>
          <w:rFonts w:ascii="Times New Roman" w:hAnsi="Times New Roman" w:cs="Times New Roman"/>
          <w:sz w:val="24"/>
          <w:szCs w:val="24"/>
        </w:rPr>
        <w:t>, 239-256.</w:t>
      </w:r>
    </w:p>
    <w:p w14:paraId="2DD72F1A" w14:textId="432A78A7" w:rsidR="009E4DA4" w:rsidRPr="00AE6898" w:rsidRDefault="009E4DA4" w:rsidP="00974E1D">
      <w:pPr>
        <w:jc w:val="both"/>
        <w:rPr>
          <w:rFonts w:ascii="Times New Roman" w:hAnsi="Times New Roman" w:cs="Times New Roman"/>
          <w:sz w:val="24"/>
          <w:szCs w:val="24"/>
        </w:rPr>
      </w:pPr>
      <w:r w:rsidRPr="003660BA">
        <w:rPr>
          <w:rFonts w:ascii="Times New Roman" w:hAnsi="Times New Roman" w:cs="Times New Roman"/>
          <w:sz w:val="24"/>
          <w:szCs w:val="24"/>
        </w:rPr>
        <w:t>Fonseca et al (2008)</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Percepção de saúde e fatores associados em industriários de Santa catarina, Brasil. Cadernos de Saúde Pública, 22(3), 567-576</w:t>
      </w:r>
    </w:p>
    <w:p w14:paraId="4A68BAC5" w14:textId="4F63671F" w:rsidR="007A36ED" w:rsidRPr="003660BA" w:rsidRDefault="007A36ED" w:rsidP="00974E1D">
      <w:pPr>
        <w:tabs>
          <w:tab w:val="left" w:pos="3795"/>
        </w:tabs>
        <w:jc w:val="both"/>
        <w:rPr>
          <w:rFonts w:ascii="Times New Roman" w:hAnsi="Times New Roman" w:cs="Times New Roman"/>
          <w:sz w:val="24"/>
          <w:szCs w:val="24"/>
          <w:lang w:val="en-US"/>
        </w:rPr>
      </w:pPr>
      <w:r w:rsidRPr="00AE6898">
        <w:rPr>
          <w:rFonts w:ascii="Times New Roman" w:hAnsi="Times New Roman" w:cs="Times New Roman"/>
          <w:sz w:val="24"/>
          <w:szCs w:val="24"/>
        </w:rPr>
        <w:t xml:space="preserve">Galinha, I. &amp; Pais Ribeiro, J. (2005). História e evolução do conceito de bem-estar subjetivo. </w:t>
      </w:r>
      <w:r w:rsidRPr="00C946EA">
        <w:rPr>
          <w:rFonts w:ascii="Times New Roman" w:hAnsi="Times New Roman" w:cs="Times New Roman"/>
          <w:sz w:val="24"/>
          <w:szCs w:val="24"/>
          <w:lang w:val="en-GB"/>
        </w:rPr>
        <w:t>Psicologia, Saúde &amp; Doenças, 6 (2), 203-214</w:t>
      </w:r>
    </w:p>
    <w:p w14:paraId="5CFABC9C" w14:textId="337802E7" w:rsidR="00D0573B" w:rsidRPr="00C946EA" w:rsidRDefault="007A36ED" w:rsidP="00974E1D">
      <w:pPr>
        <w:jc w:val="both"/>
        <w:rPr>
          <w:rFonts w:ascii="Times New Roman" w:hAnsi="Times New Roman" w:cs="Times New Roman"/>
          <w:sz w:val="24"/>
          <w:szCs w:val="24"/>
        </w:rPr>
      </w:pPr>
      <w:r w:rsidRPr="00AE6898">
        <w:rPr>
          <w:rFonts w:ascii="Times New Roman" w:hAnsi="Times New Roman" w:cs="Times New Roman"/>
          <w:sz w:val="24"/>
          <w:szCs w:val="24"/>
          <w:lang w:val="en-GB"/>
        </w:rPr>
        <w:t xml:space="preserve">Garcia, D., &amp; Siddiqui, A. (2009). Adolescents’ psychological well-being and memory for live events: Influences on life satisfaction with respect to temperamental dispositions. </w:t>
      </w:r>
      <w:r w:rsidR="00BF7D4A" w:rsidRPr="00C946EA">
        <w:rPr>
          <w:rFonts w:ascii="Times New Roman" w:hAnsi="Times New Roman" w:cs="Times New Roman"/>
          <w:i/>
          <w:sz w:val="24"/>
          <w:szCs w:val="24"/>
        </w:rPr>
        <w:t>Journal of Happiness Studies</w:t>
      </w:r>
      <w:r w:rsidR="00BF7D4A" w:rsidRPr="00C946EA">
        <w:rPr>
          <w:rFonts w:ascii="Times New Roman" w:hAnsi="Times New Roman" w:cs="Times New Roman"/>
          <w:sz w:val="24"/>
          <w:szCs w:val="24"/>
        </w:rPr>
        <w:t xml:space="preserve">, </w:t>
      </w:r>
      <w:r w:rsidR="00BF7D4A" w:rsidRPr="00C946EA">
        <w:rPr>
          <w:rFonts w:ascii="Times New Roman" w:hAnsi="Times New Roman" w:cs="Times New Roman"/>
          <w:i/>
          <w:sz w:val="24"/>
          <w:szCs w:val="24"/>
        </w:rPr>
        <w:t>10</w:t>
      </w:r>
      <w:r w:rsidR="00BF7D4A" w:rsidRPr="00C946EA">
        <w:rPr>
          <w:rFonts w:ascii="Times New Roman" w:hAnsi="Times New Roman" w:cs="Times New Roman"/>
          <w:sz w:val="24"/>
          <w:szCs w:val="24"/>
        </w:rPr>
        <w:t>,</w:t>
      </w:r>
      <w:r w:rsidR="00BF7D4A" w:rsidRPr="00C946EA">
        <w:rPr>
          <w:rFonts w:ascii="Times New Roman" w:hAnsi="Times New Roman" w:cs="Times New Roman"/>
          <w:spacing w:val="-12"/>
          <w:sz w:val="24"/>
          <w:szCs w:val="24"/>
        </w:rPr>
        <w:t xml:space="preserve"> </w:t>
      </w:r>
      <w:r w:rsidR="00BF7D4A" w:rsidRPr="00C946EA">
        <w:rPr>
          <w:rFonts w:ascii="Times New Roman" w:hAnsi="Times New Roman" w:cs="Times New Roman"/>
          <w:sz w:val="24"/>
          <w:szCs w:val="24"/>
        </w:rPr>
        <w:t>407-419</w:t>
      </w:r>
    </w:p>
    <w:p w14:paraId="5F10ADD1" w14:textId="1E142E50" w:rsidR="002903F1" w:rsidRPr="00AE6898" w:rsidRDefault="002903F1" w:rsidP="00974E1D">
      <w:pPr>
        <w:jc w:val="both"/>
        <w:rPr>
          <w:rFonts w:ascii="Times New Roman" w:hAnsi="Times New Roman" w:cs="Times New Roman"/>
          <w:sz w:val="24"/>
          <w:szCs w:val="24"/>
          <w:lang w:val="en-GB"/>
        </w:rPr>
      </w:pPr>
      <w:r w:rsidRPr="00C946EA">
        <w:rPr>
          <w:rFonts w:ascii="Times New Roman" w:hAnsi="Times New Roman" w:cs="Times New Roman"/>
          <w:sz w:val="24"/>
          <w:szCs w:val="24"/>
        </w:rPr>
        <w:t xml:space="preserve">Gáspari, J. &amp; Schwartz, G. (2005). O Idoso e a Ressignificação Emocional do Lazer. </w:t>
      </w:r>
      <w:r w:rsidRPr="00AE6898">
        <w:rPr>
          <w:rFonts w:ascii="Times New Roman" w:hAnsi="Times New Roman" w:cs="Times New Roman"/>
          <w:sz w:val="24"/>
          <w:szCs w:val="24"/>
          <w:lang w:val="en-GB"/>
        </w:rPr>
        <w:t>Psicologia: Teoria e Pesquisa, 21 (1), 069-076.</w:t>
      </w:r>
    </w:p>
    <w:p w14:paraId="472CB432" w14:textId="0741771A" w:rsidR="00F74D08" w:rsidRPr="003660BA" w:rsidRDefault="00D0573B" w:rsidP="00974E1D">
      <w:pPr>
        <w:autoSpaceDE w:val="0"/>
        <w:autoSpaceDN w:val="0"/>
        <w:adjustRightInd w:val="0"/>
        <w:ind w:firstLine="708"/>
        <w:jc w:val="both"/>
        <w:rPr>
          <w:rFonts w:ascii="Times New Roman" w:hAnsi="Times New Roman" w:cs="Times New Roman"/>
          <w:sz w:val="24"/>
          <w:szCs w:val="24"/>
          <w:lang w:val="en-US"/>
        </w:rPr>
      </w:pPr>
      <w:r w:rsidRPr="003660BA">
        <w:rPr>
          <w:rFonts w:ascii="Times New Roman" w:hAnsi="Times New Roman" w:cs="Times New Roman"/>
          <w:sz w:val="24"/>
          <w:szCs w:val="24"/>
          <w:lang w:val="en-GB"/>
        </w:rPr>
        <w:t>Gibson, J.(1974)</w:t>
      </w:r>
      <w:r w:rsidR="00B66AF6">
        <w:rPr>
          <w:rFonts w:ascii="Times New Roman" w:hAnsi="Times New Roman" w:cs="Times New Roman"/>
          <w:sz w:val="24"/>
          <w:szCs w:val="24"/>
          <w:lang w:val="en-GB"/>
        </w:rPr>
        <w:t>.</w:t>
      </w:r>
      <w:r w:rsidRPr="003660BA">
        <w:rPr>
          <w:rFonts w:ascii="Times New Roman" w:hAnsi="Times New Roman" w:cs="Times New Roman"/>
          <w:sz w:val="24"/>
          <w:szCs w:val="24"/>
          <w:lang w:val="en-GB"/>
        </w:rPr>
        <w:t xml:space="preserve"> </w:t>
      </w:r>
      <w:r w:rsidRPr="00B66AF6">
        <w:rPr>
          <w:rFonts w:ascii="Times New Roman" w:hAnsi="Times New Roman" w:cs="Times New Roman"/>
          <w:bCs/>
          <w:sz w:val="24"/>
          <w:szCs w:val="24"/>
          <w:lang w:val="en-GB"/>
        </w:rPr>
        <w:t>The perception of the visual world,</w:t>
      </w:r>
      <w:r w:rsidRPr="003660BA">
        <w:rPr>
          <w:rFonts w:ascii="Times New Roman" w:hAnsi="Times New Roman" w:cs="Times New Roman"/>
          <w:b/>
          <w:bCs/>
          <w:sz w:val="24"/>
          <w:szCs w:val="24"/>
          <w:lang w:val="en-GB"/>
        </w:rPr>
        <w:t xml:space="preserve"> </w:t>
      </w:r>
      <w:r w:rsidRPr="003660BA">
        <w:rPr>
          <w:rFonts w:ascii="Times New Roman" w:hAnsi="Times New Roman" w:cs="Times New Roman"/>
          <w:sz w:val="24"/>
          <w:szCs w:val="24"/>
          <w:lang w:val="en-GB"/>
        </w:rPr>
        <w:t>Connecticut: Greenwood Press Publishers,</w:t>
      </w:r>
    </w:p>
    <w:p w14:paraId="28808075" w14:textId="7582D138" w:rsidR="000F5699" w:rsidRPr="00C946EA" w:rsidRDefault="00BF7D4A" w:rsidP="00974E1D">
      <w:pPr>
        <w:jc w:val="both"/>
        <w:rPr>
          <w:rFonts w:ascii="Times New Roman" w:hAnsi="Times New Roman" w:cs="Times New Roman"/>
          <w:sz w:val="24"/>
          <w:szCs w:val="24"/>
        </w:rPr>
      </w:pPr>
      <w:r w:rsidRPr="003660BA">
        <w:rPr>
          <w:rFonts w:ascii="Times New Roman" w:hAnsi="Times New Roman" w:cs="Times New Roman"/>
          <w:sz w:val="24"/>
          <w:szCs w:val="24"/>
          <w:lang w:val="en-US"/>
        </w:rPr>
        <w:t xml:space="preserve">Goldman, C., &amp; Wong, E. (1997). Stress and the college student. </w:t>
      </w:r>
      <w:r w:rsidR="0097395C" w:rsidRPr="00C946EA">
        <w:rPr>
          <w:rFonts w:ascii="Times New Roman" w:hAnsi="Times New Roman" w:cs="Times New Roman"/>
          <w:i/>
          <w:iCs/>
          <w:sz w:val="24"/>
          <w:szCs w:val="24"/>
        </w:rPr>
        <w:t>Education</w:t>
      </w:r>
      <w:r w:rsidR="0097395C" w:rsidRPr="00C946EA">
        <w:rPr>
          <w:rFonts w:ascii="Times New Roman" w:hAnsi="Times New Roman" w:cs="Times New Roman"/>
          <w:sz w:val="24"/>
          <w:szCs w:val="24"/>
        </w:rPr>
        <w:t>, 117 (4), 604-611.</w:t>
      </w:r>
    </w:p>
    <w:p w14:paraId="343EDA59" w14:textId="36A15B10" w:rsidR="003660BA" w:rsidRPr="003660BA" w:rsidRDefault="003660BA" w:rsidP="00974E1D">
      <w:pPr>
        <w:jc w:val="both"/>
        <w:rPr>
          <w:rFonts w:ascii="Times New Roman" w:hAnsi="Times New Roman" w:cs="Times New Roman"/>
          <w:sz w:val="24"/>
          <w:szCs w:val="24"/>
        </w:rPr>
      </w:pPr>
      <w:r w:rsidRPr="00B66AF6">
        <w:rPr>
          <w:rFonts w:ascii="Times New Roman" w:hAnsi="Times New Roman" w:cs="Times New Roman"/>
          <w:sz w:val="24"/>
          <w:szCs w:val="24"/>
        </w:rPr>
        <w:lastRenderedPageBreak/>
        <w:t>Gonçalves J. (2008)</w:t>
      </w:r>
      <w:r w:rsidR="00B66AF6" w:rsidRPr="00B66AF6">
        <w:rPr>
          <w:rFonts w:ascii="Times New Roman" w:hAnsi="Times New Roman" w:cs="Times New Roman"/>
          <w:sz w:val="24"/>
          <w:szCs w:val="24"/>
        </w:rPr>
        <w:t>.</w:t>
      </w:r>
      <w:r w:rsidRPr="00B66AF6">
        <w:rPr>
          <w:rFonts w:ascii="Times New Roman" w:hAnsi="Times New Roman" w:cs="Times New Roman"/>
          <w:sz w:val="24"/>
          <w:szCs w:val="24"/>
        </w:rPr>
        <w:t xml:space="preserve"> Percepção d</w:t>
      </w:r>
      <w:r w:rsidRPr="003660BA">
        <w:rPr>
          <w:rFonts w:ascii="Times New Roman" w:hAnsi="Times New Roman" w:cs="Times New Roman"/>
          <w:sz w:val="24"/>
          <w:szCs w:val="24"/>
        </w:rPr>
        <w:t>e saúde e qualidade de vida dos enfermeiros, Dissertação de Mestrado, Universidade do Algarve, Faro</w:t>
      </w:r>
    </w:p>
    <w:p w14:paraId="6CFC992C" w14:textId="672F4941" w:rsidR="00D0573B" w:rsidRPr="003660BA" w:rsidRDefault="00F74D08" w:rsidP="00974E1D">
      <w:pPr>
        <w:jc w:val="both"/>
        <w:rPr>
          <w:rFonts w:ascii="Times New Roman" w:hAnsi="Times New Roman" w:cs="Times New Roman"/>
          <w:sz w:val="24"/>
          <w:szCs w:val="24"/>
        </w:rPr>
      </w:pPr>
      <w:r w:rsidRPr="003660BA">
        <w:rPr>
          <w:rFonts w:ascii="Times New Roman" w:hAnsi="Times New Roman" w:cs="Times New Roman"/>
          <w:sz w:val="24"/>
          <w:szCs w:val="24"/>
        </w:rPr>
        <w:t>Gonçalves</w:t>
      </w:r>
      <w:r w:rsidR="002903F1">
        <w:rPr>
          <w:rFonts w:ascii="Times New Roman" w:hAnsi="Times New Roman" w:cs="Times New Roman"/>
          <w:sz w:val="24"/>
          <w:szCs w:val="24"/>
        </w:rPr>
        <w:t>,</w:t>
      </w:r>
      <w:r w:rsidRPr="003660BA">
        <w:rPr>
          <w:rFonts w:ascii="Times New Roman" w:hAnsi="Times New Roman" w:cs="Times New Roman"/>
          <w:sz w:val="24"/>
          <w:szCs w:val="24"/>
        </w:rPr>
        <w:t xml:space="preserve"> A. (2009). O sentido de comunidade, o suporte social percebido e a satisfação com a vida. Dissertação de Mestrado. Lisboa: Universidade de Lisboa</w:t>
      </w:r>
    </w:p>
    <w:p w14:paraId="13A99BB7" w14:textId="1C1A37A7" w:rsidR="00342237" w:rsidRPr="003660BA" w:rsidRDefault="007A36ED" w:rsidP="00974E1D">
      <w:pPr>
        <w:jc w:val="both"/>
        <w:rPr>
          <w:rFonts w:ascii="Times New Roman" w:hAnsi="Times New Roman" w:cs="Times New Roman"/>
          <w:sz w:val="24"/>
          <w:szCs w:val="24"/>
        </w:rPr>
      </w:pPr>
      <w:r w:rsidRPr="003660BA">
        <w:rPr>
          <w:rFonts w:ascii="Times New Roman" w:hAnsi="Times New Roman" w:cs="Times New Roman"/>
          <w:sz w:val="24"/>
          <w:szCs w:val="24"/>
        </w:rPr>
        <w:t>Gouveia</w:t>
      </w:r>
      <w:r w:rsidR="002903F1">
        <w:rPr>
          <w:rFonts w:ascii="Times New Roman" w:hAnsi="Times New Roman" w:cs="Times New Roman"/>
          <w:sz w:val="24"/>
          <w:szCs w:val="24"/>
        </w:rPr>
        <w:t>,</w:t>
      </w:r>
      <w:r w:rsidRPr="003660BA">
        <w:rPr>
          <w:rFonts w:ascii="Times New Roman" w:hAnsi="Times New Roman" w:cs="Times New Roman"/>
          <w:sz w:val="24"/>
          <w:szCs w:val="24"/>
        </w:rPr>
        <w:t xml:space="preserve"> A. (1960)</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Vida da Faculdade 1959-1960, Revista da Faculdade de Ciências, Coimbra, n29, 3-32</w:t>
      </w:r>
    </w:p>
    <w:p w14:paraId="0F1B16E3" w14:textId="34D5D0DE" w:rsidR="007A36ED" w:rsidRPr="003660BA" w:rsidRDefault="00342237" w:rsidP="00974E1D">
      <w:pPr>
        <w:jc w:val="both"/>
        <w:rPr>
          <w:rFonts w:ascii="Times New Roman" w:hAnsi="Times New Roman" w:cs="Times New Roman"/>
          <w:sz w:val="24"/>
          <w:szCs w:val="24"/>
        </w:rPr>
      </w:pPr>
      <w:r w:rsidRPr="003660BA">
        <w:rPr>
          <w:rFonts w:ascii="Times New Roman" w:hAnsi="Times New Roman" w:cs="Times New Roman"/>
          <w:sz w:val="24"/>
          <w:szCs w:val="24"/>
        </w:rPr>
        <w:t>Guerra</w:t>
      </w:r>
      <w:r w:rsidR="002903F1">
        <w:rPr>
          <w:rFonts w:ascii="Times New Roman" w:hAnsi="Times New Roman" w:cs="Times New Roman"/>
          <w:sz w:val="24"/>
          <w:szCs w:val="24"/>
        </w:rPr>
        <w:t>,</w:t>
      </w:r>
      <w:r w:rsidRPr="003660BA">
        <w:rPr>
          <w:rFonts w:ascii="Times New Roman" w:hAnsi="Times New Roman" w:cs="Times New Roman"/>
          <w:sz w:val="24"/>
          <w:szCs w:val="24"/>
        </w:rPr>
        <w:t xml:space="preserve"> M. (2013)</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Experiências de transição para o ensino superior: Um estudo numa universidade privada do distrito do Porto. Tese de Doutoramento, Universidade Fernando Pessoa, Porto.</w:t>
      </w:r>
    </w:p>
    <w:p w14:paraId="2FE12FB5" w14:textId="09BAAE44" w:rsidR="007A36ED" w:rsidRPr="003660BA" w:rsidRDefault="007A36ED" w:rsidP="00974E1D">
      <w:pPr>
        <w:jc w:val="both"/>
        <w:rPr>
          <w:rFonts w:ascii="Times New Roman" w:hAnsi="Times New Roman" w:cs="Times New Roman"/>
          <w:sz w:val="24"/>
          <w:szCs w:val="24"/>
        </w:rPr>
      </w:pPr>
      <w:r w:rsidRPr="003660BA">
        <w:rPr>
          <w:rFonts w:ascii="Times New Roman" w:hAnsi="Times New Roman" w:cs="Times New Roman"/>
          <w:sz w:val="24"/>
          <w:szCs w:val="24"/>
        </w:rPr>
        <w:t>Instituto Nacional de Estatística (2009)</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Inquérito Nacional de Saúde 2005/2006</w:t>
      </w:r>
    </w:p>
    <w:p w14:paraId="189D6CBF" w14:textId="59BC2378" w:rsidR="007A36ED" w:rsidRPr="003660BA" w:rsidRDefault="007A36ED" w:rsidP="00974E1D">
      <w:pPr>
        <w:jc w:val="both"/>
        <w:rPr>
          <w:rFonts w:ascii="Times New Roman" w:hAnsi="Times New Roman" w:cs="Times New Roman"/>
          <w:sz w:val="24"/>
          <w:szCs w:val="24"/>
        </w:rPr>
      </w:pPr>
      <w:r w:rsidRPr="003660BA">
        <w:rPr>
          <w:rFonts w:ascii="Times New Roman" w:hAnsi="Times New Roman" w:cs="Times New Roman"/>
          <w:sz w:val="24"/>
          <w:szCs w:val="24"/>
        </w:rPr>
        <w:t>Instituto Nacional de Estatística (2016)</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Inquérito Nacional de Saúde 2014</w:t>
      </w:r>
    </w:p>
    <w:p w14:paraId="02EE7F8C" w14:textId="21A99859" w:rsidR="00984F38" w:rsidRPr="003660BA" w:rsidRDefault="00984F38" w:rsidP="00974E1D">
      <w:pPr>
        <w:jc w:val="both"/>
        <w:rPr>
          <w:rFonts w:ascii="Times New Roman" w:hAnsi="Times New Roman" w:cs="Times New Roman"/>
          <w:sz w:val="24"/>
          <w:szCs w:val="24"/>
        </w:rPr>
      </w:pPr>
      <w:r w:rsidRPr="003660BA">
        <w:rPr>
          <w:rFonts w:ascii="Times New Roman" w:hAnsi="Times New Roman" w:cs="Times New Roman"/>
          <w:sz w:val="24"/>
          <w:szCs w:val="24"/>
        </w:rPr>
        <w:t>Leão, A. &amp; Mello</w:t>
      </w:r>
      <w:r w:rsidR="002903F1">
        <w:rPr>
          <w:rFonts w:ascii="Times New Roman" w:hAnsi="Times New Roman" w:cs="Times New Roman"/>
          <w:sz w:val="24"/>
          <w:szCs w:val="24"/>
        </w:rPr>
        <w:t>,</w:t>
      </w:r>
      <w:r w:rsidRPr="003660BA">
        <w:rPr>
          <w:rFonts w:ascii="Times New Roman" w:hAnsi="Times New Roman" w:cs="Times New Roman"/>
          <w:sz w:val="24"/>
          <w:szCs w:val="24"/>
        </w:rPr>
        <w:t xml:space="preserve"> S. (2014) </w:t>
      </w:r>
      <w:r w:rsidR="00B66AF6">
        <w:rPr>
          <w:rFonts w:ascii="Times New Roman" w:hAnsi="Times New Roman" w:cs="Times New Roman"/>
          <w:sz w:val="24"/>
          <w:szCs w:val="24"/>
        </w:rPr>
        <w:t>.</w:t>
      </w:r>
      <w:r w:rsidRPr="003660BA">
        <w:rPr>
          <w:rFonts w:ascii="Times New Roman" w:hAnsi="Times New Roman" w:cs="Times New Roman"/>
          <w:sz w:val="24"/>
          <w:szCs w:val="24"/>
        </w:rPr>
        <w:t>Compreendendo a Atmosfera de Relacionamento Sob a Ótica da Fenomenologia da Percepção: Um Estudo de Caso de um Relacionamento Diádico, Revista Ciências Sociais em Perspectiva, Vol. 13 , Nº 25</w:t>
      </w:r>
    </w:p>
    <w:p w14:paraId="6DF829CA" w14:textId="02465B70" w:rsidR="007A36ED" w:rsidRPr="003660BA" w:rsidRDefault="006B0522" w:rsidP="00974E1D">
      <w:pPr>
        <w:jc w:val="both"/>
        <w:rPr>
          <w:rFonts w:ascii="Times New Roman" w:hAnsi="Times New Roman" w:cs="Times New Roman"/>
          <w:sz w:val="24"/>
          <w:szCs w:val="24"/>
        </w:rPr>
      </w:pPr>
      <w:r w:rsidRPr="003660BA">
        <w:rPr>
          <w:rFonts w:ascii="Times New Roman" w:hAnsi="Times New Roman" w:cs="Times New Roman"/>
          <w:sz w:val="24"/>
          <w:szCs w:val="24"/>
        </w:rPr>
        <w:t>Lopes L. (2011).</w:t>
      </w:r>
      <w:r w:rsidR="00E70730" w:rsidRPr="003660BA">
        <w:rPr>
          <w:rFonts w:ascii="Times New Roman" w:hAnsi="Times New Roman" w:cs="Times New Roman"/>
          <w:sz w:val="24"/>
          <w:szCs w:val="24"/>
        </w:rPr>
        <w:t xml:space="preserve"> Suporte Social e Qualidade de Vida</w:t>
      </w:r>
      <w:r w:rsidRPr="003660BA">
        <w:rPr>
          <w:rFonts w:ascii="Times New Roman" w:hAnsi="Times New Roman" w:cs="Times New Roman"/>
          <w:sz w:val="24"/>
          <w:szCs w:val="24"/>
        </w:rPr>
        <w:t>. A satisfação do Suporte Social e a Qualidade de Vida dos Doentes de Internamento da Unidade Hospitalar de Bragança. Porto. Universidade do Porto</w:t>
      </w:r>
    </w:p>
    <w:p w14:paraId="0A2B3A58" w14:textId="602E87A4" w:rsidR="007A36ED" w:rsidRPr="003660BA" w:rsidRDefault="007A36ED" w:rsidP="00974E1D">
      <w:pPr>
        <w:tabs>
          <w:tab w:val="left" w:pos="3795"/>
        </w:tabs>
        <w:jc w:val="both"/>
        <w:rPr>
          <w:rFonts w:ascii="Times New Roman" w:hAnsi="Times New Roman" w:cs="Times New Roman"/>
          <w:sz w:val="24"/>
          <w:szCs w:val="24"/>
        </w:rPr>
      </w:pPr>
      <w:r w:rsidRPr="003660BA">
        <w:rPr>
          <w:rFonts w:ascii="Times New Roman" w:hAnsi="Times New Roman" w:cs="Times New Roman"/>
          <w:sz w:val="24"/>
          <w:szCs w:val="24"/>
        </w:rPr>
        <w:t>Machado, C., &amp; Almeida, L. (2000). Vivências académicas: análise diferencial em estudantes dos 1º e 4º anos do ensino superior. In J. Tavares &amp; R.A. Santiago (Orgs.), Ensino superior: (in) sucesso académico (pp. 133-145). Porto: Porto Editora</w:t>
      </w:r>
    </w:p>
    <w:p w14:paraId="376A028F" w14:textId="77777777" w:rsidR="007A36ED" w:rsidRPr="003660BA" w:rsidRDefault="007A36ED" w:rsidP="003660BA">
      <w:pPr>
        <w:autoSpaceDE w:val="0"/>
        <w:autoSpaceDN w:val="0"/>
        <w:adjustRightInd w:val="0"/>
        <w:jc w:val="both"/>
        <w:rPr>
          <w:rFonts w:ascii="Times New Roman" w:hAnsi="Times New Roman" w:cs="Times New Roman"/>
          <w:sz w:val="24"/>
          <w:szCs w:val="24"/>
        </w:rPr>
      </w:pPr>
      <w:r w:rsidRPr="003660BA">
        <w:rPr>
          <w:rFonts w:ascii="Times New Roman" w:hAnsi="Times New Roman" w:cs="Times New Roman"/>
          <w:sz w:val="24"/>
          <w:szCs w:val="24"/>
        </w:rPr>
        <w:t>Mauritti, R. (2002). Padrões de vida dos estudantes universitários nos processos de</w:t>
      </w:r>
    </w:p>
    <w:p w14:paraId="4E6BD03F" w14:textId="74168202" w:rsidR="007A36ED" w:rsidRPr="003660BA" w:rsidRDefault="007A36ED" w:rsidP="00974E1D">
      <w:pPr>
        <w:ind w:firstLine="0"/>
        <w:jc w:val="both"/>
        <w:rPr>
          <w:rFonts w:ascii="Times New Roman" w:hAnsi="Times New Roman" w:cs="Times New Roman"/>
          <w:sz w:val="24"/>
          <w:szCs w:val="24"/>
        </w:rPr>
      </w:pPr>
      <w:r w:rsidRPr="003660BA">
        <w:rPr>
          <w:rFonts w:ascii="Times New Roman" w:hAnsi="Times New Roman" w:cs="Times New Roman"/>
          <w:sz w:val="24"/>
          <w:szCs w:val="24"/>
        </w:rPr>
        <w:t xml:space="preserve">transição para a vida adulta. </w:t>
      </w:r>
      <w:r w:rsidRPr="003660BA">
        <w:rPr>
          <w:rFonts w:ascii="Times New Roman" w:hAnsi="Times New Roman" w:cs="Times New Roman"/>
          <w:i/>
          <w:iCs/>
          <w:sz w:val="24"/>
          <w:szCs w:val="24"/>
        </w:rPr>
        <w:t>Sociologia, Problemas e Práticas</w:t>
      </w:r>
      <w:r w:rsidRPr="003660BA">
        <w:rPr>
          <w:rFonts w:ascii="Times New Roman" w:hAnsi="Times New Roman" w:cs="Times New Roman"/>
          <w:sz w:val="24"/>
          <w:szCs w:val="24"/>
        </w:rPr>
        <w:t>, (39), 85-116.</w:t>
      </w:r>
    </w:p>
    <w:p w14:paraId="1EC9C858" w14:textId="1E8678FF" w:rsidR="007A36ED" w:rsidRPr="003660BA" w:rsidRDefault="007A36ED" w:rsidP="00974E1D">
      <w:pPr>
        <w:jc w:val="both"/>
        <w:rPr>
          <w:rFonts w:ascii="Times New Roman" w:hAnsi="Times New Roman" w:cs="Times New Roman"/>
          <w:sz w:val="24"/>
          <w:szCs w:val="24"/>
        </w:rPr>
      </w:pPr>
      <w:r w:rsidRPr="003660BA">
        <w:rPr>
          <w:rFonts w:ascii="Times New Roman" w:hAnsi="Times New Roman" w:cs="Times New Roman"/>
          <w:sz w:val="24"/>
          <w:szCs w:val="24"/>
        </w:rPr>
        <w:t>Matos, M. G &amp; Carvalhosa S. F (2001)</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A saúde dos adolescentes: Ambiente escolar e bem-estar. Psicologia, saúde &amp; Doenças 2(2) 43-53</w:t>
      </w:r>
    </w:p>
    <w:p w14:paraId="038FA23F" w14:textId="27DC8244" w:rsidR="00093F36" w:rsidRPr="003660BA" w:rsidRDefault="007A36ED" w:rsidP="00974E1D">
      <w:pPr>
        <w:tabs>
          <w:tab w:val="left" w:pos="3795"/>
        </w:tabs>
        <w:jc w:val="both"/>
        <w:rPr>
          <w:rFonts w:ascii="Times New Roman" w:hAnsi="Times New Roman" w:cs="Times New Roman"/>
          <w:sz w:val="24"/>
          <w:szCs w:val="24"/>
        </w:rPr>
      </w:pPr>
      <w:r w:rsidRPr="003660BA">
        <w:rPr>
          <w:rFonts w:ascii="Times New Roman" w:hAnsi="Times New Roman" w:cs="Times New Roman"/>
          <w:sz w:val="24"/>
          <w:szCs w:val="24"/>
        </w:rPr>
        <w:t>Monteiro S. et al (2012)</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Adaptação portuguesa da escala de medida de manifestação de bem-estar psicológico com estudantes universitários – EMMBEP, Psicologia, Saúde</w:t>
      </w:r>
      <w:r w:rsidR="00B66AF6">
        <w:rPr>
          <w:rFonts w:ascii="Times New Roman" w:hAnsi="Times New Roman" w:cs="Times New Roman"/>
          <w:sz w:val="24"/>
          <w:szCs w:val="24"/>
        </w:rPr>
        <w:t xml:space="preserve"> </w:t>
      </w:r>
      <w:r w:rsidRPr="003660BA">
        <w:rPr>
          <w:rFonts w:ascii="Times New Roman" w:hAnsi="Times New Roman" w:cs="Times New Roman"/>
          <w:sz w:val="24"/>
          <w:szCs w:val="24"/>
        </w:rPr>
        <w:t>&amp;</w:t>
      </w:r>
      <w:r w:rsidR="00B66AF6">
        <w:rPr>
          <w:rFonts w:ascii="Times New Roman" w:hAnsi="Times New Roman" w:cs="Times New Roman"/>
          <w:sz w:val="24"/>
          <w:szCs w:val="24"/>
        </w:rPr>
        <w:t xml:space="preserve"> </w:t>
      </w:r>
      <w:r w:rsidRPr="003660BA">
        <w:rPr>
          <w:rFonts w:ascii="Times New Roman" w:hAnsi="Times New Roman" w:cs="Times New Roman"/>
          <w:sz w:val="24"/>
          <w:szCs w:val="24"/>
        </w:rPr>
        <w:t>Doenças, 13, 66-77</w:t>
      </w:r>
    </w:p>
    <w:p w14:paraId="2C01FB69" w14:textId="517E23F3" w:rsidR="0097395C" w:rsidRPr="003660BA" w:rsidRDefault="009E4DA4" w:rsidP="00974E1D">
      <w:pPr>
        <w:autoSpaceDE w:val="0"/>
        <w:autoSpaceDN w:val="0"/>
        <w:adjustRightInd w:val="0"/>
        <w:ind w:firstLine="708"/>
        <w:jc w:val="both"/>
        <w:rPr>
          <w:rFonts w:ascii="Times New Roman" w:hAnsi="Times New Roman" w:cs="Times New Roman"/>
          <w:sz w:val="24"/>
          <w:szCs w:val="24"/>
        </w:rPr>
      </w:pPr>
      <w:r w:rsidRPr="003660BA">
        <w:rPr>
          <w:rFonts w:ascii="Times New Roman" w:hAnsi="Times New Roman" w:cs="Times New Roman"/>
          <w:sz w:val="24"/>
          <w:szCs w:val="24"/>
        </w:rPr>
        <w:t xml:space="preserve">Merleau-Ponty, M. (1999). </w:t>
      </w:r>
      <w:r w:rsidRPr="00B66AF6">
        <w:rPr>
          <w:rFonts w:ascii="Times New Roman" w:hAnsi="Times New Roman" w:cs="Times New Roman"/>
          <w:bCs/>
          <w:sz w:val="24"/>
          <w:szCs w:val="24"/>
        </w:rPr>
        <w:t>Fenomenologia da percepção.</w:t>
      </w:r>
      <w:r w:rsidRPr="003660BA">
        <w:rPr>
          <w:rFonts w:ascii="Times New Roman" w:hAnsi="Times New Roman" w:cs="Times New Roman"/>
          <w:b/>
          <w:bCs/>
          <w:sz w:val="24"/>
          <w:szCs w:val="24"/>
        </w:rPr>
        <w:t xml:space="preserve"> </w:t>
      </w:r>
      <w:r w:rsidRPr="003660BA">
        <w:rPr>
          <w:rFonts w:ascii="Times New Roman" w:hAnsi="Times New Roman" w:cs="Times New Roman"/>
          <w:sz w:val="24"/>
          <w:szCs w:val="24"/>
        </w:rPr>
        <w:t>São Paulo: Martins Fontes</w:t>
      </w:r>
    </w:p>
    <w:p w14:paraId="78E967BD" w14:textId="6F35F26C" w:rsidR="007A36ED" w:rsidRPr="003660BA" w:rsidRDefault="0097395C" w:rsidP="00974E1D">
      <w:pPr>
        <w:autoSpaceDE w:val="0"/>
        <w:autoSpaceDN w:val="0"/>
        <w:adjustRightInd w:val="0"/>
        <w:ind w:firstLine="708"/>
        <w:jc w:val="both"/>
        <w:rPr>
          <w:rFonts w:ascii="Times New Roman" w:hAnsi="Times New Roman" w:cs="Times New Roman"/>
          <w:sz w:val="24"/>
          <w:szCs w:val="24"/>
        </w:rPr>
      </w:pPr>
      <w:r w:rsidRPr="003660BA">
        <w:rPr>
          <w:rFonts w:ascii="Times New Roman" w:hAnsi="Times New Roman" w:cs="Times New Roman"/>
          <w:sz w:val="24"/>
          <w:szCs w:val="24"/>
        </w:rPr>
        <w:t xml:space="preserve">Monteiro, S., </w:t>
      </w:r>
      <w:r w:rsidR="00761DC6" w:rsidRPr="003660BA">
        <w:rPr>
          <w:rFonts w:ascii="Times New Roman" w:hAnsi="Times New Roman" w:cs="Times New Roman"/>
          <w:sz w:val="24"/>
          <w:szCs w:val="24"/>
        </w:rPr>
        <w:t>et al.</w:t>
      </w:r>
      <w:r w:rsidRPr="003660BA">
        <w:rPr>
          <w:rFonts w:ascii="Times New Roman" w:hAnsi="Times New Roman" w:cs="Times New Roman"/>
          <w:sz w:val="24"/>
          <w:szCs w:val="24"/>
        </w:rPr>
        <w:t xml:space="preserve"> (2005). P</w:t>
      </w:r>
      <w:r w:rsidR="00350392" w:rsidRPr="003660BA">
        <w:rPr>
          <w:rFonts w:ascii="Times New Roman" w:hAnsi="Times New Roman" w:cs="Times New Roman"/>
          <w:sz w:val="24"/>
          <w:szCs w:val="24"/>
        </w:rPr>
        <w:t xml:space="preserve">romoção da Saúde e Bem-Estar no </w:t>
      </w:r>
      <w:r w:rsidRPr="003660BA">
        <w:rPr>
          <w:rFonts w:ascii="Times New Roman" w:hAnsi="Times New Roman" w:cs="Times New Roman"/>
          <w:sz w:val="24"/>
          <w:szCs w:val="24"/>
        </w:rPr>
        <w:t xml:space="preserve">Ensino Superior (P.S.B.E.E.S.): Contributos para o Percurso Educativo. In </w:t>
      </w:r>
      <w:r w:rsidRPr="003660BA">
        <w:rPr>
          <w:rFonts w:ascii="Times New Roman" w:hAnsi="Times New Roman" w:cs="Times New Roman"/>
          <w:i/>
          <w:iCs/>
          <w:sz w:val="24"/>
          <w:szCs w:val="24"/>
        </w:rPr>
        <w:t>Actas do Congresso Internacional</w:t>
      </w:r>
      <w:r w:rsidR="00350392" w:rsidRPr="003660BA">
        <w:rPr>
          <w:rFonts w:ascii="Times New Roman" w:hAnsi="Times New Roman" w:cs="Times New Roman"/>
          <w:sz w:val="24"/>
          <w:szCs w:val="24"/>
        </w:rPr>
        <w:t xml:space="preserve"> </w:t>
      </w:r>
      <w:r w:rsidRPr="003660BA">
        <w:rPr>
          <w:rFonts w:ascii="Times New Roman" w:hAnsi="Times New Roman" w:cs="Times New Roman"/>
          <w:i/>
          <w:iCs/>
          <w:sz w:val="24"/>
          <w:szCs w:val="24"/>
        </w:rPr>
        <w:t>Educação e Trabalho</w:t>
      </w:r>
      <w:r w:rsidRPr="003660BA">
        <w:rPr>
          <w:rFonts w:ascii="Times New Roman" w:hAnsi="Times New Roman" w:cs="Times New Roman"/>
          <w:sz w:val="24"/>
          <w:szCs w:val="24"/>
        </w:rPr>
        <w:t>. Publicação em formato CDROM. Aveiro: Universidade de Aveiro.</w:t>
      </w:r>
    </w:p>
    <w:p w14:paraId="1BDBF144" w14:textId="03A20E93" w:rsidR="00E97053" w:rsidRPr="003660BA" w:rsidRDefault="00E97053" w:rsidP="00974E1D">
      <w:pPr>
        <w:tabs>
          <w:tab w:val="left" w:pos="3795"/>
        </w:tabs>
        <w:jc w:val="both"/>
        <w:rPr>
          <w:rFonts w:ascii="Times New Roman" w:hAnsi="Times New Roman" w:cs="Times New Roman"/>
          <w:sz w:val="24"/>
          <w:szCs w:val="24"/>
        </w:rPr>
      </w:pPr>
      <w:r w:rsidRPr="003660BA">
        <w:rPr>
          <w:rFonts w:ascii="Times New Roman" w:hAnsi="Times New Roman" w:cs="Times New Roman"/>
          <w:sz w:val="24"/>
          <w:szCs w:val="24"/>
        </w:rPr>
        <w:t>Neto C. &amp; Alves F. (2012)</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A experiência subjetiva com a doença mental: o caso da depressão, Sociologia, Problemas e Práticas, nº70, pp.111-129</w:t>
      </w:r>
    </w:p>
    <w:p w14:paraId="30DE04BF" w14:textId="7B15E242" w:rsidR="00601633" w:rsidRPr="003660BA" w:rsidRDefault="007A36ED" w:rsidP="00974E1D">
      <w:pPr>
        <w:spacing w:before="5"/>
        <w:ind w:right="248"/>
        <w:jc w:val="both"/>
        <w:rPr>
          <w:rFonts w:ascii="Times New Roman" w:hAnsi="Times New Roman" w:cs="Times New Roman"/>
          <w:sz w:val="24"/>
          <w:szCs w:val="24"/>
          <w:lang w:val="en-US"/>
        </w:rPr>
      </w:pPr>
      <w:r w:rsidRPr="00AE6898">
        <w:rPr>
          <w:rFonts w:ascii="Times New Roman" w:hAnsi="Times New Roman" w:cs="Times New Roman"/>
          <w:sz w:val="24"/>
          <w:szCs w:val="24"/>
        </w:rPr>
        <w:lastRenderedPageBreak/>
        <w:t xml:space="preserve">Novo, R. (2000). </w:t>
      </w:r>
      <w:r w:rsidRPr="00AE6898">
        <w:rPr>
          <w:rFonts w:ascii="Times New Roman" w:hAnsi="Times New Roman" w:cs="Times New Roman"/>
          <w:i/>
          <w:sz w:val="24"/>
          <w:szCs w:val="24"/>
        </w:rPr>
        <w:t xml:space="preserve">Para Além da Eudaimonia – O bem-estar psicológico em mulheres na idade adulta avançada. </w:t>
      </w:r>
      <w:r w:rsidRPr="00AE6898">
        <w:rPr>
          <w:rFonts w:ascii="Times New Roman" w:hAnsi="Times New Roman" w:cs="Times New Roman"/>
          <w:sz w:val="24"/>
          <w:szCs w:val="24"/>
        </w:rPr>
        <w:t xml:space="preserve">Dissertação de Doutoramento. Faculdade de Psicologia e de Ciências da Educação. </w:t>
      </w:r>
      <w:r w:rsidR="00BF7D4A" w:rsidRPr="00C946EA">
        <w:rPr>
          <w:rFonts w:ascii="Times New Roman" w:hAnsi="Times New Roman" w:cs="Times New Roman"/>
          <w:sz w:val="24"/>
          <w:szCs w:val="24"/>
          <w:lang w:val="en-GB"/>
        </w:rPr>
        <w:t>Universidade de</w:t>
      </w:r>
      <w:r w:rsidR="00BF7D4A" w:rsidRPr="00C946EA">
        <w:rPr>
          <w:rFonts w:ascii="Times New Roman" w:hAnsi="Times New Roman" w:cs="Times New Roman"/>
          <w:spacing w:val="-5"/>
          <w:sz w:val="24"/>
          <w:szCs w:val="24"/>
          <w:lang w:val="en-GB"/>
        </w:rPr>
        <w:t xml:space="preserve"> </w:t>
      </w:r>
      <w:r w:rsidR="00BF7D4A" w:rsidRPr="00C946EA">
        <w:rPr>
          <w:rFonts w:ascii="Times New Roman" w:hAnsi="Times New Roman" w:cs="Times New Roman"/>
          <w:sz w:val="24"/>
          <w:szCs w:val="24"/>
          <w:lang w:val="en-GB"/>
        </w:rPr>
        <w:t>Lisboa.</w:t>
      </w:r>
    </w:p>
    <w:p w14:paraId="61621E45" w14:textId="1195FB69" w:rsidR="007A36ED" w:rsidRPr="003660BA" w:rsidRDefault="00BF7D4A" w:rsidP="00974E1D">
      <w:pPr>
        <w:spacing w:before="5"/>
        <w:ind w:right="248"/>
        <w:jc w:val="both"/>
        <w:rPr>
          <w:rFonts w:ascii="Times New Roman" w:hAnsi="Times New Roman" w:cs="Times New Roman"/>
          <w:sz w:val="24"/>
          <w:szCs w:val="24"/>
          <w:lang w:val="en-US"/>
        </w:rPr>
      </w:pPr>
      <w:r w:rsidRPr="003660BA">
        <w:rPr>
          <w:rFonts w:ascii="Times New Roman" w:hAnsi="Times New Roman" w:cs="Times New Roman"/>
          <w:sz w:val="24"/>
          <w:szCs w:val="24"/>
          <w:lang w:val="en-US"/>
        </w:rPr>
        <w:t>Ogden, J. (1996). Health psychology: A textbook. Buckingham: Open University Press.</w:t>
      </w:r>
    </w:p>
    <w:p w14:paraId="2FC58798" w14:textId="41DAA151" w:rsidR="007A36ED" w:rsidRPr="003660BA" w:rsidRDefault="007A36ED" w:rsidP="00974E1D">
      <w:pPr>
        <w:tabs>
          <w:tab w:val="left" w:pos="3795"/>
        </w:tabs>
        <w:jc w:val="both"/>
        <w:rPr>
          <w:rFonts w:ascii="Times New Roman" w:hAnsi="Times New Roman" w:cs="Times New Roman"/>
          <w:sz w:val="24"/>
          <w:szCs w:val="24"/>
        </w:rPr>
      </w:pPr>
      <w:r w:rsidRPr="003660BA">
        <w:rPr>
          <w:rFonts w:ascii="Times New Roman" w:hAnsi="Times New Roman" w:cs="Times New Roman"/>
          <w:sz w:val="24"/>
          <w:szCs w:val="24"/>
        </w:rPr>
        <w:t>OMS (2002)</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Relatório Mundial da Saúde – Saúde Mental: nova concepção, nova esperança. Lisboa.</w:t>
      </w:r>
    </w:p>
    <w:p w14:paraId="517A63AE" w14:textId="7B6B86C6" w:rsidR="007A36ED" w:rsidRPr="003660BA" w:rsidRDefault="007A36ED" w:rsidP="00974E1D">
      <w:pPr>
        <w:tabs>
          <w:tab w:val="left" w:pos="3795"/>
        </w:tabs>
        <w:jc w:val="both"/>
        <w:rPr>
          <w:rFonts w:ascii="Times New Roman" w:hAnsi="Times New Roman" w:cs="Times New Roman"/>
          <w:sz w:val="24"/>
          <w:szCs w:val="24"/>
        </w:rPr>
      </w:pPr>
      <w:r w:rsidRPr="003660BA">
        <w:rPr>
          <w:rFonts w:ascii="Times New Roman" w:hAnsi="Times New Roman" w:cs="Times New Roman"/>
          <w:sz w:val="24"/>
          <w:szCs w:val="24"/>
        </w:rPr>
        <w:t>OMS (2005)</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Livro de Recursos da OMS sobre saúde mental, direitos humanos e legislação, Genebra</w:t>
      </w:r>
    </w:p>
    <w:p w14:paraId="71672EB1" w14:textId="671E5EC7" w:rsidR="007A36ED" w:rsidRPr="003660BA" w:rsidRDefault="007A36ED" w:rsidP="00974E1D">
      <w:pPr>
        <w:tabs>
          <w:tab w:val="left" w:pos="3795"/>
        </w:tabs>
        <w:jc w:val="both"/>
        <w:rPr>
          <w:rFonts w:ascii="Times New Roman" w:hAnsi="Times New Roman" w:cs="Times New Roman"/>
          <w:sz w:val="24"/>
          <w:szCs w:val="24"/>
          <w:lang w:val="en-US"/>
        </w:rPr>
      </w:pPr>
      <w:r w:rsidRPr="00C946EA">
        <w:rPr>
          <w:rFonts w:ascii="Times New Roman" w:hAnsi="Times New Roman" w:cs="Times New Roman"/>
          <w:sz w:val="24"/>
          <w:szCs w:val="24"/>
          <w:lang w:val="en-GB"/>
        </w:rPr>
        <w:t xml:space="preserve">OMS (2013). Investing </w:t>
      </w:r>
      <w:r w:rsidRPr="003660BA">
        <w:rPr>
          <w:rFonts w:ascii="Times New Roman" w:hAnsi="Times New Roman" w:cs="Times New Roman"/>
          <w:sz w:val="24"/>
          <w:szCs w:val="24"/>
          <w:lang w:val="en-US"/>
        </w:rPr>
        <w:t>in Mental Health – Evidence for action</w:t>
      </w:r>
    </w:p>
    <w:p w14:paraId="7AFAEB36" w14:textId="1326D415" w:rsidR="00CF0F63" w:rsidRPr="003660BA" w:rsidRDefault="00CF0F63" w:rsidP="00974E1D">
      <w:pPr>
        <w:tabs>
          <w:tab w:val="left" w:pos="3795"/>
        </w:tabs>
        <w:jc w:val="both"/>
        <w:rPr>
          <w:rFonts w:ascii="Times New Roman" w:hAnsi="Times New Roman" w:cs="Times New Roman"/>
          <w:sz w:val="24"/>
          <w:szCs w:val="24"/>
        </w:rPr>
      </w:pPr>
      <w:r w:rsidRPr="003660BA">
        <w:rPr>
          <w:rFonts w:ascii="Times New Roman" w:hAnsi="Times New Roman" w:cs="Times New Roman"/>
          <w:sz w:val="24"/>
          <w:szCs w:val="24"/>
        </w:rPr>
        <w:t xml:space="preserve">Ornelas, J. (1997). Psicologia comunitária: Origens, fundamentos e áreas de intervenção. </w:t>
      </w:r>
      <w:r w:rsidRPr="003660BA">
        <w:rPr>
          <w:rFonts w:ascii="Times New Roman" w:hAnsi="Times New Roman" w:cs="Times New Roman"/>
          <w:i/>
          <w:iCs/>
          <w:sz w:val="24"/>
          <w:szCs w:val="24"/>
        </w:rPr>
        <w:t>Análise Psicológica</w:t>
      </w:r>
      <w:r w:rsidRPr="003660BA">
        <w:rPr>
          <w:rFonts w:ascii="Times New Roman" w:hAnsi="Times New Roman" w:cs="Times New Roman"/>
          <w:sz w:val="24"/>
          <w:szCs w:val="24"/>
        </w:rPr>
        <w:t>, 15 (3), 375-388.</w:t>
      </w:r>
    </w:p>
    <w:p w14:paraId="27ADA209" w14:textId="53A2F0A9" w:rsidR="009E4DA4" w:rsidRPr="003660BA" w:rsidRDefault="007A36ED" w:rsidP="00974E1D">
      <w:pPr>
        <w:tabs>
          <w:tab w:val="left" w:pos="3795"/>
        </w:tabs>
        <w:jc w:val="both"/>
        <w:rPr>
          <w:rFonts w:ascii="Times New Roman" w:hAnsi="Times New Roman" w:cs="Times New Roman"/>
          <w:sz w:val="24"/>
          <w:szCs w:val="24"/>
        </w:rPr>
      </w:pPr>
      <w:r w:rsidRPr="003660BA">
        <w:rPr>
          <w:rFonts w:ascii="Times New Roman" w:hAnsi="Times New Roman" w:cs="Times New Roman"/>
          <w:sz w:val="24"/>
          <w:szCs w:val="24"/>
        </w:rPr>
        <w:t>Padovani R. el al (2014)</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Vulnerabilidade e bem-estar psicológicos do estudante universitário, Rivista Brasileira de Terapias Cognitivas, vol. 10, nº1 </w:t>
      </w:r>
    </w:p>
    <w:p w14:paraId="72805D1F" w14:textId="29E00B8A" w:rsidR="00A877E6" w:rsidRPr="003660BA" w:rsidRDefault="009E4DA4" w:rsidP="00974E1D">
      <w:pPr>
        <w:jc w:val="both"/>
        <w:rPr>
          <w:rFonts w:ascii="Times New Roman" w:hAnsi="Times New Roman" w:cs="Times New Roman"/>
          <w:sz w:val="24"/>
          <w:szCs w:val="24"/>
        </w:rPr>
      </w:pPr>
      <w:r w:rsidRPr="003660BA">
        <w:rPr>
          <w:rFonts w:ascii="Times New Roman" w:hAnsi="Times New Roman" w:cs="Times New Roman"/>
          <w:sz w:val="24"/>
          <w:szCs w:val="24"/>
        </w:rPr>
        <w:t>Pais-Ribeiro, J.L. (2005). O importante é a saúde. Coimbra: Fundação Merck Sharp &amp; Dohm</w:t>
      </w:r>
    </w:p>
    <w:p w14:paraId="49A34D7C" w14:textId="13276A0D" w:rsidR="002903F1" w:rsidRPr="003660BA" w:rsidRDefault="00E557AD" w:rsidP="00974E1D">
      <w:pPr>
        <w:ind w:firstLine="708"/>
        <w:jc w:val="both"/>
        <w:rPr>
          <w:rFonts w:ascii="Times New Roman" w:hAnsi="Times New Roman" w:cs="Times New Roman"/>
          <w:sz w:val="24"/>
          <w:szCs w:val="24"/>
        </w:rPr>
      </w:pPr>
      <w:r w:rsidRPr="003660BA">
        <w:rPr>
          <w:rFonts w:ascii="Times New Roman" w:hAnsi="Times New Roman" w:cs="Times New Roman"/>
          <w:sz w:val="24"/>
          <w:szCs w:val="24"/>
        </w:rPr>
        <w:t>Pedroso R. &amp; Sbardelloto G. (2008)</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Qualidade de vida e suporte social em pacientes renais crónicos: Revisão teórica. Psicópio: Revista Virtual de Psicologia Hospitalar e da Saúde, 7, 32-35</w:t>
      </w:r>
    </w:p>
    <w:p w14:paraId="79A72919" w14:textId="591EB195" w:rsidR="00E557AD" w:rsidRPr="003660BA" w:rsidRDefault="009E4DA4" w:rsidP="00974E1D">
      <w:pPr>
        <w:jc w:val="both"/>
        <w:rPr>
          <w:rFonts w:ascii="Times New Roman" w:hAnsi="Times New Roman" w:cs="Times New Roman"/>
          <w:sz w:val="24"/>
          <w:szCs w:val="24"/>
        </w:rPr>
      </w:pPr>
      <w:r w:rsidRPr="003660BA">
        <w:rPr>
          <w:rFonts w:ascii="Times New Roman" w:hAnsi="Times New Roman" w:cs="Times New Roman"/>
          <w:sz w:val="24"/>
          <w:szCs w:val="24"/>
        </w:rPr>
        <w:t xml:space="preserve">Penna, A. G (1997). Percepção e realidade: introdução ao estudo da atividade perceptiva. Rio de Janeiro, Imago </w:t>
      </w:r>
    </w:p>
    <w:p w14:paraId="268C820C" w14:textId="098F7833" w:rsidR="00CF0F63" w:rsidRPr="003660BA" w:rsidRDefault="00E557AD" w:rsidP="00974E1D">
      <w:pPr>
        <w:ind w:firstLine="708"/>
        <w:jc w:val="both"/>
        <w:rPr>
          <w:rFonts w:ascii="Times New Roman" w:hAnsi="Times New Roman" w:cs="Times New Roman"/>
          <w:sz w:val="24"/>
          <w:szCs w:val="24"/>
        </w:rPr>
      </w:pPr>
      <w:r w:rsidRPr="003660BA">
        <w:rPr>
          <w:rFonts w:ascii="Times New Roman" w:hAnsi="Times New Roman" w:cs="Times New Roman"/>
          <w:sz w:val="24"/>
          <w:szCs w:val="24"/>
        </w:rPr>
        <w:t>Pietrukowicz M. (2001)</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Apoio Social e religião:</w:t>
      </w:r>
      <w:r w:rsidR="000F5699" w:rsidRPr="003660BA">
        <w:rPr>
          <w:rFonts w:ascii="Times New Roman" w:hAnsi="Times New Roman" w:cs="Times New Roman"/>
          <w:sz w:val="24"/>
          <w:szCs w:val="24"/>
        </w:rPr>
        <w:t xml:space="preserve"> </w:t>
      </w:r>
      <w:r w:rsidRPr="003660BA">
        <w:rPr>
          <w:rFonts w:ascii="Times New Roman" w:hAnsi="Times New Roman" w:cs="Times New Roman"/>
          <w:sz w:val="24"/>
          <w:szCs w:val="24"/>
        </w:rPr>
        <w:t>Uma forma de enfrentamento dos problemas de saúde. Dissertação de Mestrado apresentada à Escola Nacional de Saúde Pública: Rio de Janeiro</w:t>
      </w:r>
    </w:p>
    <w:p w14:paraId="6DCF7B82" w14:textId="6002F28D" w:rsidR="00253DF3" w:rsidRPr="003660BA" w:rsidRDefault="00CF0F63" w:rsidP="00974E1D">
      <w:pPr>
        <w:ind w:firstLine="708"/>
        <w:jc w:val="both"/>
        <w:rPr>
          <w:rFonts w:ascii="Times New Roman" w:hAnsi="Times New Roman" w:cs="Times New Roman"/>
          <w:sz w:val="24"/>
          <w:szCs w:val="24"/>
        </w:rPr>
      </w:pPr>
      <w:r w:rsidRPr="003660BA">
        <w:rPr>
          <w:rFonts w:ascii="Times New Roman" w:hAnsi="Times New Roman" w:cs="Times New Roman"/>
          <w:sz w:val="24"/>
          <w:szCs w:val="24"/>
        </w:rPr>
        <w:t>Pinheiro, M. A. (2003). Uma época especial: Suporte social e vivências académicas na transição e adaptação ao ensino superior</w:t>
      </w:r>
      <w:r w:rsidRPr="003660BA">
        <w:rPr>
          <w:rFonts w:ascii="Times New Roman" w:hAnsi="Times New Roman" w:cs="Times New Roman"/>
          <w:i/>
          <w:iCs/>
          <w:sz w:val="24"/>
          <w:szCs w:val="24"/>
        </w:rPr>
        <w:t>. Tese de Doutoramento</w:t>
      </w:r>
      <w:r w:rsidRPr="003660BA">
        <w:rPr>
          <w:rFonts w:ascii="Times New Roman" w:hAnsi="Times New Roman" w:cs="Times New Roman"/>
          <w:sz w:val="24"/>
          <w:szCs w:val="24"/>
        </w:rPr>
        <w:t>. Faculdade de Psicologia e Ciências da Educação, Universidade de Coimbra.</w:t>
      </w:r>
    </w:p>
    <w:p w14:paraId="560B33AC" w14:textId="1E6CCAF2" w:rsidR="00B66AF6" w:rsidRPr="003660BA" w:rsidRDefault="008C1A46" w:rsidP="00974E1D">
      <w:pPr>
        <w:tabs>
          <w:tab w:val="left" w:pos="3795"/>
        </w:tabs>
        <w:ind w:firstLine="0"/>
        <w:jc w:val="both"/>
        <w:rPr>
          <w:rFonts w:ascii="Times New Roman" w:hAnsi="Times New Roman" w:cs="Times New Roman"/>
          <w:sz w:val="24"/>
          <w:szCs w:val="24"/>
        </w:rPr>
      </w:pPr>
      <w:r w:rsidRPr="003660BA">
        <w:rPr>
          <w:rFonts w:ascii="Times New Roman" w:hAnsi="Times New Roman" w:cs="Times New Roman"/>
          <w:sz w:val="24"/>
          <w:szCs w:val="24"/>
        </w:rPr>
        <w:t>Pité J. (2004)</w:t>
      </w:r>
      <w:r w:rsidR="00B66AF6">
        <w:rPr>
          <w:rFonts w:ascii="Times New Roman" w:hAnsi="Times New Roman" w:cs="Times New Roman"/>
          <w:sz w:val="24"/>
          <w:szCs w:val="24"/>
        </w:rPr>
        <w:t xml:space="preserve">. </w:t>
      </w:r>
      <w:r w:rsidRPr="003660BA">
        <w:rPr>
          <w:rFonts w:ascii="Times New Roman" w:hAnsi="Times New Roman" w:cs="Times New Roman"/>
          <w:sz w:val="24"/>
          <w:szCs w:val="24"/>
        </w:rPr>
        <w:t>Dicionário Breve de Sociologia, 2ª Edição, Editorial Presença, Queluz de Baixo</w:t>
      </w:r>
    </w:p>
    <w:p w14:paraId="4BC22E8D" w14:textId="77777777" w:rsidR="00253DF3" w:rsidRPr="003660BA" w:rsidRDefault="00253DF3" w:rsidP="003660BA">
      <w:pPr>
        <w:autoSpaceDE w:val="0"/>
        <w:autoSpaceDN w:val="0"/>
        <w:adjustRightInd w:val="0"/>
        <w:ind w:firstLine="708"/>
        <w:jc w:val="both"/>
        <w:rPr>
          <w:rFonts w:ascii="Times New Roman" w:hAnsi="Times New Roman" w:cs="Times New Roman"/>
          <w:i/>
          <w:iCs/>
          <w:sz w:val="24"/>
          <w:szCs w:val="24"/>
        </w:rPr>
      </w:pPr>
      <w:r w:rsidRPr="003660BA">
        <w:rPr>
          <w:rFonts w:ascii="Times New Roman" w:hAnsi="Times New Roman" w:cs="Times New Roman"/>
          <w:sz w:val="24"/>
          <w:szCs w:val="24"/>
        </w:rPr>
        <w:t xml:space="preserve">Porta-Nova, R. (2009). </w:t>
      </w:r>
      <w:r w:rsidRPr="003660BA">
        <w:rPr>
          <w:rFonts w:ascii="Times New Roman" w:hAnsi="Times New Roman" w:cs="Times New Roman"/>
          <w:i/>
          <w:iCs/>
          <w:sz w:val="24"/>
          <w:szCs w:val="24"/>
        </w:rPr>
        <w:t>Adaptabilidade, Competências Pessoais e Bem- estar</w:t>
      </w:r>
    </w:p>
    <w:p w14:paraId="7380A8AB" w14:textId="390A3546" w:rsidR="00DD0294" w:rsidRPr="003660BA" w:rsidRDefault="00253DF3" w:rsidP="003660BA">
      <w:pPr>
        <w:autoSpaceDE w:val="0"/>
        <w:autoSpaceDN w:val="0"/>
        <w:adjustRightInd w:val="0"/>
        <w:ind w:firstLine="0"/>
        <w:jc w:val="both"/>
        <w:rPr>
          <w:rFonts w:ascii="Times New Roman" w:hAnsi="Times New Roman" w:cs="Times New Roman"/>
          <w:sz w:val="24"/>
          <w:szCs w:val="24"/>
        </w:rPr>
      </w:pPr>
      <w:r w:rsidRPr="003660BA">
        <w:rPr>
          <w:rFonts w:ascii="Times New Roman" w:hAnsi="Times New Roman" w:cs="Times New Roman"/>
          <w:i/>
          <w:iCs/>
          <w:sz w:val="24"/>
          <w:szCs w:val="24"/>
        </w:rPr>
        <w:t>Psicológico de Jovens do Ensino Superior</w:t>
      </w:r>
      <w:r w:rsidR="006B0522" w:rsidRPr="003660BA">
        <w:rPr>
          <w:rFonts w:ascii="Times New Roman" w:hAnsi="Times New Roman" w:cs="Times New Roman"/>
          <w:i/>
          <w:iCs/>
          <w:sz w:val="24"/>
          <w:szCs w:val="24"/>
        </w:rPr>
        <w:t xml:space="preserve"> na área das Ciências da Saúde. </w:t>
      </w:r>
      <w:r w:rsidRPr="003660BA">
        <w:rPr>
          <w:rFonts w:ascii="Times New Roman" w:hAnsi="Times New Roman" w:cs="Times New Roman"/>
          <w:sz w:val="24"/>
          <w:szCs w:val="24"/>
        </w:rPr>
        <w:t>Dissertação de Doutoramento em Saúde Mental.</w:t>
      </w:r>
      <w:r w:rsidR="00385075" w:rsidRPr="003660BA">
        <w:rPr>
          <w:rFonts w:ascii="Times New Roman" w:hAnsi="Times New Roman" w:cs="Times New Roman"/>
          <w:sz w:val="24"/>
          <w:szCs w:val="24"/>
        </w:rPr>
        <w:t xml:space="preserve"> Repositório Aberto da Universidade do Porto</w:t>
      </w:r>
    </w:p>
    <w:p w14:paraId="4167A81B" w14:textId="77777777" w:rsidR="00FF3E19" w:rsidRPr="00B66AF6" w:rsidRDefault="00FF3E19" w:rsidP="003660BA">
      <w:pPr>
        <w:autoSpaceDE w:val="0"/>
        <w:autoSpaceDN w:val="0"/>
        <w:adjustRightInd w:val="0"/>
        <w:ind w:firstLine="0"/>
        <w:jc w:val="both"/>
        <w:rPr>
          <w:rFonts w:ascii="Times New Roman" w:hAnsi="Times New Roman" w:cs="Times New Roman"/>
          <w:sz w:val="24"/>
          <w:szCs w:val="24"/>
        </w:rPr>
      </w:pPr>
    </w:p>
    <w:p w14:paraId="29D392F8" w14:textId="4EB25A97" w:rsidR="007A36ED" w:rsidRPr="003660BA" w:rsidRDefault="00FF3E19" w:rsidP="00974E1D">
      <w:pPr>
        <w:autoSpaceDE w:val="0"/>
        <w:autoSpaceDN w:val="0"/>
        <w:adjustRightInd w:val="0"/>
        <w:ind w:firstLine="708"/>
        <w:jc w:val="both"/>
        <w:rPr>
          <w:rFonts w:ascii="Times New Roman" w:hAnsi="Times New Roman" w:cs="Times New Roman"/>
          <w:sz w:val="24"/>
          <w:szCs w:val="24"/>
          <w:lang w:val="en-GB"/>
        </w:rPr>
      </w:pPr>
      <w:r w:rsidRPr="003660BA">
        <w:rPr>
          <w:rFonts w:ascii="Times New Roman" w:hAnsi="Times New Roman" w:cs="Times New Roman"/>
          <w:sz w:val="24"/>
          <w:szCs w:val="24"/>
          <w:lang w:val="en-GB"/>
        </w:rPr>
        <w:lastRenderedPageBreak/>
        <w:t>Powers, M. S. (2010). Applying Schlossberg’s Theory to Nontraditional Male Drop-Out</w:t>
      </w:r>
      <w:r w:rsidRPr="003660BA">
        <w:rPr>
          <w:rFonts w:ascii="Times New Roman" w:hAnsi="Times New Roman" w:cs="Times New Roman"/>
          <w:i/>
          <w:iCs/>
          <w:sz w:val="24"/>
          <w:szCs w:val="24"/>
          <w:lang w:val="en-GB"/>
        </w:rPr>
        <w:t>s. Tese de Doutoramento</w:t>
      </w:r>
      <w:r w:rsidRPr="003660BA">
        <w:rPr>
          <w:rFonts w:ascii="Times New Roman" w:hAnsi="Times New Roman" w:cs="Times New Roman"/>
          <w:sz w:val="24"/>
          <w:szCs w:val="24"/>
          <w:lang w:val="en-GB"/>
        </w:rPr>
        <w:t>. Faculty of the Graduate College: University of Nebraska.</w:t>
      </w:r>
    </w:p>
    <w:p w14:paraId="60D7D9F1" w14:textId="2B4A20EF" w:rsidR="007A36ED" w:rsidRPr="003660BA" w:rsidRDefault="007A36ED" w:rsidP="00974E1D">
      <w:pPr>
        <w:tabs>
          <w:tab w:val="left" w:pos="3795"/>
        </w:tabs>
        <w:jc w:val="both"/>
        <w:rPr>
          <w:rFonts w:ascii="Times New Roman" w:hAnsi="Times New Roman" w:cs="Times New Roman"/>
          <w:sz w:val="24"/>
          <w:szCs w:val="24"/>
        </w:rPr>
      </w:pPr>
      <w:r w:rsidRPr="003660BA">
        <w:rPr>
          <w:rFonts w:ascii="Times New Roman" w:hAnsi="Times New Roman" w:cs="Times New Roman"/>
          <w:sz w:val="24"/>
          <w:szCs w:val="24"/>
        </w:rPr>
        <w:t>Quivy R. e Compenhoudt L. (2005)</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Manual de Investigação em Ciências Sociais, 4ª Edição, Gravida, Lisboa</w:t>
      </w:r>
    </w:p>
    <w:p w14:paraId="6D3BE6B7" w14:textId="55DE2EA4" w:rsidR="004F7566" w:rsidRPr="003660BA" w:rsidRDefault="00CA4731" w:rsidP="00974E1D">
      <w:pPr>
        <w:jc w:val="both"/>
        <w:rPr>
          <w:rFonts w:ascii="Times New Roman" w:hAnsi="Times New Roman" w:cs="Times New Roman"/>
          <w:sz w:val="24"/>
          <w:szCs w:val="24"/>
        </w:rPr>
      </w:pPr>
      <w:r w:rsidRPr="003660BA">
        <w:rPr>
          <w:rFonts w:ascii="Times New Roman" w:hAnsi="Times New Roman" w:cs="Times New Roman"/>
          <w:sz w:val="24"/>
          <w:szCs w:val="24"/>
        </w:rPr>
        <w:t xml:space="preserve">Ribeiro, J. L. P. (1999). Escala de satisfação com o suporte social. </w:t>
      </w:r>
      <w:r w:rsidRPr="003660BA">
        <w:rPr>
          <w:rFonts w:ascii="Times New Roman" w:hAnsi="Times New Roman" w:cs="Times New Roman"/>
          <w:i/>
          <w:iCs/>
          <w:sz w:val="24"/>
          <w:szCs w:val="24"/>
        </w:rPr>
        <w:t>Análise Psicológica</w:t>
      </w:r>
      <w:r w:rsidRPr="003660BA">
        <w:rPr>
          <w:rFonts w:ascii="Times New Roman" w:hAnsi="Times New Roman" w:cs="Times New Roman"/>
          <w:sz w:val="24"/>
          <w:szCs w:val="24"/>
        </w:rPr>
        <w:t>, 3 (17), 547-558.</w:t>
      </w:r>
    </w:p>
    <w:p w14:paraId="5E41AF9C" w14:textId="47B01DCC" w:rsidR="009E4DA4" w:rsidRPr="003660BA" w:rsidRDefault="004F7566" w:rsidP="00974E1D">
      <w:pPr>
        <w:jc w:val="both"/>
        <w:rPr>
          <w:rFonts w:ascii="Times New Roman" w:hAnsi="Times New Roman" w:cs="Times New Roman"/>
          <w:sz w:val="24"/>
          <w:szCs w:val="24"/>
        </w:rPr>
      </w:pPr>
      <w:r w:rsidRPr="003660BA">
        <w:rPr>
          <w:rFonts w:ascii="Times New Roman" w:hAnsi="Times New Roman" w:cs="Times New Roman"/>
          <w:sz w:val="24"/>
          <w:szCs w:val="24"/>
        </w:rPr>
        <w:t>Ribeiro, J. (2007). Introdução à Psicologia da Saúde. Psicologias série</w:t>
      </w:r>
      <w:r w:rsidR="00093F36" w:rsidRPr="003660BA">
        <w:rPr>
          <w:rFonts w:ascii="Times New Roman" w:hAnsi="Times New Roman" w:cs="Times New Roman"/>
          <w:sz w:val="24"/>
          <w:szCs w:val="24"/>
        </w:rPr>
        <w:t xml:space="preserve"> Psicologia e Saúde. 2º Edição. Quarteto.</w:t>
      </w:r>
    </w:p>
    <w:p w14:paraId="7A95B5D3" w14:textId="4A73FB3E" w:rsidR="0033053A" w:rsidRPr="003660BA" w:rsidRDefault="0033053A" w:rsidP="00974E1D">
      <w:pPr>
        <w:jc w:val="both"/>
        <w:rPr>
          <w:rFonts w:ascii="Times New Roman" w:hAnsi="Times New Roman" w:cs="Times New Roman"/>
          <w:sz w:val="24"/>
          <w:szCs w:val="24"/>
        </w:rPr>
      </w:pPr>
      <w:r w:rsidRPr="003660BA">
        <w:rPr>
          <w:rFonts w:ascii="Times New Roman" w:hAnsi="Times New Roman" w:cs="Times New Roman"/>
          <w:sz w:val="24"/>
          <w:szCs w:val="24"/>
        </w:rPr>
        <w:t>Rodrigues S. (2010)</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Adaptação ao Ensino Superior: Vivências académicas dos estudantes da UBI, Dissertação de Mestrado, Covilhã, Universidade da Beira Interior</w:t>
      </w:r>
    </w:p>
    <w:p w14:paraId="1042FBB4" w14:textId="161F057C" w:rsidR="00CA4731" w:rsidRPr="00AE6898" w:rsidRDefault="009E4DA4" w:rsidP="00974E1D">
      <w:pPr>
        <w:pStyle w:val="Corpodetexto"/>
        <w:spacing w:before="5" w:line="360" w:lineRule="auto"/>
        <w:ind w:right="108" w:firstLine="0"/>
        <w:jc w:val="both"/>
        <w:rPr>
          <w:lang w:val="en-GB"/>
        </w:rPr>
      </w:pPr>
      <w:r w:rsidRPr="00C946EA">
        <w:t>Ross, K. (2010)</w:t>
      </w:r>
      <w:r w:rsidR="00B66AF6" w:rsidRPr="00C946EA">
        <w:t xml:space="preserve">. </w:t>
      </w:r>
      <w:r w:rsidRPr="00C946EA">
        <w:t xml:space="preserve"> Assessing </w:t>
      </w:r>
      <w:r w:rsidR="00C01630" w:rsidRPr="00C946EA">
        <w:t>differences</w:t>
      </w:r>
      <w:r w:rsidRPr="00C946EA">
        <w:t xml:space="preserve"> in perceptions and actual health status: a national cross-sectional analysis (Dissertação de Mestrado em Filosofia não publicada). </w:t>
      </w:r>
      <w:r w:rsidRPr="00AE6898">
        <w:rPr>
          <w:lang w:val="en-GB"/>
        </w:rPr>
        <w:t>Kansas State University., Kansas.</w:t>
      </w:r>
    </w:p>
    <w:p w14:paraId="5C138224" w14:textId="3F222D61" w:rsidR="007A36ED" w:rsidRPr="00C946EA" w:rsidRDefault="007A36ED" w:rsidP="00974E1D">
      <w:pPr>
        <w:pStyle w:val="Corpodetexto"/>
        <w:spacing w:before="5" w:line="360" w:lineRule="auto"/>
        <w:ind w:right="108"/>
        <w:jc w:val="both"/>
        <w:rPr>
          <w:lang w:val="pt-PT"/>
        </w:rPr>
      </w:pPr>
      <w:r w:rsidRPr="00AE6898">
        <w:rPr>
          <w:lang w:val="en-GB"/>
        </w:rPr>
        <w:t xml:space="preserve">Ryff, C. D., &amp; Singer, B. H. (2008). Know thyself and become what you are: A eudaimonic approach to psychological well-being. </w:t>
      </w:r>
      <w:r w:rsidRPr="00C946EA">
        <w:rPr>
          <w:i/>
          <w:lang w:val="pt-PT"/>
        </w:rPr>
        <w:t>Journal of Happiness Studies</w:t>
      </w:r>
      <w:r w:rsidRPr="00C946EA">
        <w:rPr>
          <w:lang w:val="pt-PT"/>
        </w:rPr>
        <w:t xml:space="preserve">, </w:t>
      </w:r>
      <w:r w:rsidRPr="00C946EA">
        <w:rPr>
          <w:i/>
          <w:lang w:val="pt-PT"/>
        </w:rPr>
        <w:t>9</w:t>
      </w:r>
      <w:r w:rsidRPr="00C946EA">
        <w:rPr>
          <w:lang w:val="pt-PT"/>
        </w:rPr>
        <w:t>, 13-39.</w:t>
      </w:r>
    </w:p>
    <w:p w14:paraId="71577340" w14:textId="713970F3" w:rsidR="002B7560" w:rsidRPr="003660BA" w:rsidRDefault="00CA4731" w:rsidP="00974E1D">
      <w:pPr>
        <w:autoSpaceDE w:val="0"/>
        <w:autoSpaceDN w:val="0"/>
        <w:adjustRightInd w:val="0"/>
        <w:ind w:firstLine="708"/>
        <w:jc w:val="both"/>
        <w:rPr>
          <w:rFonts w:ascii="Times New Roman" w:hAnsi="Times New Roman" w:cs="Times New Roman"/>
          <w:sz w:val="24"/>
          <w:szCs w:val="24"/>
        </w:rPr>
      </w:pPr>
      <w:r w:rsidRPr="00B66AF6">
        <w:rPr>
          <w:rFonts w:ascii="Times New Roman" w:hAnsi="Times New Roman" w:cs="Times New Roman"/>
          <w:sz w:val="24"/>
          <w:szCs w:val="24"/>
        </w:rPr>
        <w:t xml:space="preserve">Santos, L., </w:t>
      </w:r>
      <w:r w:rsidR="002903F1" w:rsidRPr="00B66AF6">
        <w:rPr>
          <w:rFonts w:ascii="Times New Roman" w:hAnsi="Times New Roman" w:cs="Times New Roman"/>
          <w:sz w:val="24"/>
          <w:szCs w:val="24"/>
        </w:rPr>
        <w:t>et al</w:t>
      </w:r>
      <w:r w:rsidRPr="00B66AF6">
        <w:rPr>
          <w:rFonts w:ascii="Times New Roman" w:hAnsi="Times New Roman" w:cs="Times New Roman"/>
          <w:sz w:val="24"/>
          <w:szCs w:val="24"/>
        </w:rPr>
        <w:t xml:space="preserve"> (2010). </w:t>
      </w:r>
      <w:r w:rsidRPr="003660BA">
        <w:rPr>
          <w:rFonts w:ascii="Times New Roman" w:hAnsi="Times New Roman" w:cs="Times New Roman"/>
          <w:sz w:val="24"/>
          <w:szCs w:val="24"/>
        </w:rPr>
        <w:t xml:space="preserve">Será que a saúde mental dos estudantes universitários tem vindo a piorar? Revisão de literatura. In A. S. Pereira, H. Castanheira, A. C. Melo, A. I. Ferreira &amp; P. Vagos (Eds).  </w:t>
      </w:r>
      <w:r w:rsidRPr="003660BA">
        <w:rPr>
          <w:rFonts w:ascii="Times New Roman" w:hAnsi="Times New Roman" w:cs="Times New Roman"/>
          <w:i/>
          <w:iCs/>
          <w:sz w:val="24"/>
          <w:szCs w:val="24"/>
        </w:rPr>
        <w:t>Psicológico no Ensino Superior: modelos e práticas</w:t>
      </w:r>
      <w:r w:rsidRPr="003660BA">
        <w:rPr>
          <w:rFonts w:ascii="Times New Roman" w:hAnsi="Times New Roman" w:cs="Times New Roman"/>
          <w:sz w:val="24"/>
          <w:szCs w:val="24"/>
        </w:rPr>
        <w:t>. Actas do I Congresso Nacional da RESAPES – AP (pp.525-531). Aveiro: Universidade de Aveiro.</w:t>
      </w:r>
      <w:r w:rsidR="00C01630" w:rsidRPr="003660BA" w:rsidDel="00C01630">
        <w:rPr>
          <w:rFonts w:ascii="Times New Roman" w:hAnsi="Times New Roman" w:cs="Times New Roman"/>
          <w:sz w:val="24"/>
          <w:szCs w:val="24"/>
        </w:rPr>
        <w:t xml:space="preserve"> </w:t>
      </w:r>
    </w:p>
    <w:p w14:paraId="5CCDC93D" w14:textId="77777777" w:rsidR="007A36ED" w:rsidRPr="003660BA" w:rsidRDefault="007A36ED" w:rsidP="003660BA">
      <w:pPr>
        <w:autoSpaceDE w:val="0"/>
        <w:autoSpaceDN w:val="0"/>
        <w:adjustRightInd w:val="0"/>
        <w:jc w:val="both"/>
        <w:rPr>
          <w:rFonts w:ascii="Times New Roman" w:hAnsi="Times New Roman" w:cs="Times New Roman"/>
          <w:i/>
          <w:iCs/>
          <w:sz w:val="24"/>
          <w:szCs w:val="24"/>
        </w:rPr>
      </w:pPr>
      <w:r w:rsidRPr="003660BA">
        <w:rPr>
          <w:rFonts w:ascii="Times New Roman" w:hAnsi="Times New Roman" w:cs="Times New Roman"/>
          <w:sz w:val="24"/>
          <w:szCs w:val="24"/>
        </w:rPr>
        <w:t xml:space="preserve">Santos, L. (2000). </w:t>
      </w:r>
      <w:r w:rsidRPr="003660BA">
        <w:rPr>
          <w:rFonts w:ascii="Times New Roman" w:hAnsi="Times New Roman" w:cs="Times New Roman"/>
          <w:i/>
          <w:iCs/>
          <w:sz w:val="24"/>
          <w:szCs w:val="24"/>
        </w:rPr>
        <w:t>Vivências académicas e rendimento escolar: um estudo com</w:t>
      </w:r>
    </w:p>
    <w:p w14:paraId="5DAE003A" w14:textId="77777777" w:rsidR="007A36ED" w:rsidRPr="003660BA" w:rsidRDefault="007A36ED" w:rsidP="003660BA">
      <w:pPr>
        <w:autoSpaceDE w:val="0"/>
        <w:autoSpaceDN w:val="0"/>
        <w:adjustRightInd w:val="0"/>
        <w:ind w:firstLine="0"/>
        <w:jc w:val="both"/>
        <w:rPr>
          <w:rFonts w:ascii="Times New Roman" w:hAnsi="Times New Roman" w:cs="Times New Roman"/>
          <w:sz w:val="24"/>
          <w:szCs w:val="24"/>
        </w:rPr>
      </w:pPr>
      <w:r w:rsidRPr="003660BA">
        <w:rPr>
          <w:rFonts w:ascii="Times New Roman" w:hAnsi="Times New Roman" w:cs="Times New Roman"/>
          <w:i/>
          <w:iCs/>
          <w:sz w:val="24"/>
          <w:szCs w:val="24"/>
        </w:rPr>
        <w:t>alunos universitários do 1º ano</w:t>
      </w:r>
      <w:r w:rsidRPr="003660BA">
        <w:rPr>
          <w:rFonts w:ascii="Times New Roman" w:hAnsi="Times New Roman" w:cs="Times New Roman"/>
          <w:sz w:val="24"/>
          <w:szCs w:val="24"/>
        </w:rPr>
        <w:t>, Tese de Doutoramento, Braga:</w:t>
      </w:r>
      <w:r w:rsidR="00CA4731" w:rsidRPr="003660BA">
        <w:rPr>
          <w:rFonts w:ascii="Times New Roman" w:hAnsi="Times New Roman" w:cs="Times New Roman"/>
          <w:sz w:val="24"/>
          <w:szCs w:val="24"/>
        </w:rPr>
        <w:t xml:space="preserve"> </w:t>
      </w:r>
      <w:r w:rsidRPr="003660BA">
        <w:rPr>
          <w:rFonts w:ascii="Times New Roman" w:hAnsi="Times New Roman" w:cs="Times New Roman"/>
          <w:sz w:val="24"/>
          <w:szCs w:val="24"/>
        </w:rPr>
        <w:t>Instituto de Educação</w:t>
      </w:r>
    </w:p>
    <w:p w14:paraId="287E99EC" w14:textId="43AEFFE1" w:rsidR="007A36ED" w:rsidRPr="003660BA" w:rsidRDefault="007A36ED" w:rsidP="00974E1D">
      <w:pPr>
        <w:ind w:firstLine="0"/>
        <w:jc w:val="both"/>
        <w:rPr>
          <w:rFonts w:ascii="Times New Roman" w:hAnsi="Times New Roman" w:cs="Times New Roman"/>
          <w:sz w:val="24"/>
          <w:szCs w:val="24"/>
        </w:rPr>
      </w:pPr>
      <w:r w:rsidRPr="003660BA">
        <w:rPr>
          <w:rFonts w:ascii="Times New Roman" w:hAnsi="Times New Roman" w:cs="Times New Roman"/>
          <w:sz w:val="24"/>
          <w:szCs w:val="24"/>
        </w:rPr>
        <w:t>e Psicologia da Universidade do Minho</w:t>
      </w:r>
    </w:p>
    <w:p w14:paraId="095AA10C" w14:textId="2B9B4045" w:rsidR="007A36ED" w:rsidRPr="00A13150" w:rsidRDefault="007A36ED" w:rsidP="00974E1D">
      <w:pPr>
        <w:tabs>
          <w:tab w:val="left" w:pos="8009"/>
        </w:tabs>
        <w:spacing w:before="138"/>
        <w:ind w:right="191"/>
        <w:jc w:val="both"/>
        <w:rPr>
          <w:rFonts w:ascii="Times New Roman" w:hAnsi="Times New Roman" w:cs="Times New Roman"/>
          <w:sz w:val="24"/>
          <w:szCs w:val="24"/>
          <w:lang w:val="en-GB"/>
        </w:rPr>
      </w:pPr>
      <w:r w:rsidRPr="003660BA">
        <w:rPr>
          <w:rFonts w:ascii="Times New Roman" w:hAnsi="Times New Roman" w:cs="Times New Roman"/>
          <w:sz w:val="24"/>
          <w:szCs w:val="24"/>
          <w:lang w:val="en-US"/>
        </w:rPr>
        <w:t>Schmutte, P. S., &amp; Ryff, C. D. (1997). Personali</w:t>
      </w:r>
      <w:r w:rsidR="00CA4731" w:rsidRPr="003660BA">
        <w:rPr>
          <w:rFonts w:ascii="Times New Roman" w:hAnsi="Times New Roman" w:cs="Times New Roman"/>
          <w:sz w:val="24"/>
          <w:szCs w:val="24"/>
          <w:lang w:val="en-US"/>
        </w:rPr>
        <w:t xml:space="preserve">ty and well-being: Reexamining </w:t>
      </w:r>
      <w:r w:rsidRPr="003660BA">
        <w:rPr>
          <w:rFonts w:ascii="Times New Roman" w:hAnsi="Times New Roman" w:cs="Times New Roman"/>
          <w:sz w:val="24"/>
          <w:szCs w:val="24"/>
          <w:lang w:val="en-US"/>
        </w:rPr>
        <w:t xml:space="preserve">methods and  meanings. </w:t>
      </w:r>
      <w:r w:rsidRPr="00A13150">
        <w:rPr>
          <w:rFonts w:ascii="Times New Roman" w:hAnsi="Times New Roman" w:cs="Times New Roman"/>
          <w:i/>
          <w:sz w:val="24"/>
          <w:szCs w:val="24"/>
          <w:lang w:val="en-GB"/>
        </w:rPr>
        <w:t>Journal of Personality and Social Psychology</w:t>
      </w:r>
      <w:r w:rsidRPr="00A13150">
        <w:rPr>
          <w:rFonts w:ascii="Times New Roman" w:hAnsi="Times New Roman" w:cs="Times New Roman"/>
          <w:sz w:val="24"/>
          <w:szCs w:val="24"/>
          <w:lang w:val="en-GB"/>
        </w:rPr>
        <w:t>,</w:t>
      </w:r>
      <w:r w:rsidRPr="00A13150">
        <w:rPr>
          <w:rFonts w:ascii="Times New Roman" w:hAnsi="Times New Roman" w:cs="Times New Roman"/>
          <w:spacing w:val="39"/>
          <w:sz w:val="24"/>
          <w:szCs w:val="24"/>
          <w:lang w:val="en-GB"/>
        </w:rPr>
        <w:t xml:space="preserve"> </w:t>
      </w:r>
      <w:r w:rsidRPr="00A13150">
        <w:rPr>
          <w:rFonts w:ascii="Times New Roman" w:hAnsi="Times New Roman" w:cs="Times New Roman"/>
          <w:i/>
          <w:sz w:val="24"/>
          <w:szCs w:val="24"/>
          <w:lang w:val="en-GB"/>
        </w:rPr>
        <w:t>73</w:t>
      </w:r>
      <w:r w:rsidRPr="00A13150">
        <w:rPr>
          <w:rFonts w:ascii="Times New Roman" w:hAnsi="Times New Roman" w:cs="Times New Roman"/>
          <w:i/>
          <w:spacing w:val="4"/>
          <w:sz w:val="24"/>
          <w:szCs w:val="24"/>
          <w:lang w:val="en-GB"/>
        </w:rPr>
        <w:t xml:space="preserve"> </w:t>
      </w:r>
      <w:r w:rsidRPr="00A13150">
        <w:rPr>
          <w:rFonts w:ascii="Times New Roman" w:hAnsi="Times New Roman" w:cs="Times New Roman"/>
          <w:sz w:val="24"/>
          <w:szCs w:val="24"/>
          <w:lang w:val="en-GB"/>
        </w:rPr>
        <w:t>(3),549-559.</w:t>
      </w:r>
    </w:p>
    <w:p w14:paraId="79418D87" w14:textId="7DFD4F42" w:rsidR="007A36ED" w:rsidRPr="003660BA" w:rsidRDefault="00B86877" w:rsidP="00974E1D">
      <w:pPr>
        <w:tabs>
          <w:tab w:val="left" w:pos="3795"/>
        </w:tabs>
        <w:jc w:val="both"/>
        <w:rPr>
          <w:rFonts w:ascii="Times New Roman" w:hAnsi="Times New Roman" w:cs="Times New Roman"/>
          <w:sz w:val="24"/>
          <w:szCs w:val="24"/>
        </w:rPr>
      </w:pPr>
      <w:r w:rsidRPr="00911657">
        <w:rPr>
          <w:rFonts w:ascii="Times New Roman" w:hAnsi="Times New Roman" w:cs="Times New Roman"/>
          <w:sz w:val="24"/>
          <w:szCs w:val="24"/>
        </w:rPr>
        <w:t xml:space="preserve">Seco, G., et al (2006). </w:t>
      </w:r>
      <w:r w:rsidRPr="003660BA">
        <w:rPr>
          <w:rFonts w:ascii="Times New Roman" w:hAnsi="Times New Roman" w:cs="Times New Roman"/>
          <w:sz w:val="24"/>
          <w:szCs w:val="24"/>
        </w:rPr>
        <w:t>Construindo pontes para uma adaptação bem sucedida ao Ensino Superior: implicações práticas de um estudo. (pp. 2-19). 7º Simpósio Nacional de Investigação em Psicologia. Leiria: Universidade de Leiria</w:t>
      </w:r>
    </w:p>
    <w:p w14:paraId="309570FB" w14:textId="79D6A004" w:rsidR="007A36ED" w:rsidRPr="003660BA" w:rsidRDefault="007A36ED" w:rsidP="00974E1D">
      <w:pPr>
        <w:tabs>
          <w:tab w:val="left" w:pos="3795"/>
        </w:tabs>
        <w:jc w:val="both"/>
        <w:rPr>
          <w:rFonts w:ascii="Times New Roman" w:hAnsi="Times New Roman" w:cs="Times New Roman"/>
          <w:sz w:val="24"/>
          <w:szCs w:val="24"/>
        </w:rPr>
      </w:pPr>
      <w:r w:rsidRPr="003660BA">
        <w:rPr>
          <w:rFonts w:ascii="Times New Roman" w:hAnsi="Times New Roman" w:cs="Times New Roman"/>
          <w:sz w:val="24"/>
          <w:szCs w:val="24"/>
        </w:rPr>
        <w:t xml:space="preserve">Silva L. (2008). Saber Prático de Saúde: As lógicas do Saudável Quotidiano. Edições Afrontamento. Porto </w:t>
      </w:r>
    </w:p>
    <w:p w14:paraId="01B61281" w14:textId="39C5C233" w:rsidR="00547CB3" w:rsidRPr="003660BA" w:rsidRDefault="007A36ED" w:rsidP="00974E1D">
      <w:pPr>
        <w:pStyle w:val="Corpodetexto"/>
        <w:spacing w:before="5" w:line="360" w:lineRule="auto"/>
        <w:ind w:right="109"/>
        <w:jc w:val="both"/>
        <w:rPr>
          <w:lang w:val="pt-PT"/>
        </w:rPr>
      </w:pPr>
      <w:r w:rsidRPr="003660BA">
        <w:rPr>
          <w:lang w:val="pt-PT"/>
        </w:rPr>
        <w:t xml:space="preserve">Silva, R. A., </w:t>
      </w:r>
      <w:r w:rsidR="005E0812" w:rsidRPr="003660BA">
        <w:rPr>
          <w:lang w:val="pt-PT"/>
        </w:rPr>
        <w:t>et al.</w:t>
      </w:r>
      <w:r w:rsidR="00B66AF6">
        <w:rPr>
          <w:lang w:val="pt-PT"/>
        </w:rPr>
        <w:t xml:space="preserve"> </w:t>
      </w:r>
      <w:r w:rsidRPr="003660BA">
        <w:rPr>
          <w:lang w:val="pt-PT"/>
        </w:rPr>
        <w:t xml:space="preserve">(2007). Bem-estar psicológico e adolescência: Factores associados. </w:t>
      </w:r>
      <w:r w:rsidRPr="003660BA">
        <w:rPr>
          <w:i/>
          <w:lang w:val="pt-PT"/>
        </w:rPr>
        <w:t>Cadernos de Saúde Pública</w:t>
      </w:r>
      <w:r w:rsidRPr="003660BA">
        <w:rPr>
          <w:lang w:val="pt-PT"/>
        </w:rPr>
        <w:t xml:space="preserve">, </w:t>
      </w:r>
      <w:r w:rsidRPr="003660BA">
        <w:rPr>
          <w:i/>
          <w:lang w:val="pt-PT"/>
        </w:rPr>
        <w:t xml:space="preserve">23 </w:t>
      </w:r>
      <w:r w:rsidRPr="003660BA">
        <w:rPr>
          <w:lang w:val="pt-PT"/>
        </w:rPr>
        <w:t>(5), 1113-1118.</w:t>
      </w:r>
    </w:p>
    <w:p w14:paraId="40F091E4" w14:textId="79B34B48" w:rsidR="00547CB3" w:rsidRPr="003660BA" w:rsidRDefault="00547CB3" w:rsidP="003660BA">
      <w:pPr>
        <w:autoSpaceDE w:val="0"/>
        <w:autoSpaceDN w:val="0"/>
        <w:adjustRightInd w:val="0"/>
        <w:ind w:firstLine="708"/>
        <w:jc w:val="both"/>
        <w:rPr>
          <w:rFonts w:ascii="Times New Roman" w:hAnsi="Times New Roman" w:cs="Times New Roman"/>
          <w:sz w:val="24"/>
          <w:szCs w:val="24"/>
        </w:rPr>
      </w:pPr>
      <w:r w:rsidRPr="003660BA">
        <w:rPr>
          <w:rFonts w:ascii="Times New Roman" w:hAnsi="Times New Roman" w:cs="Times New Roman"/>
          <w:sz w:val="24"/>
          <w:szCs w:val="24"/>
        </w:rPr>
        <w:t xml:space="preserve">Silva, S., &amp; Ferreira, J. (2009). </w:t>
      </w:r>
      <w:r w:rsidR="000F5699" w:rsidRPr="003660BA">
        <w:rPr>
          <w:rFonts w:ascii="Times New Roman" w:hAnsi="Times New Roman" w:cs="Times New Roman"/>
          <w:sz w:val="24"/>
          <w:szCs w:val="24"/>
        </w:rPr>
        <w:t>Família</w:t>
      </w:r>
      <w:r w:rsidRPr="003660BA">
        <w:rPr>
          <w:rFonts w:ascii="Times New Roman" w:hAnsi="Times New Roman" w:cs="Times New Roman"/>
          <w:sz w:val="24"/>
          <w:szCs w:val="24"/>
        </w:rPr>
        <w:t xml:space="preserve"> e ensino superior: que relação entre dois</w:t>
      </w:r>
    </w:p>
    <w:p w14:paraId="39B78593" w14:textId="72B7E508" w:rsidR="00C01630" w:rsidRPr="003660BA" w:rsidRDefault="00547CB3" w:rsidP="003660BA">
      <w:pPr>
        <w:autoSpaceDE w:val="0"/>
        <w:autoSpaceDN w:val="0"/>
        <w:adjustRightInd w:val="0"/>
        <w:ind w:firstLine="0"/>
        <w:jc w:val="both"/>
        <w:rPr>
          <w:rFonts w:ascii="Times New Roman" w:hAnsi="Times New Roman" w:cs="Times New Roman"/>
          <w:sz w:val="24"/>
          <w:szCs w:val="24"/>
        </w:rPr>
      </w:pPr>
      <w:r w:rsidRPr="003660BA">
        <w:rPr>
          <w:rFonts w:ascii="Times New Roman" w:hAnsi="Times New Roman" w:cs="Times New Roman"/>
          <w:sz w:val="24"/>
          <w:szCs w:val="24"/>
        </w:rPr>
        <w:lastRenderedPageBreak/>
        <w:t xml:space="preserve">contextos de desenvolvimento. </w:t>
      </w:r>
      <w:r w:rsidRPr="003660BA">
        <w:rPr>
          <w:rFonts w:ascii="Times New Roman" w:hAnsi="Times New Roman" w:cs="Times New Roman"/>
          <w:i/>
          <w:iCs/>
          <w:sz w:val="24"/>
          <w:szCs w:val="24"/>
        </w:rPr>
        <w:t>Exedra 1</w:t>
      </w:r>
      <w:r w:rsidRPr="003660BA">
        <w:rPr>
          <w:rFonts w:ascii="Times New Roman" w:hAnsi="Times New Roman" w:cs="Times New Roman"/>
          <w:sz w:val="24"/>
          <w:szCs w:val="24"/>
        </w:rPr>
        <w:t>, p. 101 a 126. Obtido em 21</w:t>
      </w:r>
      <w:r w:rsidR="006B5214" w:rsidRPr="003660BA">
        <w:rPr>
          <w:rFonts w:ascii="Times New Roman" w:hAnsi="Times New Roman" w:cs="Times New Roman"/>
          <w:sz w:val="24"/>
          <w:szCs w:val="24"/>
        </w:rPr>
        <w:t xml:space="preserve"> de </w:t>
      </w:r>
      <w:r w:rsidRPr="003660BA">
        <w:rPr>
          <w:rFonts w:ascii="Times New Roman" w:hAnsi="Times New Roman" w:cs="Times New Roman"/>
          <w:sz w:val="24"/>
          <w:szCs w:val="24"/>
        </w:rPr>
        <w:t xml:space="preserve">Agosto de 2017, de </w:t>
      </w:r>
      <w:r w:rsidR="00C01630" w:rsidRPr="00974E1D">
        <w:rPr>
          <w:rFonts w:ascii="Times New Roman" w:hAnsi="Times New Roman" w:cs="Times New Roman"/>
          <w:sz w:val="24"/>
          <w:szCs w:val="24"/>
        </w:rPr>
        <w:t>http://www.exedrajournal.com/docs/01/101-126.pdf</w:t>
      </w:r>
    </w:p>
    <w:p w14:paraId="3B0449D8" w14:textId="13DA6130" w:rsidR="007A36ED" w:rsidRPr="003660BA" w:rsidRDefault="00C01630" w:rsidP="00974E1D">
      <w:pPr>
        <w:autoSpaceDE w:val="0"/>
        <w:autoSpaceDN w:val="0"/>
        <w:adjustRightInd w:val="0"/>
        <w:ind w:firstLine="0"/>
        <w:jc w:val="both"/>
      </w:pPr>
      <w:r w:rsidRPr="003660BA">
        <w:rPr>
          <w:rFonts w:ascii="Times New Roman" w:hAnsi="Times New Roman" w:cs="Times New Roman"/>
          <w:sz w:val="24"/>
          <w:szCs w:val="24"/>
        </w:rPr>
        <w:tab/>
        <w:t>Silva F. (2009)</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Benefícios da ludoterapia como cuidado paliativo em crianças hospitalizadas com câncer, Dissertação de Mestrado, São Luís, Universidade Federal do Maranhão</w:t>
      </w:r>
    </w:p>
    <w:p w14:paraId="082E86DE" w14:textId="3BCF3CE3" w:rsidR="00DB54A0" w:rsidRPr="003660BA" w:rsidRDefault="00DB54A0" w:rsidP="00974E1D">
      <w:pPr>
        <w:pStyle w:val="Corpodetexto"/>
        <w:spacing w:before="5" w:line="360" w:lineRule="auto"/>
        <w:ind w:right="109"/>
        <w:jc w:val="both"/>
      </w:pPr>
      <w:r w:rsidRPr="003660BA">
        <w:rPr>
          <w:lang w:val="pt-PT"/>
        </w:rPr>
        <w:t>Silveira C., et al. (2011)</w:t>
      </w:r>
      <w:r w:rsidR="00B66AF6">
        <w:rPr>
          <w:lang w:val="pt-PT"/>
        </w:rPr>
        <w:t>.</w:t>
      </w:r>
      <w:r w:rsidRPr="003660BA">
        <w:rPr>
          <w:lang w:val="pt-PT"/>
        </w:rPr>
        <w:t xml:space="preserve"> Saúde Mental em estudantes do ensino superior: experiência da consulta de psiquiatria do centro hospitalar são </w:t>
      </w:r>
      <w:r w:rsidR="00B66AF6" w:rsidRPr="003660BA">
        <w:rPr>
          <w:lang w:val="pt-PT"/>
        </w:rPr>
        <w:t>João</w:t>
      </w:r>
      <w:r w:rsidRPr="003660BA">
        <w:rPr>
          <w:lang w:val="pt-PT"/>
        </w:rPr>
        <w:t>, Acta medicina portuguesa, 24 (S2), pp. 247-256</w:t>
      </w:r>
    </w:p>
    <w:p w14:paraId="2E91A662" w14:textId="066C6A16" w:rsidR="007A36ED" w:rsidRPr="00C946EA" w:rsidRDefault="007A36ED" w:rsidP="003660BA">
      <w:pPr>
        <w:autoSpaceDE w:val="0"/>
        <w:autoSpaceDN w:val="0"/>
        <w:adjustRightInd w:val="0"/>
        <w:jc w:val="both"/>
        <w:rPr>
          <w:rFonts w:ascii="Times New Roman" w:hAnsi="Times New Roman" w:cs="Times New Roman"/>
          <w:sz w:val="24"/>
          <w:szCs w:val="24"/>
        </w:rPr>
      </w:pPr>
      <w:r w:rsidRPr="00AE6898">
        <w:rPr>
          <w:rFonts w:ascii="Times New Roman" w:hAnsi="Times New Roman" w:cs="Times New Roman"/>
          <w:sz w:val="24"/>
          <w:szCs w:val="24"/>
          <w:lang w:val="en-GB"/>
        </w:rPr>
        <w:t xml:space="preserve">Smith, M. (2008). </w:t>
      </w:r>
      <w:r w:rsidRPr="00AE6898">
        <w:rPr>
          <w:rFonts w:ascii="Times New Roman" w:hAnsi="Times New Roman" w:cs="Times New Roman"/>
          <w:i/>
          <w:iCs/>
          <w:sz w:val="24"/>
          <w:szCs w:val="24"/>
          <w:lang w:val="en-GB"/>
        </w:rPr>
        <w:t>The transition to the university: adaptation and adjustment</w:t>
      </w:r>
      <w:r w:rsidRPr="00AE6898">
        <w:rPr>
          <w:rFonts w:ascii="Times New Roman" w:hAnsi="Times New Roman" w:cs="Times New Roman"/>
          <w:sz w:val="24"/>
          <w:szCs w:val="24"/>
          <w:lang w:val="en-GB"/>
        </w:rPr>
        <w:t xml:space="preserve">. </w:t>
      </w:r>
      <w:r w:rsidRPr="00C946EA">
        <w:rPr>
          <w:rFonts w:ascii="Times New Roman" w:hAnsi="Times New Roman" w:cs="Times New Roman"/>
          <w:sz w:val="24"/>
          <w:szCs w:val="24"/>
        </w:rPr>
        <w:t>Tese de</w:t>
      </w:r>
    </w:p>
    <w:p w14:paraId="1599366F" w14:textId="2A1AD83E" w:rsidR="00547CB3" w:rsidRPr="003660BA" w:rsidRDefault="007A36ED" w:rsidP="00974E1D">
      <w:pPr>
        <w:autoSpaceDE w:val="0"/>
        <w:autoSpaceDN w:val="0"/>
        <w:adjustRightInd w:val="0"/>
        <w:ind w:firstLine="0"/>
        <w:jc w:val="both"/>
        <w:rPr>
          <w:rFonts w:ascii="Times New Roman" w:hAnsi="Times New Roman" w:cs="Times New Roman"/>
          <w:sz w:val="24"/>
          <w:szCs w:val="24"/>
        </w:rPr>
      </w:pPr>
      <w:r w:rsidRPr="00C946EA">
        <w:rPr>
          <w:rFonts w:ascii="Times New Roman" w:hAnsi="Times New Roman" w:cs="Times New Roman"/>
          <w:sz w:val="24"/>
          <w:szCs w:val="24"/>
        </w:rPr>
        <w:t>Mestrado. Saskatchen: Departamento de Psicologia da Universidade de</w:t>
      </w:r>
      <w:r w:rsidR="006B0522" w:rsidRPr="00C946EA">
        <w:rPr>
          <w:rFonts w:ascii="Times New Roman" w:hAnsi="Times New Roman" w:cs="Times New Roman"/>
          <w:sz w:val="24"/>
          <w:szCs w:val="24"/>
        </w:rPr>
        <w:t xml:space="preserve"> </w:t>
      </w:r>
      <w:r w:rsidRPr="00C946EA">
        <w:rPr>
          <w:rFonts w:ascii="Times New Roman" w:hAnsi="Times New Roman" w:cs="Times New Roman"/>
          <w:sz w:val="24"/>
          <w:szCs w:val="24"/>
        </w:rPr>
        <w:t>Saskatchewan</w:t>
      </w:r>
    </w:p>
    <w:p w14:paraId="31CA0183" w14:textId="77777777" w:rsidR="00547CB3" w:rsidRPr="003660BA" w:rsidRDefault="00BF7D4A" w:rsidP="003660BA">
      <w:pPr>
        <w:autoSpaceDE w:val="0"/>
        <w:autoSpaceDN w:val="0"/>
        <w:adjustRightInd w:val="0"/>
        <w:ind w:firstLine="708"/>
        <w:jc w:val="both"/>
        <w:rPr>
          <w:rFonts w:ascii="Times New Roman" w:hAnsi="Times New Roman" w:cs="Times New Roman"/>
          <w:sz w:val="24"/>
          <w:szCs w:val="24"/>
        </w:rPr>
      </w:pPr>
      <w:r w:rsidRPr="003660BA">
        <w:rPr>
          <w:rFonts w:ascii="Times New Roman" w:hAnsi="Times New Roman" w:cs="Times New Roman"/>
          <w:sz w:val="24"/>
          <w:szCs w:val="24"/>
          <w:lang w:val="en-US"/>
        </w:rPr>
        <w:t xml:space="preserve">Sprinthal, N., &amp; Collins, W. A. (2003). </w:t>
      </w:r>
      <w:r w:rsidR="00547CB3" w:rsidRPr="003660BA">
        <w:rPr>
          <w:rFonts w:ascii="Times New Roman" w:hAnsi="Times New Roman" w:cs="Times New Roman"/>
          <w:i/>
          <w:iCs/>
          <w:sz w:val="24"/>
          <w:szCs w:val="24"/>
        </w:rPr>
        <w:t xml:space="preserve">Psicologia do adolescente. </w:t>
      </w:r>
      <w:r w:rsidR="00547CB3" w:rsidRPr="003660BA">
        <w:rPr>
          <w:rFonts w:ascii="Times New Roman" w:hAnsi="Times New Roman" w:cs="Times New Roman"/>
          <w:sz w:val="24"/>
          <w:szCs w:val="24"/>
        </w:rPr>
        <w:t>Lisboa: Fundação</w:t>
      </w:r>
    </w:p>
    <w:p w14:paraId="41AC03D3" w14:textId="62E67E2A" w:rsidR="00350392" w:rsidRPr="003660BA" w:rsidRDefault="00547CB3" w:rsidP="00974E1D">
      <w:pPr>
        <w:tabs>
          <w:tab w:val="left" w:pos="3795"/>
        </w:tabs>
        <w:ind w:firstLine="0"/>
        <w:jc w:val="both"/>
        <w:rPr>
          <w:rFonts w:ascii="Times New Roman" w:hAnsi="Times New Roman" w:cs="Times New Roman"/>
          <w:sz w:val="24"/>
          <w:szCs w:val="24"/>
        </w:rPr>
      </w:pPr>
      <w:r w:rsidRPr="003660BA">
        <w:rPr>
          <w:rFonts w:ascii="Times New Roman" w:hAnsi="Times New Roman" w:cs="Times New Roman"/>
          <w:sz w:val="24"/>
          <w:szCs w:val="24"/>
        </w:rPr>
        <w:t>Calouste Gulbenkian.</w:t>
      </w:r>
    </w:p>
    <w:p w14:paraId="5C65C896" w14:textId="3F830193" w:rsidR="007A36ED" w:rsidRPr="003660BA" w:rsidRDefault="00BF7D4A" w:rsidP="00974E1D">
      <w:pPr>
        <w:tabs>
          <w:tab w:val="left" w:pos="3795"/>
        </w:tabs>
        <w:jc w:val="both"/>
        <w:rPr>
          <w:rFonts w:ascii="Times New Roman" w:hAnsi="Times New Roman" w:cs="Times New Roman"/>
          <w:b/>
          <w:sz w:val="24"/>
          <w:szCs w:val="24"/>
        </w:rPr>
      </w:pPr>
      <w:r w:rsidRPr="00AE6898">
        <w:rPr>
          <w:rFonts w:ascii="Times New Roman" w:hAnsi="Times New Roman" w:cs="Times New Roman"/>
          <w:sz w:val="24"/>
          <w:szCs w:val="24"/>
          <w:lang w:val="en-GB"/>
        </w:rPr>
        <w:t xml:space="preserve">Steptoe, A. &amp; Wardle, J. (1996). The european health and behaviour survey: The development of an international study in health psychology. </w:t>
      </w:r>
      <w:r w:rsidR="00350392" w:rsidRPr="00C946EA">
        <w:rPr>
          <w:rFonts w:ascii="Times New Roman" w:hAnsi="Times New Roman" w:cs="Times New Roman"/>
          <w:sz w:val="24"/>
          <w:szCs w:val="24"/>
        </w:rPr>
        <w:t>Psychology of Health, 11, 49-</w:t>
      </w:r>
      <w:r w:rsidR="00350392" w:rsidRPr="003660BA">
        <w:rPr>
          <w:rFonts w:ascii="Times New Roman" w:hAnsi="Times New Roman" w:cs="Times New Roman"/>
          <w:sz w:val="24"/>
          <w:szCs w:val="24"/>
        </w:rPr>
        <w:t>73.</w:t>
      </w:r>
    </w:p>
    <w:p w14:paraId="1FFE8346" w14:textId="1FE048F5" w:rsidR="00684BC0" w:rsidRPr="003660BA" w:rsidRDefault="00684BC0" w:rsidP="00974E1D">
      <w:pPr>
        <w:tabs>
          <w:tab w:val="left" w:pos="3795"/>
        </w:tabs>
        <w:jc w:val="both"/>
        <w:rPr>
          <w:rFonts w:ascii="Times New Roman" w:hAnsi="Times New Roman" w:cs="Times New Roman"/>
          <w:b/>
          <w:sz w:val="24"/>
          <w:szCs w:val="24"/>
        </w:rPr>
      </w:pPr>
      <w:r w:rsidRPr="003660BA">
        <w:rPr>
          <w:rFonts w:ascii="Times New Roman" w:hAnsi="Times New Roman" w:cs="Times New Roman"/>
          <w:sz w:val="24"/>
          <w:szCs w:val="24"/>
        </w:rPr>
        <w:t xml:space="preserve">Tavares, J., et al (2011). </w:t>
      </w:r>
      <w:r w:rsidRPr="003660BA">
        <w:rPr>
          <w:rFonts w:ascii="Times New Roman" w:hAnsi="Times New Roman" w:cs="Times New Roman"/>
          <w:i/>
          <w:iCs/>
          <w:sz w:val="24"/>
          <w:szCs w:val="24"/>
        </w:rPr>
        <w:t>Manual de psicologia do desenvolvimento e aprendizagem</w:t>
      </w:r>
      <w:r w:rsidRPr="003660BA">
        <w:rPr>
          <w:rFonts w:ascii="Times New Roman" w:hAnsi="Times New Roman" w:cs="Times New Roman"/>
          <w:sz w:val="24"/>
          <w:szCs w:val="24"/>
        </w:rPr>
        <w:t>. Porto: Porto Editora.</w:t>
      </w:r>
    </w:p>
    <w:p w14:paraId="2A07F5C3" w14:textId="7A5BAFB3" w:rsidR="00A200B7" w:rsidRPr="003660BA" w:rsidRDefault="00385075" w:rsidP="00974E1D">
      <w:pPr>
        <w:jc w:val="both"/>
        <w:rPr>
          <w:rFonts w:ascii="Times New Roman" w:hAnsi="Times New Roman" w:cs="Times New Roman"/>
          <w:sz w:val="24"/>
          <w:szCs w:val="24"/>
        </w:rPr>
      </w:pPr>
      <w:r w:rsidRPr="003660BA">
        <w:rPr>
          <w:rFonts w:ascii="Times New Roman" w:hAnsi="Times New Roman" w:cs="Times New Roman"/>
          <w:sz w:val="24"/>
          <w:szCs w:val="24"/>
        </w:rPr>
        <w:t>Tavares D. (</w:t>
      </w:r>
      <w:r w:rsidR="007A36ED" w:rsidRPr="003660BA">
        <w:rPr>
          <w:rFonts w:ascii="Times New Roman" w:hAnsi="Times New Roman" w:cs="Times New Roman"/>
          <w:sz w:val="24"/>
          <w:szCs w:val="24"/>
        </w:rPr>
        <w:t>2016)</w:t>
      </w:r>
      <w:r w:rsidR="00B66AF6">
        <w:rPr>
          <w:rFonts w:ascii="Times New Roman" w:hAnsi="Times New Roman" w:cs="Times New Roman"/>
          <w:sz w:val="24"/>
          <w:szCs w:val="24"/>
        </w:rPr>
        <w:t>.</w:t>
      </w:r>
      <w:r w:rsidR="007A36ED" w:rsidRPr="003660BA">
        <w:rPr>
          <w:rFonts w:ascii="Times New Roman" w:hAnsi="Times New Roman" w:cs="Times New Roman"/>
          <w:sz w:val="24"/>
          <w:szCs w:val="24"/>
        </w:rPr>
        <w:t xml:space="preserve"> Introdução à Sociologia da Saúde, Edições Almedina, Coimbra</w:t>
      </w:r>
    </w:p>
    <w:p w14:paraId="439D2AD0" w14:textId="2A7057EC" w:rsidR="00C01630" w:rsidRPr="003660BA" w:rsidRDefault="00A200B7" w:rsidP="00974E1D">
      <w:pPr>
        <w:ind w:firstLine="708"/>
        <w:jc w:val="both"/>
        <w:rPr>
          <w:rFonts w:ascii="Times New Roman" w:hAnsi="Times New Roman" w:cs="Times New Roman"/>
          <w:sz w:val="24"/>
          <w:szCs w:val="24"/>
        </w:rPr>
      </w:pPr>
      <w:r w:rsidRPr="003660BA">
        <w:rPr>
          <w:rFonts w:ascii="Times New Roman" w:hAnsi="Times New Roman" w:cs="Times New Roman"/>
          <w:sz w:val="24"/>
          <w:szCs w:val="24"/>
        </w:rPr>
        <w:t xml:space="preserve">Teixeira, M. </w:t>
      </w:r>
      <w:r w:rsidR="005E0812" w:rsidRPr="003660BA">
        <w:rPr>
          <w:rFonts w:ascii="Times New Roman" w:hAnsi="Times New Roman" w:cs="Times New Roman"/>
          <w:sz w:val="24"/>
          <w:szCs w:val="24"/>
        </w:rPr>
        <w:t xml:space="preserve"> et al.</w:t>
      </w:r>
      <w:r w:rsidRPr="003660BA">
        <w:rPr>
          <w:rFonts w:ascii="Times New Roman" w:hAnsi="Times New Roman" w:cs="Times New Roman"/>
          <w:sz w:val="24"/>
          <w:szCs w:val="24"/>
        </w:rPr>
        <w:t xml:space="preserve"> (2008). Adaptação à universidade em jovens caloiros. Revista Semestral da Associação Brasileira de Psicologia Escolar e Educacional (ABRAPEE), 12(1), 185-202.</w:t>
      </w:r>
    </w:p>
    <w:p w14:paraId="5E1D1DDB" w14:textId="32E9AFCF" w:rsidR="00F74D08" w:rsidRPr="003660BA" w:rsidRDefault="00C01630" w:rsidP="00974E1D">
      <w:pPr>
        <w:jc w:val="both"/>
        <w:rPr>
          <w:rFonts w:ascii="Times New Roman" w:hAnsi="Times New Roman" w:cs="Times New Roman"/>
          <w:sz w:val="24"/>
          <w:szCs w:val="24"/>
          <w:lang w:val="en-GB"/>
        </w:rPr>
      </w:pPr>
      <w:r w:rsidRPr="003660BA">
        <w:rPr>
          <w:rFonts w:ascii="Times New Roman" w:hAnsi="Times New Roman" w:cs="Times New Roman"/>
          <w:sz w:val="24"/>
          <w:szCs w:val="24"/>
          <w:lang w:val="en-GB"/>
        </w:rPr>
        <w:t>Tolliver, R. (2007). Factors Associated with Self-Reported Health Status Among Colorado Adults. Colorado Department of Public Health and Environment- Health Watch, 62, 1-6</w:t>
      </w:r>
    </w:p>
    <w:p w14:paraId="3B6203BC" w14:textId="4A0A5F15" w:rsidR="00D0573B" w:rsidRPr="003660BA" w:rsidRDefault="00F74D08" w:rsidP="00974E1D">
      <w:pPr>
        <w:jc w:val="both"/>
        <w:rPr>
          <w:rFonts w:ascii="Times New Roman" w:hAnsi="Times New Roman" w:cs="Times New Roman"/>
          <w:sz w:val="24"/>
          <w:szCs w:val="24"/>
        </w:rPr>
      </w:pPr>
      <w:r w:rsidRPr="003660BA">
        <w:rPr>
          <w:rFonts w:ascii="Times New Roman" w:hAnsi="Times New Roman" w:cs="Times New Roman"/>
          <w:sz w:val="24"/>
          <w:szCs w:val="24"/>
          <w:lang w:val="en-GB"/>
        </w:rPr>
        <w:t xml:space="preserve">Vaz T. (2010). </w:t>
      </w:r>
      <w:r w:rsidRPr="003660BA">
        <w:rPr>
          <w:rFonts w:ascii="Times New Roman" w:hAnsi="Times New Roman" w:cs="Times New Roman"/>
          <w:sz w:val="24"/>
          <w:szCs w:val="24"/>
        </w:rPr>
        <w:t>Vivências académicas e suporte social na adaptação ao ensino superior dos estudantes do 1ºano da Universidade da Beira Interior. Dissertação de Mestrado. Covilhã. Universidade da Beira Interior</w:t>
      </w:r>
    </w:p>
    <w:p w14:paraId="4C95ADF8" w14:textId="0AEE7C07" w:rsidR="007A36ED" w:rsidRPr="003660BA" w:rsidRDefault="00D0573B" w:rsidP="00974E1D">
      <w:pPr>
        <w:jc w:val="both"/>
        <w:rPr>
          <w:rFonts w:ascii="Times New Roman" w:hAnsi="Times New Roman" w:cs="Times New Roman"/>
          <w:sz w:val="24"/>
          <w:szCs w:val="24"/>
        </w:rPr>
      </w:pPr>
      <w:r w:rsidRPr="003660BA">
        <w:rPr>
          <w:rFonts w:ascii="Times New Roman" w:hAnsi="Times New Roman" w:cs="Times New Roman"/>
          <w:sz w:val="24"/>
          <w:szCs w:val="24"/>
        </w:rPr>
        <w:t>Vintém J. (2008)</w:t>
      </w:r>
      <w:r w:rsidR="00B66AF6">
        <w:rPr>
          <w:rFonts w:ascii="Times New Roman" w:hAnsi="Times New Roman" w:cs="Times New Roman"/>
          <w:sz w:val="24"/>
          <w:szCs w:val="24"/>
        </w:rPr>
        <w:t>.</w:t>
      </w:r>
      <w:r w:rsidRPr="003660BA">
        <w:rPr>
          <w:rFonts w:ascii="Times New Roman" w:hAnsi="Times New Roman" w:cs="Times New Roman"/>
          <w:sz w:val="24"/>
          <w:szCs w:val="24"/>
        </w:rPr>
        <w:t xml:space="preserve"> Inquéritos Nacionais de Saúde: auto-percepção do estado de saúde: uma análise em torno da questão de género e da escolaridade, Psicologia da saúde, Revista Portuguesa de Saúde Pública, Vol. 26, nº2</w:t>
      </w:r>
    </w:p>
    <w:p w14:paraId="20DD0E0A" w14:textId="7A18D262" w:rsidR="007E02F0" w:rsidRPr="003660BA" w:rsidRDefault="00F74D08" w:rsidP="00974E1D">
      <w:pPr>
        <w:jc w:val="both"/>
        <w:rPr>
          <w:rFonts w:ascii="Times New Roman" w:hAnsi="Times New Roman" w:cs="Times New Roman"/>
          <w:sz w:val="24"/>
          <w:szCs w:val="24"/>
          <w:lang w:val="en-GB"/>
        </w:rPr>
      </w:pPr>
      <w:r w:rsidRPr="003660BA">
        <w:rPr>
          <w:rFonts w:ascii="Times New Roman" w:hAnsi="Times New Roman" w:cs="Times New Roman"/>
          <w:sz w:val="24"/>
          <w:szCs w:val="24"/>
        </w:rPr>
        <w:t xml:space="preserve">Zanini, D. S., Verolla-Moura, A. &amp; Queiroz, I. P. (2009). Apoio social: Aspectos da validade de constructo em estudantes universitários. </w:t>
      </w:r>
      <w:r w:rsidRPr="003660BA">
        <w:rPr>
          <w:rFonts w:ascii="Times New Roman" w:hAnsi="Times New Roman" w:cs="Times New Roman"/>
          <w:i/>
          <w:iCs/>
          <w:sz w:val="24"/>
          <w:szCs w:val="24"/>
          <w:lang w:val="en-GB"/>
        </w:rPr>
        <w:t>Psicologia em estudo</w:t>
      </w:r>
      <w:r w:rsidRPr="003660BA">
        <w:rPr>
          <w:rFonts w:ascii="Times New Roman" w:hAnsi="Times New Roman" w:cs="Times New Roman"/>
          <w:sz w:val="24"/>
          <w:szCs w:val="24"/>
          <w:lang w:val="en-GB"/>
        </w:rPr>
        <w:t>, 14 (1), 195-202.</w:t>
      </w:r>
    </w:p>
    <w:p w14:paraId="070D6355" w14:textId="77777777" w:rsidR="0033053A" w:rsidRPr="003660BA" w:rsidRDefault="0033053A" w:rsidP="00974E1D">
      <w:pPr>
        <w:autoSpaceDE w:val="0"/>
        <w:autoSpaceDN w:val="0"/>
        <w:adjustRightInd w:val="0"/>
        <w:ind w:firstLine="708"/>
        <w:jc w:val="both"/>
        <w:rPr>
          <w:rFonts w:ascii="Times New Roman" w:hAnsi="Times New Roman" w:cs="Times New Roman"/>
          <w:sz w:val="24"/>
          <w:szCs w:val="24"/>
          <w:lang w:val="en-GB"/>
        </w:rPr>
      </w:pPr>
      <w:r w:rsidRPr="003660BA">
        <w:rPr>
          <w:rFonts w:ascii="Times New Roman" w:hAnsi="Times New Roman" w:cs="Times New Roman"/>
          <w:sz w:val="24"/>
          <w:szCs w:val="24"/>
          <w:lang w:val="en-GB"/>
        </w:rPr>
        <w:t>Zeidner, M. (1995). Coping with examination stress: Resources, strategies and</w:t>
      </w:r>
    </w:p>
    <w:p w14:paraId="386F0070" w14:textId="70089694" w:rsidR="007E02F0" w:rsidRPr="003660BA" w:rsidRDefault="0033053A" w:rsidP="00974E1D">
      <w:pPr>
        <w:ind w:firstLine="0"/>
        <w:jc w:val="both"/>
        <w:rPr>
          <w:rFonts w:ascii="Times New Roman" w:hAnsi="Times New Roman" w:cs="Times New Roman"/>
          <w:sz w:val="24"/>
          <w:szCs w:val="24"/>
          <w:lang w:val="en-GB"/>
        </w:rPr>
      </w:pPr>
      <w:r w:rsidRPr="003660BA">
        <w:rPr>
          <w:rFonts w:ascii="Times New Roman" w:hAnsi="Times New Roman" w:cs="Times New Roman"/>
          <w:sz w:val="24"/>
          <w:szCs w:val="24"/>
          <w:lang w:val="en-GB"/>
        </w:rPr>
        <w:t xml:space="preserve">outcomes. </w:t>
      </w:r>
      <w:r w:rsidRPr="003660BA">
        <w:rPr>
          <w:rFonts w:ascii="Times New Roman" w:hAnsi="Times New Roman" w:cs="Times New Roman"/>
          <w:i/>
          <w:iCs/>
          <w:sz w:val="24"/>
          <w:szCs w:val="24"/>
          <w:lang w:val="en-GB"/>
        </w:rPr>
        <w:t>Anxiety, Stress and Coping</w:t>
      </w:r>
      <w:r w:rsidRPr="003660BA">
        <w:rPr>
          <w:rFonts w:ascii="Times New Roman" w:hAnsi="Times New Roman" w:cs="Times New Roman"/>
          <w:sz w:val="24"/>
          <w:szCs w:val="24"/>
          <w:lang w:val="en-GB"/>
        </w:rPr>
        <w:t xml:space="preserve">, </w:t>
      </w:r>
      <w:r w:rsidRPr="003660BA">
        <w:rPr>
          <w:rFonts w:ascii="Times New Roman" w:hAnsi="Times New Roman" w:cs="Times New Roman"/>
          <w:i/>
          <w:iCs/>
          <w:sz w:val="24"/>
          <w:szCs w:val="24"/>
          <w:lang w:val="en-GB"/>
        </w:rPr>
        <w:t xml:space="preserve">8 </w:t>
      </w:r>
      <w:r w:rsidRPr="003660BA">
        <w:rPr>
          <w:rFonts w:ascii="Times New Roman" w:hAnsi="Times New Roman" w:cs="Times New Roman"/>
          <w:sz w:val="24"/>
          <w:szCs w:val="24"/>
          <w:lang w:val="en-GB"/>
        </w:rPr>
        <w:t>(4), 279-298.</w:t>
      </w:r>
    </w:p>
    <w:p w14:paraId="15709BF0" w14:textId="77777777" w:rsidR="007E02F0" w:rsidRPr="003660BA" w:rsidRDefault="007E02F0" w:rsidP="003660BA">
      <w:pPr>
        <w:jc w:val="both"/>
        <w:rPr>
          <w:rFonts w:ascii="Times New Roman" w:hAnsi="Times New Roman" w:cs="Times New Roman"/>
          <w:sz w:val="24"/>
          <w:szCs w:val="24"/>
          <w:lang w:val="en-GB"/>
        </w:rPr>
      </w:pPr>
    </w:p>
    <w:p w14:paraId="1C1AF219" w14:textId="77777777" w:rsidR="007E02F0" w:rsidRPr="00A13150" w:rsidRDefault="007E02F0" w:rsidP="00161991">
      <w:pPr>
        <w:rPr>
          <w:rFonts w:ascii="Times New Roman" w:hAnsi="Times New Roman" w:cs="Times New Roman"/>
          <w:sz w:val="24"/>
          <w:lang w:val="en-GB"/>
        </w:rPr>
      </w:pPr>
    </w:p>
    <w:p w14:paraId="50C66D7E" w14:textId="77777777" w:rsidR="007E02F0" w:rsidRPr="00A13150" w:rsidRDefault="007E02F0" w:rsidP="00161991">
      <w:pPr>
        <w:rPr>
          <w:rFonts w:ascii="Times New Roman" w:hAnsi="Times New Roman" w:cs="Times New Roman"/>
          <w:sz w:val="24"/>
          <w:lang w:val="en-GB"/>
        </w:rPr>
      </w:pPr>
    </w:p>
    <w:p w14:paraId="67634E64" w14:textId="77777777" w:rsidR="007E02F0" w:rsidRPr="00A13150" w:rsidRDefault="007E02F0" w:rsidP="00161991">
      <w:pPr>
        <w:rPr>
          <w:rFonts w:ascii="Times New Roman" w:hAnsi="Times New Roman" w:cs="Times New Roman"/>
          <w:sz w:val="24"/>
          <w:lang w:val="en-GB"/>
        </w:rPr>
      </w:pPr>
    </w:p>
    <w:p w14:paraId="67C34770" w14:textId="77777777" w:rsidR="007E02F0" w:rsidRPr="00A13150" w:rsidRDefault="007E02F0" w:rsidP="00161991">
      <w:pPr>
        <w:rPr>
          <w:rFonts w:ascii="Times New Roman" w:hAnsi="Times New Roman" w:cs="Times New Roman"/>
          <w:sz w:val="24"/>
          <w:lang w:val="en-GB"/>
        </w:rPr>
      </w:pPr>
    </w:p>
    <w:p w14:paraId="49989038" w14:textId="77777777" w:rsidR="007E02F0" w:rsidRPr="00A13150" w:rsidRDefault="007E02F0" w:rsidP="00161991">
      <w:pPr>
        <w:rPr>
          <w:rFonts w:ascii="Times New Roman" w:hAnsi="Times New Roman" w:cs="Times New Roman"/>
          <w:sz w:val="24"/>
          <w:lang w:val="en-GB"/>
        </w:rPr>
      </w:pPr>
    </w:p>
    <w:p w14:paraId="7CE189D5" w14:textId="77777777" w:rsidR="007E02F0" w:rsidRPr="00A13150" w:rsidRDefault="007E02F0" w:rsidP="00161991">
      <w:pPr>
        <w:rPr>
          <w:rFonts w:ascii="Times New Roman" w:hAnsi="Times New Roman" w:cs="Times New Roman"/>
          <w:sz w:val="24"/>
          <w:lang w:val="en-GB"/>
        </w:rPr>
      </w:pPr>
    </w:p>
    <w:p w14:paraId="7371BA3F" w14:textId="77777777" w:rsidR="007E02F0" w:rsidRPr="00A13150" w:rsidRDefault="007E02F0" w:rsidP="00161991">
      <w:pPr>
        <w:rPr>
          <w:rFonts w:ascii="Times New Roman" w:hAnsi="Times New Roman" w:cs="Times New Roman"/>
          <w:sz w:val="24"/>
          <w:lang w:val="en-GB"/>
        </w:rPr>
      </w:pPr>
    </w:p>
    <w:p w14:paraId="6D02E51E" w14:textId="77777777" w:rsidR="007E02F0" w:rsidRPr="00A13150" w:rsidRDefault="007E02F0" w:rsidP="00161991">
      <w:pPr>
        <w:rPr>
          <w:rFonts w:ascii="Times New Roman" w:hAnsi="Times New Roman" w:cs="Times New Roman"/>
          <w:sz w:val="24"/>
          <w:lang w:val="en-GB"/>
        </w:rPr>
      </w:pPr>
    </w:p>
    <w:p w14:paraId="231C8ED6" w14:textId="77777777" w:rsidR="007E02F0" w:rsidRPr="00A13150" w:rsidRDefault="007E02F0" w:rsidP="00161991">
      <w:pPr>
        <w:rPr>
          <w:rFonts w:ascii="Times New Roman" w:hAnsi="Times New Roman" w:cs="Times New Roman"/>
          <w:sz w:val="24"/>
          <w:lang w:val="en-GB"/>
        </w:rPr>
      </w:pPr>
    </w:p>
    <w:p w14:paraId="19A0609E" w14:textId="77777777" w:rsidR="007E02F0" w:rsidRPr="00A13150" w:rsidRDefault="007E02F0" w:rsidP="00F3274E">
      <w:pPr>
        <w:ind w:firstLine="0"/>
        <w:rPr>
          <w:rFonts w:ascii="Times New Roman" w:hAnsi="Times New Roman" w:cs="Times New Roman"/>
          <w:sz w:val="24"/>
          <w:lang w:val="en-GB"/>
        </w:rPr>
      </w:pPr>
    </w:p>
    <w:p w14:paraId="25F83257" w14:textId="77777777" w:rsidR="007E02F0" w:rsidRPr="00A13150" w:rsidRDefault="007E02F0" w:rsidP="00F3274E">
      <w:pPr>
        <w:ind w:firstLine="0"/>
        <w:jc w:val="center"/>
        <w:rPr>
          <w:rFonts w:ascii="Times New Roman" w:hAnsi="Times New Roman" w:cs="Times New Roman"/>
          <w:sz w:val="24"/>
          <w:lang w:val="en-GB"/>
        </w:rPr>
      </w:pPr>
    </w:p>
    <w:p w14:paraId="3DAFE788" w14:textId="205EB994" w:rsidR="007E02F0" w:rsidRDefault="007E02F0" w:rsidP="007E02F0">
      <w:pPr>
        <w:jc w:val="center"/>
        <w:rPr>
          <w:rFonts w:ascii="Times New Roman" w:hAnsi="Times New Roman" w:cs="Times New Roman"/>
          <w:sz w:val="24"/>
          <w:lang w:val="en-GB"/>
        </w:rPr>
      </w:pPr>
    </w:p>
    <w:p w14:paraId="6D0216FD" w14:textId="77777777" w:rsidR="00F3274E" w:rsidRPr="00A13150" w:rsidRDefault="00F3274E" w:rsidP="007E02F0">
      <w:pPr>
        <w:jc w:val="center"/>
        <w:rPr>
          <w:rFonts w:ascii="Times New Roman" w:hAnsi="Times New Roman" w:cs="Times New Roman"/>
          <w:sz w:val="24"/>
          <w:lang w:val="en-GB"/>
        </w:rPr>
      </w:pPr>
    </w:p>
    <w:p w14:paraId="20522187" w14:textId="77777777" w:rsidR="007E02F0" w:rsidRPr="00A13150" w:rsidRDefault="007E02F0" w:rsidP="007E02F0">
      <w:pPr>
        <w:jc w:val="center"/>
        <w:rPr>
          <w:rFonts w:ascii="Times New Roman" w:hAnsi="Times New Roman" w:cs="Times New Roman"/>
          <w:sz w:val="24"/>
          <w:lang w:val="en-GB"/>
        </w:rPr>
      </w:pPr>
    </w:p>
    <w:p w14:paraId="09DCF8B6" w14:textId="77777777" w:rsidR="007E02F0" w:rsidRPr="00A13150" w:rsidRDefault="007E02F0" w:rsidP="007E02F0">
      <w:pPr>
        <w:jc w:val="center"/>
        <w:rPr>
          <w:rFonts w:ascii="Times New Roman" w:hAnsi="Times New Roman" w:cs="Times New Roman"/>
          <w:sz w:val="24"/>
          <w:lang w:val="en-GB"/>
        </w:rPr>
      </w:pPr>
    </w:p>
    <w:p w14:paraId="6B03FE22" w14:textId="77777777" w:rsidR="007E02F0" w:rsidRPr="00A13150" w:rsidRDefault="007E02F0" w:rsidP="00A45B99">
      <w:pPr>
        <w:ind w:firstLine="0"/>
        <w:rPr>
          <w:rFonts w:ascii="Times New Roman" w:hAnsi="Times New Roman" w:cs="Times New Roman"/>
          <w:sz w:val="24"/>
          <w:lang w:val="en-GB"/>
        </w:rPr>
      </w:pPr>
    </w:p>
    <w:p w14:paraId="13395A5C" w14:textId="77777777" w:rsidR="00161991" w:rsidRDefault="00161991" w:rsidP="00F3274E">
      <w:pPr>
        <w:ind w:firstLine="0"/>
        <w:jc w:val="center"/>
        <w:rPr>
          <w:rFonts w:ascii="Times New Roman" w:hAnsi="Times New Roman" w:cs="Times New Roman"/>
          <w:b/>
          <w:sz w:val="24"/>
        </w:rPr>
      </w:pPr>
      <w:r w:rsidRPr="00DF23ED">
        <w:rPr>
          <w:rFonts w:ascii="Times New Roman" w:hAnsi="Times New Roman" w:cs="Times New Roman"/>
          <w:sz w:val="24"/>
        </w:rPr>
        <w:t>ANEXOS</w:t>
      </w:r>
    </w:p>
    <w:p w14:paraId="1A4C4694" w14:textId="77777777" w:rsidR="00CC4EC6" w:rsidRDefault="00CC4EC6" w:rsidP="00CC4EC6">
      <w:pPr>
        <w:rPr>
          <w:rFonts w:ascii="Times New Roman" w:hAnsi="Times New Roman" w:cs="Times New Roman"/>
          <w:sz w:val="24"/>
        </w:rPr>
      </w:pPr>
    </w:p>
    <w:p w14:paraId="7B3C565B" w14:textId="77777777" w:rsidR="007E02F0" w:rsidRDefault="007E02F0" w:rsidP="00CC4EC6">
      <w:pPr>
        <w:rPr>
          <w:rFonts w:ascii="Times New Roman" w:hAnsi="Times New Roman" w:cs="Times New Roman"/>
          <w:sz w:val="24"/>
        </w:rPr>
      </w:pPr>
    </w:p>
    <w:p w14:paraId="54C9E2E9" w14:textId="77777777" w:rsidR="007E02F0" w:rsidRDefault="007E02F0" w:rsidP="00CC4EC6">
      <w:pPr>
        <w:rPr>
          <w:rFonts w:ascii="Times New Roman" w:hAnsi="Times New Roman" w:cs="Times New Roman"/>
          <w:sz w:val="24"/>
        </w:rPr>
      </w:pPr>
    </w:p>
    <w:p w14:paraId="6012D63D" w14:textId="77777777" w:rsidR="007E02F0" w:rsidRDefault="007E02F0" w:rsidP="00CC4EC6">
      <w:pPr>
        <w:rPr>
          <w:rFonts w:ascii="Times New Roman" w:hAnsi="Times New Roman" w:cs="Times New Roman"/>
          <w:sz w:val="24"/>
        </w:rPr>
      </w:pPr>
    </w:p>
    <w:p w14:paraId="4DB1DAF2" w14:textId="77777777" w:rsidR="007E02F0" w:rsidRDefault="007E02F0" w:rsidP="00CC4EC6">
      <w:pPr>
        <w:rPr>
          <w:rFonts w:ascii="Times New Roman" w:hAnsi="Times New Roman" w:cs="Times New Roman"/>
          <w:sz w:val="24"/>
        </w:rPr>
      </w:pPr>
    </w:p>
    <w:p w14:paraId="3B294843" w14:textId="3768DB51" w:rsidR="007E02F0" w:rsidRDefault="007E02F0" w:rsidP="00CC4EC6">
      <w:pPr>
        <w:rPr>
          <w:rFonts w:ascii="Times New Roman" w:hAnsi="Times New Roman" w:cs="Times New Roman"/>
          <w:sz w:val="24"/>
        </w:rPr>
      </w:pPr>
    </w:p>
    <w:p w14:paraId="4CB27F60" w14:textId="6D126067" w:rsidR="00974E1D" w:rsidRDefault="00974E1D" w:rsidP="00CC4EC6">
      <w:pPr>
        <w:rPr>
          <w:rFonts w:ascii="Times New Roman" w:hAnsi="Times New Roman" w:cs="Times New Roman"/>
          <w:sz w:val="24"/>
        </w:rPr>
      </w:pPr>
    </w:p>
    <w:p w14:paraId="75093D7C" w14:textId="77777777" w:rsidR="00974E1D" w:rsidRDefault="00974E1D" w:rsidP="00CC4EC6">
      <w:pPr>
        <w:rPr>
          <w:rFonts w:ascii="Times New Roman" w:hAnsi="Times New Roman" w:cs="Times New Roman"/>
          <w:sz w:val="24"/>
        </w:rPr>
      </w:pPr>
    </w:p>
    <w:p w14:paraId="39C5FDB8" w14:textId="77777777" w:rsidR="007E02F0" w:rsidRDefault="007E02F0" w:rsidP="00CC4EC6">
      <w:pPr>
        <w:rPr>
          <w:rFonts w:ascii="Times New Roman" w:hAnsi="Times New Roman" w:cs="Times New Roman"/>
          <w:sz w:val="24"/>
        </w:rPr>
      </w:pPr>
    </w:p>
    <w:p w14:paraId="7BA34B57" w14:textId="77777777" w:rsidR="007E02F0" w:rsidRDefault="007E02F0" w:rsidP="00CC4EC6">
      <w:pPr>
        <w:rPr>
          <w:rFonts w:ascii="Times New Roman" w:hAnsi="Times New Roman" w:cs="Times New Roman"/>
          <w:sz w:val="24"/>
        </w:rPr>
      </w:pPr>
    </w:p>
    <w:p w14:paraId="428E3E18" w14:textId="77777777" w:rsidR="007E02F0" w:rsidRDefault="007E02F0" w:rsidP="00CC4EC6">
      <w:pPr>
        <w:rPr>
          <w:rFonts w:ascii="Times New Roman" w:hAnsi="Times New Roman" w:cs="Times New Roman"/>
          <w:sz w:val="24"/>
        </w:rPr>
      </w:pPr>
    </w:p>
    <w:p w14:paraId="65F0F15D" w14:textId="5354FFF8" w:rsidR="007E02F0" w:rsidRDefault="007E02F0" w:rsidP="00A200B7">
      <w:pPr>
        <w:ind w:firstLine="0"/>
        <w:rPr>
          <w:rFonts w:ascii="Times New Roman" w:hAnsi="Times New Roman" w:cs="Times New Roman"/>
          <w:sz w:val="24"/>
        </w:rPr>
      </w:pPr>
    </w:p>
    <w:p w14:paraId="7EECBAC9" w14:textId="64655EDE" w:rsidR="00A74FB2" w:rsidRDefault="00A74FB2" w:rsidP="00A200B7">
      <w:pPr>
        <w:ind w:firstLine="0"/>
        <w:rPr>
          <w:rFonts w:ascii="Times New Roman" w:hAnsi="Times New Roman" w:cs="Times New Roman"/>
          <w:sz w:val="24"/>
        </w:rPr>
      </w:pPr>
    </w:p>
    <w:p w14:paraId="67686409" w14:textId="77777777" w:rsidR="007E02F0" w:rsidRDefault="007E02F0" w:rsidP="00974E1D">
      <w:pPr>
        <w:ind w:firstLine="0"/>
        <w:rPr>
          <w:rFonts w:ascii="Times New Roman" w:hAnsi="Times New Roman" w:cs="Times New Roman"/>
          <w:sz w:val="24"/>
        </w:rPr>
      </w:pPr>
    </w:p>
    <w:p w14:paraId="2AD292A6" w14:textId="77777777" w:rsidR="00CC4EC6" w:rsidRPr="002E05A6" w:rsidRDefault="00CC4EC6" w:rsidP="00CC4EC6">
      <w:pPr>
        <w:autoSpaceDE w:val="0"/>
        <w:autoSpaceDN w:val="0"/>
        <w:adjustRightInd w:val="0"/>
        <w:ind w:firstLine="0"/>
        <w:rPr>
          <w:rFonts w:ascii="Times New Roman" w:hAnsi="Times New Roman" w:cs="Times New Roman"/>
          <w:sz w:val="24"/>
          <w:szCs w:val="24"/>
        </w:rPr>
      </w:pPr>
    </w:p>
    <w:p w14:paraId="6B50BAED" w14:textId="77777777" w:rsidR="007A36ED" w:rsidRDefault="007A36ED" w:rsidP="007A36ED">
      <w:pPr>
        <w:ind w:firstLine="0"/>
        <w:jc w:val="center"/>
        <w:rPr>
          <w:rFonts w:ascii="Times New Roman" w:hAnsi="Times New Roman" w:cs="Times New Roman"/>
          <w:b/>
        </w:rPr>
      </w:pPr>
      <w:r>
        <w:rPr>
          <w:rFonts w:ascii="Times New Roman" w:hAnsi="Times New Roman" w:cs="Times New Roman"/>
          <w:b/>
        </w:rPr>
        <w:lastRenderedPageBreak/>
        <w:t>QUESTIONÁ</w:t>
      </w:r>
      <w:r w:rsidRPr="005505CD">
        <w:rPr>
          <w:rFonts w:ascii="Times New Roman" w:hAnsi="Times New Roman" w:cs="Times New Roman"/>
          <w:b/>
        </w:rPr>
        <w:t>RIO</w:t>
      </w:r>
    </w:p>
    <w:p w14:paraId="13200106" w14:textId="77777777" w:rsidR="007A36ED" w:rsidRDefault="007A36ED" w:rsidP="007A36ED">
      <w:pPr>
        <w:jc w:val="center"/>
        <w:rPr>
          <w:rFonts w:ascii="Times New Roman" w:hAnsi="Times New Roman" w:cs="Times New Roman"/>
          <w:b/>
        </w:rPr>
      </w:pPr>
    </w:p>
    <w:p w14:paraId="4DD3FE73" w14:textId="77777777" w:rsidR="007A36ED" w:rsidRDefault="007A36ED" w:rsidP="007A36ED">
      <w:pPr>
        <w:ind w:firstLine="360"/>
        <w:rPr>
          <w:rFonts w:ascii="Times New Roman" w:hAnsi="Times New Roman" w:cs="Times New Roman"/>
        </w:rPr>
      </w:pPr>
      <w:r w:rsidRPr="005505CD">
        <w:rPr>
          <w:rFonts w:ascii="Times New Roman" w:hAnsi="Times New Roman" w:cs="Times New Roman"/>
        </w:rPr>
        <w:t>Este inquérito</w:t>
      </w:r>
      <w:r>
        <w:rPr>
          <w:rFonts w:ascii="Times New Roman" w:hAnsi="Times New Roman" w:cs="Times New Roman"/>
        </w:rPr>
        <w:t xml:space="preserve"> é anónimo e</w:t>
      </w:r>
      <w:r w:rsidRPr="005505CD">
        <w:rPr>
          <w:rFonts w:ascii="Times New Roman" w:hAnsi="Times New Roman" w:cs="Times New Roman"/>
        </w:rPr>
        <w:t xml:space="preserve"> </w:t>
      </w:r>
      <w:r>
        <w:rPr>
          <w:rFonts w:ascii="Times New Roman" w:hAnsi="Times New Roman" w:cs="Times New Roman"/>
        </w:rPr>
        <w:t xml:space="preserve">confidencial e </w:t>
      </w:r>
      <w:r w:rsidRPr="005505CD">
        <w:rPr>
          <w:rFonts w:ascii="Times New Roman" w:hAnsi="Times New Roman" w:cs="Times New Roman"/>
        </w:rPr>
        <w:t>insere-se no âmbito do Mestrado de Sociedade Risco e Saúde</w:t>
      </w:r>
      <w:r>
        <w:rPr>
          <w:rFonts w:ascii="Times New Roman" w:hAnsi="Times New Roman" w:cs="Times New Roman"/>
        </w:rPr>
        <w:t xml:space="preserve">. Os resultados obtidos serão utilizados única e exclusivamente para fins académicos (Dissertação de Mestrado). </w:t>
      </w:r>
    </w:p>
    <w:p w14:paraId="58D54F41" w14:textId="77777777" w:rsidR="007A36ED" w:rsidRDefault="007A36ED" w:rsidP="007A36ED">
      <w:pPr>
        <w:ind w:firstLine="360"/>
        <w:rPr>
          <w:rFonts w:ascii="Times New Roman" w:hAnsi="Times New Roman" w:cs="Times New Roman"/>
        </w:rPr>
      </w:pPr>
      <w:r>
        <w:rPr>
          <w:rFonts w:ascii="Times New Roman" w:hAnsi="Times New Roman" w:cs="Times New Roman"/>
        </w:rPr>
        <w:t>A sua participação é indispensável, pelo que solicitamos que responda a todas as questões com a máxima sinceridade. Desde já agradecemos a sua colaboração.</w:t>
      </w:r>
    </w:p>
    <w:p w14:paraId="0A4E436A" w14:textId="77777777" w:rsidR="007A36ED" w:rsidRPr="005505CD" w:rsidRDefault="007A36ED" w:rsidP="007A36ED">
      <w:pPr>
        <w:ind w:firstLine="360"/>
        <w:rPr>
          <w:rFonts w:ascii="Times New Roman" w:hAnsi="Times New Roman" w:cs="Times New Roman"/>
        </w:rPr>
      </w:pPr>
    </w:p>
    <w:p w14:paraId="777CE1F7" w14:textId="77777777" w:rsidR="007A36ED" w:rsidRPr="00FD5440" w:rsidRDefault="007A36ED" w:rsidP="007A36ED">
      <w:pPr>
        <w:pStyle w:val="PargrafodaLista"/>
        <w:numPr>
          <w:ilvl w:val="0"/>
          <w:numId w:val="16"/>
        </w:numPr>
        <w:rPr>
          <w:rFonts w:ascii="Times New Roman" w:hAnsi="Times New Roman" w:cs="Times New Roman"/>
          <w:b/>
          <w:sz w:val="24"/>
          <w:u w:val="single"/>
        </w:rPr>
      </w:pPr>
      <w:r w:rsidRPr="00FD5440">
        <w:rPr>
          <w:rFonts w:ascii="Times New Roman" w:hAnsi="Times New Roman" w:cs="Times New Roman"/>
          <w:b/>
          <w:sz w:val="24"/>
          <w:u w:val="single"/>
        </w:rPr>
        <w:t>Perfil Sociodemográfico</w:t>
      </w:r>
    </w:p>
    <w:p w14:paraId="0CF5C43C" w14:textId="01526502" w:rsidR="007A36ED" w:rsidRDefault="001C02B5" w:rsidP="007A36ED">
      <w:pPr>
        <w:pStyle w:val="PargrafodaLista"/>
        <w:rPr>
          <w:rFonts w:ascii="Times New Roman" w:hAnsi="Times New Roman" w:cs="Times New Roman"/>
        </w:rPr>
      </w:pPr>
      <w:r>
        <w:rPr>
          <w:b/>
          <w:noProof/>
          <w:lang w:eastAsia="pt-PT"/>
        </w:rPr>
        <mc:AlternateContent>
          <mc:Choice Requires="wps">
            <w:drawing>
              <wp:anchor distT="0" distB="0" distL="114300" distR="114300" simplePos="0" relativeHeight="251662336" behindDoc="0" locked="0" layoutInCell="1" allowOverlap="1" wp14:anchorId="43038C95" wp14:editId="20BCAD55">
                <wp:simplePos x="0" y="0"/>
                <wp:positionH relativeFrom="column">
                  <wp:posOffset>3206115</wp:posOffset>
                </wp:positionH>
                <wp:positionV relativeFrom="paragraph">
                  <wp:posOffset>236220</wp:posOffset>
                </wp:positionV>
                <wp:extent cx="161925" cy="152400"/>
                <wp:effectExtent l="0" t="0" r="28575" b="19050"/>
                <wp:wrapNone/>
                <wp:docPr id="65" name="Retângulo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BD992A3" id="Retângulo 11" o:spid="_x0000_s1026" style="position:absolute;margin-left:252.45pt;margin-top:18.6pt;width:12.75pt;height:1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" fillcolor="white [3212]" strokecolor="black [3213]" strokeweight="1pt">
                <v:path arrowok="t"/>
              </v:rect>
            </w:pict>
          </mc:Fallback>
        </mc:AlternateContent>
      </w:r>
      <w:r>
        <w:rPr>
          <w:b/>
          <w:noProof/>
          <w:lang w:eastAsia="pt-PT"/>
        </w:rPr>
        <mc:AlternateContent>
          <mc:Choice Requires="wps">
            <w:drawing>
              <wp:anchor distT="0" distB="0" distL="114300" distR="114300" simplePos="0" relativeHeight="251671552" behindDoc="0" locked="0" layoutInCell="1" allowOverlap="1" wp14:anchorId="7A34F5E2" wp14:editId="517F8A3A">
                <wp:simplePos x="0" y="0"/>
                <wp:positionH relativeFrom="column">
                  <wp:posOffset>1924050</wp:posOffset>
                </wp:positionH>
                <wp:positionV relativeFrom="paragraph">
                  <wp:posOffset>241935</wp:posOffset>
                </wp:positionV>
                <wp:extent cx="161925" cy="152400"/>
                <wp:effectExtent l="0" t="0" r="28575" b="19050"/>
                <wp:wrapNone/>
                <wp:docPr id="64" name="Retângulo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A22F648" id="Retângulo 41" o:spid="_x0000_s1026" style="position:absolute;margin-left:151.5pt;margin-top:19.05pt;width:12.75pt;height:1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" fillcolor="white [3212]" strokecolor="black [3213]" strokeweight="1pt">
                <v:path arrowok="t"/>
              </v:rect>
            </w:pict>
          </mc:Fallback>
        </mc:AlternateContent>
      </w:r>
    </w:p>
    <w:p w14:paraId="4B75DCE1" w14:textId="77777777" w:rsidR="007A36ED" w:rsidRPr="005505CD" w:rsidRDefault="007A36ED" w:rsidP="007A36ED">
      <w:pPr>
        <w:pStyle w:val="PargrafodaLista"/>
        <w:rPr>
          <w:rFonts w:ascii="Times New Roman" w:hAnsi="Times New Roman" w:cs="Times New Roman"/>
        </w:rPr>
      </w:pPr>
      <w:r w:rsidRPr="00FD5440">
        <w:rPr>
          <w:rFonts w:ascii="Times New Roman" w:hAnsi="Times New Roman" w:cs="Times New Roman"/>
          <w:b/>
        </w:rPr>
        <w:t>Sexo :</w:t>
      </w:r>
      <w:r>
        <w:rPr>
          <w:rFonts w:ascii="Times New Roman" w:hAnsi="Times New Roman" w:cs="Times New Roman"/>
        </w:rPr>
        <w:t xml:space="preserve">   </w:t>
      </w:r>
      <w:r w:rsidRPr="005505CD">
        <w:rPr>
          <w:rFonts w:ascii="Times New Roman" w:hAnsi="Times New Roman" w:cs="Times New Roman"/>
        </w:rPr>
        <w:t xml:space="preserve">Feminino       </w:t>
      </w:r>
      <w:r>
        <w:rPr>
          <w:rFonts w:ascii="Times New Roman" w:hAnsi="Times New Roman" w:cs="Times New Roman"/>
        </w:rPr>
        <w:t xml:space="preserve">           </w:t>
      </w:r>
      <w:r w:rsidRPr="005505CD">
        <w:rPr>
          <w:rFonts w:ascii="Times New Roman" w:hAnsi="Times New Roman" w:cs="Times New Roman"/>
        </w:rPr>
        <w:t xml:space="preserve"> Masculino</w:t>
      </w:r>
    </w:p>
    <w:p w14:paraId="03A78E97" w14:textId="1A57183C" w:rsidR="007A36ED" w:rsidRDefault="001C02B5" w:rsidP="007A36ED">
      <w:pPr>
        <w:pStyle w:val="PargrafodaLista"/>
        <w:rPr>
          <w:rFonts w:ascii="Times New Roman" w:hAnsi="Times New Roman" w:cs="Times New Roman"/>
        </w:rPr>
      </w:pPr>
      <w:r>
        <w:rPr>
          <w:b/>
          <w:noProof/>
          <w:lang w:eastAsia="pt-PT"/>
        </w:rPr>
        <mc:AlternateContent>
          <mc:Choice Requires="wps">
            <w:drawing>
              <wp:anchor distT="0" distB="0" distL="114300" distR="114300" simplePos="0" relativeHeight="251694080" behindDoc="0" locked="0" layoutInCell="1" allowOverlap="1" wp14:anchorId="5CC9E36C" wp14:editId="55A79DA1">
                <wp:simplePos x="0" y="0"/>
                <wp:positionH relativeFrom="column">
                  <wp:posOffset>4429125</wp:posOffset>
                </wp:positionH>
                <wp:positionV relativeFrom="paragraph">
                  <wp:posOffset>231140</wp:posOffset>
                </wp:positionV>
                <wp:extent cx="161925" cy="152400"/>
                <wp:effectExtent l="0" t="0" r="28575" b="19050"/>
                <wp:wrapNone/>
                <wp:docPr id="50" name="Retângulo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D8AD145" id="Retângulo 42" o:spid="_x0000_s1026" style="position:absolute;margin-left:348.75pt;margin-top:18.2pt;width:12.75pt;height:12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" fillcolor="white [3212]" strokecolor="black [3213]" strokeweight="1pt">
                <v:path arrowok="t"/>
              </v:rect>
            </w:pict>
          </mc:Fallback>
        </mc:AlternateContent>
      </w:r>
      <w:r w:rsidR="007A36ED" w:rsidRPr="00FD5440">
        <w:rPr>
          <w:rFonts w:ascii="Times New Roman" w:hAnsi="Times New Roman" w:cs="Times New Roman"/>
          <w:b/>
        </w:rPr>
        <w:t>Idade</w:t>
      </w:r>
      <w:r w:rsidR="007A36ED" w:rsidRPr="005505CD">
        <w:rPr>
          <w:rFonts w:ascii="Times New Roman" w:hAnsi="Times New Roman" w:cs="Times New Roman"/>
        </w:rPr>
        <w:t xml:space="preserve"> ________</w:t>
      </w:r>
    </w:p>
    <w:p w14:paraId="4E15EB14" w14:textId="77777777" w:rsidR="007A36ED" w:rsidRPr="00CD3883" w:rsidRDefault="007A36ED" w:rsidP="007A36ED">
      <w:pPr>
        <w:pStyle w:val="PargrafodaLista"/>
        <w:rPr>
          <w:rFonts w:ascii="Times New Roman" w:hAnsi="Times New Roman" w:cs="Times New Roman"/>
        </w:rPr>
      </w:pPr>
      <w:r w:rsidRPr="00CD3883">
        <w:rPr>
          <w:rFonts w:ascii="Times New Roman" w:hAnsi="Times New Roman" w:cs="Times New Roman"/>
          <w:b/>
        </w:rPr>
        <w:t>Rendimento Mensal do Agregado Familiar:</w:t>
      </w:r>
      <w:r>
        <w:rPr>
          <w:rFonts w:ascii="Times New Roman" w:hAnsi="Times New Roman" w:cs="Times New Roman"/>
          <w:b/>
        </w:rPr>
        <w:t xml:space="preserve">   </w:t>
      </w:r>
      <w:r>
        <w:rPr>
          <w:rFonts w:ascii="Times New Roman" w:hAnsi="Times New Roman" w:cs="Times New Roman"/>
        </w:rPr>
        <w:t>500€-1000</w:t>
      </w:r>
      <w:r w:rsidRPr="00CD3883">
        <w:rPr>
          <w:rFonts w:ascii="Times New Roman" w:hAnsi="Times New Roman" w:cs="Times New Roman"/>
        </w:rPr>
        <w:t>€</w:t>
      </w:r>
    </w:p>
    <w:p w14:paraId="39E84F42" w14:textId="71767A33" w:rsidR="007A36ED" w:rsidRPr="00E47466" w:rsidRDefault="001C02B5" w:rsidP="007A36ED">
      <w:pPr>
        <w:pStyle w:val="PargrafodaLista"/>
        <w:rPr>
          <w:rFonts w:ascii="Times New Roman" w:hAnsi="Times New Roman" w:cs="Times New Roman"/>
        </w:rPr>
      </w:pPr>
      <w:r>
        <w:rPr>
          <w:noProof/>
          <w:lang w:eastAsia="pt-PT"/>
        </w:rPr>
        <mc:AlternateContent>
          <mc:Choice Requires="wps">
            <w:drawing>
              <wp:anchor distT="0" distB="0" distL="114300" distR="114300" simplePos="0" relativeHeight="251695104" behindDoc="0" locked="0" layoutInCell="1" allowOverlap="1" wp14:anchorId="48269E0B" wp14:editId="3C43007C">
                <wp:simplePos x="0" y="0"/>
                <wp:positionH relativeFrom="column">
                  <wp:posOffset>4438650</wp:posOffset>
                </wp:positionH>
                <wp:positionV relativeFrom="paragraph">
                  <wp:posOffset>12065</wp:posOffset>
                </wp:positionV>
                <wp:extent cx="161925" cy="152400"/>
                <wp:effectExtent l="0" t="0" r="28575" b="19050"/>
                <wp:wrapNone/>
                <wp:docPr id="45" name="Retângulo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9AD0E61" id="Retângulo 43" o:spid="_x0000_s1026" style="position:absolute;margin-left:349.5pt;margin-top:.95pt;width:12.75pt;height:12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" fillcolor="white [3212]" strokecolor="black [3213]" strokeweight="1pt">
                <v:path arrowok="t"/>
              </v:rect>
            </w:pict>
          </mc:Fallback>
        </mc:AlternateContent>
      </w:r>
      <w:r w:rsidR="007A36ED">
        <w:rPr>
          <w:rFonts w:ascii="Times New Roman" w:hAnsi="Times New Roman" w:cs="Times New Roman"/>
        </w:rPr>
        <w:tab/>
      </w:r>
      <w:r w:rsidR="007A36ED">
        <w:rPr>
          <w:rFonts w:ascii="Times New Roman" w:hAnsi="Times New Roman" w:cs="Times New Roman"/>
        </w:rPr>
        <w:tab/>
      </w:r>
      <w:r w:rsidR="007A36ED">
        <w:rPr>
          <w:rFonts w:ascii="Times New Roman" w:hAnsi="Times New Roman" w:cs="Times New Roman"/>
        </w:rPr>
        <w:tab/>
      </w:r>
      <w:r w:rsidR="007A36ED">
        <w:rPr>
          <w:rFonts w:ascii="Times New Roman" w:hAnsi="Times New Roman" w:cs="Times New Roman"/>
        </w:rPr>
        <w:tab/>
      </w:r>
      <w:r w:rsidR="007A36ED">
        <w:rPr>
          <w:rFonts w:ascii="Times New Roman" w:hAnsi="Times New Roman" w:cs="Times New Roman"/>
        </w:rPr>
        <w:tab/>
      </w:r>
      <w:r w:rsidR="007A36ED">
        <w:rPr>
          <w:rFonts w:ascii="Times New Roman" w:hAnsi="Times New Roman" w:cs="Times New Roman"/>
        </w:rPr>
        <w:tab/>
        <w:t>1000€-15</w:t>
      </w:r>
      <w:r w:rsidR="007A36ED" w:rsidRPr="00E47466">
        <w:rPr>
          <w:rFonts w:ascii="Times New Roman" w:hAnsi="Times New Roman" w:cs="Times New Roman"/>
        </w:rPr>
        <w:t>00€</w:t>
      </w:r>
    </w:p>
    <w:p w14:paraId="20356D85" w14:textId="59ED56D4" w:rsidR="007A36ED" w:rsidRPr="00E47466" w:rsidRDefault="001C02B5" w:rsidP="007A36ED">
      <w:pPr>
        <w:pStyle w:val="PargrafodaLista"/>
        <w:rPr>
          <w:rFonts w:ascii="Times New Roman" w:hAnsi="Times New Roman" w:cs="Times New Roman"/>
        </w:rPr>
      </w:pPr>
      <w:r>
        <w:rPr>
          <w:noProof/>
          <w:lang w:eastAsia="pt-PT"/>
        </w:rPr>
        <mc:AlternateContent>
          <mc:Choice Requires="wps">
            <w:drawing>
              <wp:anchor distT="0" distB="0" distL="114300" distR="114300" simplePos="0" relativeHeight="251736064" behindDoc="0" locked="0" layoutInCell="1" allowOverlap="1" wp14:anchorId="0C89F6D9" wp14:editId="447F1249">
                <wp:simplePos x="0" y="0"/>
                <wp:positionH relativeFrom="column">
                  <wp:posOffset>4453890</wp:posOffset>
                </wp:positionH>
                <wp:positionV relativeFrom="paragraph">
                  <wp:posOffset>14605</wp:posOffset>
                </wp:positionV>
                <wp:extent cx="161925" cy="152400"/>
                <wp:effectExtent l="0" t="0" r="28575" b="19050"/>
                <wp:wrapNone/>
                <wp:docPr id="62" name="Retângulo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35E74C0" id="Retângulo 62" o:spid="_x0000_s1026" style="position:absolute;margin-left:350.7pt;margin-top:1.15pt;width:12.75pt;height:12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" fillcolor="white [3212]" strokecolor="black [3213]" strokeweight="1pt">
                <v:path arrowok="t"/>
              </v:rect>
            </w:pict>
          </mc:Fallback>
        </mc:AlternateContent>
      </w:r>
      <w:r>
        <w:rPr>
          <w:noProof/>
          <w:lang w:eastAsia="pt-PT"/>
        </w:rPr>
        <mc:AlternateContent>
          <mc:Choice Requires="wps">
            <w:drawing>
              <wp:anchor distT="0" distB="0" distL="114300" distR="114300" simplePos="0" relativeHeight="251735040" behindDoc="0" locked="0" layoutInCell="1" allowOverlap="1" wp14:anchorId="23CF970F" wp14:editId="55E48F24">
                <wp:simplePos x="0" y="0"/>
                <wp:positionH relativeFrom="column">
                  <wp:posOffset>4457700</wp:posOffset>
                </wp:positionH>
                <wp:positionV relativeFrom="paragraph">
                  <wp:posOffset>234950</wp:posOffset>
                </wp:positionV>
                <wp:extent cx="161925" cy="152400"/>
                <wp:effectExtent l="0" t="0" r="28575" b="19050"/>
                <wp:wrapNone/>
                <wp:docPr id="61" name="Retângulo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8F5360E" id="Retângulo 61" o:spid="_x0000_s1026" style="position:absolute;margin-left:351pt;margin-top:18.5pt;width:12.75pt;height:12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" fillcolor="white [3212]" strokecolor="black [3213]" strokeweight="1pt">
                <v:path arrowok="t"/>
              </v:rect>
            </w:pict>
          </mc:Fallback>
        </mc:AlternateContent>
      </w:r>
      <w:r w:rsidR="007A36ED">
        <w:rPr>
          <w:rFonts w:ascii="Times New Roman" w:hAnsi="Times New Roman" w:cs="Times New Roman"/>
        </w:rPr>
        <w:tab/>
      </w:r>
      <w:r w:rsidR="007A36ED">
        <w:rPr>
          <w:rFonts w:ascii="Times New Roman" w:hAnsi="Times New Roman" w:cs="Times New Roman"/>
        </w:rPr>
        <w:tab/>
      </w:r>
      <w:r w:rsidR="007A36ED">
        <w:rPr>
          <w:rFonts w:ascii="Times New Roman" w:hAnsi="Times New Roman" w:cs="Times New Roman"/>
        </w:rPr>
        <w:tab/>
      </w:r>
      <w:r w:rsidR="007A36ED">
        <w:rPr>
          <w:rFonts w:ascii="Times New Roman" w:hAnsi="Times New Roman" w:cs="Times New Roman"/>
        </w:rPr>
        <w:tab/>
      </w:r>
      <w:r w:rsidR="007A36ED">
        <w:rPr>
          <w:rFonts w:ascii="Times New Roman" w:hAnsi="Times New Roman" w:cs="Times New Roman"/>
        </w:rPr>
        <w:tab/>
      </w:r>
      <w:r w:rsidR="007A36ED">
        <w:rPr>
          <w:rFonts w:ascii="Times New Roman" w:hAnsi="Times New Roman" w:cs="Times New Roman"/>
        </w:rPr>
        <w:tab/>
      </w:r>
      <w:r w:rsidR="007A36ED" w:rsidRPr="00E47466">
        <w:rPr>
          <w:rFonts w:ascii="Times New Roman" w:hAnsi="Times New Roman" w:cs="Times New Roman"/>
        </w:rPr>
        <w:t>1500€ -2000€</w:t>
      </w:r>
    </w:p>
    <w:p w14:paraId="3CB7594A" w14:textId="01196FDA" w:rsidR="007A36ED" w:rsidRPr="00CD3883" w:rsidRDefault="001C02B5" w:rsidP="007A36ED">
      <w:pPr>
        <w:pStyle w:val="PargrafodaLista"/>
        <w:rPr>
          <w:rFonts w:ascii="Times New Roman" w:hAnsi="Times New Roman" w:cs="Times New Roman"/>
        </w:rPr>
      </w:pPr>
      <w:r>
        <w:rPr>
          <w:noProof/>
          <w:lang w:eastAsia="pt-PT"/>
        </w:rPr>
        <mc:AlternateContent>
          <mc:Choice Requires="wps">
            <w:drawing>
              <wp:anchor distT="0" distB="0" distL="114300" distR="114300" simplePos="0" relativeHeight="251724800" behindDoc="0" locked="0" layoutInCell="1" allowOverlap="1" wp14:anchorId="6DE2E513" wp14:editId="7465D140">
                <wp:simplePos x="0" y="0"/>
                <wp:positionH relativeFrom="column">
                  <wp:posOffset>4457700</wp:posOffset>
                </wp:positionH>
                <wp:positionV relativeFrom="paragraph">
                  <wp:posOffset>240030</wp:posOffset>
                </wp:positionV>
                <wp:extent cx="161925" cy="152400"/>
                <wp:effectExtent l="0" t="0" r="28575" b="19050"/>
                <wp:wrapNone/>
                <wp:docPr id="43" name="Retângulo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2E4842B" id="Retângulo 33" o:spid="_x0000_s1026" style="position:absolute;margin-left:351pt;margin-top:18.9pt;width:12.75pt;height:12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" fillcolor="white [3212]" strokecolor="black [3213]" strokeweight="1pt">
                <v:path arrowok="t"/>
              </v:rect>
            </w:pict>
          </mc:Fallback>
        </mc:AlternateContent>
      </w:r>
      <w:r w:rsidR="007A36ED">
        <w:rPr>
          <w:rFonts w:ascii="Times New Roman" w:hAnsi="Times New Roman" w:cs="Times New Roman"/>
        </w:rPr>
        <w:tab/>
      </w:r>
      <w:r w:rsidR="007A36ED">
        <w:rPr>
          <w:rFonts w:ascii="Times New Roman" w:hAnsi="Times New Roman" w:cs="Times New Roman"/>
        </w:rPr>
        <w:tab/>
      </w:r>
      <w:r w:rsidR="007A36ED">
        <w:rPr>
          <w:rFonts w:ascii="Times New Roman" w:hAnsi="Times New Roman" w:cs="Times New Roman"/>
        </w:rPr>
        <w:tab/>
      </w:r>
      <w:r w:rsidR="007A36ED">
        <w:rPr>
          <w:rFonts w:ascii="Times New Roman" w:hAnsi="Times New Roman" w:cs="Times New Roman"/>
        </w:rPr>
        <w:tab/>
      </w:r>
      <w:r w:rsidR="007A36ED">
        <w:rPr>
          <w:rFonts w:ascii="Times New Roman" w:hAnsi="Times New Roman" w:cs="Times New Roman"/>
        </w:rPr>
        <w:tab/>
      </w:r>
      <w:r w:rsidR="007A36ED">
        <w:rPr>
          <w:rFonts w:ascii="Times New Roman" w:hAnsi="Times New Roman" w:cs="Times New Roman"/>
        </w:rPr>
        <w:tab/>
        <w:t>2000€ -2500€</w:t>
      </w:r>
    </w:p>
    <w:p w14:paraId="60E93AC8" w14:textId="6EFB64F9" w:rsidR="007A36ED" w:rsidRPr="00FB529B" w:rsidRDefault="001C02B5" w:rsidP="007A36ED">
      <w:pPr>
        <w:pStyle w:val="PargrafodaLista"/>
        <w:rPr>
          <w:rFonts w:ascii="Times New Roman" w:hAnsi="Times New Roman" w:cs="Times New Roman"/>
        </w:rPr>
      </w:pPr>
      <w:r>
        <w:rPr>
          <w:b/>
          <w:noProof/>
          <w:lang w:eastAsia="pt-PT"/>
        </w:rPr>
        <mc:AlternateContent>
          <mc:Choice Requires="wps">
            <w:drawing>
              <wp:anchor distT="0" distB="0" distL="114300" distR="114300" simplePos="0" relativeHeight="251670528" behindDoc="0" locked="0" layoutInCell="1" allowOverlap="1" wp14:anchorId="347B06CF" wp14:editId="7F3352C6">
                <wp:simplePos x="0" y="0"/>
                <wp:positionH relativeFrom="column">
                  <wp:posOffset>3369945</wp:posOffset>
                </wp:positionH>
                <wp:positionV relativeFrom="paragraph">
                  <wp:posOffset>199390</wp:posOffset>
                </wp:positionV>
                <wp:extent cx="161925" cy="152400"/>
                <wp:effectExtent l="0" t="0" r="28575" b="19050"/>
                <wp:wrapNone/>
                <wp:docPr id="42" name="Retângulo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96794AD" id="Retângulo 40" o:spid="_x0000_s1026" style="position:absolute;margin-left:265.35pt;margin-top:15.7pt;width:12.75pt;height:1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" fillcolor="white [3212]" strokecolor="black [3213]" strokeweight="1pt">
                <v:path arrowok="t"/>
              </v:rect>
            </w:pict>
          </mc:Fallback>
        </mc:AlternateContent>
      </w:r>
      <w:r w:rsidR="007A36ED">
        <w:rPr>
          <w:rFonts w:ascii="Times New Roman" w:hAnsi="Times New Roman" w:cs="Times New Roman"/>
          <w:b/>
        </w:rPr>
        <w:tab/>
      </w:r>
      <w:r w:rsidR="007A36ED">
        <w:rPr>
          <w:rFonts w:ascii="Times New Roman" w:hAnsi="Times New Roman" w:cs="Times New Roman"/>
          <w:b/>
        </w:rPr>
        <w:tab/>
      </w:r>
      <w:r w:rsidR="007A36ED">
        <w:rPr>
          <w:rFonts w:ascii="Times New Roman" w:hAnsi="Times New Roman" w:cs="Times New Roman"/>
          <w:b/>
        </w:rPr>
        <w:tab/>
      </w:r>
      <w:r w:rsidR="007A36ED">
        <w:rPr>
          <w:rFonts w:ascii="Times New Roman" w:hAnsi="Times New Roman" w:cs="Times New Roman"/>
          <w:b/>
        </w:rPr>
        <w:tab/>
      </w:r>
      <w:r w:rsidR="007A36ED">
        <w:rPr>
          <w:rFonts w:ascii="Times New Roman" w:hAnsi="Times New Roman" w:cs="Times New Roman"/>
          <w:b/>
        </w:rPr>
        <w:tab/>
      </w:r>
      <w:r w:rsidR="007A36ED">
        <w:rPr>
          <w:rFonts w:ascii="Times New Roman" w:hAnsi="Times New Roman" w:cs="Times New Roman"/>
          <w:b/>
        </w:rPr>
        <w:tab/>
      </w:r>
      <w:r w:rsidR="007A36ED">
        <w:rPr>
          <w:rFonts w:ascii="Times New Roman" w:hAnsi="Times New Roman" w:cs="Times New Roman"/>
        </w:rPr>
        <w:t>+25</w:t>
      </w:r>
      <w:r w:rsidR="007A36ED" w:rsidRPr="00FB529B">
        <w:rPr>
          <w:rFonts w:ascii="Times New Roman" w:hAnsi="Times New Roman" w:cs="Times New Roman"/>
        </w:rPr>
        <w:t>00€</w:t>
      </w:r>
    </w:p>
    <w:p w14:paraId="6E80EEC2" w14:textId="331FD2DA" w:rsidR="007A36ED" w:rsidRPr="00CD3883" w:rsidRDefault="001C02B5" w:rsidP="007A36ED">
      <w:pPr>
        <w:pStyle w:val="PargrafodaLista"/>
        <w:rPr>
          <w:rFonts w:ascii="Times New Roman" w:hAnsi="Times New Roman" w:cs="Times New Roman"/>
          <w:b/>
        </w:rPr>
      </w:pPr>
      <w:r>
        <w:rPr>
          <w:b/>
          <w:noProof/>
          <w:lang w:eastAsia="pt-PT"/>
        </w:rPr>
        <mc:AlternateContent>
          <mc:Choice Requires="wps">
            <w:drawing>
              <wp:anchor distT="0" distB="0" distL="114300" distR="114300" simplePos="0" relativeHeight="251669504" behindDoc="0" locked="0" layoutInCell="1" allowOverlap="1" wp14:anchorId="6EC1053E" wp14:editId="6A11420D">
                <wp:simplePos x="0" y="0"/>
                <wp:positionH relativeFrom="column">
                  <wp:posOffset>1762125</wp:posOffset>
                </wp:positionH>
                <wp:positionV relativeFrom="paragraph">
                  <wp:posOffset>17780</wp:posOffset>
                </wp:positionV>
                <wp:extent cx="161925" cy="152400"/>
                <wp:effectExtent l="0" t="0" r="28575" b="19050"/>
                <wp:wrapNone/>
                <wp:docPr id="41" name="Retângulo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D1E461A" id="Retângulo 12" o:spid="_x0000_s1026" style="position:absolute;margin-left:138.75pt;margin-top:1.4pt;width:12.75pt;height:1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" fillcolor="white [3212]" strokecolor="black [3213]" strokeweight="1pt">
                <v:path arrowok="t"/>
              </v:rect>
            </w:pict>
          </mc:Fallback>
        </mc:AlternateContent>
      </w:r>
      <w:r w:rsidR="007A36ED">
        <w:rPr>
          <w:rFonts w:ascii="Times New Roman" w:hAnsi="Times New Roman" w:cs="Times New Roman"/>
          <w:b/>
        </w:rPr>
        <w:t>Licenciatura:</w:t>
      </w:r>
      <w:r w:rsidR="007A36ED">
        <w:rPr>
          <w:rFonts w:ascii="Times New Roman" w:hAnsi="Times New Roman" w:cs="Times New Roman"/>
        </w:rPr>
        <w:tab/>
      </w:r>
      <w:r w:rsidR="007A36ED">
        <w:rPr>
          <w:rFonts w:ascii="Times New Roman" w:hAnsi="Times New Roman" w:cs="Times New Roman"/>
        </w:rPr>
        <w:tab/>
      </w:r>
      <w:r w:rsidR="007A36ED">
        <w:rPr>
          <w:rFonts w:ascii="Times New Roman" w:hAnsi="Times New Roman" w:cs="Times New Roman"/>
        </w:rPr>
        <w:tab/>
      </w:r>
      <w:r w:rsidR="007A36ED" w:rsidRPr="00CD3883">
        <w:rPr>
          <w:rFonts w:ascii="Times New Roman" w:hAnsi="Times New Roman" w:cs="Times New Roman"/>
          <w:b/>
        </w:rPr>
        <w:t>Mestrado:</w:t>
      </w:r>
      <w:r w:rsidR="007A36ED" w:rsidRPr="00CD3883">
        <w:rPr>
          <w:b/>
          <w:noProof/>
          <w:lang w:eastAsia="pt-PT"/>
        </w:rPr>
        <w:t xml:space="preserve"> </w:t>
      </w:r>
    </w:p>
    <w:p w14:paraId="63547C17" w14:textId="0568D113" w:rsidR="007A36ED" w:rsidRPr="00CF2FAA" w:rsidRDefault="001C02B5" w:rsidP="007A36ED">
      <w:pPr>
        <w:pStyle w:val="PargrafodaLista"/>
        <w:rPr>
          <w:rFonts w:ascii="Times New Roman" w:hAnsi="Times New Roman" w:cs="Times New Roman"/>
        </w:rPr>
      </w:pPr>
      <w:r>
        <w:rPr>
          <w:rFonts w:ascii="Times New Roman" w:hAnsi="Times New Roman" w:cs="Times New Roman"/>
          <w:b/>
          <w:noProof/>
          <w:u w:val="single"/>
          <w:lang w:eastAsia="pt-PT"/>
        </w:rPr>
        <mc:AlternateContent>
          <mc:Choice Requires="wps">
            <w:drawing>
              <wp:anchor distT="0" distB="0" distL="114300" distR="114300" simplePos="0" relativeHeight="251664384" behindDoc="0" locked="0" layoutInCell="1" allowOverlap="1" wp14:anchorId="7DF317C0" wp14:editId="75C799EB">
                <wp:simplePos x="0" y="0"/>
                <wp:positionH relativeFrom="column">
                  <wp:posOffset>3445510</wp:posOffset>
                </wp:positionH>
                <wp:positionV relativeFrom="paragraph">
                  <wp:posOffset>243840</wp:posOffset>
                </wp:positionV>
                <wp:extent cx="161925" cy="152400"/>
                <wp:effectExtent l="0" t="0" r="28575" b="19050"/>
                <wp:wrapNone/>
                <wp:docPr id="40" name="Retângulo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1B96D78" id="Retângulo 13" o:spid="_x0000_s1026" style="position:absolute;margin-left:271.3pt;margin-top:19.2pt;width:12.75pt;height:1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" fillcolor="white [3212]" strokecolor="black [3213]" strokeweight="1pt">
                <v:path arrowok="t"/>
              </v:rect>
            </w:pict>
          </mc:Fallback>
        </mc:AlternateContent>
      </w:r>
      <w:r>
        <w:rPr>
          <w:rFonts w:ascii="Times New Roman" w:hAnsi="Times New Roman" w:cs="Times New Roman"/>
          <w:b/>
          <w:noProof/>
          <w:u w:val="single"/>
          <w:lang w:eastAsia="pt-PT"/>
        </w:rPr>
        <mc:AlternateContent>
          <mc:Choice Requires="wps">
            <w:drawing>
              <wp:anchor distT="0" distB="0" distL="114300" distR="114300" simplePos="0" relativeHeight="251663360" behindDoc="0" locked="0" layoutInCell="1" allowOverlap="1" wp14:anchorId="71E3273E" wp14:editId="6DA3FF49">
                <wp:simplePos x="0" y="0"/>
                <wp:positionH relativeFrom="column">
                  <wp:posOffset>2668905</wp:posOffset>
                </wp:positionH>
                <wp:positionV relativeFrom="paragraph">
                  <wp:posOffset>240665</wp:posOffset>
                </wp:positionV>
                <wp:extent cx="161925" cy="152400"/>
                <wp:effectExtent l="0" t="0" r="28575" b="19050"/>
                <wp:wrapNone/>
                <wp:docPr id="33" name="Retângulo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365516E" id="Retângulo 14" o:spid="_x0000_s1026" style="position:absolute;margin-left:210.15pt;margin-top:18.95pt;width:12.75pt;height:1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" fillcolor="white [3212]" strokecolor="black [3213]" strokeweight="1pt">
                <v:path arrowok="t"/>
              </v:rect>
            </w:pict>
          </mc:Fallback>
        </mc:AlternateContent>
      </w:r>
      <w:r w:rsidR="007A36ED" w:rsidRPr="00FD5440">
        <w:rPr>
          <w:rFonts w:ascii="Times New Roman" w:hAnsi="Times New Roman" w:cs="Times New Roman"/>
          <w:b/>
        </w:rPr>
        <w:t>Curso</w:t>
      </w:r>
      <w:r w:rsidR="007A36ED" w:rsidRPr="005505CD">
        <w:rPr>
          <w:rFonts w:ascii="Times New Roman" w:hAnsi="Times New Roman" w:cs="Times New Roman"/>
        </w:rPr>
        <w:t>: __________</w:t>
      </w:r>
      <w:r w:rsidR="007A36ED">
        <w:rPr>
          <w:rFonts w:ascii="Times New Roman" w:hAnsi="Times New Roman" w:cs="Times New Roman"/>
        </w:rPr>
        <w:t xml:space="preserve">________________________________  </w:t>
      </w:r>
      <w:r w:rsidR="007A36ED" w:rsidRPr="00FD5440">
        <w:rPr>
          <w:rFonts w:ascii="Times New Roman" w:hAnsi="Times New Roman" w:cs="Times New Roman"/>
          <w:b/>
        </w:rPr>
        <w:t>Ano:</w:t>
      </w:r>
      <w:r w:rsidR="007A36ED">
        <w:rPr>
          <w:rFonts w:ascii="Times New Roman" w:hAnsi="Times New Roman" w:cs="Times New Roman"/>
        </w:rPr>
        <w:t xml:space="preserve"> _______________</w:t>
      </w:r>
    </w:p>
    <w:p w14:paraId="3B2962AF" w14:textId="77777777" w:rsidR="007A36ED" w:rsidRPr="00E6733D" w:rsidRDefault="007A36ED" w:rsidP="00E6733D">
      <w:pPr>
        <w:pStyle w:val="PargrafodaLista"/>
        <w:rPr>
          <w:rFonts w:ascii="Times New Roman" w:hAnsi="Times New Roman" w:cs="Times New Roman"/>
        </w:rPr>
      </w:pPr>
      <w:r w:rsidRPr="00FD5440">
        <w:rPr>
          <w:rFonts w:ascii="Times New Roman" w:hAnsi="Times New Roman" w:cs="Times New Roman"/>
          <w:b/>
        </w:rPr>
        <w:t>Trabalhador-Estudante</w:t>
      </w:r>
      <w:r>
        <w:rPr>
          <w:rFonts w:ascii="Times New Roman" w:hAnsi="Times New Roman" w:cs="Times New Roman"/>
        </w:rPr>
        <w:t xml:space="preserve">:  Sim       </w:t>
      </w:r>
      <w:r>
        <w:rPr>
          <w:rFonts w:ascii="Times New Roman" w:hAnsi="Times New Roman" w:cs="Times New Roman"/>
        </w:rPr>
        <w:tab/>
        <w:t xml:space="preserve"> Não</w:t>
      </w:r>
    </w:p>
    <w:p w14:paraId="3DBBB5BB" w14:textId="77777777" w:rsidR="007A36ED" w:rsidRDefault="007A36ED" w:rsidP="007A36ED">
      <w:pPr>
        <w:pStyle w:val="PargrafodaLista"/>
        <w:rPr>
          <w:rFonts w:ascii="Times New Roman" w:hAnsi="Times New Roman" w:cs="Times New Roman"/>
        </w:rPr>
      </w:pPr>
    </w:p>
    <w:p w14:paraId="65379ED3" w14:textId="77777777" w:rsidR="007A36ED" w:rsidRDefault="007A36ED" w:rsidP="007A36ED">
      <w:pPr>
        <w:pStyle w:val="PargrafodaLista"/>
        <w:numPr>
          <w:ilvl w:val="0"/>
          <w:numId w:val="16"/>
        </w:numPr>
        <w:rPr>
          <w:rFonts w:ascii="Times New Roman" w:hAnsi="Times New Roman" w:cs="Times New Roman"/>
          <w:b/>
          <w:sz w:val="24"/>
          <w:u w:val="single"/>
        </w:rPr>
      </w:pPr>
      <w:r w:rsidRPr="00153005">
        <w:rPr>
          <w:rFonts w:ascii="Times New Roman" w:hAnsi="Times New Roman" w:cs="Times New Roman"/>
          <w:b/>
          <w:sz w:val="24"/>
          <w:u w:val="single"/>
        </w:rPr>
        <w:t>Ensino Superior</w:t>
      </w:r>
    </w:p>
    <w:p w14:paraId="21D4E0F7" w14:textId="77777777" w:rsidR="007A36ED" w:rsidRPr="006604F0" w:rsidRDefault="007A36ED" w:rsidP="007A36ED">
      <w:pPr>
        <w:pStyle w:val="PargrafodaLista"/>
        <w:ind w:left="1080"/>
        <w:rPr>
          <w:rFonts w:ascii="Times New Roman" w:hAnsi="Times New Roman" w:cs="Times New Roman"/>
          <w:b/>
          <w:sz w:val="24"/>
          <w:u w:val="single"/>
        </w:rPr>
      </w:pPr>
    </w:p>
    <w:p w14:paraId="7EC7352D" w14:textId="77777777" w:rsidR="007A36ED" w:rsidRPr="00FD5440" w:rsidRDefault="007A36ED" w:rsidP="007A36ED">
      <w:pPr>
        <w:pStyle w:val="PargrafodaLista"/>
        <w:numPr>
          <w:ilvl w:val="0"/>
          <w:numId w:val="17"/>
        </w:numPr>
        <w:rPr>
          <w:rFonts w:ascii="Times New Roman" w:hAnsi="Times New Roman" w:cs="Times New Roman"/>
          <w:b/>
        </w:rPr>
      </w:pPr>
      <w:r w:rsidRPr="00FD5440">
        <w:rPr>
          <w:rFonts w:ascii="Times New Roman" w:hAnsi="Times New Roman" w:cs="Times New Roman"/>
          <w:b/>
        </w:rPr>
        <w:t>O curso que se enc</w:t>
      </w:r>
      <w:r>
        <w:rPr>
          <w:rFonts w:ascii="Times New Roman" w:hAnsi="Times New Roman" w:cs="Times New Roman"/>
          <w:b/>
        </w:rPr>
        <w:t>ontra a frequentar corresponde à</w:t>
      </w:r>
      <w:r w:rsidRPr="00FD5440">
        <w:rPr>
          <w:rFonts w:ascii="Times New Roman" w:hAnsi="Times New Roman" w:cs="Times New Roman"/>
          <w:b/>
        </w:rPr>
        <w:t xml:space="preserve"> sua:</w:t>
      </w:r>
    </w:p>
    <w:p w14:paraId="3B4FEA32" w14:textId="47E186A2" w:rsidR="007A36ED" w:rsidRDefault="001C02B5" w:rsidP="007A36ED">
      <w:pPr>
        <w:ind w:firstLine="708"/>
        <w:rPr>
          <w:rFonts w:ascii="Times New Roman" w:hAnsi="Times New Roman" w:cs="Times New Roman"/>
        </w:rPr>
      </w:pPr>
      <w:r>
        <w:rPr>
          <w:rFonts w:ascii="Times New Roman" w:hAnsi="Times New Roman" w:cs="Times New Roman"/>
          <w:b/>
          <w:noProof/>
          <w:u w:val="single"/>
          <w:lang w:eastAsia="pt-PT"/>
        </w:rPr>
        <mc:AlternateContent>
          <mc:Choice Requires="wps">
            <w:drawing>
              <wp:anchor distT="0" distB="0" distL="114300" distR="114300" simplePos="0" relativeHeight="251680768" behindDoc="0" locked="0" layoutInCell="1" allowOverlap="1" wp14:anchorId="32657786" wp14:editId="2BC88D4D">
                <wp:simplePos x="0" y="0"/>
                <wp:positionH relativeFrom="column">
                  <wp:posOffset>3657600</wp:posOffset>
                </wp:positionH>
                <wp:positionV relativeFrom="paragraph">
                  <wp:posOffset>30480</wp:posOffset>
                </wp:positionV>
                <wp:extent cx="161925" cy="152400"/>
                <wp:effectExtent l="0" t="0" r="28575" b="19050"/>
                <wp:wrapNone/>
                <wp:docPr id="10" name="Retângulo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B51CEBB" id="Retângulo 18" o:spid="_x0000_s1026" style="position:absolute;margin-left:4in;margin-top:2.4pt;width:12.75pt;height:1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" fillcolor="white [3212]" strokecolor="black [3213]" strokeweight="1pt">
                <v:path arrowok="t"/>
              </v:rect>
            </w:pict>
          </mc:Fallback>
        </mc:AlternateContent>
      </w:r>
      <w:r>
        <w:rPr>
          <w:rFonts w:ascii="Times New Roman" w:hAnsi="Times New Roman" w:cs="Times New Roman"/>
          <w:b/>
          <w:noProof/>
          <w:u w:val="single"/>
          <w:lang w:eastAsia="pt-PT"/>
        </w:rPr>
        <mc:AlternateContent>
          <mc:Choice Requires="wps">
            <w:drawing>
              <wp:anchor distT="0" distB="0" distL="114300" distR="114300" simplePos="0" relativeHeight="251677696" behindDoc="0" locked="0" layoutInCell="1" allowOverlap="1" wp14:anchorId="79A72F36" wp14:editId="45E37C4D">
                <wp:simplePos x="0" y="0"/>
                <wp:positionH relativeFrom="column">
                  <wp:posOffset>1028700</wp:posOffset>
                </wp:positionH>
                <wp:positionV relativeFrom="paragraph">
                  <wp:posOffset>20320</wp:posOffset>
                </wp:positionV>
                <wp:extent cx="161925" cy="152400"/>
                <wp:effectExtent l="0" t="0" r="28575" b="19050"/>
                <wp:wrapNone/>
                <wp:docPr id="9" name="Retângulo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01FAD5E" id="Retângulo 16" o:spid="_x0000_s1026" style="position:absolute;margin-left:81pt;margin-top:1.6pt;width:12.75pt;height:1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" fillcolor="white [3212]" strokecolor="black [3213]" strokeweight="1pt">
                <v:path arrowok="t"/>
              </v:rect>
            </w:pict>
          </mc:Fallback>
        </mc:AlternateContent>
      </w:r>
      <w:r>
        <w:rPr>
          <w:rFonts w:ascii="Times New Roman" w:hAnsi="Times New Roman" w:cs="Times New Roman"/>
          <w:b/>
          <w:noProof/>
          <w:u w:val="single"/>
          <w:lang w:eastAsia="pt-PT"/>
        </w:rPr>
        <mc:AlternateContent>
          <mc:Choice Requires="wps">
            <w:drawing>
              <wp:anchor distT="0" distB="0" distL="114300" distR="114300" simplePos="0" relativeHeight="251679744" behindDoc="0" locked="0" layoutInCell="1" allowOverlap="1" wp14:anchorId="1DCB1B29" wp14:editId="4601711A">
                <wp:simplePos x="0" y="0"/>
                <wp:positionH relativeFrom="column">
                  <wp:posOffset>2344420</wp:posOffset>
                </wp:positionH>
                <wp:positionV relativeFrom="paragraph">
                  <wp:posOffset>25400</wp:posOffset>
                </wp:positionV>
                <wp:extent cx="161925" cy="152400"/>
                <wp:effectExtent l="0" t="0" r="28575" b="19050"/>
                <wp:wrapNone/>
                <wp:docPr id="7" name="Retângulo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7D4FDBD" id="Retângulo 17" o:spid="_x0000_s1026" style="position:absolute;margin-left:184.6pt;margin-top:2pt;width:12.75pt;height:1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" fillcolor="white [3212]" strokecolor="black [3213]" strokeweight="1pt">
                <v:path arrowok="t"/>
              </v:rect>
            </w:pict>
          </mc:Fallback>
        </mc:AlternateContent>
      </w:r>
      <w:r w:rsidR="007A36ED">
        <w:rPr>
          <w:rFonts w:ascii="Times New Roman" w:hAnsi="Times New Roman" w:cs="Times New Roman"/>
        </w:rPr>
        <w:t xml:space="preserve">1ªopção </w:t>
      </w:r>
      <w:r w:rsidR="007A36ED">
        <w:rPr>
          <w:rFonts w:ascii="Times New Roman" w:hAnsi="Times New Roman" w:cs="Times New Roman"/>
        </w:rPr>
        <w:tab/>
      </w:r>
      <w:r w:rsidR="007A36ED">
        <w:rPr>
          <w:rFonts w:ascii="Times New Roman" w:hAnsi="Times New Roman" w:cs="Times New Roman"/>
        </w:rPr>
        <w:tab/>
        <w:t xml:space="preserve">2ªopção </w:t>
      </w:r>
      <w:r w:rsidR="007A36ED">
        <w:rPr>
          <w:rFonts w:ascii="Times New Roman" w:hAnsi="Times New Roman" w:cs="Times New Roman"/>
        </w:rPr>
        <w:tab/>
      </w:r>
      <w:r w:rsidR="007A36ED">
        <w:rPr>
          <w:rFonts w:ascii="Times New Roman" w:hAnsi="Times New Roman" w:cs="Times New Roman"/>
        </w:rPr>
        <w:tab/>
        <w:t>3ªopção</w:t>
      </w:r>
    </w:p>
    <w:p w14:paraId="03D85AE8" w14:textId="2D074DC8" w:rsidR="007A36ED" w:rsidRPr="00153005" w:rsidRDefault="001C02B5" w:rsidP="007A36ED">
      <w:pPr>
        <w:ind w:firstLine="708"/>
        <w:rPr>
          <w:rFonts w:ascii="Times New Roman" w:hAnsi="Times New Roman" w:cs="Times New Roman"/>
        </w:rPr>
      </w:pPr>
      <w:r>
        <w:rPr>
          <w:rFonts w:ascii="Times New Roman" w:hAnsi="Times New Roman" w:cs="Times New Roman"/>
          <w:b/>
          <w:noProof/>
          <w:u w:val="single"/>
          <w:lang w:eastAsia="pt-PT"/>
        </w:rPr>
        <mc:AlternateContent>
          <mc:Choice Requires="wps">
            <w:drawing>
              <wp:anchor distT="0" distB="0" distL="114300" distR="114300" simplePos="0" relativeHeight="251683840" behindDoc="0" locked="0" layoutInCell="1" allowOverlap="1" wp14:anchorId="13DDC725" wp14:editId="002BD7ED">
                <wp:simplePos x="0" y="0"/>
                <wp:positionH relativeFrom="column">
                  <wp:posOffset>3657600</wp:posOffset>
                </wp:positionH>
                <wp:positionV relativeFrom="paragraph">
                  <wp:posOffset>22225</wp:posOffset>
                </wp:positionV>
                <wp:extent cx="161925" cy="152400"/>
                <wp:effectExtent l="0" t="0" r="28575" b="19050"/>
                <wp:wrapNone/>
                <wp:docPr id="21" name="Retângulo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321FB3B" id="Retângulo 21" o:spid="_x0000_s1026" style="position:absolute;margin-left:4in;margin-top:1.75pt;width:12.75pt;height:1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" fillcolor="white [3212]" strokecolor="black [3213]" strokeweight="1pt">
                <v:path arrowok="t"/>
              </v:rect>
            </w:pict>
          </mc:Fallback>
        </mc:AlternateContent>
      </w:r>
      <w:r>
        <w:rPr>
          <w:rFonts w:ascii="Times New Roman" w:hAnsi="Times New Roman" w:cs="Times New Roman"/>
          <w:b/>
          <w:noProof/>
          <w:u w:val="single"/>
          <w:lang w:eastAsia="pt-PT"/>
        </w:rPr>
        <mc:AlternateContent>
          <mc:Choice Requires="wps">
            <w:drawing>
              <wp:anchor distT="0" distB="0" distL="114300" distR="114300" simplePos="0" relativeHeight="251682816" behindDoc="0" locked="0" layoutInCell="1" allowOverlap="1" wp14:anchorId="3E2D825A" wp14:editId="6C62DF12">
                <wp:simplePos x="0" y="0"/>
                <wp:positionH relativeFrom="column">
                  <wp:posOffset>2345055</wp:posOffset>
                </wp:positionH>
                <wp:positionV relativeFrom="paragraph">
                  <wp:posOffset>19685</wp:posOffset>
                </wp:positionV>
                <wp:extent cx="161925" cy="152400"/>
                <wp:effectExtent l="0" t="0" r="28575" b="19050"/>
                <wp:wrapNone/>
                <wp:docPr id="20" name="Retângulo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7B8E03D" id="Retângulo 20" o:spid="_x0000_s1026" style="position:absolute;margin-left:184.65pt;margin-top:1.55pt;width:12.75pt;height:1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" fillcolor="white [3212]" strokecolor="black [3213]" strokeweight="1pt">
                <v:path arrowok="t"/>
              </v:rect>
            </w:pict>
          </mc:Fallback>
        </mc:AlternateContent>
      </w:r>
      <w:r>
        <w:rPr>
          <w:rFonts w:ascii="Times New Roman" w:hAnsi="Times New Roman" w:cs="Times New Roman"/>
          <w:b/>
          <w:noProof/>
          <w:u w:val="single"/>
          <w:lang w:eastAsia="pt-PT"/>
        </w:rPr>
        <mc:AlternateContent>
          <mc:Choice Requires="wps">
            <w:drawing>
              <wp:anchor distT="0" distB="0" distL="114300" distR="114300" simplePos="0" relativeHeight="251681792" behindDoc="0" locked="0" layoutInCell="1" allowOverlap="1" wp14:anchorId="72EE7B1A" wp14:editId="15E38A5F">
                <wp:simplePos x="0" y="0"/>
                <wp:positionH relativeFrom="column">
                  <wp:posOffset>1024890</wp:posOffset>
                </wp:positionH>
                <wp:positionV relativeFrom="paragraph">
                  <wp:posOffset>19685</wp:posOffset>
                </wp:positionV>
                <wp:extent cx="161925" cy="152400"/>
                <wp:effectExtent l="0" t="0" r="28575" b="19050"/>
                <wp:wrapNone/>
                <wp:docPr id="6" name="Retângulo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4CF9C88" id="Retângulo 19" o:spid="_x0000_s1026" style="position:absolute;margin-left:80.7pt;margin-top:1.55pt;width:12.75pt;height:1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" fillcolor="white [3212]" strokecolor="black [3213]" strokeweight="1pt">
                <v:path arrowok="t"/>
              </v:rect>
            </w:pict>
          </mc:Fallback>
        </mc:AlternateContent>
      </w:r>
      <w:r w:rsidR="007A36ED">
        <w:rPr>
          <w:rFonts w:ascii="Times New Roman" w:hAnsi="Times New Roman" w:cs="Times New Roman"/>
        </w:rPr>
        <w:t>4ªopção</w:t>
      </w:r>
      <w:r w:rsidR="007A36ED">
        <w:rPr>
          <w:rFonts w:ascii="Times New Roman" w:hAnsi="Times New Roman" w:cs="Times New Roman"/>
        </w:rPr>
        <w:tab/>
      </w:r>
      <w:r w:rsidR="007A36ED">
        <w:rPr>
          <w:rFonts w:ascii="Times New Roman" w:hAnsi="Times New Roman" w:cs="Times New Roman"/>
        </w:rPr>
        <w:tab/>
      </w:r>
      <w:r w:rsidR="007A36ED">
        <w:rPr>
          <w:rFonts w:ascii="Times New Roman" w:hAnsi="Times New Roman" w:cs="Times New Roman"/>
        </w:rPr>
        <w:tab/>
        <w:t>5ªopção</w:t>
      </w:r>
      <w:r w:rsidR="007A36ED">
        <w:rPr>
          <w:rFonts w:ascii="Times New Roman" w:hAnsi="Times New Roman" w:cs="Times New Roman"/>
        </w:rPr>
        <w:tab/>
      </w:r>
      <w:r w:rsidR="007A36ED">
        <w:rPr>
          <w:rFonts w:ascii="Times New Roman" w:hAnsi="Times New Roman" w:cs="Times New Roman"/>
        </w:rPr>
        <w:tab/>
      </w:r>
      <w:r w:rsidR="007A36ED">
        <w:rPr>
          <w:rFonts w:ascii="Times New Roman" w:hAnsi="Times New Roman" w:cs="Times New Roman"/>
        </w:rPr>
        <w:tab/>
        <w:t>6ªopção</w:t>
      </w:r>
    </w:p>
    <w:p w14:paraId="1E24287C" w14:textId="77777777" w:rsidR="007A36ED" w:rsidRDefault="007A36ED" w:rsidP="007A36ED">
      <w:pPr>
        <w:pStyle w:val="PargrafodaLista"/>
        <w:rPr>
          <w:rFonts w:ascii="Times New Roman" w:hAnsi="Times New Roman" w:cs="Times New Roman"/>
        </w:rPr>
      </w:pPr>
    </w:p>
    <w:p w14:paraId="6C31EB58" w14:textId="0E125C83" w:rsidR="007A36ED" w:rsidRPr="005461D1" w:rsidRDefault="001C02B5" w:rsidP="007A36ED">
      <w:pPr>
        <w:pStyle w:val="PargrafodaLista"/>
        <w:numPr>
          <w:ilvl w:val="0"/>
          <w:numId w:val="17"/>
        </w:numPr>
        <w:rPr>
          <w:rFonts w:ascii="Times New Roman" w:hAnsi="Times New Roman" w:cs="Times New Roman"/>
        </w:rPr>
      </w:pPr>
      <w:r>
        <w:rPr>
          <w:rFonts w:ascii="Times New Roman" w:hAnsi="Times New Roman" w:cs="Times New Roman"/>
          <w:b/>
          <w:noProof/>
          <w:u w:val="single"/>
          <w:lang w:eastAsia="pt-PT"/>
        </w:rPr>
        <mc:AlternateContent>
          <mc:Choice Requires="wps">
            <w:drawing>
              <wp:anchor distT="0" distB="0" distL="114300" distR="114300" simplePos="0" relativeHeight="251685888" behindDoc="0" locked="0" layoutInCell="1" allowOverlap="1" wp14:anchorId="41F58E6E" wp14:editId="194F30DD">
                <wp:simplePos x="0" y="0"/>
                <wp:positionH relativeFrom="column">
                  <wp:posOffset>4932680</wp:posOffset>
                </wp:positionH>
                <wp:positionV relativeFrom="paragraph">
                  <wp:posOffset>-635</wp:posOffset>
                </wp:positionV>
                <wp:extent cx="161925" cy="152400"/>
                <wp:effectExtent l="0" t="0" r="28575" b="19050"/>
                <wp:wrapNone/>
                <wp:docPr id="23" name="Retângulo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0F6586A" id="Retângulo 23" o:spid="_x0000_s1026" style="position:absolute;margin-left:388.4pt;margin-top:-.05pt;width:12.75pt;height:1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" fillcolor="white [3212]" strokecolor="black [3213]" strokeweight="1pt">
                <v:path arrowok="t"/>
              </v:rect>
            </w:pict>
          </mc:Fallback>
        </mc:AlternateContent>
      </w:r>
      <w:r>
        <w:rPr>
          <w:rFonts w:ascii="Times New Roman" w:hAnsi="Times New Roman" w:cs="Times New Roman"/>
          <w:b/>
          <w:noProof/>
          <w:u w:val="single"/>
          <w:lang w:eastAsia="pt-PT"/>
        </w:rPr>
        <mc:AlternateContent>
          <mc:Choice Requires="wps">
            <w:drawing>
              <wp:anchor distT="0" distB="0" distL="114300" distR="114300" simplePos="0" relativeHeight="251684864" behindDoc="0" locked="0" layoutInCell="1" allowOverlap="1" wp14:anchorId="0465E0B7" wp14:editId="523D34DC">
                <wp:simplePos x="0" y="0"/>
                <wp:positionH relativeFrom="column">
                  <wp:posOffset>4276725</wp:posOffset>
                </wp:positionH>
                <wp:positionV relativeFrom="paragraph">
                  <wp:posOffset>-635</wp:posOffset>
                </wp:positionV>
                <wp:extent cx="161925" cy="152400"/>
                <wp:effectExtent l="0" t="0" r="28575" b="19050"/>
                <wp:wrapNone/>
                <wp:docPr id="22" name="Retângulo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CDBA174" id="Retângulo 22" o:spid="_x0000_s1026" style="position:absolute;margin-left:336.75pt;margin-top:-.05pt;width:12.75pt;height:1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" fillcolor="white [3212]" strokecolor="black [3213]" strokeweight="1pt">
                <v:path arrowok="t"/>
              </v:rect>
            </w:pict>
          </mc:Fallback>
        </mc:AlternateContent>
      </w:r>
      <w:r w:rsidR="007A36ED" w:rsidRPr="005461D1">
        <w:rPr>
          <w:rFonts w:ascii="Times New Roman" w:hAnsi="Times New Roman" w:cs="Times New Roman"/>
          <w:b/>
        </w:rPr>
        <w:t xml:space="preserve">A entrada no ensino superior implicou a sua saída de casa? </w:t>
      </w:r>
      <w:r w:rsidR="007A36ED">
        <w:rPr>
          <w:rFonts w:ascii="Times New Roman" w:hAnsi="Times New Roman" w:cs="Times New Roman"/>
        </w:rPr>
        <w:t xml:space="preserve"> Sim           Não</w:t>
      </w:r>
    </w:p>
    <w:p w14:paraId="521E880D" w14:textId="77777777" w:rsidR="007A36ED" w:rsidRPr="00FB529B" w:rsidRDefault="007A36ED" w:rsidP="007A36ED">
      <w:pPr>
        <w:pStyle w:val="PargrafodaLista"/>
        <w:numPr>
          <w:ilvl w:val="0"/>
          <w:numId w:val="17"/>
        </w:numPr>
        <w:rPr>
          <w:rFonts w:ascii="Times New Roman" w:hAnsi="Times New Roman" w:cs="Times New Roman"/>
        </w:rPr>
      </w:pPr>
      <w:r w:rsidRPr="00FB529B">
        <w:rPr>
          <w:rFonts w:ascii="Times New Roman" w:hAnsi="Times New Roman" w:cs="Times New Roman"/>
        </w:rPr>
        <w:t>Se sim, está a viver:</w:t>
      </w:r>
    </w:p>
    <w:p w14:paraId="785648F0" w14:textId="362C1C9F" w:rsidR="007A36ED" w:rsidRDefault="001C02B5" w:rsidP="007A36ED">
      <w:pPr>
        <w:ind w:firstLine="360"/>
        <w:rPr>
          <w:rFonts w:ascii="Times New Roman" w:hAnsi="Times New Roman" w:cs="Times New Roman"/>
        </w:rPr>
      </w:pPr>
      <w:r>
        <w:rPr>
          <w:b/>
          <w:noProof/>
          <w:u w:val="single"/>
          <w:lang w:eastAsia="pt-PT"/>
        </w:rPr>
        <mc:AlternateContent>
          <mc:Choice Requires="wps">
            <w:drawing>
              <wp:anchor distT="0" distB="0" distL="114300" distR="114300" simplePos="0" relativeHeight="251687936" behindDoc="0" locked="0" layoutInCell="1" allowOverlap="1" wp14:anchorId="536A7C49" wp14:editId="5DF90B1C">
                <wp:simplePos x="0" y="0"/>
                <wp:positionH relativeFrom="column">
                  <wp:posOffset>1984375</wp:posOffset>
                </wp:positionH>
                <wp:positionV relativeFrom="paragraph">
                  <wp:posOffset>12700</wp:posOffset>
                </wp:positionV>
                <wp:extent cx="161925" cy="152400"/>
                <wp:effectExtent l="0" t="0" r="28575" b="19050"/>
                <wp:wrapNone/>
                <wp:docPr id="24" name="Retângulo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C7CB391" id="Retângulo 24" o:spid="_x0000_s1026" style="position:absolute;margin-left:156.25pt;margin-top:1pt;width:12.75pt;height:12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" fillcolor="white [3212]" strokecolor="black [3213]" strokeweight="1pt">
                <v:path arrowok="t"/>
              </v:rect>
            </w:pict>
          </mc:Fallback>
        </mc:AlternateContent>
      </w:r>
      <w:r>
        <w:rPr>
          <w:b/>
          <w:noProof/>
          <w:u w:val="single"/>
          <w:lang w:eastAsia="pt-PT"/>
        </w:rPr>
        <mc:AlternateContent>
          <mc:Choice Requires="wps">
            <w:drawing>
              <wp:anchor distT="0" distB="0" distL="114300" distR="114300" simplePos="0" relativeHeight="251689984" behindDoc="0" locked="0" layoutInCell="1" allowOverlap="1" wp14:anchorId="372ED203" wp14:editId="73EABC4E">
                <wp:simplePos x="0" y="0"/>
                <wp:positionH relativeFrom="column">
                  <wp:posOffset>2513965</wp:posOffset>
                </wp:positionH>
                <wp:positionV relativeFrom="paragraph">
                  <wp:posOffset>314960</wp:posOffset>
                </wp:positionV>
                <wp:extent cx="161925" cy="152400"/>
                <wp:effectExtent l="0" t="0" r="28575" b="19050"/>
                <wp:wrapNone/>
                <wp:docPr id="26" name="Retângulo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6689499" id="Retângulo 26" o:spid="_x0000_s1026" style="position:absolute;margin-left:197.95pt;margin-top:24.8pt;width:12.75pt;height:1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" fillcolor="white [3212]" strokecolor="black [3213]" strokeweight="1pt">
                <v:path arrowok="t"/>
              </v:rect>
            </w:pict>
          </mc:Fallback>
        </mc:AlternateContent>
      </w:r>
      <w:r>
        <w:rPr>
          <w:b/>
          <w:noProof/>
          <w:u w:val="single"/>
          <w:lang w:eastAsia="pt-PT"/>
        </w:rPr>
        <mc:AlternateContent>
          <mc:Choice Requires="wps">
            <w:drawing>
              <wp:anchor distT="0" distB="0" distL="114300" distR="114300" simplePos="0" relativeHeight="251691008" behindDoc="0" locked="0" layoutInCell="1" allowOverlap="1" wp14:anchorId="1A3BA099" wp14:editId="6D676EB1">
                <wp:simplePos x="0" y="0"/>
                <wp:positionH relativeFrom="column">
                  <wp:posOffset>5097145</wp:posOffset>
                </wp:positionH>
                <wp:positionV relativeFrom="paragraph">
                  <wp:posOffset>314960</wp:posOffset>
                </wp:positionV>
                <wp:extent cx="161925" cy="152400"/>
                <wp:effectExtent l="0" t="0" r="28575" b="19050"/>
                <wp:wrapNone/>
                <wp:docPr id="27" name="Retângulo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A780376" id="Retângulo 27" o:spid="_x0000_s1026" style="position:absolute;margin-left:401.35pt;margin-top:24.8pt;width:12.75pt;height:1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" fillcolor="white [3212]" strokecolor="black [3213]" strokeweight="1pt">
                <v:path arrowok="t"/>
              </v:rect>
            </w:pict>
          </mc:Fallback>
        </mc:AlternateContent>
      </w:r>
      <w:r>
        <w:rPr>
          <w:b/>
          <w:noProof/>
          <w:u w:val="single"/>
          <w:lang w:eastAsia="pt-PT"/>
        </w:rPr>
        <mc:AlternateContent>
          <mc:Choice Requires="wps">
            <w:drawing>
              <wp:anchor distT="0" distB="0" distL="114300" distR="114300" simplePos="0" relativeHeight="251688960" behindDoc="0" locked="0" layoutInCell="1" allowOverlap="1" wp14:anchorId="7C8CC972" wp14:editId="7BF64EFE">
                <wp:simplePos x="0" y="0"/>
                <wp:positionH relativeFrom="column">
                  <wp:posOffset>4662170</wp:posOffset>
                </wp:positionH>
                <wp:positionV relativeFrom="paragraph">
                  <wp:posOffset>6350</wp:posOffset>
                </wp:positionV>
                <wp:extent cx="161925" cy="152400"/>
                <wp:effectExtent l="0" t="0" r="28575" b="19050"/>
                <wp:wrapNone/>
                <wp:docPr id="25" name="Retângulo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32DD9A6" id="Retângulo 25" o:spid="_x0000_s1026" style="position:absolute;margin-left:367.1pt;margin-top:.5pt;width:12.75pt;height:1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" fillcolor="white [3212]" strokecolor="black [3213]" strokeweight="1pt">
                <v:path arrowok="t"/>
              </v:rect>
            </w:pict>
          </mc:Fallback>
        </mc:AlternateContent>
      </w:r>
      <w:r w:rsidR="007A36ED" w:rsidRPr="00FB529B">
        <w:rPr>
          <w:rFonts w:ascii="Times New Roman" w:hAnsi="Times New Roman" w:cs="Times New Roman"/>
        </w:rPr>
        <w:t>Numa residência universitária</w:t>
      </w:r>
      <w:r w:rsidR="007A36ED" w:rsidRPr="00FB529B">
        <w:rPr>
          <w:rFonts w:ascii="Times New Roman" w:hAnsi="Times New Roman" w:cs="Times New Roman"/>
        </w:rPr>
        <w:tab/>
      </w:r>
      <w:r w:rsidR="007A36ED" w:rsidRPr="00FB529B">
        <w:rPr>
          <w:rFonts w:ascii="Times New Roman" w:hAnsi="Times New Roman" w:cs="Times New Roman"/>
        </w:rPr>
        <w:tab/>
      </w:r>
      <w:r w:rsidR="007A36ED" w:rsidRPr="00FB529B">
        <w:rPr>
          <w:rFonts w:ascii="Times New Roman" w:hAnsi="Times New Roman" w:cs="Times New Roman"/>
        </w:rPr>
        <w:tab/>
        <w:t>Num apartamento sozinho</w:t>
      </w:r>
    </w:p>
    <w:p w14:paraId="213926CF" w14:textId="734B923C" w:rsidR="007A36ED" w:rsidRPr="005461D1" w:rsidRDefault="001C02B5" w:rsidP="007A36ED">
      <w:pPr>
        <w:ind w:firstLine="360"/>
        <w:rPr>
          <w:rFonts w:ascii="Times New Roman" w:hAnsi="Times New Roman" w:cs="Times New Roman"/>
        </w:rPr>
      </w:pPr>
      <w:r>
        <w:rPr>
          <w:rFonts w:ascii="Times New Roman" w:hAnsi="Times New Roman" w:cs="Times New Roman"/>
          <w:b/>
          <w:noProof/>
          <w:u w:val="single"/>
          <w:lang w:eastAsia="pt-PT"/>
        </w:rPr>
        <mc:AlternateContent>
          <mc:Choice Requires="wps">
            <w:drawing>
              <wp:anchor distT="0" distB="0" distL="114300" distR="114300" simplePos="0" relativeHeight="251692032" behindDoc="0" locked="0" layoutInCell="1" allowOverlap="1" wp14:anchorId="40191FA3" wp14:editId="16E53C6B">
                <wp:simplePos x="0" y="0"/>
                <wp:positionH relativeFrom="column">
                  <wp:posOffset>1686560</wp:posOffset>
                </wp:positionH>
                <wp:positionV relativeFrom="paragraph">
                  <wp:posOffset>338455</wp:posOffset>
                </wp:positionV>
                <wp:extent cx="161925" cy="152400"/>
                <wp:effectExtent l="0" t="0" r="28575" b="19050"/>
                <wp:wrapNone/>
                <wp:docPr id="28" name="Retângulo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9BDA3E4" id="Retângulo 28" o:spid="_x0000_s1026" style="position:absolute;margin-left:132.8pt;margin-top:26.65pt;width:12.75pt;height:1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" fillcolor="white [3212]" strokecolor="black [3213]" strokeweight="1pt">
                <v:path arrowok="t"/>
              </v:rect>
            </w:pict>
          </mc:Fallback>
        </mc:AlternateContent>
      </w:r>
      <w:r w:rsidR="007A36ED">
        <w:rPr>
          <w:rFonts w:ascii="Times New Roman" w:hAnsi="Times New Roman" w:cs="Times New Roman"/>
        </w:rPr>
        <w:t xml:space="preserve">Num </w:t>
      </w:r>
      <w:r w:rsidR="007A36ED" w:rsidRPr="005461D1">
        <w:rPr>
          <w:rFonts w:ascii="Times New Roman" w:hAnsi="Times New Roman" w:cs="Times New Roman"/>
        </w:rPr>
        <w:t>apartamento com outros estudantes</w:t>
      </w:r>
      <w:r w:rsidR="007A36ED">
        <w:rPr>
          <w:rFonts w:ascii="Times New Roman" w:hAnsi="Times New Roman" w:cs="Times New Roman"/>
        </w:rPr>
        <w:tab/>
      </w:r>
      <w:r w:rsidR="007A36ED">
        <w:rPr>
          <w:rFonts w:ascii="Times New Roman" w:hAnsi="Times New Roman" w:cs="Times New Roman"/>
        </w:rPr>
        <w:tab/>
        <w:t>Na casa/apartamento de</w:t>
      </w:r>
      <w:r w:rsidR="007A36ED" w:rsidRPr="005461D1">
        <w:rPr>
          <w:rFonts w:ascii="Times New Roman" w:hAnsi="Times New Roman" w:cs="Times New Roman"/>
        </w:rPr>
        <w:t xml:space="preserve"> familiares</w:t>
      </w:r>
    </w:p>
    <w:p w14:paraId="2892A459" w14:textId="77777777" w:rsidR="007A36ED" w:rsidRPr="005461D1" w:rsidRDefault="007A36ED" w:rsidP="007A36ED">
      <w:pPr>
        <w:ind w:firstLine="360"/>
        <w:rPr>
          <w:rFonts w:ascii="Times New Roman" w:hAnsi="Times New Roman" w:cs="Times New Roman"/>
        </w:rPr>
      </w:pPr>
      <w:r w:rsidRPr="005461D1">
        <w:rPr>
          <w:rFonts w:ascii="Times New Roman" w:hAnsi="Times New Roman" w:cs="Times New Roman"/>
        </w:rPr>
        <w:t xml:space="preserve">Outro </w:t>
      </w:r>
      <w:r>
        <w:rPr>
          <w:rFonts w:ascii="Times New Roman" w:hAnsi="Times New Roman" w:cs="Times New Roman"/>
        </w:rPr>
        <w:t>local (</w:t>
      </w:r>
      <w:r w:rsidRPr="005461D1">
        <w:rPr>
          <w:rFonts w:ascii="Times New Roman" w:hAnsi="Times New Roman" w:cs="Times New Roman"/>
        </w:rPr>
        <w:t>especifique</w:t>
      </w:r>
      <w:r>
        <w:rPr>
          <w:rFonts w:ascii="Times New Roman" w:hAnsi="Times New Roman" w:cs="Times New Roman"/>
        </w:rPr>
        <w:t xml:space="preserve">)           </w:t>
      </w:r>
      <w:r>
        <w:rPr>
          <w:rFonts w:ascii="Times New Roman" w:hAnsi="Times New Roman" w:cs="Times New Roman"/>
          <w:b/>
          <w:noProof/>
          <w:u w:val="single"/>
          <w:lang w:eastAsia="pt-PT"/>
        </w:rPr>
        <w:t>____________________________________________</w:t>
      </w:r>
    </w:p>
    <w:p w14:paraId="1CB7B94F" w14:textId="77777777" w:rsidR="007A36ED" w:rsidRDefault="007A36ED" w:rsidP="007A36ED">
      <w:pPr>
        <w:pStyle w:val="PargrafodaLista"/>
        <w:rPr>
          <w:rFonts w:ascii="Times New Roman" w:hAnsi="Times New Roman" w:cs="Times New Roman"/>
        </w:rPr>
      </w:pPr>
    </w:p>
    <w:p w14:paraId="4F4CD068" w14:textId="76D56403" w:rsidR="007A36ED" w:rsidRPr="005461D1" w:rsidRDefault="001C02B5" w:rsidP="007A36ED">
      <w:pPr>
        <w:pStyle w:val="PargrafodaLista"/>
        <w:numPr>
          <w:ilvl w:val="0"/>
          <w:numId w:val="17"/>
        </w:numPr>
        <w:rPr>
          <w:rFonts w:ascii="Times New Roman" w:hAnsi="Times New Roman" w:cs="Times New Roman"/>
          <w:b/>
        </w:rPr>
      </w:pPr>
      <w:r>
        <w:rPr>
          <w:rFonts w:ascii="Times New Roman" w:hAnsi="Times New Roman" w:cs="Times New Roman"/>
          <w:b/>
          <w:noProof/>
          <w:u w:val="single"/>
          <w:lang w:eastAsia="pt-PT"/>
        </w:rPr>
        <mc:AlternateContent>
          <mc:Choice Requires="wps">
            <w:drawing>
              <wp:anchor distT="0" distB="0" distL="114300" distR="114300" simplePos="0" relativeHeight="251668480" behindDoc="0" locked="0" layoutInCell="1" allowOverlap="1" wp14:anchorId="1EDF888F" wp14:editId="5729BA1A">
                <wp:simplePos x="0" y="0"/>
                <wp:positionH relativeFrom="column">
                  <wp:posOffset>4431030</wp:posOffset>
                </wp:positionH>
                <wp:positionV relativeFrom="paragraph">
                  <wp:posOffset>239395</wp:posOffset>
                </wp:positionV>
                <wp:extent cx="161925" cy="152400"/>
                <wp:effectExtent l="0" t="0" r="28575" b="19050"/>
                <wp:wrapNone/>
                <wp:docPr id="32" name="Retângulo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345CDB1" id="Retângulo 32" o:spid="_x0000_s1026" style="position:absolute;margin-left:348.9pt;margin-top:18.85pt;width:12.75pt;height:1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" fillcolor="white [3212]" strokecolor="black [3213]" strokeweight="1pt">
                <v:path arrowok="t"/>
              </v:rect>
            </w:pict>
          </mc:Fallback>
        </mc:AlternateContent>
      </w:r>
      <w:r w:rsidR="007A36ED" w:rsidRPr="005461D1">
        <w:rPr>
          <w:rFonts w:ascii="Times New Roman" w:hAnsi="Times New Roman" w:cs="Times New Roman"/>
          <w:b/>
        </w:rPr>
        <w:t xml:space="preserve">Em geral, como </w:t>
      </w:r>
      <w:r w:rsidR="007A36ED">
        <w:rPr>
          <w:rFonts w:ascii="Times New Roman" w:hAnsi="Times New Roman" w:cs="Times New Roman"/>
          <w:b/>
        </w:rPr>
        <w:t xml:space="preserve"> classifica a sua experiência de inserção no ensino superior</w:t>
      </w:r>
      <w:r w:rsidR="007A36ED" w:rsidRPr="005461D1">
        <w:rPr>
          <w:rFonts w:ascii="Times New Roman" w:hAnsi="Times New Roman" w:cs="Times New Roman"/>
          <w:b/>
        </w:rPr>
        <w:t>:</w:t>
      </w:r>
    </w:p>
    <w:p w14:paraId="50E41546" w14:textId="7DBC0499" w:rsidR="007A36ED" w:rsidRDefault="001C02B5" w:rsidP="007A36ED">
      <w:pPr>
        <w:ind w:left="360"/>
        <w:rPr>
          <w:rFonts w:ascii="Times New Roman" w:hAnsi="Times New Roman" w:cs="Times New Roman"/>
        </w:rPr>
      </w:pPr>
      <w:r>
        <w:rPr>
          <w:rFonts w:ascii="Times New Roman" w:hAnsi="Times New Roman" w:cs="Times New Roman"/>
          <w:b/>
          <w:noProof/>
          <w:u w:val="single"/>
          <w:lang w:eastAsia="pt-PT"/>
        </w:rPr>
        <mc:AlternateContent>
          <mc:Choice Requires="wps">
            <w:drawing>
              <wp:anchor distT="0" distB="0" distL="114300" distR="114300" simplePos="0" relativeHeight="251667456" behindDoc="0" locked="0" layoutInCell="1" allowOverlap="1" wp14:anchorId="00868F59" wp14:editId="1DA27DAC">
                <wp:simplePos x="0" y="0"/>
                <wp:positionH relativeFrom="column">
                  <wp:posOffset>3281045</wp:posOffset>
                </wp:positionH>
                <wp:positionV relativeFrom="paragraph">
                  <wp:posOffset>26670</wp:posOffset>
                </wp:positionV>
                <wp:extent cx="161925" cy="152400"/>
                <wp:effectExtent l="0" t="0" r="28575" b="19050"/>
                <wp:wrapNone/>
                <wp:docPr id="31" name="Retângulo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126C530" id="Retângulo 31" o:spid="_x0000_s1026" style="position:absolute;margin-left:258.35pt;margin-top:2.1pt;width:12.75pt;height:1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" fillcolor="white [3212]" strokecolor="black [3213]" strokeweight="1pt">
                <v:path arrowok="t"/>
              </v:rect>
            </w:pict>
          </mc:Fallback>
        </mc:AlternateContent>
      </w:r>
      <w:r>
        <w:rPr>
          <w:rFonts w:ascii="Times New Roman" w:hAnsi="Times New Roman" w:cs="Times New Roman"/>
          <w:b/>
          <w:noProof/>
          <w:u w:val="single"/>
          <w:lang w:eastAsia="pt-PT"/>
        </w:rPr>
        <mc:AlternateContent>
          <mc:Choice Requires="wps">
            <w:drawing>
              <wp:anchor distT="0" distB="0" distL="114300" distR="114300" simplePos="0" relativeHeight="251666432" behindDoc="0" locked="0" layoutInCell="1" allowOverlap="1" wp14:anchorId="4536020E" wp14:editId="2F233031">
                <wp:simplePos x="0" y="0"/>
                <wp:positionH relativeFrom="column">
                  <wp:posOffset>2081530</wp:posOffset>
                </wp:positionH>
                <wp:positionV relativeFrom="paragraph">
                  <wp:posOffset>6350</wp:posOffset>
                </wp:positionV>
                <wp:extent cx="161925" cy="152400"/>
                <wp:effectExtent l="0" t="0" r="28575" b="19050"/>
                <wp:wrapNone/>
                <wp:docPr id="30" name="Retângulo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6C1BC70" id="Retângulo 30" o:spid="_x0000_s1026" style="position:absolute;margin-left:163.9pt;margin-top:.5pt;width:12.75pt;height:1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" fillcolor="white [3212]" strokecolor="black [3213]" strokeweight="1pt">
                <v:path arrowok="t"/>
              </v:rect>
            </w:pict>
          </mc:Fallback>
        </mc:AlternateContent>
      </w:r>
      <w:r>
        <w:rPr>
          <w:rFonts w:ascii="Times New Roman" w:hAnsi="Times New Roman" w:cs="Times New Roman"/>
          <w:b/>
          <w:noProof/>
          <w:u w:val="single"/>
          <w:lang w:eastAsia="pt-PT"/>
        </w:rPr>
        <mc:AlternateContent>
          <mc:Choice Requires="wps">
            <w:drawing>
              <wp:anchor distT="0" distB="0" distL="114300" distR="114300" simplePos="0" relativeHeight="251665408" behindDoc="0" locked="0" layoutInCell="1" allowOverlap="1" wp14:anchorId="43F999D2" wp14:editId="439B7B62">
                <wp:simplePos x="0" y="0"/>
                <wp:positionH relativeFrom="column">
                  <wp:posOffset>1293495</wp:posOffset>
                </wp:positionH>
                <wp:positionV relativeFrom="paragraph">
                  <wp:posOffset>6350</wp:posOffset>
                </wp:positionV>
                <wp:extent cx="161925" cy="152400"/>
                <wp:effectExtent l="0" t="0" r="28575" b="19050"/>
                <wp:wrapNone/>
                <wp:docPr id="29" name="Retângulo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2D88348" id="Retângulo 29" o:spid="_x0000_s1026" style="position:absolute;margin-left:101.85pt;margin-top:.5pt;width:12.75pt;height:1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" fillcolor="white [3212]" strokecolor="black [3213]" strokeweight="1pt">
                <v:path arrowok="t"/>
              </v:rect>
            </w:pict>
          </mc:Fallback>
        </mc:AlternateContent>
      </w:r>
      <w:r w:rsidR="007A36ED" w:rsidRPr="005461D1">
        <w:rPr>
          <w:rFonts w:ascii="Times New Roman" w:hAnsi="Times New Roman" w:cs="Times New Roman"/>
        </w:rPr>
        <w:t>Muito boa</w:t>
      </w:r>
      <w:r w:rsidR="007A36ED">
        <w:rPr>
          <w:rFonts w:ascii="Times New Roman" w:hAnsi="Times New Roman" w:cs="Times New Roman"/>
        </w:rPr>
        <w:tab/>
      </w:r>
      <w:r w:rsidR="007A36ED">
        <w:rPr>
          <w:rFonts w:ascii="Times New Roman" w:hAnsi="Times New Roman" w:cs="Times New Roman"/>
        </w:rPr>
        <w:tab/>
        <w:t>B</w:t>
      </w:r>
      <w:r w:rsidR="007A36ED" w:rsidRPr="005461D1">
        <w:rPr>
          <w:rFonts w:ascii="Times New Roman" w:hAnsi="Times New Roman" w:cs="Times New Roman"/>
        </w:rPr>
        <w:t>oa</w:t>
      </w:r>
      <w:r w:rsidR="007A36ED">
        <w:rPr>
          <w:rFonts w:ascii="Times New Roman" w:hAnsi="Times New Roman" w:cs="Times New Roman"/>
        </w:rPr>
        <w:tab/>
      </w:r>
      <w:r w:rsidR="007A36ED">
        <w:rPr>
          <w:rFonts w:ascii="Times New Roman" w:hAnsi="Times New Roman" w:cs="Times New Roman"/>
        </w:rPr>
        <w:tab/>
      </w:r>
      <w:r w:rsidR="007A36ED" w:rsidRPr="005461D1">
        <w:rPr>
          <w:rFonts w:ascii="Times New Roman" w:hAnsi="Times New Roman" w:cs="Times New Roman"/>
        </w:rPr>
        <w:t>Razoável</w:t>
      </w:r>
      <w:r w:rsidR="007A36ED">
        <w:rPr>
          <w:rFonts w:ascii="Times New Roman" w:hAnsi="Times New Roman" w:cs="Times New Roman"/>
        </w:rPr>
        <w:tab/>
      </w:r>
      <w:r w:rsidR="007A36ED">
        <w:rPr>
          <w:rFonts w:ascii="Times New Roman" w:hAnsi="Times New Roman" w:cs="Times New Roman"/>
        </w:rPr>
        <w:tab/>
      </w:r>
      <w:r w:rsidR="007A36ED" w:rsidRPr="005461D1">
        <w:rPr>
          <w:rFonts w:ascii="Times New Roman" w:hAnsi="Times New Roman" w:cs="Times New Roman"/>
        </w:rPr>
        <w:t>Fraca</w:t>
      </w:r>
    </w:p>
    <w:p w14:paraId="5911030F" w14:textId="77777777" w:rsidR="00E6733D" w:rsidRPr="00BC4D22" w:rsidRDefault="00E6733D" w:rsidP="007A36ED">
      <w:pPr>
        <w:ind w:left="360"/>
        <w:rPr>
          <w:rFonts w:ascii="Times New Roman" w:hAnsi="Times New Roman" w:cs="Times New Roman"/>
        </w:rPr>
      </w:pPr>
    </w:p>
    <w:p w14:paraId="7CAF2E1D" w14:textId="77777777" w:rsidR="007A36ED" w:rsidRPr="00EB7D52" w:rsidRDefault="007A36ED" w:rsidP="007A36ED">
      <w:pPr>
        <w:pStyle w:val="PargrafodaLista"/>
        <w:numPr>
          <w:ilvl w:val="0"/>
          <w:numId w:val="16"/>
        </w:numPr>
        <w:rPr>
          <w:rFonts w:ascii="Times New Roman" w:hAnsi="Times New Roman" w:cs="Times New Roman"/>
          <w:b/>
          <w:sz w:val="24"/>
        </w:rPr>
      </w:pPr>
      <w:r w:rsidRPr="00153005">
        <w:rPr>
          <w:rFonts w:ascii="Times New Roman" w:hAnsi="Times New Roman" w:cs="Times New Roman"/>
          <w:b/>
          <w:sz w:val="24"/>
        </w:rPr>
        <w:lastRenderedPageBreak/>
        <w:t xml:space="preserve"> </w:t>
      </w:r>
      <w:r w:rsidRPr="00153005">
        <w:rPr>
          <w:rFonts w:ascii="Times New Roman" w:hAnsi="Times New Roman" w:cs="Times New Roman"/>
          <w:b/>
          <w:sz w:val="24"/>
          <w:u w:val="single"/>
        </w:rPr>
        <w:t>Saúde e Bem-Estar</w:t>
      </w:r>
    </w:p>
    <w:p w14:paraId="6788FC4E" w14:textId="77777777" w:rsidR="007A36ED" w:rsidRPr="00EB7D52" w:rsidRDefault="007A36ED" w:rsidP="007A36ED">
      <w:pPr>
        <w:pStyle w:val="PargrafodaLista"/>
        <w:ind w:left="1080"/>
        <w:rPr>
          <w:rFonts w:ascii="Times New Roman" w:hAnsi="Times New Roman" w:cs="Times New Roman"/>
          <w:b/>
          <w:sz w:val="24"/>
        </w:rPr>
      </w:pPr>
    </w:p>
    <w:p w14:paraId="0D441A39" w14:textId="6C2DEB3A" w:rsidR="007A36ED" w:rsidRPr="005461D1" w:rsidRDefault="001C02B5" w:rsidP="007A36ED">
      <w:pPr>
        <w:pStyle w:val="PargrafodaLista"/>
        <w:numPr>
          <w:ilvl w:val="0"/>
          <w:numId w:val="17"/>
        </w:numPr>
        <w:rPr>
          <w:rFonts w:ascii="Times New Roman" w:hAnsi="Times New Roman" w:cs="Times New Roman"/>
          <w:b/>
        </w:rPr>
      </w:pPr>
      <w:r>
        <w:rPr>
          <w:b/>
          <w:noProof/>
          <w:u w:val="single"/>
          <w:lang w:eastAsia="pt-PT"/>
        </w:rPr>
        <mc:AlternateContent>
          <mc:Choice Requires="wps">
            <w:drawing>
              <wp:anchor distT="0" distB="0" distL="114300" distR="114300" simplePos="0" relativeHeight="251674624" behindDoc="0" locked="0" layoutInCell="1" allowOverlap="1" wp14:anchorId="598EDE36" wp14:editId="004EDAD6">
                <wp:simplePos x="0" y="0"/>
                <wp:positionH relativeFrom="column">
                  <wp:posOffset>3671570</wp:posOffset>
                </wp:positionH>
                <wp:positionV relativeFrom="paragraph">
                  <wp:posOffset>238760</wp:posOffset>
                </wp:positionV>
                <wp:extent cx="161925" cy="152400"/>
                <wp:effectExtent l="0" t="0" r="28575" b="19050"/>
                <wp:wrapNone/>
                <wp:docPr id="35" name="Retângulo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E7265D4" id="Retângulo 35" o:spid="_x0000_s1026" style="position:absolute;margin-left:289.1pt;margin-top:18.8pt;width:12.75pt;height:1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" fillcolor="white [3212]" strokecolor="black [3213]" strokeweight="1pt">
                <v:path arrowok="t"/>
              </v:rect>
            </w:pict>
          </mc:Fallback>
        </mc:AlternateContent>
      </w:r>
      <w:r>
        <w:rPr>
          <w:b/>
          <w:noProof/>
          <w:u w:val="single"/>
          <w:lang w:eastAsia="pt-PT"/>
        </w:rPr>
        <mc:AlternateContent>
          <mc:Choice Requires="wps">
            <w:drawing>
              <wp:anchor distT="0" distB="0" distL="114300" distR="114300" simplePos="0" relativeHeight="251675648" behindDoc="0" locked="0" layoutInCell="1" allowOverlap="1" wp14:anchorId="58EF9E0C" wp14:editId="18A7B33C">
                <wp:simplePos x="0" y="0"/>
                <wp:positionH relativeFrom="column">
                  <wp:posOffset>4869180</wp:posOffset>
                </wp:positionH>
                <wp:positionV relativeFrom="paragraph">
                  <wp:posOffset>226695</wp:posOffset>
                </wp:positionV>
                <wp:extent cx="161925" cy="152400"/>
                <wp:effectExtent l="0" t="0" r="28575" b="19050"/>
                <wp:wrapNone/>
                <wp:docPr id="34" name="Retângulo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E645608" id="Retângulo 34" o:spid="_x0000_s1026" style="position:absolute;margin-left:383.4pt;margin-top:17.85pt;width:12.75pt;height:1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" fillcolor="white [3212]" strokecolor="black [3213]" strokeweight="1pt">
                <v:path arrowok="t"/>
              </v:rect>
            </w:pict>
          </mc:Fallback>
        </mc:AlternateContent>
      </w:r>
      <w:r w:rsidR="007A36ED" w:rsidRPr="005461D1">
        <w:rPr>
          <w:rFonts w:ascii="Times New Roman" w:hAnsi="Times New Roman" w:cs="Times New Roman"/>
          <w:b/>
        </w:rPr>
        <w:t xml:space="preserve">Em geral, como </w:t>
      </w:r>
      <w:r w:rsidR="007A36ED">
        <w:rPr>
          <w:rFonts w:ascii="Times New Roman" w:hAnsi="Times New Roman" w:cs="Times New Roman"/>
          <w:b/>
        </w:rPr>
        <w:t>avalia o seu estado atual de saúde</w:t>
      </w:r>
      <w:r w:rsidR="007A36ED" w:rsidRPr="005461D1">
        <w:rPr>
          <w:rFonts w:ascii="Times New Roman" w:hAnsi="Times New Roman" w:cs="Times New Roman"/>
          <w:b/>
        </w:rPr>
        <w:t>:</w:t>
      </w:r>
    </w:p>
    <w:p w14:paraId="08AEC70A" w14:textId="7A122EDE" w:rsidR="007A36ED" w:rsidRDefault="001C02B5" w:rsidP="007A36ED">
      <w:pPr>
        <w:ind w:left="360"/>
        <w:rPr>
          <w:rFonts w:ascii="Times New Roman" w:hAnsi="Times New Roman" w:cs="Times New Roman"/>
        </w:rPr>
      </w:pPr>
      <w:r>
        <w:rPr>
          <w:rFonts w:ascii="Times New Roman" w:hAnsi="Times New Roman" w:cs="Times New Roman"/>
          <w:b/>
          <w:noProof/>
          <w:u w:val="single"/>
          <w:lang w:eastAsia="pt-PT"/>
        </w:rPr>
        <mc:AlternateContent>
          <mc:Choice Requires="wps">
            <w:drawing>
              <wp:anchor distT="0" distB="0" distL="114300" distR="114300" simplePos="0" relativeHeight="251676672" behindDoc="0" locked="0" layoutInCell="1" allowOverlap="1" wp14:anchorId="7B8F29CB" wp14:editId="12845734">
                <wp:simplePos x="0" y="0"/>
                <wp:positionH relativeFrom="column">
                  <wp:posOffset>1578610</wp:posOffset>
                </wp:positionH>
                <wp:positionV relativeFrom="paragraph">
                  <wp:posOffset>20320</wp:posOffset>
                </wp:positionV>
                <wp:extent cx="161925" cy="152400"/>
                <wp:effectExtent l="0" t="0" r="28575" b="19050"/>
                <wp:wrapNone/>
                <wp:docPr id="36" name="Retângulo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CCD6B59" id="Retângulo 36" o:spid="_x0000_s1026" style="position:absolute;margin-left:124.3pt;margin-top:1.6pt;width:12.75pt;height:1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" fillcolor="white [3212]" strokecolor="black [3213]" strokeweight="1pt">
                <v:path arrowok="t"/>
              </v:rect>
            </w:pict>
          </mc:Fallback>
        </mc:AlternateContent>
      </w:r>
      <w:r>
        <w:rPr>
          <w:rFonts w:ascii="Times New Roman" w:hAnsi="Times New Roman" w:cs="Times New Roman"/>
          <w:b/>
          <w:noProof/>
          <w:u w:val="single"/>
          <w:lang w:eastAsia="pt-PT"/>
        </w:rPr>
        <mc:AlternateContent>
          <mc:Choice Requires="wps">
            <w:drawing>
              <wp:anchor distT="0" distB="0" distL="114300" distR="114300" simplePos="0" relativeHeight="251678720" behindDoc="0" locked="0" layoutInCell="1" allowOverlap="1" wp14:anchorId="3E433F1E" wp14:editId="0FE3E191">
                <wp:simplePos x="0" y="0"/>
                <wp:positionH relativeFrom="column">
                  <wp:posOffset>2548255</wp:posOffset>
                </wp:positionH>
                <wp:positionV relativeFrom="paragraph">
                  <wp:posOffset>6350</wp:posOffset>
                </wp:positionV>
                <wp:extent cx="161925" cy="152400"/>
                <wp:effectExtent l="0" t="0" r="28575" b="19050"/>
                <wp:wrapNone/>
                <wp:docPr id="37" name="Retângulo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70C35A2" id="Retângulo 37" o:spid="_x0000_s1026" style="position:absolute;margin-left:200.65pt;margin-top:.5pt;width:12.75pt;height:1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" fillcolor="white [3212]" strokecolor="black [3213]" strokeweight="1pt">
                <v:path arrowok="t"/>
              </v:rect>
            </w:pict>
          </mc:Fallback>
        </mc:AlternateContent>
      </w:r>
      <w:r w:rsidR="007A36ED">
        <w:rPr>
          <w:rFonts w:ascii="Times New Roman" w:hAnsi="Times New Roman" w:cs="Times New Roman"/>
        </w:rPr>
        <w:tab/>
        <w:t>Muito bom</w:t>
      </w:r>
      <w:r w:rsidR="007A36ED">
        <w:rPr>
          <w:rFonts w:ascii="Times New Roman" w:hAnsi="Times New Roman" w:cs="Times New Roman"/>
        </w:rPr>
        <w:tab/>
      </w:r>
      <w:r w:rsidR="007A36ED">
        <w:rPr>
          <w:rFonts w:ascii="Times New Roman" w:hAnsi="Times New Roman" w:cs="Times New Roman"/>
        </w:rPr>
        <w:tab/>
        <w:t>Bom</w:t>
      </w:r>
      <w:r w:rsidR="007A36ED">
        <w:rPr>
          <w:rFonts w:ascii="Times New Roman" w:hAnsi="Times New Roman" w:cs="Times New Roman"/>
        </w:rPr>
        <w:tab/>
      </w:r>
      <w:r w:rsidR="007A36ED">
        <w:rPr>
          <w:rFonts w:ascii="Times New Roman" w:hAnsi="Times New Roman" w:cs="Times New Roman"/>
        </w:rPr>
        <w:tab/>
        <w:t>Razoável</w:t>
      </w:r>
      <w:r w:rsidR="007A36ED">
        <w:rPr>
          <w:rFonts w:ascii="Times New Roman" w:hAnsi="Times New Roman" w:cs="Times New Roman"/>
        </w:rPr>
        <w:tab/>
      </w:r>
      <w:r w:rsidR="007A36ED">
        <w:rPr>
          <w:rFonts w:ascii="Times New Roman" w:hAnsi="Times New Roman" w:cs="Times New Roman"/>
        </w:rPr>
        <w:tab/>
        <w:t>Fraco</w:t>
      </w:r>
    </w:p>
    <w:p w14:paraId="3416854D" w14:textId="77777777" w:rsidR="007A36ED" w:rsidRPr="003C4E40" w:rsidRDefault="007A36ED" w:rsidP="007A36ED">
      <w:pPr>
        <w:ind w:left="360"/>
        <w:rPr>
          <w:rFonts w:ascii="Times New Roman" w:hAnsi="Times New Roman" w:cs="Times New Roman"/>
        </w:rPr>
      </w:pPr>
    </w:p>
    <w:p w14:paraId="5F04BD6D" w14:textId="77777777" w:rsidR="007A36ED" w:rsidRPr="001C6509" w:rsidRDefault="007A36ED" w:rsidP="007A36ED">
      <w:pPr>
        <w:pStyle w:val="PargrafodaLista"/>
        <w:numPr>
          <w:ilvl w:val="0"/>
          <w:numId w:val="17"/>
        </w:numPr>
        <w:rPr>
          <w:rFonts w:ascii="Times New Roman" w:hAnsi="Times New Roman" w:cs="Times New Roman"/>
          <w:b/>
        </w:rPr>
      </w:pPr>
      <w:r>
        <w:rPr>
          <w:rFonts w:ascii="Times New Roman" w:hAnsi="Times New Roman" w:cs="Times New Roman"/>
          <w:b/>
        </w:rPr>
        <w:t>Nas últimas 2 semanas, com que frequência teve pouco interesse ou prazer em fazer as coisas habituais?</w:t>
      </w:r>
    </w:p>
    <w:p w14:paraId="53E3F25C" w14:textId="6A208B8E" w:rsidR="007A36ED" w:rsidRDefault="001C02B5" w:rsidP="007A36ED">
      <w:pPr>
        <w:ind w:firstLine="360"/>
        <w:rPr>
          <w:rFonts w:ascii="Times New Roman" w:hAnsi="Times New Roman" w:cs="Times New Roman"/>
        </w:rPr>
      </w:pPr>
      <w:r>
        <w:rPr>
          <w:rFonts w:ascii="Times New Roman" w:hAnsi="Times New Roman" w:cs="Times New Roman"/>
          <w:b/>
          <w:noProof/>
          <w:u w:val="single"/>
          <w:lang w:eastAsia="pt-PT"/>
        </w:rPr>
        <mc:AlternateContent>
          <mc:Choice Requires="wps">
            <w:drawing>
              <wp:anchor distT="0" distB="0" distL="114300" distR="114300" simplePos="0" relativeHeight="251700224" behindDoc="0" locked="0" layoutInCell="1" allowOverlap="1" wp14:anchorId="34D92ACE" wp14:editId="48A12BF7">
                <wp:simplePos x="0" y="0"/>
                <wp:positionH relativeFrom="column">
                  <wp:posOffset>1681480</wp:posOffset>
                </wp:positionH>
                <wp:positionV relativeFrom="paragraph">
                  <wp:posOffset>-1270</wp:posOffset>
                </wp:positionV>
                <wp:extent cx="161925" cy="152400"/>
                <wp:effectExtent l="0" t="0" r="28575" b="19050"/>
                <wp:wrapNone/>
                <wp:docPr id="114" name="Retângulo 1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AA731D6" id="Retângulo 114" o:spid="_x0000_s1026" style="position:absolute;margin-left:132.4pt;margin-top:-.1pt;width:12.75pt;height:12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" fillcolor="white [3212]" strokecolor="black [3213]" strokeweight="1pt">
                <v:path arrowok="t"/>
              </v:rect>
            </w:pict>
          </mc:Fallback>
        </mc:AlternateContent>
      </w:r>
      <w:r>
        <w:rPr>
          <w:rFonts w:ascii="Times New Roman" w:hAnsi="Times New Roman" w:cs="Times New Roman"/>
          <w:b/>
          <w:noProof/>
          <w:u w:val="single"/>
          <w:lang w:eastAsia="pt-PT"/>
        </w:rPr>
        <mc:AlternateContent>
          <mc:Choice Requires="wps">
            <w:drawing>
              <wp:anchor distT="0" distB="0" distL="114300" distR="114300" simplePos="0" relativeHeight="251701248" behindDoc="0" locked="0" layoutInCell="1" allowOverlap="1" wp14:anchorId="0A4BF090" wp14:editId="72A3D24E">
                <wp:simplePos x="0" y="0"/>
                <wp:positionH relativeFrom="column">
                  <wp:posOffset>3735705</wp:posOffset>
                </wp:positionH>
                <wp:positionV relativeFrom="paragraph">
                  <wp:posOffset>-4445</wp:posOffset>
                </wp:positionV>
                <wp:extent cx="161925" cy="152400"/>
                <wp:effectExtent l="0" t="0" r="28575" b="19050"/>
                <wp:wrapNone/>
                <wp:docPr id="115" name="Retângulo 1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2922961" id="Retângulo 115" o:spid="_x0000_s1026" style="position:absolute;margin-left:294.15pt;margin-top:-.35pt;width:12.75pt;height:1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" fillcolor="white [3212]" strokecolor="black [3213]" strokeweight="1pt">
                <v:path arrowok="t"/>
              </v:rect>
            </w:pict>
          </mc:Fallback>
        </mc:AlternateContent>
      </w:r>
      <w:r>
        <w:rPr>
          <w:rFonts w:ascii="Times New Roman" w:hAnsi="Times New Roman" w:cs="Times New Roman"/>
          <w:b/>
          <w:noProof/>
          <w:u w:val="single"/>
          <w:lang w:eastAsia="pt-PT"/>
        </w:rPr>
        <mc:AlternateContent>
          <mc:Choice Requires="wps">
            <w:drawing>
              <wp:anchor distT="0" distB="0" distL="114300" distR="114300" simplePos="0" relativeHeight="251697152" behindDoc="0" locked="0" layoutInCell="1" allowOverlap="1" wp14:anchorId="1E5881FB" wp14:editId="43A2D206">
                <wp:simplePos x="0" y="0"/>
                <wp:positionH relativeFrom="column">
                  <wp:posOffset>695325</wp:posOffset>
                </wp:positionH>
                <wp:positionV relativeFrom="paragraph">
                  <wp:posOffset>0</wp:posOffset>
                </wp:positionV>
                <wp:extent cx="161925" cy="152400"/>
                <wp:effectExtent l="0" t="0" r="28575" b="19050"/>
                <wp:wrapNone/>
                <wp:docPr id="5" name="Retângulo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D67501E" id="Retângulo 15" o:spid="_x0000_s1026" style="position:absolute;margin-left:54.75pt;margin-top:0;width:12.75pt;height:1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" fillcolor="white [3212]" strokecolor="black [3213]" strokeweight="1pt">
                <v:path arrowok="t"/>
              </v:rect>
            </w:pict>
          </mc:Fallback>
        </mc:AlternateContent>
      </w:r>
      <w:r>
        <w:rPr>
          <w:rFonts w:ascii="Times New Roman" w:hAnsi="Times New Roman" w:cs="Times New Roman"/>
          <w:b/>
          <w:noProof/>
          <w:u w:val="single"/>
          <w:lang w:eastAsia="pt-PT"/>
        </w:rPr>
        <mc:AlternateContent>
          <mc:Choice Requires="wps">
            <w:drawing>
              <wp:anchor distT="0" distB="0" distL="114300" distR="114300" simplePos="0" relativeHeight="251699200" behindDoc="0" locked="0" layoutInCell="1" allowOverlap="1" wp14:anchorId="447F4077" wp14:editId="3A364AB3">
                <wp:simplePos x="0" y="0"/>
                <wp:positionH relativeFrom="column">
                  <wp:posOffset>5307965</wp:posOffset>
                </wp:positionH>
                <wp:positionV relativeFrom="paragraph">
                  <wp:posOffset>-3810</wp:posOffset>
                </wp:positionV>
                <wp:extent cx="161925" cy="152400"/>
                <wp:effectExtent l="0" t="0" r="28575" b="19050"/>
                <wp:wrapNone/>
                <wp:docPr id="38" name="Retângulo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38EF1F4" id="Retângulo 38" o:spid="_x0000_s1026" style="position:absolute;margin-left:417.95pt;margin-top:-.3pt;width:12.75pt;height:12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" fillcolor="white [3212]" strokecolor="black [3213]" strokeweight="1pt">
                <v:path arrowok="t"/>
              </v:rect>
            </w:pict>
          </mc:Fallback>
        </mc:AlternateContent>
      </w:r>
      <w:r w:rsidR="007A36ED" w:rsidRPr="001C6509">
        <w:rPr>
          <w:rFonts w:ascii="Times New Roman" w:hAnsi="Times New Roman" w:cs="Times New Roman"/>
        </w:rPr>
        <w:t xml:space="preserve">Nunca </w:t>
      </w:r>
      <w:r w:rsidR="007A36ED">
        <w:rPr>
          <w:rFonts w:ascii="Times New Roman" w:hAnsi="Times New Roman" w:cs="Times New Roman"/>
        </w:rPr>
        <w:tab/>
        <w:t xml:space="preserve">   Vários dias </w:t>
      </w:r>
      <w:r w:rsidR="007A36ED">
        <w:rPr>
          <w:rFonts w:ascii="Times New Roman" w:hAnsi="Times New Roman" w:cs="Times New Roman"/>
        </w:rPr>
        <w:tab/>
        <w:t xml:space="preserve">      Mais do que metade dos dias</w:t>
      </w:r>
      <w:r w:rsidR="007A36ED">
        <w:rPr>
          <w:rFonts w:ascii="Times New Roman" w:hAnsi="Times New Roman" w:cs="Times New Roman"/>
        </w:rPr>
        <w:tab/>
        <w:t xml:space="preserve"> Quase todos os dias</w:t>
      </w:r>
    </w:p>
    <w:p w14:paraId="6AD5A59C" w14:textId="77777777" w:rsidR="007A36ED" w:rsidRDefault="007A36ED" w:rsidP="007A36ED">
      <w:pPr>
        <w:rPr>
          <w:rFonts w:ascii="Times New Roman" w:hAnsi="Times New Roman" w:cs="Times New Roman"/>
        </w:rPr>
      </w:pPr>
    </w:p>
    <w:p w14:paraId="213F4AFC" w14:textId="7C4934C8" w:rsidR="007A36ED" w:rsidRPr="00A067EF" w:rsidRDefault="001C02B5" w:rsidP="007A36ED">
      <w:pPr>
        <w:pStyle w:val="PargrafodaLista"/>
        <w:numPr>
          <w:ilvl w:val="0"/>
          <w:numId w:val="17"/>
        </w:numPr>
        <w:rPr>
          <w:rFonts w:ascii="Times New Roman" w:hAnsi="Times New Roman" w:cs="Times New Roman"/>
          <w:b/>
        </w:rPr>
      </w:pPr>
      <w:r>
        <w:rPr>
          <w:b/>
          <w:noProof/>
          <w:u w:val="single"/>
          <w:lang w:eastAsia="pt-PT"/>
        </w:rPr>
        <mc:AlternateContent>
          <mc:Choice Requires="wps">
            <w:drawing>
              <wp:anchor distT="0" distB="0" distL="114300" distR="114300" simplePos="0" relativeHeight="251693056" behindDoc="0" locked="0" layoutInCell="1" allowOverlap="1" wp14:anchorId="60D8FD9B" wp14:editId="0DC93D81">
                <wp:simplePos x="0" y="0"/>
                <wp:positionH relativeFrom="column">
                  <wp:posOffset>5707380</wp:posOffset>
                </wp:positionH>
                <wp:positionV relativeFrom="paragraph">
                  <wp:posOffset>236855</wp:posOffset>
                </wp:positionV>
                <wp:extent cx="161925" cy="152400"/>
                <wp:effectExtent l="0" t="0" r="28575" b="19050"/>
                <wp:wrapNone/>
                <wp:docPr id="123" name="Retângulo 1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57E2F94" id="Retângulo 123" o:spid="_x0000_s1026" style="position:absolute;margin-left:449.4pt;margin-top:18.65pt;width:12.75pt;height:1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" fillcolor="white [3212]" strokecolor="black [3213]" strokeweight="1pt">
                <v:path arrowok="t"/>
              </v:rect>
            </w:pict>
          </mc:Fallback>
        </mc:AlternateContent>
      </w:r>
      <w:r>
        <w:rPr>
          <w:b/>
          <w:noProof/>
          <w:u w:val="single"/>
          <w:lang w:eastAsia="pt-PT"/>
        </w:rPr>
        <mc:AlternateContent>
          <mc:Choice Requires="wps">
            <w:drawing>
              <wp:anchor distT="0" distB="0" distL="114300" distR="114300" simplePos="0" relativeHeight="251698176" behindDoc="0" locked="0" layoutInCell="1" allowOverlap="1" wp14:anchorId="7F85FE1E" wp14:editId="1D7AB705">
                <wp:simplePos x="0" y="0"/>
                <wp:positionH relativeFrom="column">
                  <wp:posOffset>4211955</wp:posOffset>
                </wp:positionH>
                <wp:positionV relativeFrom="paragraph">
                  <wp:posOffset>236220</wp:posOffset>
                </wp:positionV>
                <wp:extent cx="161925" cy="152400"/>
                <wp:effectExtent l="0" t="0" r="28575" b="19050"/>
                <wp:wrapNone/>
                <wp:docPr id="121" name="Retângulo 1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F238981" id="Retângulo 121" o:spid="_x0000_s1026" style="position:absolute;margin-left:331.65pt;margin-top:18.6pt;width:12.75pt;height:12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" fillcolor="white [3212]" strokecolor="black [3213]" strokeweight="1pt">
                <v:path arrowok="t"/>
              </v:rect>
            </w:pict>
          </mc:Fallback>
        </mc:AlternateContent>
      </w:r>
      <w:r>
        <w:rPr>
          <w:b/>
          <w:noProof/>
          <w:u w:val="single"/>
          <w:lang w:eastAsia="pt-PT"/>
        </w:rPr>
        <mc:AlternateContent>
          <mc:Choice Requires="wps">
            <w:drawing>
              <wp:anchor distT="0" distB="0" distL="114300" distR="114300" simplePos="0" relativeHeight="251696128" behindDoc="0" locked="0" layoutInCell="1" allowOverlap="1" wp14:anchorId="5272CACB" wp14:editId="44A0BB87">
                <wp:simplePos x="0" y="0"/>
                <wp:positionH relativeFrom="column">
                  <wp:posOffset>2091055</wp:posOffset>
                </wp:positionH>
                <wp:positionV relativeFrom="paragraph">
                  <wp:posOffset>239395</wp:posOffset>
                </wp:positionV>
                <wp:extent cx="161925" cy="152400"/>
                <wp:effectExtent l="0" t="0" r="28575" b="19050"/>
                <wp:wrapNone/>
                <wp:docPr id="120" name="Retângulo 1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DE79DAB" id="Retângulo 120" o:spid="_x0000_s1026" style="position:absolute;margin-left:164.65pt;margin-top:18.85pt;width:12.75pt;height:1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" fillcolor="white [3212]" strokecolor="black [3213]" strokeweight="1pt">
                <v:path arrowok="t"/>
              </v:rect>
            </w:pict>
          </mc:Fallback>
        </mc:AlternateContent>
      </w:r>
      <w:r>
        <w:rPr>
          <w:b/>
          <w:noProof/>
          <w:u w:val="single"/>
          <w:lang w:eastAsia="pt-PT"/>
        </w:rPr>
        <mc:AlternateContent>
          <mc:Choice Requires="wps">
            <w:drawing>
              <wp:anchor distT="0" distB="0" distL="114300" distR="114300" simplePos="0" relativeHeight="251686912" behindDoc="0" locked="0" layoutInCell="1" allowOverlap="1" wp14:anchorId="18DABE5E" wp14:editId="7502741E">
                <wp:simplePos x="0" y="0"/>
                <wp:positionH relativeFrom="column">
                  <wp:posOffset>1123950</wp:posOffset>
                </wp:positionH>
                <wp:positionV relativeFrom="paragraph">
                  <wp:posOffset>240665</wp:posOffset>
                </wp:positionV>
                <wp:extent cx="161925" cy="152400"/>
                <wp:effectExtent l="0" t="0" r="28575" b="19050"/>
                <wp:wrapNone/>
                <wp:docPr id="122" name="Retângulo 1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3ED7F1E" id="Retângulo 122" o:spid="_x0000_s1026" style="position:absolute;margin-left:88.5pt;margin-top:18.95pt;width:12.75pt;height:12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" fillcolor="white [3212]" strokecolor="black [3213]" strokeweight="1pt">
                <v:path arrowok="t"/>
              </v:rect>
            </w:pict>
          </mc:Fallback>
        </mc:AlternateContent>
      </w:r>
      <w:r w:rsidR="007A36ED" w:rsidRPr="001C6509">
        <w:rPr>
          <w:rFonts w:ascii="Times New Roman" w:hAnsi="Times New Roman" w:cs="Times New Roman"/>
          <w:b/>
        </w:rPr>
        <w:t>Com que frequência se sentiu em baixo, deprimido ou desamparado?</w:t>
      </w:r>
      <w:r w:rsidR="007A36ED" w:rsidRPr="00E62183">
        <w:rPr>
          <w:b/>
          <w:noProof/>
          <w:u w:val="single"/>
          <w:lang w:eastAsia="pt-PT"/>
        </w:rPr>
        <w:t xml:space="preserve"> </w:t>
      </w:r>
    </w:p>
    <w:p w14:paraId="142C5C06" w14:textId="77777777" w:rsidR="007A36ED" w:rsidRDefault="007A36ED" w:rsidP="007A36ED">
      <w:pPr>
        <w:ind w:left="360"/>
        <w:rPr>
          <w:rFonts w:ascii="Times New Roman" w:hAnsi="Times New Roman" w:cs="Times New Roman"/>
        </w:rPr>
      </w:pPr>
      <w:r w:rsidRPr="00A067EF">
        <w:rPr>
          <w:rFonts w:ascii="Times New Roman" w:hAnsi="Times New Roman" w:cs="Times New Roman"/>
        </w:rPr>
        <w:t xml:space="preserve">Nunca </w:t>
      </w:r>
      <w:r w:rsidRPr="00A067EF">
        <w:rPr>
          <w:rFonts w:ascii="Times New Roman" w:hAnsi="Times New Roman" w:cs="Times New Roman"/>
        </w:rPr>
        <w:tab/>
        <w:t xml:space="preserve">   Vários dias </w:t>
      </w:r>
      <w:r w:rsidRPr="00A067EF">
        <w:rPr>
          <w:rFonts w:ascii="Times New Roman" w:hAnsi="Times New Roman" w:cs="Times New Roman"/>
        </w:rPr>
        <w:tab/>
        <w:t xml:space="preserve">      Mais do que metade dos dias</w:t>
      </w:r>
      <w:r w:rsidRPr="00A067EF">
        <w:rPr>
          <w:rFonts w:ascii="Times New Roman" w:hAnsi="Times New Roman" w:cs="Times New Roman"/>
        </w:rPr>
        <w:tab/>
        <w:t xml:space="preserve"> Quase todos os dias</w:t>
      </w:r>
    </w:p>
    <w:p w14:paraId="04D307AF" w14:textId="77777777" w:rsidR="007A36ED" w:rsidRDefault="007A36ED" w:rsidP="007A36ED">
      <w:pPr>
        <w:ind w:left="360"/>
        <w:rPr>
          <w:rFonts w:ascii="Times New Roman" w:hAnsi="Times New Roman" w:cs="Times New Roman"/>
        </w:rPr>
      </w:pPr>
    </w:p>
    <w:p w14:paraId="2EDA6C36" w14:textId="6D3325B6" w:rsidR="007A36ED" w:rsidRDefault="001C02B5" w:rsidP="007A36ED">
      <w:pPr>
        <w:pStyle w:val="PargrafodaLista"/>
        <w:numPr>
          <w:ilvl w:val="0"/>
          <w:numId w:val="17"/>
        </w:numPr>
        <w:rPr>
          <w:rFonts w:ascii="Times New Roman" w:hAnsi="Times New Roman" w:cs="Times New Roman"/>
          <w:b/>
        </w:rPr>
      </w:pPr>
      <w:r>
        <w:rPr>
          <w:b/>
          <w:noProof/>
          <w:u w:val="single"/>
          <w:lang w:eastAsia="pt-PT"/>
        </w:rPr>
        <mc:AlternateContent>
          <mc:Choice Requires="wps">
            <w:drawing>
              <wp:anchor distT="0" distB="0" distL="114300" distR="114300" simplePos="0" relativeHeight="251703296" behindDoc="0" locked="0" layoutInCell="1" allowOverlap="1" wp14:anchorId="1AC5CFDA" wp14:editId="7317A573">
                <wp:simplePos x="0" y="0"/>
                <wp:positionH relativeFrom="column">
                  <wp:posOffset>5745480</wp:posOffset>
                </wp:positionH>
                <wp:positionV relativeFrom="paragraph">
                  <wp:posOffset>237490</wp:posOffset>
                </wp:positionV>
                <wp:extent cx="161925" cy="152400"/>
                <wp:effectExtent l="0" t="0" r="28575" b="19050"/>
                <wp:wrapNone/>
                <wp:docPr id="127" name="Retângulo 1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4E72AD3" id="Retângulo 127" o:spid="_x0000_s1026" style="position:absolute;margin-left:452.4pt;margin-top:18.7pt;width:12.75pt;height:12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" fillcolor="white [3212]" strokecolor="black [3213]" strokeweight="1pt">
                <v:path arrowok="t"/>
              </v:rect>
            </w:pict>
          </mc:Fallback>
        </mc:AlternateContent>
      </w:r>
      <w:r>
        <w:rPr>
          <w:b/>
          <w:noProof/>
          <w:u w:val="single"/>
          <w:lang w:eastAsia="pt-PT"/>
        </w:rPr>
        <mc:AlternateContent>
          <mc:Choice Requires="wps">
            <w:drawing>
              <wp:anchor distT="0" distB="0" distL="114300" distR="114300" simplePos="0" relativeHeight="251715584" behindDoc="0" locked="0" layoutInCell="1" allowOverlap="1" wp14:anchorId="31C39E69" wp14:editId="33FE210A">
                <wp:simplePos x="0" y="0"/>
                <wp:positionH relativeFrom="column">
                  <wp:posOffset>4154805</wp:posOffset>
                </wp:positionH>
                <wp:positionV relativeFrom="paragraph">
                  <wp:posOffset>236855</wp:posOffset>
                </wp:positionV>
                <wp:extent cx="161925" cy="152400"/>
                <wp:effectExtent l="0" t="0" r="28575" b="19050"/>
                <wp:wrapNone/>
                <wp:docPr id="125" name="Retângulo 1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1C2FCC1" id="Retângulo 125" o:spid="_x0000_s1026" style="position:absolute;margin-left:327.15pt;margin-top:18.65pt;width:12.75pt;height:12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" fillcolor="white [3212]" strokecolor="black [3213]" strokeweight="1pt">
                <v:path arrowok="t"/>
              </v:rect>
            </w:pict>
          </mc:Fallback>
        </mc:AlternateContent>
      </w:r>
      <w:r w:rsidR="007A36ED" w:rsidRPr="00E62183">
        <w:rPr>
          <w:rFonts w:ascii="Times New Roman" w:hAnsi="Times New Roman" w:cs="Times New Roman"/>
          <w:b/>
        </w:rPr>
        <w:t>Com que frequência se sentiu cansado ou teve pouca energia?</w:t>
      </w:r>
    </w:p>
    <w:p w14:paraId="0C7630D5" w14:textId="27833E3C" w:rsidR="007A36ED" w:rsidRDefault="001C02B5" w:rsidP="007A36ED">
      <w:pPr>
        <w:ind w:left="360"/>
        <w:rPr>
          <w:rFonts w:ascii="Times New Roman" w:hAnsi="Times New Roman" w:cs="Times New Roman"/>
        </w:rPr>
      </w:pPr>
      <w:r>
        <w:rPr>
          <w:b/>
          <w:noProof/>
          <w:u w:val="single"/>
          <w:lang w:eastAsia="pt-PT"/>
        </w:rPr>
        <mc:AlternateContent>
          <mc:Choice Requires="wps">
            <w:drawing>
              <wp:anchor distT="0" distB="0" distL="114300" distR="114300" simplePos="0" relativeHeight="251713536" behindDoc="0" locked="0" layoutInCell="1" allowOverlap="1" wp14:anchorId="38A0EF2C" wp14:editId="315BBD8B">
                <wp:simplePos x="0" y="0"/>
                <wp:positionH relativeFrom="column">
                  <wp:posOffset>2138680</wp:posOffset>
                </wp:positionH>
                <wp:positionV relativeFrom="paragraph">
                  <wp:posOffset>55880</wp:posOffset>
                </wp:positionV>
                <wp:extent cx="161925" cy="152400"/>
                <wp:effectExtent l="0" t="0" r="28575" b="19050"/>
                <wp:wrapNone/>
                <wp:docPr id="124" name="Retângulo 1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9132645" id="Retângulo 124" o:spid="_x0000_s1026" style="position:absolute;margin-left:168.4pt;margin-top:4.4pt;width:12.75pt;height:12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" fillcolor="white [3212]" strokecolor="black [3213]" strokeweight="1pt">
                <v:path arrowok="t"/>
              </v:rect>
            </w:pict>
          </mc:Fallback>
        </mc:AlternateContent>
      </w:r>
      <w:r>
        <w:rPr>
          <w:b/>
          <w:noProof/>
          <w:u w:val="single"/>
          <w:lang w:eastAsia="pt-PT"/>
        </w:rPr>
        <mc:AlternateContent>
          <mc:Choice Requires="wps">
            <w:drawing>
              <wp:anchor distT="0" distB="0" distL="114300" distR="114300" simplePos="0" relativeHeight="251702272" behindDoc="0" locked="0" layoutInCell="1" allowOverlap="1" wp14:anchorId="11043A56" wp14:editId="62172A31">
                <wp:simplePos x="0" y="0"/>
                <wp:positionH relativeFrom="column">
                  <wp:posOffset>1123950</wp:posOffset>
                </wp:positionH>
                <wp:positionV relativeFrom="paragraph">
                  <wp:posOffset>57150</wp:posOffset>
                </wp:positionV>
                <wp:extent cx="161925" cy="152400"/>
                <wp:effectExtent l="0" t="0" r="28575" b="19050"/>
                <wp:wrapNone/>
                <wp:docPr id="126" name="Retângulo 1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6DF14E5" id="Retângulo 126" o:spid="_x0000_s1026" style="position:absolute;margin-left:88.5pt;margin-top:4.5pt;width:12.75pt;height:12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" fillcolor="white [3212]" strokecolor="black [3213]" strokeweight="1pt">
                <v:path arrowok="t"/>
              </v:rect>
            </w:pict>
          </mc:Fallback>
        </mc:AlternateContent>
      </w:r>
      <w:r w:rsidR="007A36ED" w:rsidRPr="00A067EF">
        <w:rPr>
          <w:rFonts w:ascii="Times New Roman" w:hAnsi="Times New Roman" w:cs="Times New Roman"/>
        </w:rPr>
        <w:t xml:space="preserve">Nunca </w:t>
      </w:r>
      <w:r w:rsidR="007A36ED" w:rsidRPr="00A067EF">
        <w:rPr>
          <w:rFonts w:ascii="Times New Roman" w:hAnsi="Times New Roman" w:cs="Times New Roman"/>
        </w:rPr>
        <w:tab/>
        <w:t xml:space="preserve">   Vários dias </w:t>
      </w:r>
      <w:r w:rsidR="007A36ED" w:rsidRPr="00A067EF">
        <w:rPr>
          <w:rFonts w:ascii="Times New Roman" w:hAnsi="Times New Roman" w:cs="Times New Roman"/>
        </w:rPr>
        <w:tab/>
        <w:t xml:space="preserve">      Mais do que metade dos dias</w:t>
      </w:r>
      <w:r w:rsidR="007A36ED" w:rsidRPr="00A067EF">
        <w:rPr>
          <w:rFonts w:ascii="Times New Roman" w:hAnsi="Times New Roman" w:cs="Times New Roman"/>
        </w:rPr>
        <w:tab/>
        <w:t xml:space="preserve"> Quase</w:t>
      </w:r>
      <w:r w:rsidR="007A36ED">
        <w:rPr>
          <w:rFonts w:ascii="Times New Roman" w:hAnsi="Times New Roman" w:cs="Times New Roman"/>
        </w:rPr>
        <w:t xml:space="preserve"> todos os dias</w:t>
      </w:r>
    </w:p>
    <w:p w14:paraId="2D3C0D5C" w14:textId="77777777" w:rsidR="007A36ED" w:rsidRDefault="007A36ED" w:rsidP="007A36ED">
      <w:pPr>
        <w:ind w:left="360"/>
        <w:rPr>
          <w:rFonts w:ascii="Times New Roman" w:hAnsi="Times New Roman" w:cs="Times New Roman"/>
        </w:rPr>
      </w:pPr>
    </w:p>
    <w:p w14:paraId="73D93BD0" w14:textId="390298DA" w:rsidR="007A36ED" w:rsidRDefault="001C02B5" w:rsidP="007A36ED">
      <w:pPr>
        <w:pStyle w:val="PargrafodaLista"/>
        <w:numPr>
          <w:ilvl w:val="0"/>
          <w:numId w:val="17"/>
        </w:numPr>
        <w:rPr>
          <w:rFonts w:ascii="Times New Roman" w:hAnsi="Times New Roman" w:cs="Times New Roman"/>
          <w:b/>
        </w:rPr>
      </w:pPr>
      <w:r>
        <w:rPr>
          <w:b/>
          <w:noProof/>
          <w:u w:val="single"/>
          <w:lang w:eastAsia="pt-PT"/>
        </w:rPr>
        <mc:AlternateContent>
          <mc:Choice Requires="wps">
            <w:drawing>
              <wp:anchor distT="0" distB="0" distL="114300" distR="114300" simplePos="0" relativeHeight="251729920" behindDoc="0" locked="0" layoutInCell="1" allowOverlap="1" wp14:anchorId="6A3EB66D" wp14:editId="66E34CB5">
                <wp:simplePos x="0" y="0"/>
                <wp:positionH relativeFrom="column">
                  <wp:posOffset>1123950</wp:posOffset>
                </wp:positionH>
                <wp:positionV relativeFrom="paragraph">
                  <wp:posOffset>155575</wp:posOffset>
                </wp:positionV>
                <wp:extent cx="161925" cy="152400"/>
                <wp:effectExtent l="0" t="0" r="28575" b="19050"/>
                <wp:wrapNone/>
                <wp:docPr id="48" name="Retângulo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B13D8A3" id="Retângulo 48" o:spid="_x0000_s1026" style="position:absolute;margin-left:88.5pt;margin-top:12.25pt;width:12.75pt;height:12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" fillcolor="white [3212]" strokecolor="black [3213]" strokeweight="1pt">
                <v:path arrowok="t"/>
              </v:rect>
            </w:pict>
          </mc:Fallback>
        </mc:AlternateContent>
      </w:r>
      <w:r>
        <w:rPr>
          <w:b/>
          <w:noProof/>
          <w:u w:val="single"/>
          <w:lang w:eastAsia="pt-PT"/>
        </w:rPr>
        <mc:AlternateContent>
          <mc:Choice Requires="wps">
            <w:drawing>
              <wp:anchor distT="0" distB="0" distL="114300" distR="114300" simplePos="0" relativeHeight="251731968" behindDoc="0" locked="0" layoutInCell="1" allowOverlap="1" wp14:anchorId="02E974DA" wp14:editId="26BB95A9">
                <wp:simplePos x="0" y="0"/>
                <wp:positionH relativeFrom="column">
                  <wp:posOffset>2091055</wp:posOffset>
                </wp:positionH>
                <wp:positionV relativeFrom="paragraph">
                  <wp:posOffset>240030</wp:posOffset>
                </wp:positionV>
                <wp:extent cx="161925" cy="152400"/>
                <wp:effectExtent l="0" t="0" r="28575" b="19050"/>
                <wp:wrapNone/>
                <wp:docPr id="39" name="Retângulo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5EAEA37" id="Retângulo 39" o:spid="_x0000_s1026" style="position:absolute;margin-left:164.65pt;margin-top:18.9pt;width:12.75pt;height:12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" fillcolor="white [3212]" strokecolor="black [3213]" strokeweight="1pt">
                <v:path arrowok="t"/>
              </v:rect>
            </w:pict>
          </mc:Fallback>
        </mc:AlternateContent>
      </w:r>
      <w:r>
        <w:rPr>
          <w:b/>
          <w:noProof/>
          <w:u w:val="single"/>
          <w:lang w:eastAsia="pt-PT"/>
        </w:rPr>
        <mc:AlternateContent>
          <mc:Choice Requires="wps">
            <w:drawing>
              <wp:anchor distT="0" distB="0" distL="114300" distR="114300" simplePos="0" relativeHeight="251732992" behindDoc="0" locked="0" layoutInCell="1" allowOverlap="1" wp14:anchorId="51348F55" wp14:editId="0273C76C">
                <wp:simplePos x="0" y="0"/>
                <wp:positionH relativeFrom="column">
                  <wp:posOffset>4154805</wp:posOffset>
                </wp:positionH>
                <wp:positionV relativeFrom="paragraph">
                  <wp:posOffset>236855</wp:posOffset>
                </wp:positionV>
                <wp:extent cx="161925" cy="152400"/>
                <wp:effectExtent l="0" t="0" r="28575" b="19050"/>
                <wp:wrapNone/>
                <wp:docPr id="44" name="Retângulo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EADDB5E" id="Retângulo 44" o:spid="_x0000_s1026" style="position:absolute;margin-left:327.15pt;margin-top:18.65pt;width:12.75pt;height:12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" fillcolor="white [3212]" strokecolor="black [3213]" strokeweight="1pt">
                <v:path arrowok="t"/>
              </v:rect>
            </w:pict>
          </mc:Fallback>
        </mc:AlternateContent>
      </w:r>
      <w:r>
        <w:rPr>
          <w:b/>
          <w:noProof/>
          <w:u w:val="single"/>
          <w:lang w:eastAsia="pt-PT"/>
        </w:rPr>
        <mc:AlternateContent>
          <mc:Choice Requires="wps">
            <w:drawing>
              <wp:anchor distT="0" distB="0" distL="114300" distR="114300" simplePos="0" relativeHeight="251730944" behindDoc="0" locked="0" layoutInCell="1" allowOverlap="1" wp14:anchorId="686B9C4D" wp14:editId="5655487A">
                <wp:simplePos x="0" y="0"/>
                <wp:positionH relativeFrom="column">
                  <wp:posOffset>5650230</wp:posOffset>
                </wp:positionH>
                <wp:positionV relativeFrom="paragraph">
                  <wp:posOffset>237490</wp:posOffset>
                </wp:positionV>
                <wp:extent cx="161925" cy="152400"/>
                <wp:effectExtent l="0" t="0" r="28575" b="19050"/>
                <wp:wrapNone/>
                <wp:docPr id="49" name="Retângulo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DC6E4D6" id="Retângulo 49" o:spid="_x0000_s1026" style="position:absolute;margin-left:444.9pt;margin-top:18.7pt;width:12.75pt;height:12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" fillcolor="white [3212]" strokecolor="black [3213]" strokeweight="1pt">
                <v:path arrowok="t"/>
              </v:rect>
            </w:pict>
          </mc:Fallback>
        </mc:AlternateContent>
      </w:r>
      <w:r w:rsidR="007A36ED">
        <w:rPr>
          <w:rFonts w:ascii="Times New Roman" w:hAnsi="Times New Roman" w:cs="Times New Roman"/>
          <w:b/>
        </w:rPr>
        <w:t>Com que frequência se sentiu com ansiedade?</w:t>
      </w:r>
    </w:p>
    <w:p w14:paraId="6FD8A002" w14:textId="77777777" w:rsidR="007A36ED" w:rsidRPr="009256F6" w:rsidRDefault="007A36ED" w:rsidP="007A36ED">
      <w:pPr>
        <w:ind w:left="360"/>
        <w:rPr>
          <w:rFonts w:ascii="Times New Roman" w:hAnsi="Times New Roman" w:cs="Times New Roman"/>
        </w:rPr>
      </w:pPr>
      <w:r w:rsidRPr="009256F6">
        <w:rPr>
          <w:rFonts w:ascii="Times New Roman" w:hAnsi="Times New Roman" w:cs="Times New Roman"/>
        </w:rPr>
        <w:t xml:space="preserve">Nunca </w:t>
      </w:r>
      <w:r w:rsidRPr="009256F6">
        <w:rPr>
          <w:rFonts w:ascii="Times New Roman" w:hAnsi="Times New Roman" w:cs="Times New Roman"/>
        </w:rPr>
        <w:tab/>
        <w:t xml:space="preserve">   Vários dias </w:t>
      </w:r>
      <w:r w:rsidRPr="009256F6">
        <w:rPr>
          <w:rFonts w:ascii="Times New Roman" w:hAnsi="Times New Roman" w:cs="Times New Roman"/>
        </w:rPr>
        <w:tab/>
        <w:t xml:space="preserve">      Mais do que metade dos dias</w:t>
      </w:r>
      <w:r w:rsidRPr="009256F6">
        <w:rPr>
          <w:rFonts w:ascii="Times New Roman" w:hAnsi="Times New Roman" w:cs="Times New Roman"/>
        </w:rPr>
        <w:tab/>
        <w:t xml:space="preserve"> Quase todos os dias</w:t>
      </w:r>
    </w:p>
    <w:p w14:paraId="647F59E5" w14:textId="77777777" w:rsidR="007A36ED" w:rsidRDefault="007A36ED" w:rsidP="007A36ED">
      <w:pPr>
        <w:pStyle w:val="PargrafodaLista"/>
        <w:rPr>
          <w:rFonts w:ascii="Times New Roman" w:hAnsi="Times New Roman" w:cs="Times New Roman"/>
          <w:b/>
        </w:rPr>
      </w:pPr>
    </w:p>
    <w:p w14:paraId="04A8990F" w14:textId="77777777" w:rsidR="007A36ED" w:rsidRPr="00153005" w:rsidRDefault="007A36ED" w:rsidP="007A36ED">
      <w:pPr>
        <w:pStyle w:val="PargrafodaLista"/>
        <w:numPr>
          <w:ilvl w:val="0"/>
          <w:numId w:val="17"/>
        </w:numPr>
        <w:rPr>
          <w:rFonts w:ascii="Times New Roman" w:hAnsi="Times New Roman" w:cs="Times New Roman"/>
          <w:b/>
        </w:rPr>
      </w:pPr>
      <w:r w:rsidRPr="00E62183">
        <w:rPr>
          <w:rFonts w:ascii="Times New Roman" w:hAnsi="Times New Roman" w:cs="Times New Roman"/>
          <w:b/>
        </w:rPr>
        <w:t>Nas últimas</w:t>
      </w:r>
      <w:r>
        <w:rPr>
          <w:rFonts w:ascii="Times New Roman" w:hAnsi="Times New Roman" w:cs="Times New Roman"/>
          <w:b/>
        </w:rPr>
        <w:t xml:space="preserve"> 2 semanas sentiu-se</w:t>
      </w:r>
      <w:r w:rsidRPr="00E62183">
        <w:rPr>
          <w:rFonts w:ascii="Times New Roman" w:hAnsi="Times New Roman" w:cs="Times New Roman"/>
          <w:b/>
        </w:rPr>
        <w:t xml:space="preserve"> mal consigo próprio, sentiu que é um fracasso ou  deixou</w:t>
      </w:r>
      <w:r>
        <w:rPr>
          <w:rFonts w:ascii="Times New Roman" w:hAnsi="Times New Roman" w:cs="Times New Roman"/>
          <w:b/>
        </w:rPr>
        <w:t>-se</w:t>
      </w:r>
      <w:r w:rsidRPr="00E62183">
        <w:rPr>
          <w:rFonts w:ascii="Times New Roman" w:hAnsi="Times New Roman" w:cs="Times New Roman"/>
          <w:b/>
        </w:rPr>
        <w:t xml:space="preserve"> ir abaixo?</w:t>
      </w:r>
    </w:p>
    <w:p w14:paraId="53049962" w14:textId="5925BAFA" w:rsidR="007A36ED" w:rsidRDefault="001C02B5" w:rsidP="007A36ED">
      <w:pPr>
        <w:ind w:left="360"/>
        <w:rPr>
          <w:rFonts w:ascii="Times New Roman" w:hAnsi="Times New Roman" w:cs="Times New Roman"/>
        </w:rPr>
      </w:pPr>
      <w:r>
        <w:rPr>
          <w:b/>
          <w:noProof/>
          <w:u w:val="single"/>
          <w:lang w:eastAsia="pt-PT"/>
        </w:rPr>
        <mc:AlternateContent>
          <mc:Choice Requires="wps">
            <w:drawing>
              <wp:anchor distT="0" distB="0" distL="114300" distR="114300" simplePos="0" relativeHeight="251725824" behindDoc="0" locked="0" layoutInCell="1" allowOverlap="1" wp14:anchorId="03582073" wp14:editId="169E7CC8">
                <wp:simplePos x="0" y="0"/>
                <wp:positionH relativeFrom="column">
                  <wp:posOffset>5745480</wp:posOffset>
                </wp:positionH>
                <wp:positionV relativeFrom="paragraph">
                  <wp:posOffset>-3810</wp:posOffset>
                </wp:positionV>
                <wp:extent cx="161925" cy="152400"/>
                <wp:effectExtent l="0" t="0" r="28575" b="19050"/>
                <wp:wrapNone/>
                <wp:docPr id="131" name="Retângulo 1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230A014" id="Retângulo 131" o:spid="_x0000_s1026" style="position:absolute;margin-left:452.4pt;margin-top:-.3pt;width:12.75pt;height:12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" fillcolor="white [3212]" strokecolor="black [3213]" strokeweight="1pt">
                <v:path arrowok="t"/>
              </v:rect>
            </w:pict>
          </mc:Fallback>
        </mc:AlternateContent>
      </w:r>
      <w:r>
        <w:rPr>
          <w:b/>
          <w:noProof/>
          <w:u w:val="single"/>
          <w:lang w:eastAsia="pt-PT"/>
        </w:rPr>
        <mc:AlternateContent>
          <mc:Choice Requires="wps">
            <w:drawing>
              <wp:anchor distT="0" distB="0" distL="114300" distR="114300" simplePos="0" relativeHeight="251727872" behindDoc="0" locked="0" layoutInCell="1" allowOverlap="1" wp14:anchorId="66E19386" wp14:editId="33F6627C">
                <wp:simplePos x="0" y="0"/>
                <wp:positionH relativeFrom="column">
                  <wp:posOffset>4145280</wp:posOffset>
                </wp:positionH>
                <wp:positionV relativeFrom="paragraph">
                  <wp:posOffset>-4445</wp:posOffset>
                </wp:positionV>
                <wp:extent cx="161925" cy="152400"/>
                <wp:effectExtent l="0" t="0" r="28575" b="19050"/>
                <wp:wrapNone/>
                <wp:docPr id="129" name="Retângulo 1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DB5D619" id="Retângulo 129" o:spid="_x0000_s1026" style="position:absolute;margin-left:326.4pt;margin-top:-.35pt;width:12.75pt;height:12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" fillcolor="white [3212]" strokecolor="black [3213]" strokeweight="1pt">
                <v:path arrowok="t"/>
              </v:rect>
            </w:pict>
          </mc:Fallback>
        </mc:AlternateContent>
      </w:r>
      <w:r>
        <w:rPr>
          <w:b/>
          <w:noProof/>
          <w:u w:val="single"/>
          <w:lang w:eastAsia="pt-PT"/>
        </w:rPr>
        <mc:AlternateContent>
          <mc:Choice Requires="wps">
            <w:drawing>
              <wp:anchor distT="0" distB="0" distL="114300" distR="114300" simplePos="0" relativeHeight="251726848" behindDoc="0" locked="0" layoutInCell="1" allowOverlap="1" wp14:anchorId="76E55AE9" wp14:editId="3AAF9002">
                <wp:simplePos x="0" y="0"/>
                <wp:positionH relativeFrom="column">
                  <wp:posOffset>2138680</wp:posOffset>
                </wp:positionH>
                <wp:positionV relativeFrom="paragraph">
                  <wp:posOffset>-1270</wp:posOffset>
                </wp:positionV>
                <wp:extent cx="161925" cy="152400"/>
                <wp:effectExtent l="0" t="0" r="28575" b="19050"/>
                <wp:wrapNone/>
                <wp:docPr id="128" name="Retângulo 1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C9758C3" id="Retângulo 128" o:spid="_x0000_s1026" style="position:absolute;margin-left:168.4pt;margin-top:-.1pt;width:12.75pt;height:12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" fillcolor="white [3212]" strokecolor="black [3213]" strokeweight="1pt">
                <v:path arrowok="t"/>
              </v:rect>
            </w:pict>
          </mc:Fallback>
        </mc:AlternateContent>
      </w:r>
      <w:r>
        <w:rPr>
          <w:b/>
          <w:noProof/>
          <w:u w:val="single"/>
          <w:lang w:eastAsia="pt-PT"/>
        </w:rPr>
        <mc:AlternateContent>
          <mc:Choice Requires="wps">
            <w:drawing>
              <wp:anchor distT="0" distB="0" distL="114300" distR="114300" simplePos="0" relativeHeight="251723776" behindDoc="0" locked="0" layoutInCell="1" allowOverlap="1" wp14:anchorId="57DD97AD" wp14:editId="135C9829">
                <wp:simplePos x="0" y="0"/>
                <wp:positionH relativeFrom="column">
                  <wp:posOffset>1123950</wp:posOffset>
                </wp:positionH>
                <wp:positionV relativeFrom="paragraph">
                  <wp:posOffset>0</wp:posOffset>
                </wp:positionV>
                <wp:extent cx="161925" cy="152400"/>
                <wp:effectExtent l="0" t="0" r="28575" b="19050"/>
                <wp:wrapNone/>
                <wp:docPr id="130" name="Retângulo 1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FF68DED" id="Retângulo 130" o:spid="_x0000_s1026" style="position:absolute;margin-left:88.5pt;margin-top:0;width:12.75pt;height:12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" fillcolor="white [3212]" strokecolor="black [3213]" strokeweight="1pt">
                <v:path arrowok="t"/>
              </v:rect>
            </w:pict>
          </mc:Fallback>
        </mc:AlternateContent>
      </w:r>
      <w:r w:rsidR="007A36ED" w:rsidRPr="00A067EF">
        <w:rPr>
          <w:rFonts w:ascii="Times New Roman" w:hAnsi="Times New Roman" w:cs="Times New Roman"/>
        </w:rPr>
        <w:t xml:space="preserve">Nunca </w:t>
      </w:r>
      <w:r w:rsidR="007A36ED" w:rsidRPr="00A067EF">
        <w:rPr>
          <w:rFonts w:ascii="Times New Roman" w:hAnsi="Times New Roman" w:cs="Times New Roman"/>
        </w:rPr>
        <w:tab/>
        <w:t xml:space="preserve">   Vários dias </w:t>
      </w:r>
      <w:r w:rsidR="007A36ED" w:rsidRPr="00A067EF">
        <w:rPr>
          <w:rFonts w:ascii="Times New Roman" w:hAnsi="Times New Roman" w:cs="Times New Roman"/>
        </w:rPr>
        <w:tab/>
        <w:t xml:space="preserve">      Mais do que metade dos dias</w:t>
      </w:r>
      <w:r w:rsidR="007A36ED" w:rsidRPr="00A067EF">
        <w:rPr>
          <w:rFonts w:ascii="Times New Roman" w:hAnsi="Times New Roman" w:cs="Times New Roman"/>
        </w:rPr>
        <w:tab/>
        <w:t xml:space="preserve"> Quase todos os dias</w:t>
      </w:r>
    </w:p>
    <w:p w14:paraId="727D22A2" w14:textId="77777777" w:rsidR="007A36ED" w:rsidRDefault="007A36ED" w:rsidP="007A36ED">
      <w:pPr>
        <w:ind w:left="360"/>
        <w:rPr>
          <w:rFonts w:ascii="Times New Roman" w:hAnsi="Times New Roman" w:cs="Times New Roman"/>
        </w:rPr>
      </w:pPr>
    </w:p>
    <w:p w14:paraId="45A69F7B" w14:textId="77777777" w:rsidR="007A36ED" w:rsidRDefault="007A36ED" w:rsidP="007A36ED">
      <w:pPr>
        <w:pStyle w:val="PargrafodaLista"/>
        <w:numPr>
          <w:ilvl w:val="0"/>
          <w:numId w:val="17"/>
        </w:numPr>
        <w:rPr>
          <w:rFonts w:ascii="Times New Roman" w:hAnsi="Times New Roman" w:cs="Times New Roman"/>
          <w:b/>
        </w:rPr>
      </w:pPr>
      <w:r>
        <w:rPr>
          <w:rFonts w:ascii="Times New Roman" w:hAnsi="Times New Roman" w:cs="Times New Roman"/>
          <w:b/>
        </w:rPr>
        <w:t>Indique na escala que se segue o seu grau de concordância com cada uma das seguintes afirmações:</w:t>
      </w:r>
    </w:p>
    <w:p w14:paraId="24410AA0" w14:textId="77777777" w:rsidR="007A36ED" w:rsidRPr="00763056" w:rsidRDefault="007A36ED" w:rsidP="007A36ED">
      <w:pPr>
        <w:pStyle w:val="PargrafodaLista"/>
        <w:rPr>
          <w:rFonts w:ascii="Times New Roman" w:hAnsi="Times New Roman" w:cs="Times New Roman"/>
        </w:rPr>
      </w:pPr>
      <w:r w:rsidRPr="00763056">
        <w:rPr>
          <w:rFonts w:ascii="Times New Roman" w:hAnsi="Times New Roman" w:cs="Times New Roman"/>
        </w:rPr>
        <w:t>( em q</w:t>
      </w:r>
      <w:r>
        <w:rPr>
          <w:rFonts w:ascii="Times New Roman" w:hAnsi="Times New Roman" w:cs="Times New Roman"/>
        </w:rPr>
        <w:t xml:space="preserve">ue 0 = totalmente em desacordo e </w:t>
      </w:r>
      <w:r w:rsidRPr="00763056">
        <w:rPr>
          <w:rFonts w:ascii="Times New Roman" w:hAnsi="Times New Roman" w:cs="Times New Roman"/>
        </w:rPr>
        <w:t>5 = totalmente de acordo)</w:t>
      </w:r>
    </w:p>
    <w:p w14:paraId="6E4166E7" w14:textId="77777777" w:rsidR="007A36ED" w:rsidRDefault="007A36ED" w:rsidP="007A36ED">
      <w:pPr>
        <w:pStyle w:val="PargrafodaLista"/>
        <w:rPr>
          <w:rFonts w:ascii="Times New Roman" w:hAnsi="Times New Roman" w:cs="Times New Roman"/>
          <w:b/>
        </w:rPr>
      </w:pPr>
    </w:p>
    <w:tbl>
      <w:tblPr>
        <w:tblStyle w:val="Tabelacomgrelha"/>
        <w:tblW w:w="8641" w:type="dxa"/>
        <w:tblInd w:w="-5" w:type="dxa"/>
        <w:tblLook w:val="04A0" w:firstRow="1" w:lastRow="0" w:firstColumn="1" w:lastColumn="0" w:noHBand="0" w:noVBand="1"/>
      </w:tblPr>
      <w:tblGrid>
        <w:gridCol w:w="6096"/>
        <w:gridCol w:w="425"/>
        <w:gridCol w:w="425"/>
        <w:gridCol w:w="426"/>
        <w:gridCol w:w="425"/>
        <w:gridCol w:w="425"/>
        <w:gridCol w:w="419"/>
      </w:tblGrid>
      <w:tr w:rsidR="007A36ED" w14:paraId="46C1AF8E" w14:textId="77777777" w:rsidTr="008468F5">
        <w:tc>
          <w:tcPr>
            <w:tcW w:w="6096" w:type="dxa"/>
          </w:tcPr>
          <w:p w14:paraId="5E159065" w14:textId="77777777" w:rsidR="007A36ED" w:rsidRDefault="007A36ED" w:rsidP="008468F5">
            <w:pPr>
              <w:pStyle w:val="PargrafodaLista"/>
              <w:spacing w:line="360" w:lineRule="auto"/>
              <w:ind w:left="0"/>
              <w:rPr>
                <w:rFonts w:ascii="Times New Roman" w:hAnsi="Times New Roman" w:cs="Times New Roman"/>
                <w:b/>
              </w:rPr>
            </w:pPr>
          </w:p>
        </w:tc>
        <w:tc>
          <w:tcPr>
            <w:tcW w:w="425" w:type="dxa"/>
          </w:tcPr>
          <w:p w14:paraId="7C5162DB" w14:textId="77777777" w:rsidR="007A36ED" w:rsidRDefault="007A36ED" w:rsidP="008468F5">
            <w:pPr>
              <w:pStyle w:val="PargrafodaLista"/>
              <w:spacing w:line="360" w:lineRule="auto"/>
              <w:ind w:left="0"/>
              <w:jc w:val="center"/>
              <w:rPr>
                <w:rFonts w:ascii="Times New Roman" w:hAnsi="Times New Roman" w:cs="Times New Roman"/>
                <w:b/>
              </w:rPr>
            </w:pPr>
            <w:r>
              <w:rPr>
                <w:rFonts w:ascii="Times New Roman" w:hAnsi="Times New Roman" w:cs="Times New Roman"/>
                <w:b/>
              </w:rPr>
              <w:t>0</w:t>
            </w:r>
          </w:p>
        </w:tc>
        <w:tc>
          <w:tcPr>
            <w:tcW w:w="425" w:type="dxa"/>
          </w:tcPr>
          <w:p w14:paraId="594A688A" w14:textId="77777777" w:rsidR="007A36ED" w:rsidRDefault="007A36ED" w:rsidP="008468F5">
            <w:pPr>
              <w:pStyle w:val="PargrafodaLista"/>
              <w:spacing w:line="360" w:lineRule="auto"/>
              <w:ind w:left="0"/>
              <w:jc w:val="center"/>
              <w:rPr>
                <w:rFonts w:ascii="Times New Roman" w:hAnsi="Times New Roman" w:cs="Times New Roman"/>
                <w:b/>
              </w:rPr>
            </w:pPr>
            <w:r>
              <w:rPr>
                <w:rFonts w:ascii="Times New Roman" w:hAnsi="Times New Roman" w:cs="Times New Roman"/>
                <w:b/>
              </w:rPr>
              <w:t>1</w:t>
            </w:r>
          </w:p>
        </w:tc>
        <w:tc>
          <w:tcPr>
            <w:tcW w:w="426" w:type="dxa"/>
          </w:tcPr>
          <w:p w14:paraId="16994F13" w14:textId="77777777" w:rsidR="007A36ED" w:rsidRDefault="007A36ED" w:rsidP="008468F5">
            <w:pPr>
              <w:pStyle w:val="PargrafodaLista"/>
              <w:spacing w:line="360" w:lineRule="auto"/>
              <w:ind w:left="0"/>
              <w:jc w:val="center"/>
              <w:rPr>
                <w:rFonts w:ascii="Times New Roman" w:hAnsi="Times New Roman" w:cs="Times New Roman"/>
                <w:b/>
              </w:rPr>
            </w:pPr>
            <w:r>
              <w:rPr>
                <w:rFonts w:ascii="Times New Roman" w:hAnsi="Times New Roman" w:cs="Times New Roman"/>
                <w:b/>
              </w:rPr>
              <w:t>2</w:t>
            </w:r>
          </w:p>
        </w:tc>
        <w:tc>
          <w:tcPr>
            <w:tcW w:w="425" w:type="dxa"/>
          </w:tcPr>
          <w:p w14:paraId="127B56AF" w14:textId="77777777" w:rsidR="007A36ED" w:rsidRDefault="007A36ED" w:rsidP="008468F5">
            <w:pPr>
              <w:pStyle w:val="PargrafodaLista"/>
              <w:spacing w:line="360" w:lineRule="auto"/>
              <w:ind w:left="0"/>
              <w:jc w:val="center"/>
              <w:rPr>
                <w:rFonts w:ascii="Times New Roman" w:hAnsi="Times New Roman" w:cs="Times New Roman"/>
                <w:b/>
              </w:rPr>
            </w:pPr>
            <w:r>
              <w:rPr>
                <w:rFonts w:ascii="Times New Roman" w:hAnsi="Times New Roman" w:cs="Times New Roman"/>
                <w:b/>
              </w:rPr>
              <w:t>3</w:t>
            </w:r>
          </w:p>
        </w:tc>
        <w:tc>
          <w:tcPr>
            <w:tcW w:w="425" w:type="dxa"/>
          </w:tcPr>
          <w:p w14:paraId="20B935B1" w14:textId="77777777" w:rsidR="007A36ED" w:rsidRDefault="007A36ED" w:rsidP="008468F5">
            <w:pPr>
              <w:pStyle w:val="PargrafodaLista"/>
              <w:spacing w:line="360" w:lineRule="auto"/>
              <w:ind w:left="0"/>
              <w:jc w:val="center"/>
              <w:rPr>
                <w:rFonts w:ascii="Times New Roman" w:hAnsi="Times New Roman" w:cs="Times New Roman"/>
                <w:b/>
              </w:rPr>
            </w:pPr>
            <w:r>
              <w:rPr>
                <w:rFonts w:ascii="Times New Roman" w:hAnsi="Times New Roman" w:cs="Times New Roman"/>
                <w:b/>
              </w:rPr>
              <w:t>4</w:t>
            </w:r>
          </w:p>
        </w:tc>
        <w:tc>
          <w:tcPr>
            <w:tcW w:w="419" w:type="dxa"/>
          </w:tcPr>
          <w:p w14:paraId="7C4D9107" w14:textId="77777777" w:rsidR="007A36ED" w:rsidRDefault="007A36ED" w:rsidP="008468F5">
            <w:pPr>
              <w:pStyle w:val="PargrafodaLista"/>
              <w:spacing w:line="360" w:lineRule="auto"/>
              <w:ind w:left="0"/>
              <w:jc w:val="center"/>
              <w:rPr>
                <w:rFonts w:ascii="Times New Roman" w:hAnsi="Times New Roman" w:cs="Times New Roman"/>
                <w:b/>
              </w:rPr>
            </w:pPr>
            <w:r>
              <w:rPr>
                <w:rFonts w:ascii="Times New Roman" w:hAnsi="Times New Roman" w:cs="Times New Roman"/>
                <w:b/>
              </w:rPr>
              <w:t>5</w:t>
            </w:r>
          </w:p>
        </w:tc>
      </w:tr>
      <w:tr w:rsidR="007A36ED" w14:paraId="70BC15B4" w14:textId="77777777" w:rsidTr="008468F5">
        <w:tc>
          <w:tcPr>
            <w:tcW w:w="6096" w:type="dxa"/>
          </w:tcPr>
          <w:p w14:paraId="0F78B7BA" w14:textId="77777777" w:rsidR="007A36ED" w:rsidRPr="00763056" w:rsidRDefault="007A36ED" w:rsidP="008468F5">
            <w:pPr>
              <w:pStyle w:val="PargrafodaLista"/>
              <w:spacing w:line="360" w:lineRule="auto"/>
              <w:ind w:left="0"/>
              <w:rPr>
                <w:rFonts w:ascii="Times New Roman" w:hAnsi="Times New Roman" w:cs="Times New Roman"/>
              </w:rPr>
            </w:pPr>
            <w:r w:rsidRPr="00D62E00">
              <w:rPr>
                <w:rFonts w:ascii="Times New Roman" w:hAnsi="Times New Roman" w:cs="Times New Roman"/>
                <w:b/>
              </w:rPr>
              <w:t>12.1</w:t>
            </w:r>
            <w:r>
              <w:rPr>
                <w:rFonts w:ascii="Times New Roman" w:hAnsi="Times New Roman" w:cs="Times New Roman"/>
              </w:rPr>
              <w:t xml:space="preserve"> </w:t>
            </w:r>
            <w:r w:rsidRPr="00763056">
              <w:rPr>
                <w:rFonts w:ascii="Times New Roman" w:hAnsi="Times New Roman" w:cs="Times New Roman"/>
              </w:rPr>
              <w:t>“ Em muitos aspetos, a minha vida aproxima-se dos meus ideais”.</w:t>
            </w:r>
          </w:p>
        </w:tc>
        <w:tc>
          <w:tcPr>
            <w:tcW w:w="425" w:type="dxa"/>
          </w:tcPr>
          <w:p w14:paraId="252D0595" w14:textId="77777777" w:rsidR="007A36ED" w:rsidRDefault="007A36ED" w:rsidP="008468F5">
            <w:pPr>
              <w:pStyle w:val="PargrafodaLista"/>
              <w:spacing w:line="360" w:lineRule="auto"/>
              <w:ind w:left="0"/>
              <w:rPr>
                <w:rFonts w:ascii="Times New Roman" w:hAnsi="Times New Roman" w:cs="Times New Roman"/>
                <w:b/>
              </w:rPr>
            </w:pPr>
          </w:p>
        </w:tc>
        <w:tc>
          <w:tcPr>
            <w:tcW w:w="425" w:type="dxa"/>
          </w:tcPr>
          <w:p w14:paraId="4B3BE2A5" w14:textId="77777777" w:rsidR="007A36ED" w:rsidRDefault="007A36ED" w:rsidP="008468F5">
            <w:pPr>
              <w:pStyle w:val="PargrafodaLista"/>
              <w:spacing w:line="360" w:lineRule="auto"/>
              <w:ind w:left="0"/>
              <w:rPr>
                <w:rFonts w:ascii="Times New Roman" w:hAnsi="Times New Roman" w:cs="Times New Roman"/>
                <w:b/>
              </w:rPr>
            </w:pPr>
          </w:p>
        </w:tc>
        <w:tc>
          <w:tcPr>
            <w:tcW w:w="426" w:type="dxa"/>
          </w:tcPr>
          <w:p w14:paraId="5372B2A6" w14:textId="77777777" w:rsidR="007A36ED" w:rsidRDefault="007A36ED" w:rsidP="008468F5">
            <w:pPr>
              <w:pStyle w:val="PargrafodaLista"/>
              <w:spacing w:line="360" w:lineRule="auto"/>
              <w:ind w:left="0"/>
              <w:rPr>
                <w:rFonts w:ascii="Times New Roman" w:hAnsi="Times New Roman" w:cs="Times New Roman"/>
                <w:b/>
              </w:rPr>
            </w:pPr>
          </w:p>
        </w:tc>
        <w:tc>
          <w:tcPr>
            <w:tcW w:w="425" w:type="dxa"/>
          </w:tcPr>
          <w:p w14:paraId="723C7AEB" w14:textId="77777777" w:rsidR="007A36ED" w:rsidRDefault="007A36ED" w:rsidP="008468F5">
            <w:pPr>
              <w:pStyle w:val="PargrafodaLista"/>
              <w:spacing w:line="360" w:lineRule="auto"/>
              <w:ind w:left="0"/>
              <w:rPr>
                <w:rFonts w:ascii="Times New Roman" w:hAnsi="Times New Roman" w:cs="Times New Roman"/>
                <w:b/>
              </w:rPr>
            </w:pPr>
          </w:p>
        </w:tc>
        <w:tc>
          <w:tcPr>
            <w:tcW w:w="425" w:type="dxa"/>
          </w:tcPr>
          <w:p w14:paraId="154489CD" w14:textId="77777777" w:rsidR="007A36ED" w:rsidRDefault="007A36ED" w:rsidP="008468F5">
            <w:pPr>
              <w:pStyle w:val="PargrafodaLista"/>
              <w:spacing w:line="360" w:lineRule="auto"/>
              <w:ind w:left="0"/>
              <w:rPr>
                <w:rFonts w:ascii="Times New Roman" w:hAnsi="Times New Roman" w:cs="Times New Roman"/>
                <w:b/>
              </w:rPr>
            </w:pPr>
          </w:p>
        </w:tc>
        <w:tc>
          <w:tcPr>
            <w:tcW w:w="419" w:type="dxa"/>
          </w:tcPr>
          <w:p w14:paraId="01673DD7" w14:textId="77777777" w:rsidR="007A36ED" w:rsidRDefault="007A36ED" w:rsidP="008468F5">
            <w:pPr>
              <w:pStyle w:val="PargrafodaLista"/>
              <w:spacing w:line="360" w:lineRule="auto"/>
              <w:ind w:left="0"/>
              <w:rPr>
                <w:rFonts w:ascii="Times New Roman" w:hAnsi="Times New Roman" w:cs="Times New Roman"/>
                <w:b/>
              </w:rPr>
            </w:pPr>
          </w:p>
        </w:tc>
      </w:tr>
      <w:tr w:rsidR="007A36ED" w14:paraId="7A875750" w14:textId="77777777" w:rsidTr="008468F5">
        <w:tc>
          <w:tcPr>
            <w:tcW w:w="6096" w:type="dxa"/>
          </w:tcPr>
          <w:p w14:paraId="7A9987DC" w14:textId="77777777" w:rsidR="007A36ED" w:rsidRPr="00763056" w:rsidRDefault="007A36ED" w:rsidP="008468F5">
            <w:pPr>
              <w:pStyle w:val="PargrafodaLista"/>
              <w:spacing w:line="360" w:lineRule="auto"/>
              <w:ind w:left="0"/>
              <w:rPr>
                <w:rFonts w:ascii="Times New Roman" w:hAnsi="Times New Roman" w:cs="Times New Roman"/>
              </w:rPr>
            </w:pPr>
            <w:r w:rsidRPr="00D62E00">
              <w:rPr>
                <w:rFonts w:ascii="Times New Roman" w:hAnsi="Times New Roman" w:cs="Times New Roman"/>
                <w:b/>
              </w:rPr>
              <w:t>12.2</w:t>
            </w:r>
            <w:r>
              <w:rPr>
                <w:rFonts w:ascii="Times New Roman" w:hAnsi="Times New Roman" w:cs="Times New Roman"/>
              </w:rPr>
              <w:t xml:space="preserve"> </w:t>
            </w:r>
            <w:r w:rsidRPr="00763056">
              <w:rPr>
                <w:rFonts w:ascii="Times New Roman" w:hAnsi="Times New Roman" w:cs="Times New Roman"/>
              </w:rPr>
              <w:t>“ Estou satisfeito com a minha vida”.</w:t>
            </w:r>
          </w:p>
        </w:tc>
        <w:tc>
          <w:tcPr>
            <w:tcW w:w="425" w:type="dxa"/>
          </w:tcPr>
          <w:p w14:paraId="6EFDF6D5" w14:textId="77777777" w:rsidR="007A36ED" w:rsidRDefault="007A36ED" w:rsidP="008468F5">
            <w:pPr>
              <w:pStyle w:val="PargrafodaLista"/>
              <w:spacing w:line="360" w:lineRule="auto"/>
              <w:ind w:left="0"/>
              <w:rPr>
                <w:rFonts w:ascii="Times New Roman" w:hAnsi="Times New Roman" w:cs="Times New Roman"/>
                <w:b/>
              </w:rPr>
            </w:pPr>
          </w:p>
        </w:tc>
        <w:tc>
          <w:tcPr>
            <w:tcW w:w="425" w:type="dxa"/>
          </w:tcPr>
          <w:p w14:paraId="1FF34995" w14:textId="77777777" w:rsidR="007A36ED" w:rsidRDefault="007A36ED" w:rsidP="008468F5">
            <w:pPr>
              <w:pStyle w:val="PargrafodaLista"/>
              <w:spacing w:line="360" w:lineRule="auto"/>
              <w:ind w:left="0"/>
              <w:rPr>
                <w:rFonts w:ascii="Times New Roman" w:hAnsi="Times New Roman" w:cs="Times New Roman"/>
                <w:b/>
              </w:rPr>
            </w:pPr>
          </w:p>
        </w:tc>
        <w:tc>
          <w:tcPr>
            <w:tcW w:w="426" w:type="dxa"/>
          </w:tcPr>
          <w:p w14:paraId="535AAAE0" w14:textId="77777777" w:rsidR="007A36ED" w:rsidRDefault="007A36ED" w:rsidP="008468F5">
            <w:pPr>
              <w:pStyle w:val="PargrafodaLista"/>
              <w:spacing w:line="360" w:lineRule="auto"/>
              <w:ind w:left="0"/>
              <w:rPr>
                <w:rFonts w:ascii="Times New Roman" w:hAnsi="Times New Roman" w:cs="Times New Roman"/>
                <w:b/>
              </w:rPr>
            </w:pPr>
          </w:p>
        </w:tc>
        <w:tc>
          <w:tcPr>
            <w:tcW w:w="425" w:type="dxa"/>
          </w:tcPr>
          <w:p w14:paraId="585A33BB" w14:textId="77777777" w:rsidR="007A36ED" w:rsidRDefault="007A36ED" w:rsidP="008468F5">
            <w:pPr>
              <w:pStyle w:val="PargrafodaLista"/>
              <w:spacing w:line="360" w:lineRule="auto"/>
              <w:ind w:left="0"/>
              <w:rPr>
                <w:rFonts w:ascii="Times New Roman" w:hAnsi="Times New Roman" w:cs="Times New Roman"/>
                <w:b/>
              </w:rPr>
            </w:pPr>
          </w:p>
        </w:tc>
        <w:tc>
          <w:tcPr>
            <w:tcW w:w="425" w:type="dxa"/>
          </w:tcPr>
          <w:p w14:paraId="177F7D67" w14:textId="77777777" w:rsidR="007A36ED" w:rsidRDefault="007A36ED" w:rsidP="008468F5">
            <w:pPr>
              <w:pStyle w:val="PargrafodaLista"/>
              <w:spacing w:line="360" w:lineRule="auto"/>
              <w:ind w:left="0"/>
              <w:rPr>
                <w:rFonts w:ascii="Times New Roman" w:hAnsi="Times New Roman" w:cs="Times New Roman"/>
                <w:b/>
              </w:rPr>
            </w:pPr>
          </w:p>
        </w:tc>
        <w:tc>
          <w:tcPr>
            <w:tcW w:w="419" w:type="dxa"/>
          </w:tcPr>
          <w:p w14:paraId="10FAA48C" w14:textId="77777777" w:rsidR="007A36ED" w:rsidRDefault="007A36ED" w:rsidP="008468F5">
            <w:pPr>
              <w:pStyle w:val="PargrafodaLista"/>
              <w:spacing w:line="360" w:lineRule="auto"/>
              <w:ind w:left="0"/>
              <w:rPr>
                <w:rFonts w:ascii="Times New Roman" w:hAnsi="Times New Roman" w:cs="Times New Roman"/>
                <w:b/>
              </w:rPr>
            </w:pPr>
          </w:p>
        </w:tc>
      </w:tr>
      <w:tr w:rsidR="007A36ED" w14:paraId="32BEE436" w14:textId="77777777" w:rsidTr="008468F5">
        <w:tc>
          <w:tcPr>
            <w:tcW w:w="6096" w:type="dxa"/>
          </w:tcPr>
          <w:p w14:paraId="352D8AB4" w14:textId="77777777" w:rsidR="007A36ED" w:rsidRPr="00763056" w:rsidRDefault="007A36ED" w:rsidP="008468F5">
            <w:pPr>
              <w:pStyle w:val="PargrafodaLista"/>
              <w:spacing w:line="360" w:lineRule="auto"/>
              <w:ind w:left="0"/>
              <w:rPr>
                <w:rFonts w:ascii="Times New Roman" w:hAnsi="Times New Roman" w:cs="Times New Roman"/>
              </w:rPr>
            </w:pPr>
            <w:r w:rsidRPr="00D62E00">
              <w:rPr>
                <w:rFonts w:ascii="Times New Roman" w:hAnsi="Times New Roman" w:cs="Times New Roman"/>
                <w:b/>
              </w:rPr>
              <w:t>12.</w:t>
            </w:r>
            <w:r>
              <w:rPr>
                <w:rFonts w:ascii="Times New Roman" w:hAnsi="Times New Roman" w:cs="Times New Roman"/>
                <w:b/>
              </w:rPr>
              <w:t>3</w:t>
            </w:r>
            <w:r>
              <w:rPr>
                <w:rFonts w:ascii="Times New Roman" w:hAnsi="Times New Roman" w:cs="Times New Roman"/>
              </w:rPr>
              <w:t xml:space="preserve"> </w:t>
            </w:r>
            <w:r w:rsidRPr="00763056">
              <w:rPr>
                <w:rFonts w:ascii="Times New Roman" w:hAnsi="Times New Roman" w:cs="Times New Roman"/>
              </w:rPr>
              <w:t>“ Até agora, consegui obter aquilo que era importante na vida”.</w:t>
            </w:r>
          </w:p>
        </w:tc>
        <w:tc>
          <w:tcPr>
            <w:tcW w:w="425" w:type="dxa"/>
          </w:tcPr>
          <w:p w14:paraId="2F2EF1EF" w14:textId="77777777" w:rsidR="007A36ED" w:rsidRDefault="007A36ED" w:rsidP="008468F5">
            <w:pPr>
              <w:pStyle w:val="PargrafodaLista"/>
              <w:spacing w:line="360" w:lineRule="auto"/>
              <w:ind w:left="0"/>
              <w:rPr>
                <w:rFonts w:ascii="Times New Roman" w:hAnsi="Times New Roman" w:cs="Times New Roman"/>
                <w:b/>
              </w:rPr>
            </w:pPr>
          </w:p>
        </w:tc>
        <w:tc>
          <w:tcPr>
            <w:tcW w:w="425" w:type="dxa"/>
          </w:tcPr>
          <w:p w14:paraId="37042FCC" w14:textId="77777777" w:rsidR="007A36ED" w:rsidRDefault="007A36ED" w:rsidP="008468F5">
            <w:pPr>
              <w:pStyle w:val="PargrafodaLista"/>
              <w:spacing w:line="360" w:lineRule="auto"/>
              <w:ind w:left="0"/>
              <w:rPr>
                <w:rFonts w:ascii="Times New Roman" w:hAnsi="Times New Roman" w:cs="Times New Roman"/>
                <w:b/>
              </w:rPr>
            </w:pPr>
          </w:p>
        </w:tc>
        <w:tc>
          <w:tcPr>
            <w:tcW w:w="426" w:type="dxa"/>
          </w:tcPr>
          <w:p w14:paraId="36AA7402" w14:textId="77777777" w:rsidR="007A36ED" w:rsidRDefault="007A36ED" w:rsidP="008468F5">
            <w:pPr>
              <w:pStyle w:val="PargrafodaLista"/>
              <w:spacing w:line="360" w:lineRule="auto"/>
              <w:ind w:left="0"/>
              <w:rPr>
                <w:rFonts w:ascii="Times New Roman" w:hAnsi="Times New Roman" w:cs="Times New Roman"/>
                <w:b/>
              </w:rPr>
            </w:pPr>
          </w:p>
        </w:tc>
        <w:tc>
          <w:tcPr>
            <w:tcW w:w="425" w:type="dxa"/>
          </w:tcPr>
          <w:p w14:paraId="443154D5" w14:textId="77777777" w:rsidR="007A36ED" w:rsidRDefault="007A36ED" w:rsidP="008468F5">
            <w:pPr>
              <w:pStyle w:val="PargrafodaLista"/>
              <w:spacing w:line="360" w:lineRule="auto"/>
              <w:ind w:left="0"/>
              <w:rPr>
                <w:rFonts w:ascii="Times New Roman" w:hAnsi="Times New Roman" w:cs="Times New Roman"/>
                <w:b/>
              </w:rPr>
            </w:pPr>
          </w:p>
        </w:tc>
        <w:tc>
          <w:tcPr>
            <w:tcW w:w="425" w:type="dxa"/>
          </w:tcPr>
          <w:p w14:paraId="33903CA2" w14:textId="77777777" w:rsidR="007A36ED" w:rsidRDefault="007A36ED" w:rsidP="008468F5">
            <w:pPr>
              <w:pStyle w:val="PargrafodaLista"/>
              <w:spacing w:line="360" w:lineRule="auto"/>
              <w:ind w:left="0"/>
              <w:rPr>
                <w:rFonts w:ascii="Times New Roman" w:hAnsi="Times New Roman" w:cs="Times New Roman"/>
                <w:b/>
              </w:rPr>
            </w:pPr>
          </w:p>
        </w:tc>
        <w:tc>
          <w:tcPr>
            <w:tcW w:w="419" w:type="dxa"/>
          </w:tcPr>
          <w:p w14:paraId="3F72D0BE" w14:textId="77777777" w:rsidR="007A36ED" w:rsidRDefault="007A36ED" w:rsidP="008468F5">
            <w:pPr>
              <w:pStyle w:val="PargrafodaLista"/>
              <w:spacing w:line="360" w:lineRule="auto"/>
              <w:ind w:left="0"/>
              <w:rPr>
                <w:rFonts w:ascii="Times New Roman" w:hAnsi="Times New Roman" w:cs="Times New Roman"/>
                <w:b/>
              </w:rPr>
            </w:pPr>
          </w:p>
        </w:tc>
      </w:tr>
    </w:tbl>
    <w:p w14:paraId="6045C7A1" w14:textId="77777777" w:rsidR="007A36ED" w:rsidRDefault="007A36ED" w:rsidP="007A36ED">
      <w:pPr>
        <w:ind w:firstLine="0"/>
        <w:rPr>
          <w:rFonts w:ascii="Times New Roman" w:hAnsi="Times New Roman" w:cs="Times New Roman"/>
          <w:b/>
        </w:rPr>
      </w:pPr>
    </w:p>
    <w:p w14:paraId="7008476C" w14:textId="77777777" w:rsidR="007A36ED" w:rsidRDefault="007A36ED" w:rsidP="007A36ED">
      <w:pPr>
        <w:ind w:firstLine="0"/>
        <w:rPr>
          <w:rFonts w:ascii="Times New Roman" w:hAnsi="Times New Roman" w:cs="Times New Roman"/>
          <w:b/>
        </w:rPr>
      </w:pPr>
    </w:p>
    <w:p w14:paraId="08A8F592" w14:textId="3338F827" w:rsidR="007A36ED" w:rsidRDefault="007A36ED" w:rsidP="007A36ED">
      <w:pPr>
        <w:ind w:firstLine="0"/>
        <w:rPr>
          <w:rFonts w:ascii="Times New Roman" w:hAnsi="Times New Roman" w:cs="Times New Roman"/>
          <w:b/>
        </w:rPr>
      </w:pPr>
    </w:p>
    <w:p w14:paraId="2B94B9E6" w14:textId="77777777" w:rsidR="00A74FB2" w:rsidRPr="001C6509" w:rsidRDefault="00A74FB2" w:rsidP="007A36ED">
      <w:pPr>
        <w:ind w:firstLine="0"/>
        <w:rPr>
          <w:rFonts w:ascii="Times New Roman" w:hAnsi="Times New Roman" w:cs="Times New Roman"/>
          <w:b/>
        </w:rPr>
      </w:pPr>
    </w:p>
    <w:tbl>
      <w:tblPr>
        <w:tblStyle w:val="Tabelacomgrelha"/>
        <w:tblpPr w:leftFromText="141" w:rightFromText="141" w:vertAnchor="text" w:horzAnchor="margin" w:tblpY="385"/>
        <w:tblW w:w="8642" w:type="dxa"/>
        <w:tblLook w:val="04A0" w:firstRow="1" w:lastRow="0" w:firstColumn="1" w:lastColumn="0" w:noHBand="0" w:noVBand="1"/>
      </w:tblPr>
      <w:tblGrid>
        <w:gridCol w:w="3045"/>
        <w:gridCol w:w="571"/>
        <w:gridCol w:w="583"/>
        <w:gridCol w:w="3141"/>
        <w:gridCol w:w="571"/>
        <w:gridCol w:w="731"/>
      </w:tblGrid>
      <w:tr w:rsidR="007A36ED" w:rsidRPr="005505CD" w14:paraId="4790311A" w14:textId="77777777" w:rsidTr="008468F5">
        <w:trPr>
          <w:trHeight w:val="85"/>
        </w:trPr>
        <w:tc>
          <w:tcPr>
            <w:tcW w:w="3045" w:type="dxa"/>
          </w:tcPr>
          <w:p w14:paraId="54E194EA" w14:textId="77777777" w:rsidR="007A36ED" w:rsidRPr="005505CD" w:rsidRDefault="007A36ED" w:rsidP="008468F5">
            <w:pPr>
              <w:spacing w:line="360" w:lineRule="auto"/>
              <w:rPr>
                <w:rFonts w:ascii="Times New Roman" w:hAnsi="Times New Roman" w:cs="Times New Roman"/>
              </w:rPr>
            </w:pPr>
          </w:p>
        </w:tc>
        <w:tc>
          <w:tcPr>
            <w:tcW w:w="571" w:type="dxa"/>
          </w:tcPr>
          <w:p w14:paraId="6D1ABBA8"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Sim</w:t>
            </w:r>
          </w:p>
        </w:tc>
        <w:tc>
          <w:tcPr>
            <w:tcW w:w="583" w:type="dxa"/>
          </w:tcPr>
          <w:p w14:paraId="359E1664"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Não</w:t>
            </w:r>
          </w:p>
        </w:tc>
        <w:tc>
          <w:tcPr>
            <w:tcW w:w="3141" w:type="dxa"/>
          </w:tcPr>
          <w:p w14:paraId="0CCDC5A2" w14:textId="77777777" w:rsidR="007A36ED" w:rsidRPr="005505CD" w:rsidRDefault="007A36ED" w:rsidP="008468F5">
            <w:pPr>
              <w:spacing w:line="360" w:lineRule="auto"/>
              <w:rPr>
                <w:rFonts w:ascii="Times New Roman" w:hAnsi="Times New Roman" w:cs="Times New Roman"/>
              </w:rPr>
            </w:pPr>
          </w:p>
        </w:tc>
        <w:tc>
          <w:tcPr>
            <w:tcW w:w="571" w:type="dxa"/>
          </w:tcPr>
          <w:p w14:paraId="4D23A062"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Sim</w:t>
            </w:r>
          </w:p>
        </w:tc>
        <w:tc>
          <w:tcPr>
            <w:tcW w:w="731" w:type="dxa"/>
          </w:tcPr>
          <w:p w14:paraId="6ACCA2D8"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Não</w:t>
            </w:r>
          </w:p>
        </w:tc>
      </w:tr>
      <w:tr w:rsidR="007A36ED" w:rsidRPr="005505CD" w14:paraId="69C05CD6" w14:textId="77777777" w:rsidTr="008468F5">
        <w:tc>
          <w:tcPr>
            <w:tcW w:w="3045" w:type="dxa"/>
          </w:tcPr>
          <w:p w14:paraId="01B89D5F"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Estar longe do local de residência</w:t>
            </w:r>
          </w:p>
        </w:tc>
        <w:tc>
          <w:tcPr>
            <w:tcW w:w="571" w:type="dxa"/>
          </w:tcPr>
          <w:p w14:paraId="227A00B5" w14:textId="77777777" w:rsidR="007A36ED" w:rsidRPr="005505CD" w:rsidRDefault="007A36ED" w:rsidP="008468F5">
            <w:pPr>
              <w:spacing w:line="360" w:lineRule="auto"/>
              <w:rPr>
                <w:rFonts w:ascii="Times New Roman" w:hAnsi="Times New Roman" w:cs="Times New Roman"/>
              </w:rPr>
            </w:pPr>
          </w:p>
        </w:tc>
        <w:tc>
          <w:tcPr>
            <w:tcW w:w="583" w:type="dxa"/>
          </w:tcPr>
          <w:p w14:paraId="3D79E644" w14:textId="77777777" w:rsidR="007A36ED" w:rsidRPr="005505CD" w:rsidRDefault="007A36ED" w:rsidP="008468F5">
            <w:pPr>
              <w:spacing w:line="360" w:lineRule="auto"/>
              <w:rPr>
                <w:rFonts w:ascii="Times New Roman" w:hAnsi="Times New Roman" w:cs="Times New Roman"/>
              </w:rPr>
            </w:pPr>
          </w:p>
        </w:tc>
        <w:tc>
          <w:tcPr>
            <w:tcW w:w="3141" w:type="dxa"/>
          </w:tcPr>
          <w:p w14:paraId="08838643"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Estar longe de amigos</w:t>
            </w:r>
          </w:p>
        </w:tc>
        <w:tc>
          <w:tcPr>
            <w:tcW w:w="571" w:type="dxa"/>
          </w:tcPr>
          <w:p w14:paraId="38C27DB9" w14:textId="77777777" w:rsidR="007A36ED" w:rsidRPr="005505CD" w:rsidRDefault="007A36ED" w:rsidP="008468F5">
            <w:pPr>
              <w:spacing w:line="360" w:lineRule="auto"/>
              <w:rPr>
                <w:rFonts w:ascii="Times New Roman" w:hAnsi="Times New Roman" w:cs="Times New Roman"/>
              </w:rPr>
            </w:pPr>
          </w:p>
        </w:tc>
        <w:tc>
          <w:tcPr>
            <w:tcW w:w="731" w:type="dxa"/>
          </w:tcPr>
          <w:p w14:paraId="185E03B1" w14:textId="77777777" w:rsidR="007A36ED" w:rsidRPr="005505CD" w:rsidRDefault="007A36ED" w:rsidP="008468F5">
            <w:pPr>
              <w:spacing w:line="360" w:lineRule="auto"/>
              <w:rPr>
                <w:rFonts w:ascii="Times New Roman" w:hAnsi="Times New Roman" w:cs="Times New Roman"/>
              </w:rPr>
            </w:pPr>
          </w:p>
        </w:tc>
      </w:tr>
      <w:tr w:rsidR="007A36ED" w:rsidRPr="005505CD" w14:paraId="56FFF780" w14:textId="77777777" w:rsidTr="008468F5">
        <w:tc>
          <w:tcPr>
            <w:tcW w:w="3045" w:type="dxa"/>
          </w:tcPr>
          <w:p w14:paraId="13B67F25"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Realizar teste/exames escritos</w:t>
            </w:r>
          </w:p>
        </w:tc>
        <w:tc>
          <w:tcPr>
            <w:tcW w:w="571" w:type="dxa"/>
          </w:tcPr>
          <w:p w14:paraId="5B387C84" w14:textId="77777777" w:rsidR="007A36ED" w:rsidRPr="005505CD" w:rsidRDefault="007A36ED" w:rsidP="008468F5">
            <w:pPr>
              <w:spacing w:line="360" w:lineRule="auto"/>
              <w:rPr>
                <w:rFonts w:ascii="Times New Roman" w:hAnsi="Times New Roman" w:cs="Times New Roman"/>
              </w:rPr>
            </w:pPr>
          </w:p>
        </w:tc>
        <w:tc>
          <w:tcPr>
            <w:tcW w:w="583" w:type="dxa"/>
          </w:tcPr>
          <w:p w14:paraId="210DB822" w14:textId="77777777" w:rsidR="007A36ED" w:rsidRPr="005505CD" w:rsidRDefault="007A36ED" w:rsidP="008468F5">
            <w:pPr>
              <w:spacing w:line="360" w:lineRule="auto"/>
              <w:rPr>
                <w:rFonts w:ascii="Times New Roman" w:hAnsi="Times New Roman" w:cs="Times New Roman"/>
              </w:rPr>
            </w:pPr>
          </w:p>
        </w:tc>
        <w:tc>
          <w:tcPr>
            <w:tcW w:w="3141" w:type="dxa"/>
          </w:tcPr>
          <w:p w14:paraId="265DC493"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Realizar de testes/exames/ apresentações orais</w:t>
            </w:r>
          </w:p>
        </w:tc>
        <w:tc>
          <w:tcPr>
            <w:tcW w:w="571" w:type="dxa"/>
          </w:tcPr>
          <w:p w14:paraId="764AF52B" w14:textId="77777777" w:rsidR="007A36ED" w:rsidRPr="005505CD" w:rsidRDefault="007A36ED" w:rsidP="008468F5">
            <w:pPr>
              <w:spacing w:line="360" w:lineRule="auto"/>
              <w:rPr>
                <w:rFonts w:ascii="Times New Roman" w:hAnsi="Times New Roman" w:cs="Times New Roman"/>
              </w:rPr>
            </w:pPr>
          </w:p>
        </w:tc>
        <w:tc>
          <w:tcPr>
            <w:tcW w:w="731" w:type="dxa"/>
          </w:tcPr>
          <w:p w14:paraId="34AC748C" w14:textId="77777777" w:rsidR="007A36ED" w:rsidRPr="005505CD" w:rsidRDefault="007A36ED" w:rsidP="008468F5">
            <w:pPr>
              <w:spacing w:line="360" w:lineRule="auto"/>
              <w:rPr>
                <w:rFonts w:ascii="Times New Roman" w:hAnsi="Times New Roman" w:cs="Times New Roman"/>
              </w:rPr>
            </w:pPr>
          </w:p>
        </w:tc>
      </w:tr>
      <w:tr w:rsidR="007A36ED" w:rsidRPr="005505CD" w14:paraId="2E3CEBDA" w14:textId="77777777" w:rsidTr="008468F5">
        <w:tc>
          <w:tcPr>
            <w:tcW w:w="8642" w:type="dxa"/>
            <w:gridSpan w:val="6"/>
          </w:tcPr>
          <w:p w14:paraId="34C6BEC5" w14:textId="77777777" w:rsidR="007A36ED" w:rsidRDefault="007A36ED" w:rsidP="008468F5">
            <w:pPr>
              <w:spacing w:line="360" w:lineRule="auto"/>
              <w:rPr>
                <w:rFonts w:ascii="Times New Roman" w:hAnsi="Times New Roman" w:cs="Times New Roman"/>
              </w:rPr>
            </w:pPr>
            <w:r>
              <w:rPr>
                <w:rFonts w:ascii="Times New Roman" w:hAnsi="Times New Roman" w:cs="Times New Roman"/>
              </w:rPr>
              <w:t>Outro. Qual?</w:t>
            </w:r>
          </w:p>
          <w:p w14:paraId="47915A2B" w14:textId="77777777" w:rsidR="007A36ED" w:rsidRPr="005505CD" w:rsidRDefault="007A36ED" w:rsidP="008468F5">
            <w:pPr>
              <w:spacing w:line="360" w:lineRule="auto"/>
              <w:rPr>
                <w:rFonts w:ascii="Times New Roman" w:hAnsi="Times New Roman" w:cs="Times New Roman"/>
              </w:rPr>
            </w:pPr>
          </w:p>
        </w:tc>
      </w:tr>
    </w:tbl>
    <w:p w14:paraId="7230E7EE" w14:textId="77777777" w:rsidR="007A36ED" w:rsidRPr="00BC4D22" w:rsidRDefault="007A36ED" w:rsidP="007A36ED">
      <w:pPr>
        <w:pStyle w:val="PargrafodaLista"/>
        <w:numPr>
          <w:ilvl w:val="0"/>
          <w:numId w:val="17"/>
        </w:numPr>
        <w:rPr>
          <w:rFonts w:ascii="Times New Roman" w:hAnsi="Times New Roman" w:cs="Times New Roman"/>
          <w:b/>
        </w:rPr>
      </w:pPr>
      <w:r w:rsidRPr="00BC4D22">
        <w:rPr>
          <w:rFonts w:ascii="Times New Roman" w:hAnsi="Times New Roman" w:cs="Times New Roman"/>
          <w:b/>
        </w:rPr>
        <w:t xml:space="preserve"> Quais das seguintes situações lhe causam mal-estar psicológico </w:t>
      </w:r>
    </w:p>
    <w:p w14:paraId="4C1958C6" w14:textId="77777777" w:rsidR="001E38BD" w:rsidRDefault="001E38BD" w:rsidP="00B66AF6">
      <w:pPr>
        <w:ind w:firstLine="0"/>
        <w:rPr>
          <w:rFonts w:ascii="Times New Roman" w:hAnsi="Times New Roman" w:cs="Times New Roman"/>
        </w:rPr>
      </w:pPr>
    </w:p>
    <w:p w14:paraId="4C96BF67" w14:textId="3BA5EEEB" w:rsidR="007A36ED" w:rsidRDefault="007A36ED" w:rsidP="007A36ED">
      <w:pPr>
        <w:rPr>
          <w:rFonts w:ascii="Times New Roman" w:hAnsi="Times New Roman" w:cs="Times New Roman"/>
        </w:rPr>
      </w:pPr>
    </w:p>
    <w:p w14:paraId="67CB71C7" w14:textId="2A1DC4E1" w:rsidR="00974E1D" w:rsidRDefault="00974E1D" w:rsidP="007A36ED">
      <w:pPr>
        <w:rPr>
          <w:rFonts w:ascii="Times New Roman" w:hAnsi="Times New Roman" w:cs="Times New Roman"/>
        </w:rPr>
      </w:pPr>
    </w:p>
    <w:p w14:paraId="5316B7DD" w14:textId="3C9B3CAF" w:rsidR="00974E1D" w:rsidRDefault="00974E1D" w:rsidP="007A36ED">
      <w:pPr>
        <w:rPr>
          <w:rFonts w:ascii="Times New Roman" w:hAnsi="Times New Roman" w:cs="Times New Roman"/>
        </w:rPr>
      </w:pPr>
    </w:p>
    <w:p w14:paraId="2A73C7D0" w14:textId="5A2F1B57" w:rsidR="00974E1D" w:rsidRDefault="00974E1D" w:rsidP="007A36ED">
      <w:pPr>
        <w:rPr>
          <w:rFonts w:ascii="Times New Roman" w:hAnsi="Times New Roman" w:cs="Times New Roman"/>
        </w:rPr>
      </w:pPr>
    </w:p>
    <w:p w14:paraId="5C38B524" w14:textId="196169BD" w:rsidR="00974E1D" w:rsidRDefault="00974E1D" w:rsidP="007A36ED">
      <w:pPr>
        <w:rPr>
          <w:rFonts w:ascii="Times New Roman" w:hAnsi="Times New Roman" w:cs="Times New Roman"/>
        </w:rPr>
      </w:pPr>
    </w:p>
    <w:p w14:paraId="4922290A" w14:textId="54999FC3" w:rsidR="00974E1D" w:rsidRDefault="00974E1D" w:rsidP="007A36ED">
      <w:pPr>
        <w:rPr>
          <w:rFonts w:ascii="Times New Roman" w:hAnsi="Times New Roman" w:cs="Times New Roman"/>
        </w:rPr>
      </w:pPr>
    </w:p>
    <w:p w14:paraId="2492F1DB" w14:textId="77777777" w:rsidR="00974E1D" w:rsidRPr="005505CD" w:rsidRDefault="00974E1D" w:rsidP="007A36ED">
      <w:pPr>
        <w:rPr>
          <w:rFonts w:ascii="Times New Roman" w:hAnsi="Times New Roman" w:cs="Times New Roman"/>
        </w:rPr>
      </w:pPr>
    </w:p>
    <w:p w14:paraId="4E39C210" w14:textId="77777777" w:rsidR="007A36ED" w:rsidRPr="00C62151" w:rsidRDefault="007A36ED" w:rsidP="007A36ED">
      <w:pPr>
        <w:pStyle w:val="PargrafodaLista"/>
        <w:numPr>
          <w:ilvl w:val="0"/>
          <w:numId w:val="17"/>
        </w:numPr>
        <w:rPr>
          <w:rFonts w:ascii="Times New Roman" w:hAnsi="Times New Roman" w:cs="Times New Roman"/>
        </w:rPr>
      </w:pPr>
      <w:r w:rsidRPr="00C62151">
        <w:rPr>
          <w:rFonts w:ascii="Times New Roman" w:hAnsi="Times New Roman" w:cs="Times New Roman"/>
          <w:b/>
        </w:rPr>
        <w:t xml:space="preserve">Que recursos </w:t>
      </w:r>
      <w:r>
        <w:rPr>
          <w:rFonts w:ascii="Times New Roman" w:hAnsi="Times New Roman" w:cs="Times New Roman"/>
          <w:b/>
        </w:rPr>
        <w:t xml:space="preserve">mobiliza </w:t>
      </w:r>
      <w:r w:rsidRPr="00C62151">
        <w:rPr>
          <w:rFonts w:ascii="Times New Roman" w:hAnsi="Times New Roman" w:cs="Times New Roman"/>
          <w:b/>
        </w:rPr>
        <w:t>quando sente mal-estar</w:t>
      </w:r>
      <w:r>
        <w:rPr>
          <w:rFonts w:ascii="Times New Roman" w:hAnsi="Times New Roman" w:cs="Times New Roman"/>
          <w:b/>
        </w:rPr>
        <w:t xml:space="preserve"> psicológico</w:t>
      </w:r>
      <w:r w:rsidRPr="00C62151">
        <w:rPr>
          <w:rFonts w:ascii="Times New Roman" w:hAnsi="Times New Roman" w:cs="Times New Roman"/>
          <w:b/>
        </w:rPr>
        <w:t>?</w:t>
      </w:r>
      <w:r>
        <w:rPr>
          <w:rFonts w:ascii="Times New Roman" w:hAnsi="Times New Roman" w:cs="Times New Roman"/>
        </w:rPr>
        <w:t xml:space="preserve"> (pode assinalar mais que uma opção</w:t>
      </w:r>
      <w:r w:rsidRPr="00C62151">
        <w:rPr>
          <w:rFonts w:ascii="Times New Roman" w:hAnsi="Times New Roman" w:cs="Times New Roman"/>
        </w:rPr>
        <w:t>)</w:t>
      </w:r>
    </w:p>
    <w:tbl>
      <w:tblPr>
        <w:tblStyle w:val="Tabelacomgrelha"/>
        <w:tblW w:w="8647" w:type="dxa"/>
        <w:tblInd w:w="-5" w:type="dxa"/>
        <w:tblLook w:val="04A0" w:firstRow="1" w:lastRow="0" w:firstColumn="1" w:lastColumn="0" w:noHBand="0" w:noVBand="1"/>
      </w:tblPr>
      <w:tblGrid>
        <w:gridCol w:w="3903"/>
        <w:gridCol w:w="765"/>
        <w:gridCol w:w="3185"/>
        <w:gridCol w:w="794"/>
      </w:tblGrid>
      <w:tr w:rsidR="007A36ED" w:rsidRPr="005505CD" w14:paraId="465DD3C0" w14:textId="77777777" w:rsidTr="008468F5">
        <w:tc>
          <w:tcPr>
            <w:tcW w:w="3903" w:type="dxa"/>
          </w:tcPr>
          <w:p w14:paraId="18D6AC04"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 xml:space="preserve">Tomo </w:t>
            </w:r>
            <w:r w:rsidRPr="005505CD">
              <w:rPr>
                <w:rFonts w:ascii="Times New Roman" w:hAnsi="Times New Roman" w:cs="Times New Roman"/>
              </w:rPr>
              <w:t>Medicamentos</w:t>
            </w:r>
          </w:p>
        </w:tc>
        <w:tc>
          <w:tcPr>
            <w:tcW w:w="765" w:type="dxa"/>
          </w:tcPr>
          <w:p w14:paraId="7E91E4E0" w14:textId="77777777" w:rsidR="007A36ED" w:rsidRPr="005505CD" w:rsidRDefault="007A36ED" w:rsidP="008468F5">
            <w:pPr>
              <w:spacing w:line="360" w:lineRule="auto"/>
              <w:rPr>
                <w:rFonts w:ascii="Times New Roman" w:hAnsi="Times New Roman" w:cs="Times New Roman"/>
              </w:rPr>
            </w:pPr>
          </w:p>
        </w:tc>
        <w:tc>
          <w:tcPr>
            <w:tcW w:w="3185" w:type="dxa"/>
          </w:tcPr>
          <w:p w14:paraId="3E0653E5"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 xml:space="preserve">Consumo </w:t>
            </w:r>
            <w:r w:rsidRPr="005505CD">
              <w:rPr>
                <w:rFonts w:ascii="Times New Roman" w:hAnsi="Times New Roman" w:cs="Times New Roman"/>
              </w:rPr>
              <w:t>Álcool</w:t>
            </w:r>
          </w:p>
        </w:tc>
        <w:tc>
          <w:tcPr>
            <w:tcW w:w="794" w:type="dxa"/>
          </w:tcPr>
          <w:p w14:paraId="13CD4F09" w14:textId="77777777" w:rsidR="007A36ED" w:rsidRPr="005505CD" w:rsidRDefault="007A36ED" w:rsidP="008468F5">
            <w:pPr>
              <w:spacing w:line="360" w:lineRule="auto"/>
              <w:rPr>
                <w:rFonts w:ascii="Times New Roman" w:hAnsi="Times New Roman" w:cs="Times New Roman"/>
              </w:rPr>
            </w:pPr>
          </w:p>
        </w:tc>
      </w:tr>
      <w:tr w:rsidR="007A36ED" w:rsidRPr="005505CD" w14:paraId="307084DA" w14:textId="77777777" w:rsidTr="008468F5">
        <w:tc>
          <w:tcPr>
            <w:tcW w:w="3903" w:type="dxa"/>
          </w:tcPr>
          <w:p w14:paraId="18915188"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Procuro ajuda Médica</w:t>
            </w:r>
          </w:p>
        </w:tc>
        <w:tc>
          <w:tcPr>
            <w:tcW w:w="765" w:type="dxa"/>
          </w:tcPr>
          <w:p w14:paraId="19F18DA6" w14:textId="77777777" w:rsidR="007A36ED" w:rsidRPr="005505CD" w:rsidRDefault="007A36ED" w:rsidP="008468F5">
            <w:pPr>
              <w:spacing w:line="360" w:lineRule="auto"/>
              <w:rPr>
                <w:rFonts w:ascii="Times New Roman" w:hAnsi="Times New Roman" w:cs="Times New Roman"/>
              </w:rPr>
            </w:pPr>
          </w:p>
        </w:tc>
        <w:tc>
          <w:tcPr>
            <w:tcW w:w="3185" w:type="dxa"/>
          </w:tcPr>
          <w:p w14:paraId="62D3D878"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 xml:space="preserve">Consumo </w:t>
            </w:r>
            <w:r w:rsidRPr="005505CD">
              <w:rPr>
                <w:rFonts w:ascii="Times New Roman" w:hAnsi="Times New Roman" w:cs="Times New Roman"/>
              </w:rPr>
              <w:t>Drogas Ilícitas</w:t>
            </w:r>
          </w:p>
        </w:tc>
        <w:tc>
          <w:tcPr>
            <w:tcW w:w="794" w:type="dxa"/>
          </w:tcPr>
          <w:p w14:paraId="74245227" w14:textId="77777777" w:rsidR="007A36ED" w:rsidRPr="005505CD" w:rsidRDefault="007A36ED" w:rsidP="008468F5">
            <w:pPr>
              <w:spacing w:line="360" w:lineRule="auto"/>
              <w:rPr>
                <w:rFonts w:ascii="Times New Roman" w:hAnsi="Times New Roman" w:cs="Times New Roman"/>
              </w:rPr>
            </w:pPr>
          </w:p>
        </w:tc>
      </w:tr>
      <w:tr w:rsidR="007A36ED" w:rsidRPr="005505CD" w14:paraId="01AFE930" w14:textId="77777777" w:rsidTr="008468F5">
        <w:tc>
          <w:tcPr>
            <w:tcW w:w="3903" w:type="dxa"/>
          </w:tcPr>
          <w:p w14:paraId="67A55B36"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 xml:space="preserve">Pratico </w:t>
            </w:r>
            <w:r w:rsidRPr="005505CD">
              <w:rPr>
                <w:rFonts w:ascii="Times New Roman" w:hAnsi="Times New Roman" w:cs="Times New Roman"/>
              </w:rPr>
              <w:t>Desporto</w:t>
            </w:r>
          </w:p>
        </w:tc>
        <w:tc>
          <w:tcPr>
            <w:tcW w:w="765" w:type="dxa"/>
          </w:tcPr>
          <w:p w14:paraId="4DA9136A" w14:textId="77777777" w:rsidR="007A36ED" w:rsidRPr="005505CD" w:rsidRDefault="007A36ED" w:rsidP="008468F5">
            <w:pPr>
              <w:spacing w:line="360" w:lineRule="auto"/>
              <w:rPr>
                <w:rFonts w:ascii="Times New Roman" w:hAnsi="Times New Roman" w:cs="Times New Roman"/>
              </w:rPr>
            </w:pPr>
          </w:p>
        </w:tc>
        <w:tc>
          <w:tcPr>
            <w:tcW w:w="3185" w:type="dxa"/>
          </w:tcPr>
          <w:p w14:paraId="6A5A9974"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 xml:space="preserve">Consumo </w:t>
            </w:r>
            <w:r w:rsidRPr="005505CD">
              <w:rPr>
                <w:rFonts w:ascii="Times New Roman" w:hAnsi="Times New Roman" w:cs="Times New Roman"/>
              </w:rPr>
              <w:t>Tabaco</w:t>
            </w:r>
          </w:p>
        </w:tc>
        <w:tc>
          <w:tcPr>
            <w:tcW w:w="794" w:type="dxa"/>
          </w:tcPr>
          <w:p w14:paraId="30BDF013" w14:textId="77777777" w:rsidR="007A36ED" w:rsidRPr="005505CD" w:rsidRDefault="007A36ED" w:rsidP="008468F5">
            <w:pPr>
              <w:spacing w:line="360" w:lineRule="auto"/>
              <w:rPr>
                <w:rFonts w:ascii="Times New Roman" w:hAnsi="Times New Roman" w:cs="Times New Roman"/>
              </w:rPr>
            </w:pPr>
          </w:p>
        </w:tc>
      </w:tr>
      <w:tr w:rsidR="007A36ED" w:rsidRPr="005505CD" w14:paraId="03A6BD2A" w14:textId="77777777" w:rsidTr="008468F5">
        <w:tc>
          <w:tcPr>
            <w:tcW w:w="3903" w:type="dxa"/>
          </w:tcPr>
          <w:p w14:paraId="54919993"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Pratico a minha r</w:t>
            </w:r>
            <w:r w:rsidRPr="005505CD">
              <w:rPr>
                <w:rFonts w:ascii="Times New Roman" w:hAnsi="Times New Roman" w:cs="Times New Roman"/>
              </w:rPr>
              <w:t>eligião</w:t>
            </w:r>
          </w:p>
        </w:tc>
        <w:tc>
          <w:tcPr>
            <w:tcW w:w="765" w:type="dxa"/>
          </w:tcPr>
          <w:p w14:paraId="70BD6CA6" w14:textId="77777777" w:rsidR="007A36ED" w:rsidRPr="005505CD" w:rsidRDefault="007A36ED" w:rsidP="008468F5">
            <w:pPr>
              <w:spacing w:line="360" w:lineRule="auto"/>
              <w:rPr>
                <w:rFonts w:ascii="Times New Roman" w:hAnsi="Times New Roman" w:cs="Times New Roman"/>
              </w:rPr>
            </w:pPr>
          </w:p>
        </w:tc>
        <w:tc>
          <w:tcPr>
            <w:tcW w:w="3185" w:type="dxa"/>
          </w:tcPr>
          <w:p w14:paraId="2DFE21C1"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Consumo bens alimentares</w:t>
            </w:r>
          </w:p>
        </w:tc>
        <w:tc>
          <w:tcPr>
            <w:tcW w:w="794" w:type="dxa"/>
          </w:tcPr>
          <w:p w14:paraId="0961AFED" w14:textId="77777777" w:rsidR="007A36ED" w:rsidRPr="005505CD" w:rsidRDefault="007A36ED" w:rsidP="008468F5">
            <w:pPr>
              <w:spacing w:line="360" w:lineRule="auto"/>
              <w:rPr>
                <w:rFonts w:ascii="Times New Roman" w:hAnsi="Times New Roman" w:cs="Times New Roman"/>
              </w:rPr>
            </w:pPr>
          </w:p>
        </w:tc>
      </w:tr>
      <w:tr w:rsidR="007A36ED" w:rsidRPr="005505CD" w14:paraId="1EF2AAD8" w14:textId="77777777" w:rsidTr="008468F5">
        <w:tc>
          <w:tcPr>
            <w:tcW w:w="3903" w:type="dxa"/>
          </w:tcPr>
          <w:p w14:paraId="2EB3B23A" w14:textId="77777777" w:rsidR="007A36ED" w:rsidRPr="005505CD" w:rsidRDefault="007A36ED" w:rsidP="008468F5">
            <w:pPr>
              <w:spacing w:line="360" w:lineRule="auto"/>
              <w:rPr>
                <w:rFonts w:ascii="Times New Roman" w:hAnsi="Times New Roman" w:cs="Times New Roman"/>
              </w:rPr>
            </w:pPr>
            <w:r>
              <w:rPr>
                <w:rFonts w:ascii="Times New Roman" w:hAnsi="Times New Roman" w:cs="Times New Roman"/>
              </w:rPr>
              <w:t>Procuro apoio de amigos/familiares</w:t>
            </w:r>
          </w:p>
        </w:tc>
        <w:tc>
          <w:tcPr>
            <w:tcW w:w="765" w:type="dxa"/>
          </w:tcPr>
          <w:p w14:paraId="3EC916DD" w14:textId="77777777" w:rsidR="007A36ED" w:rsidRPr="005505CD" w:rsidRDefault="007A36ED" w:rsidP="008468F5">
            <w:pPr>
              <w:spacing w:line="360" w:lineRule="auto"/>
              <w:rPr>
                <w:rFonts w:ascii="Times New Roman" w:hAnsi="Times New Roman" w:cs="Times New Roman"/>
              </w:rPr>
            </w:pPr>
          </w:p>
        </w:tc>
        <w:tc>
          <w:tcPr>
            <w:tcW w:w="3185" w:type="dxa"/>
          </w:tcPr>
          <w:p w14:paraId="437EF42D" w14:textId="77777777" w:rsidR="007A36ED" w:rsidRDefault="007A36ED" w:rsidP="008468F5">
            <w:pPr>
              <w:spacing w:line="360" w:lineRule="auto"/>
              <w:rPr>
                <w:rFonts w:ascii="Times New Roman" w:hAnsi="Times New Roman" w:cs="Times New Roman"/>
              </w:rPr>
            </w:pPr>
            <w:r>
              <w:rPr>
                <w:rFonts w:ascii="Times New Roman" w:hAnsi="Times New Roman" w:cs="Times New Roman"/>
              </w:rPr>
              <w:t>Nenhum</w:t>
            </w:r>
          </w:p>
        </w:tc>
        <w:tc>
          <w:tcPr>
            <w:tcW w:w="794" w:type="dxa"/>
          </w:tcPr>
          <w:p w14:paraId="786A3EA8" w14:textId="77777777" w:rsidR="007A36ED" w:rsidRPr="005505CD" w:rsidRDefault="007A36ED" w:rsidP="008468F5">
            <w:pPr>
              <w:spacing w:line="360" w:lineRule="auto"/>
              <w:rPr>
                <w:rFonts w:ascii="Times New Roman" w:hAnsi="Times New Roman" w:cs="Times New Roman"/>
              </w:rPr>
            </w:pPr>
          </w:p>
        </w:tc>
      </w:tr>
      <w:tr w:rsidR="007A36ED" w:rsidRPr="005505CD" w14:paraId="1448EEF5" w14:textId="77777777" w:rsidTr="008468F5">
        <w:tc>
          <w:tcPr>
            <w:tcW w:w="8647" w:type="dxa"/>
            <w:gridSpan w:val="4"/>
          </w:tcPr>
          <w:p w14:paraId="5E90E507" w14:textId="77777777" w:rsidR="007A36ED" w:rsidRDefault="007A36ED" w:rsidP="008468F5">
            <w:pPr>
              <w:spacing w:line="360" w:lineRule="auto"/>
              <w:rPr>
                <w:rFonts w:ascii="Times New Roman" w:hAnsi="Times New Roman" w:cs="Times New Roman"/>
              </w:rPr>
            </w:pPr>
            <w:r>
              <w:rPr>
                <w:rFonts w:ascii="Times New Roman" w:hAnsi="Times New Roman" w:cs="Times New Roman"/>
              </w:rPr>
              <w:t>Outro. Qual?</w:t>
            </w:r>
          </w:p>
          <w:p w14:paraId="77AF1F19" w14:textId="77777777" w:rsidR="007A36ED" w:rsidRPr="005505CD" w:rsidRDefault="007A36ED" w:rsidP="008468F5">
            <w:pPr>
              <w:spacing w:line="360" w:lineRule="auto"/>
              <w:rPr>
                <w:rFonts w:ascii="Times New Roman" w:hAnsi="Times New Roman" w:cs="Times New Roman"/>
              </w:rPr>
            </w:pPr>
          </w:p>
        </w:tc>
      </w:tr>
    </w:tbl>
    <w:p w14:paraId="4D03DDA2" w14:textId="77777777" w:rsidR="00E6733D" w:rsidRDefault="00E6733D" w:rsidP="00E6733D">
      <w:pPr>
        <w:pStyle w:val="PargrafodaLista"/>
        <w:tabs>
          <w:tab w:val="left" w:pos="3795"/>
        </w:tabs>
        <w:ind w:firstLine="0"/>
        <w:rPr>
          <w:rFonts w:ascii="Times New Roman" w:hAnsi="Times New Roman" w:cs="Times New Roman"/>
          <w:b/>
        </w:rPr>
      </w:pPr>
    </w:p>
    <w:p w14:paraId="285A6546" w14:textId="7E478831" w:rsidR="007A36ED" w:rsidRPr="000321C8" w:rsidRDefault="001C02B5" w:rsidP="007A36ED">
      <w:pPr>
        <w:pStyle w:val="PargrafodaLista"/>
        <w:numPr>
          <w:ilvl w:val="0"/>
          <w:numId w:val="17"/>
        </w:numPr>
        <w:tabs>
          <w:tab w:val="left" w:pos="3795"/>
        </w:tabs>
        <w:rPr>
          <w:rFonts w:ascii="Times New Roman" w:hAnsi="Times New Roman" w:cs="Times New Roman"/>
          <w:b/>
        </w:rPr>
      </w:pPr>
      <w:r>
        <w:rPr>
          <w:noProof/>
          <w:u w:val="single"/>
          <w:lang w:eastAsia="pt-PT"/>
        </w:rPr>
        <mc:AlternateContent>
          <mc:Choice Requires="wps">
            <w:drawing>
              <wp:anchor distT="0" distB="0" distL="114300" distR="114300" simplePos="0" relativeHeight="251672576" behindDoc="0" locked="0" layoutInCell="1" allowOverlap="1" wp14:anchorId="6B10AB93" wp14:editId="5657B855">
                <wp:simplePos x="0" y="0"/>
                <wp:positionH relativeFrom="column">
                  <wp:posOffset>929640</wp:posOffset>
                </wp:positionH>
                <wp:positionV relativeFrom="paragraph">
                  <wp:posOffset>330200</wp:posOffset>
                </wp:positionV>
                <wp:extent cx="161925" cy="152400"/>
                <wp:effectExtent l="0" t="0" r="28575" b="19050"/>
                <wp:wrapNone/>
                <wp:docPr id="46" name="Retângulo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7DDC3E9" id="Retângulo 46" o:spid="_x0000_s1026" style="position:absolute;margin-left:73.2pt;margin-top:26pt;width:12.75pt;height:1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" fillcolor="white [3212]" strokecolor="black [3213]" strokeweight="1pt">
                <v:path arrowok="t"/>
              </v:rect>
            </w:pict>
          </mc:Fallback>
        </mc:AlternateContent>
      </w:r>
      <w:r w:rsidR="007A36ED" w:rsidRPr="000321C8">
        <w:rPr>
          <w:rFonts w:ascii="Times New Roman" w:hAnsi="Times New Roman" w:cs="Times New Roman"/>
          <w:b/>
        </w:rPr>
        <w:t>Que cuidados tem com a sua saúde?</w:t>
      </w:r>
    </w:p>
    <w:p w14:paraId="2EEBE49B" w14:textId="4D8360C2" w:rsidR="007A36ED" w:rsidRDefault="001C02B5" w:rsidP="007A36ED">
      <w:pPr>
        <w:tabs>
          <w:tab w:val="left" w:pos="3795"/>
        </w:tabs>
        <w:ind w:firstLine="568"/>
        <w:rPr>
          <w:rFonts w:ascii="Times New Roman" w:hAnsi="Times New Roman" w:cs="Times New Roman"/>
        </w:rPr>
      </w:pPr>
      <w:r>
        <w:rPr>
          <w:rFonts w:ascii="Times New Roman" w:hAnsi="Times New Roman" w:cs="Times New Roman"/>
          <w:b/>
          <w:noProof/>
          <w:u w:val="single"/>
          <w:lang w:eastAsia="pt-PT"/>
        </w:rPr>
        <mc:AlternateContent>
          <mc:Choice Requires="wps">
            <w:drawing>
              <wp:anchor distT="0" distB="0" distL="114300" distR="114300" simplePos="0" relativeHeight="251734016" behindDoc="0" locked="0" layoutInCell="1" allowOverlap="1" wp14:anchorId="79931D89" wp14:editId="38DE9192">
                <wp:simplePos x="0" y="0"/>
                <wp:positionH relativeFrom="column">
                  <wp:posOffset>5091430</wp:posOffset>
                </wp:positionH>
                <wp:positionV relativeFrom="paragraph">
                  <wp:posOffset>237490</wp:posOffset>
                </wp:positionV>
                <wp:extent cx="161925" cy="152400"/>
                <wp:effectExtent l="0" t="0" r="28575" b="19050"/>
                <wp:wrapNone/>
                <wp:docPr id="60" name="Retângulo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6085A21" id="Retângulo 60" o:spid="_x0000_s1026" style="position:absolute;margin-left:400.9pt;margin-top:18.7pt;width:12.75pt;height:12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" fillcolor="white [3212]" strokecolor="black [3213]" strokeweight="1pt">
                <v:path arrowok="t"/>
              </v:rect>
            </w:pict>
          </mc:Fallback>
        </mc:AlternateContent>
      </w:r>
      <w:r>
        <w:rPr>
          <w:noProof/>
          <w:lang w:eastAsia="pt-PT"/>
        </w:rPr>
        <mc:AlternateContent>
          <mc:Choice Requires="wps">
            <w:drawing>
              <wp:anchor distT="0" distB="0" distL="114300" distR="114300" simplePos="0" relativeHeight="251728896" behindDoc="0" locked="0" layoutInCell="1" allowOverlap="1" wp14:anchorId="1BE109C8" wp14:editId="21792B38">
                <wp:simplePos x="0" y="0"/>
                <wp:positionH relativeFrom="column">
                  <wp:posOffset>2670175</wp:posOffset>
                </wp:positionH>
                <wp:positionV relativeFrom="paragraph">
                  <wp:posOffset>243205</wp:posOffset>
                </wp:positionV>
                <wp:extent cx="161925" cy="152400"/>
                <wp:effectExtent l="0" t="0" r="28575" b="19050"/>
                <wp:wrapNone/>
                <wp:docPr id="147" name="Retângulo 1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3270B9A" id="Retângulo 147" o:spid="_x0000_s1026" style="position:absolute;margin-left:210.25pt;margin-top:19.15pt;width:12.75pt;height:12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" fillcolor="white [3212]" strokecolor="black [3213]" strokeweight="1pt">
                <v:path arrowok="t"/>
              </v:rect>
            </w:pict>
          </mc:Fallback>
        </mc:AlternateContent>
      </w:r>
      <w:r>
        <w:rPr>
          <w:noProof/>
          <w:u w:val="single"/>
          <w:lang w:eastAsia="pt-PT"/>
        </w:rPr>
        <mc:AlternateContent>
          <mc:Choice Requires="wps">
            <w:drawing>
              <wp:anchor distT="0" distB="0" distL="114300" distR="114300" simplePos="0" relativeHeight="251673600" behindDoc="0" locked="0" layoutInCell="1" allowOverlap="1" wp14:anchorId="2340FE9F" wp14:editId="04B55493">
                <wp:simplePos x="0" y="0"/>
                <wp:positionH relativeFrom="column">
                  <wp:posOffset>3260725</wp:posOffset>
                </wp:positionH>
                <wp:positionV relativeFrom="paragraph">
                  <wp:posOffset>57785</wp:posOffset>
                </wp:positionV>
                <wp:extent cx="161925" cy="152400"/>
                <wp:effectExtent l="0" t="0" r="28575" b="19050"/>
                <wp:wrapNone/>
                <wp:docPr id="47" name="Retângulo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DF37D09" id="Retângulo 47" o:spid="_x0000_s1026" style="position:absolute;margin-left:256.75pt;margin-top:4.55pt;width:12.75pt;height:1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" fillcolor="white [3212]" strokecolor="black [3213]" strokeweight="1pt">
                <v:path arrowok="t"/>
              </v:rect>
            </w:pict>
          </mc:Fallback>
        </mc:AlternateContent>
      </w:r>
      <w:r w:rsidR="007A36ED">
        <w:rPr>
          <w:rFonts w:ascii="Times New Roman" w:hAnsi="Times New Roman" w:cs="Times New Roman"/>
        </w:rPr>
        <w:t xml:space="preserve">Nenhum            Procuro ter Alimentação Saudável          </w:t>
      </w:r>
    </w:p>
    <w:p w14:paraId="2AADCE4D" w14:textId="77777777" w:rsidR="007A36ED" w:rsidRDefault="007A36ED" w:rsidP="007A36ED">
      <w:pPr>
        <w:tabs>
          <w:tab w:val="left" w:pos="3795"/>
        </w:tabs>
        <w:rPr>
          <w:rFonts w:ascii="Times New Roman" w:hAnsi="Times New Roman" w:cs="Times New Roman"/>
        </w:rPr>
      </w:pPr>
      <w:r>
        <w:rPr>
          <w:rFonts w:ascii="Times New Roman" w:hAnsi="Times New Roman" w:cs="Times New Roman"/>
        </w:rPr>
        <w:t xml:space="preserve">Procuro praticar atividade física regular         Procuro ter as 8 horas de sono diária           </w:t>
      </w:r>
    </w:p>
    <w:p w14:paraId="68D01817" w14:textId="77777777" w:rsidR="007A36ED" w:rsidRDefault="007A36ED" w:rsidP="007A36ED">
      <w:pPr>
        <w:tabs>
          <w:tab w:val="left" w:pos="3795"/>
        </w:tabs>
        <w:ind w:left="568"/>
        <w:rPr>
          <w:rFonts w:ascii="Times New Roman" w:hAnsi="Times New Roman" w:cs="Times New Roman"/>
        </w:rPr>
      </w:pPr>
      <w:r>
        <w:rPr>
          <w:rFonts w:ascii="Times New Roman" w:hAnsi="Times New Roman" w:cs="Times New Roman"/>
        </w:rPr>
        <w:t>Outro. Qual? __________________________</w:t>
      </w:r>
    </w:p>
    <w:p w14:paraId="12392C6F" w14:textId="77777777" w:rsidR="007A36ED" w:rsidRDefault="007A36ED" w:rsidP="007A36ED">
      <w:pPr>
        <w:tabs>
          <w:tab w:val="left" w:pos="3795"/>
        </w:tabs>
        <w:ind w:left="568"/>
        <w:rPr>
          <w:rFonts w:ascii="Times New Roman" w:hAnsi="Times New Roman" w:cs="Times New Roman"/>
        </w:rPr>
      </w:pPr>
    </w:p>
    <w:p w14:paraId="366A5E64" w14:textId="77777777" w:rsidR="007A36ED" w:rsidRDefault="007A36ED" w:rsidP="007A36ED">
      <w:pPr>
        <w:pStyle w:val="PargrafodaLista"/>
        <w:numPr>
          <w:ilvl w:val="0"/>
          <w:numId w:val="16"/>
        </w:numPr>
        <w:tabs>
          <w:tab w:val="left" w:pos="3795"/>
        </w:tabs>
        <w:rPr>
          <w:rFonts w:ascii="Times New Roman" w:hAnsi="Times New Roman" w:cs="Times New Roman"/>
          <w:b/>
          <w:sz w:val="24"/>
          <w:u w:val="single"/>
        </w:rPr>
      </w:pPr>
      <w:r w:rsidRPr="005565A3">
        <w:rPr>
          <w:rFonts w:ascii="Times New Roman" w:hAnsi="Times New Roman" w:cs="Times New Roman"/>
          <w:b/>
          <w:sz w:val="24"/>
          <w:u w:val="single"/>
        </w:rPr>
        <w:t>Suporte Social</w:t>
      </w:r>
    </w:p>
    <w:p w14:paraId="29B3E16B" w14:textId="77777777" w:rsidR="007A36ED" w:rsidRPr="005565A3" w:rsidRDefault="007A36ED" w:rsidP="007A36ED">
      <w:pPr>
        <w:pStyle w:val="PargrafodaLista"/>
        <w:tabs>
          <w:tab w:val="left" w:pos="3795"/>
        </w:tabs>
        <w:ind w:left="1080"/>
        <w:rPr>
          <w:rFonts w:ascii="Times New Roman" w:hAnsi="Times New Roman" w:cs="Times New Roman"/>
          <w:b/>
          <w:sz w:val="24"/>
          <w:u w:val="single"/>
        </w:rPr>
      </w:pPr>
    </w:p>
    <w:p w14:paraId="74DB9D76" w14:textId="77777777" w:rsidR="007A36ED" w:rsidRPr="00CB3AF4" w:rsidRDefault="007A36ED" w:rsidP="007A36ED">
      <w:pPr>
        <w:pStyle w:val="PargrafodaLista"/>
        <w:numPr>
          <w:ilvl w:val="0"/>
          <w:numId w:val="17"/>
        </w:numPr>
        <w:rPr>
          <w:rFonts w:ascii="Times New Roman" w:hAnsi="Times New Roman" w:cs="Times New Roman"/>
          <w:b/>
        </w:rPr>
      </w:pPr>
      <w:r w:rsidRPr="00CB3AF4">
        <w:rPr>
          <w:rFonts w:ascii="Times New Roman" w:hAnsi="Times New Roman" w:cs="Times New Roman"/>
          <w:b/>
        </w:rPr>
        <w:t>Das pessoas que lhe são próximas, a quantas pode recorrer se tiver um problema pessoal grave?</w:t>
      </w:r>
    </w:p>
    <w:p w14:paraId="28349EAC" w14:textId="6C1E8818" w:rsidR="007A36ED" w:rsidRDefault="001C02B5" w:rsidP="007A36ED">
      <w:pPr>
        <w:ind w:firstLine="360"/>
        <w:rPr>
          <w:rFonts w:ascii="Times New Roman" w:hAnsi="Times New Roman" w:cs="Times New Roman"/>
        </w:rPr>
      </w:pPr>
      <w:r>
        <w:rPr>
          <w:noProof/>
          <w:lang w:eastAsia="pt-PT"/>
        </w:rPr>
        <mc:AlternateContent>
          <mc:Choice Requires="wps">
            <w:drawing>
              <wp:anchor distT="0" distB="0" distL="114300" distR="114300" simplePos="0" relativeHeight="251708416" behindDoc="0" locked="0" layoutInCell="1" allowOverlap="1" wp14:anchorId="0F74DFBF" wp14:editId="79CDED89">
                <wp:simplePos x="0" y="0"/>
                <wp:positionH relativeFrom="column">
                  <wp:posOffset>4678680</wp:posOffset>
                </wp:positionH>
                <wp:positionV relativeFrom="paragraph">
                  <wp:posOffset>-2540</wp:posOffset>
                </wp:positionV>
                <wp:extent cx="161925" cy="152400"/>
                <wp:effectExtent l="0" t="0" r="28575" b="19050"/>
                <wp:wrapNone/>
                <wp:docPr id="136" name="Retângulo 1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3650FED" id="Retângulo 136" o:spid="_x0000_s1026" style="position:absolute;margin-left:368.4pt;margin-top:-.2pt;width:12.75pt;height:12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" fillcolor="white [3212]" strokecolor="black [3213]" strokeweight="1pt">
                <v:path arrowok="t"/>
              </v:rect>
            </w:pict>
          </mc:Fallback>
        </mc:AlternateContent>
      </w:r>
      <w:r>
        <w:rPr>
          <w:noProof/>
          <w:lang w:eastAsia="pt-PT"/>
        </w:rPr>
        <mc:AlternateContent>
          <mc:Choice Requires="wps">
            <w:drawing>
              <wp:anchor distT="0" distB="0" distL="114300" distR="114300" simplePos="0" relativeHeight="251707392" behindDoc="0" locked="0" layoutInCell="1" allowOverlap="1" wp14:anchorId="11B86EE4" wp14:editId="3CFB6E4E">
                <wp:simplePos x="0" y="0"/>
                <wp:positionH relativeFrom="column">
                  <wp:posOffset>3752850</wp:posOffset>
                </wp:positionH>
                <wp:positionV relativeFrom="paragraph">
                  <wp:posOffset>-1905</wp:posOffset>
                </wp:positionV>
                <wp:extent cx="161925" cy="152400"/>
                <wp:effectExtent l="0" t="0" r="28575" b="19050"/>
                <wp:wrapNone/>
                <wp:docPr id="135" name="Retângulo 1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8252FE0" id="Retângulo 135" o:spid="_x0000_s1026" style="position:absolute;margin-left:295.5pt;margin-top:-.15pt;width:12.75pt;height:12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" fillcolor="white [3212]" strokecolor="black [3213]" strokeweight="1pt">
                <v:path arrowok="t"/>
              </v:rect>
            </w:pict>
          </mc:Fallback>
        </mc:AlternateContent>
      </w:r>
      <w:r>
        <w:rPr>
          <w:noProof/>
          <w:lang w:eastAsia="pt-PT"/>
        </w:rPr>
        <mc:AlternateContent>
          <mc:Choice Requires="wps">
            <w:drawing>
              <wp:anchor distT="0" distB="0" distL="114300" distR="114300" simplePos="0" relativeHeight="251706368" behindDoc="0" locked="0" layoutInCell="1" allowOverlap="1" wp14:anchorId="6B82E5C3" wp14:editId="3B844C8A">
                <wp:simplePos x="0" y="0"/>
                <wp:positionH relativeFrom="column">
                  <wp:posOffset>2683510</wp:posOffset>
                </wp:positionH>
                <wp:positionV relativeFrom="paragraph">
                  <wp:posOffset>-1905</wp:posOffset>
                </wp:positionV>
                <wp:extent cx="161925" cy="152400"/>
                <wp:effectExtent l="0" t="0" r="28575" b="19050"/>
                <wp:wrapNone/>
                <wp:docPr id="134" name="Retângulo 1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8124EE3" id="Retângulo 134" o:spid="_x0000_s1026" style="position:absolute;margin-left:211.3pt;margin-top:-.15pt;width:12.75pt;height:12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" fillcolor="white [3212]" strokecolor="black [3213]" strokeweight="1pt">
                <v:path arrowok="t"/>
              </v:rect>
            </w:pict>
          </mc:Fallback>
        </mc:AlternateContent>
      </w:r>
      <w:r>
        <w:rPr>
          <w:noProof/>
          <w:lang w:eastAsia="pt-PT"/>
        </w:rPr>
        <mc:AlternateContent>
          <mc:Choice Requires="wps">
            <w:drawing>
              <wp:anchor distT="0" distB="0" distL="114300" distR="114300" simplePos="0" relativeHeight="251705344" behindDoc="0" locked="0" layoutInCell="1" allowOverlap="1" wp14:anchorId="17B547E1" wp14:editId="58B330E6">
                <wp:simplePos x="0" y="0"/>
                <wp:positionH relativeFrom="column">
                  <wp:posOffset>1757680</wp:posOffset>
                </wp:positionH>
                <wp:positionV relativeFrom="paragraph">
                  <wp:posOffset>-1905</wp:posOffset>
                </wp:positionV>
                <wp:extent cx="161925" cy="152400"/>
                <wp:effectExtent l="0" t="0" r="28575" b="19050"/>
                <wp:wrapNone/>
                <wp:docPr id="133" name="Retângulo 1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AEDD58C" id="Retângulo 133" o:spid="_x0000_s1026" style="position:absolute;margin-left:138.4pt;margin-top:-.15pt;width:12.75pt;height:12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" fillcolor="white [3212]" strokecolor="black [3213]" strokeweight="1pt">
                <v:path arrowok="t"/>
              </v:rect>
            </w:pict>
          </mc:Fallback>
        </mc:AlternateContent>
      </w:r>
      <w:r>
        <w:rPr>
          <w:noProof/>
          <w:lang w:eastAsia="pt-PT"/>
        </w:rPr>
        <mc:AlternateContent>
          <mc:Choice Requires="wps">
            <w:drawing>
              <wp:anchor distT="0" distB="0" distL="114300" distR="114300" simplePos="0" relativeHeight="251704320" behindDoc="0" locked="0" layoutInCell="1" allowOverlap="1" wp14:anchorId="209334B8" wp14:editId="5DFB625F">
                <wp:simplePos x="0" y="0"/>
                <wp:positionH relativeFrom="column">
                  <wp:posOffset>835660</wp:posOffset>
                </wp:positionH>
                <wp:positionV relativeFrom="paragraph">
                  <wp:posOffset>-635</wp:posOffset>
                </wp:positionV>
                <wp:extent cx="161925" cy="152400"/>
                <wp:effectExtent l="0" t="0" r="28575" b="19050"/>
                <wp:wrapNone/>
                <wp:docPr id="132" name="Retângulo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E2E1A00" id="Retângulo 132" o:spid="_x0000_s1026" style="position:absolute;margin-left:65.8pt;margin-top:-.05pt;width:12.75pt;height:12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" fillcolor="white [3212]" strokecolor="black [3213]" strokeweight="1pt">
                <v:path arrowok="t"/>
              </v:rect>
            </w:pict>
          </mc:Fallback>
        </mc:AlternateContent>
      </w:r>
      <w:r w:rsidR="007A36ED" w:rsidRPr="005565A3">
        <w:rPr>
          <w:rFonts w:ascii="Times New Roman" w:hAnsi="Times New Roman" w:cs="Times New Roman"/>
        </w:rPr>
        <w:t>Nenhum</w:t>
      </w:r>
      <w:r w:rsidR="007A36ED">
        <w:rPr>
          <w:rFonts w:ascii="Times New Roman" w:hAnsi="Times New Roman" w:cs="Times New Roman"/>
        </w:rPr>
        <w:t>a</w:t>
      </w:r>
      <w:r w:rsidR="007A36ED" w:rsidRPr="005565A3">
        <w:rPr>
          <w:rFonts w:ascii="Times New Roman" w:hAnsi="Times New Roman" w:cs="Times New Roman"/>
        </w:rPr>
        <w:tab/>
      </w:r>
      <w:r w:rsidR="007A36ED" w:rsidRPr="005565A3">
        <w:rPr>
          <w:rFonts w:ascii="Times New Roman" w:hAnsi="Times New Roman" w:cs="Times New Roman"/>
        </w:rPr>
        <w:tab/>
        <w:t xml:space="preserve">1 ou 2 </w:t>
      </w:r>
      <w:r w:rsidR="007A36ED" w:rsidRPr="005565A3">
        <w:rPr>
          <w:rFonts w:ascii="Times New Roman" w:hAnsi="Times New Roman" w:cs="Times New Roman"/>
        </w:rPr>
        <w:tab/>
      </w:r>
      <w:r w:rsidR="007A36ED" w:rsidRPr="005565A3">
        <w:rPr>
          <w:rFonts w:ascii="Times New Roman" w:hAnsi="Times New Roman" w:cs="Times New Roman"/>
        </w:rPr>
        <w:tab/>
        <w:t>3 ou 5</w:t>
      </w:r>
      <w:r w:rsidR="007A36ED" w:rsidRPr="005565A3">
        <w:rPr>
          <w:rFonts w:ascii="Times New Roman" w:hAnsi="Times New Roman" w:cs="Times New Roman"/>
        </w:rPr>
        <w:tab/>
      </w:r>
      <w:r w:rsidR="007A36ED" w:rsidRPr="005565A3">
        <w:rPr>
          <w:rFonts w:ascii="Times New Roman" w:hAnsi="Times New Roman" w:cs="Times New Roman"/>
        </w:rPr>
        <w:tab/>
        <w:t xml:space="preserve">6 ou mais </w:t>
      </w:r>
      <w:r w:rsidR="007A36ED">
        <w:rPr>
          <w:rFonts w:ascii="Times New Roman" w:hAnsi="Times New Roman" w:cs="Times New Roman"/>
        </w:rPr>
        <w:tab/>
        <w:t>Não sabe</w:t>
      </w:r>
    </w:p>
    <w:p w14:paraId="05B7E80E" w14:textId="49B104CB" w:rsidR="007A36ED" w:rsidRPr="00CB3AF4" w:rsidRDefault="001C02B5" w:rsidP="007A36ED">
      <w:pPr>
        <w:pStyle w:val="PargrafodaLista"/>
        <w:numPr>
          <w:ilvl w:val="0"/>
          <w:numId w:val="17"/>
        </w:numPr>
        <w:ind w:left="360"/>
        <w:rPr>
          <w:rFonts w:ascii="Times New Roman" w:hAnsi="Times New Roman" w:cs="Times New Roman"/>
        </w:rPr>
      </w:pPr>
      <w:r>
        <w:rPr>
          <w:noProof/>
          <w:lang w:eastAsia="pt-PT"/>
        </w:rPr>
        <mc:AlternateContent>
          <mc:Choice Requires="wps">
            <w:drawing>
              <wp:anchor distT="0" distB="0" distL="114300" distR="114300" simplePos="0" relativeHeight="251712512" behindDoc="0" locked="0" layoutInCell="1" allowOverlap="1" wp14:anchorId="4A5A303D" wp14:editId="39E96413">
                <wp:simplePos x="0" y="0"/>
                <wp:positionH relativeFrom="column">
                  <wp:posOffset>4335145</wp:posOffset>
                </wp:positionH>
                <wp:positionV relativeFrom="paragraph">
                  <wp:posOffset>244475</wp:posOffset>
                </wp:positionV>
                <wp:extent cx="161925" cy="152400"/>
                <wp:effectExtent l="0" t="0" r="28575" b="19050"/>
                <wp:wrapNone/>
                <wp:docPr id="145" name="Retângulo 1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0932B8A" id="Retângulo 145" o:spid="_x0000_s1026" style="position:absolute;margin-left:341.35pt;margin-top:19.25pt;width:12.75pt;height:12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" fillcolor="white [3212]" strokecolor="black [3213]" strokeweight="1pt">
                <v:path arrowok="t"/>
              </v:rect>
            </w:pict>
          </mc:Fallback>
        </mc:AlternateContent>
      </w:r>
      <w:r>
        <w:rPr>
          <w:noProof/>
          <w:lang w:eastAsia="pt-PT"/>
        </w:rPr>
        <mc:AlternateContent>
          <mc:Choice Requires="wps">
            <w:drawing>
              <wp:anchor distT="0" distB="0" distL="114300" distR="114300" simplePos="0" relativeHeight="251711488" behindDoc="0" locked="0" layoutInCell="1" allowOverlap="1" wp14:anchorId="00F97340" wp14:editId="6F907DF4">
                <wp:simplePos x="0" y="0"/>
                <wp:positionH relativeFrom="column">
                  <wp:posOffset>3101340</wp:posOffset>
                </wp:positionH>
                <wp:positionV relativeFrom="paragraph">
                  <wp:posOffset>244475</wp:posOffset>
                </wp:positionV>
                <wp:extent cx="161925" cy="152400"/>
                <wp:effectExtent l="0" t="0" r="28575" b="19050"/>
                <wp:wrapNone/>
                <wp:docPr id="144" name="Retângulo 1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5B748D4" id="Retângulo 144" o:spid="_x0000_s1026" style="position:absolute;margin-left:244.2pt;margin-top:19.25pt;width:12.75pt;height:12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" fillcolor="white [3212]" strokecolor="black [3213]" strokeweight="1pt">
                <v:path arrowok="t"/>
              </v:rect>
            </w:pict>
          </mc:Fallback>
        </mc:AlternateContent>
      </w:r>
      <w:r>
        <w:rPr>
          <w:noProof/>
          <w:lang w:eastAsia="pt-PT"/>
        </w:rPr>
        <mc:AlternateContent>
          <mc:Choice Requires="wps">
            <w:drawing>
              <wp:anchor distT="0" distB="0" distL="114300" distR="114300" simplePos="0" relativeHeight="251710464" behindDoc="0" locked="0" layoutInCell="1" allowOverlap="1" wp14:anchorId="7922DF38" wp14:editId="050E863A">
                <wp:simplePos x="0" y="0"/>
                <wp:positionH relativeFrom="column">
                  <wp:posOffset>2091690</wp:posOffset>
                </wp:positionH>
                <wp:positionV relativeFrom="paragraph">
                  <wp:posOffset>244475</wp:posOffset>
                </wp:positionV>
                <wp:extent cx="161925" cy="152400"/>
                <wp:effectExtent l="0" t="0" r="28575" b="19050"/>
                <wp:wrapNone/>
                <wp:docPr id="143" name="Retângulo 1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2B06652" id="Retângulo 143" o:spid="_x0000_s1026" style="position:absolute;margin-left:164.7pt;margin-top:19.25pt;width:12.75pt;height:12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" fillcolor="white [3212]" strokecolor="black [3213]" strokeweight="1pt">
                <v:path arrowok="t"/>
              </v:rect>
            </w:pict>
          </mc:Fallback>
        </mc:AlternateContent>
      </w:r>
      <w:r>
        <w:rPr>
          <w:noProof/>
          <w:lang w:eastAsia="pt-PT"/>
        </w:rPr>
        <mc:AlternateContent>
          <mc:Choice Requires="wps">
            <w:drawing>
              <wp:anchor distT="0" distB="0" distL="114300" distR="114300" simplePos="0" relativeHeight="251709440" behindDoc="0" locked="0" layoutInCell="1" allowOverlap="1" wp14:anchorId="7CC6FE9E" wp14:editId="41AA45D1">
                <wp:simplePos x="0" y="0"/>
                <wp:positionH relativeFrom="column">
                  <wp:posOffset>1358265</wp:posOffset>
                </wp:positionH>
                <wp:positionV relativeFrom="paragraph">
                  <wp:posOffset>225425</wp:posOffset>
                </wp:positionV>
                <wp:extent cx="161925" cy="152400"/>
                <wp:effectExtent l="0" t="0" r="28575" b="19050"/>
                <wp:wrapNone/>
                <wp:docPr id="142" name="Retângulo 1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DAC620E" id="Retângulo 142" o:spid="_x0000_s1026" style="position:absolute;margin-left:106.95pt;margin-top:17.75pt;width:12.75pt;height:12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" fillcolor="white [3212]" strokecolor="black [3213]" strokeweight="1pt">
                <v:path arrowok="t"/>
              </v:rect>
            </w:pict>
          </mc:Fallback>
        </mc:AlternateContent>
      </w:r>
      <w:r w:rsidR="007A36ED" w:rsidRPr="00FB529B">
        <w:rPr>
          <w:rFonts w:ascii="Times New Roman" w:hAnsi="Times New Roman" w:cs="Times New Roman"/>
          <w:b/>
        </w:rPr>
        <w:t xml:space="preserve">Como avalia a facilidade de obter ajuda emocional </w:t>
      </w:r>
      <w:r w:rsidR="007A36ED">
        <w:rPr>
          <w:rFonts w:ascii="Times New Roman" w:hAnsi="Times New Roman" w:cs="Times New Roman"/>
          <w:b/>
        </w:rPr>
        <w:t>por parte de amigos/familiares?</w:t>
      </w:r>
    </w:p>
    <w:p w14:paraId="7B4E2412" w14:textId="5838AC0C" w:rsidR="007A36ED" w:rsidRDefault="007A36ED" w:rsidP="007A36ED">
      <w:pPr>
        <w:pStyle w:val="PargrafodaLista"/>
        <w:ind w:left="360"/>
        <w:rPr>
          <w:rFonts w:ascii="Times New Roman" w:hAnsi="Times New Roman" w:cs="Times New Roman"/>
        </w:rPr>
      </w:pPr>
      <w:r w:rsidRPr="00FB529B">
        <w:rPr>
          <w:rFonts w:ascii="Times New Roman" w:hAnsi="Times New Roman" w:cs="Times New Roman"/>
        </w:rPr>
        <w:t>Muito Fácil</w:t>
      </w:r>
      <w:r w:rsidRPr="00FB529B">
        <w:rPr>
          <w:rFonts w:ascii="Times New Roman" w:hAnsi="Times New Roman" w:cs="Times New Roman"/>
        </w:rPr>
        <w:tab/>
      </w:r>
      <w:r w:rsidRPr="00FB529B">
        <w:rPr>
          <w:rFonts w:ascii="Times New Roman" w:hAnsi="Times New Roman" w:cs="Times New Roman"/>
        </w:rPr>
        <w:tab/>
        <w:t>Fácil</w:t>
      </w:r>
      <w:r w:rsidRPr="00FB529B">
        <w:rPr>
          <w:rFonts w:ascii="Times New Roman" w:hAnsi="Times New Roman" w:cs="Times New Roman"/>
        </w:rPr>
        <w:tab/>
      </w:r>
      <w:r w:rsidRPr="00FB529B">
        <w:rPr>
          <w:rFonts w:ascii="Times New Roman" w:hAnsi="Times New Roman" w:cs="Times New Roman"/>
        </w:rPr>
        <w:tab/>
        <w:t>Difícil</w:t>
      </w:r>
      <w:r w:rsidRPr="00FB529B">
        <w:rPr>
          <w:rFonts w:ascii="Times New Roman" w:hAnsi="Times New Roman" w:cs="Times New Roman"/>
        </w:rPr>
        <w:tab/>
      </w:r>
      <w:r w:rsidRPr="00FB529B">
        <w:rPr>
          <w:rFonts w:ascii="Times New Roman" w:hAnsi="Times New Roman" w:cs="Times New Roman"/>
        </w:rPr>
        <w:tab/>
        <w:t>Muito difícil</w:t>
      </w:r>
    </w:p>
    <w:p w14:paraId="7FCAAF36" w14:textId="77777777" w:rsidR="007A36ED" w:rsidRPr="00CB3AF4" w:rsidRDefault="007A36ED" w:rsidP="007A36ED">
      <w:pPr>
        <w:pStyle w:val="PargrafodaLista"/>
        <w:ind w:left="360"/>
        <w:rPr>
          <w:rFonts w:ascii="Times New Roman" w:hAnsi="Times New Roman" w:cs="Times New Roman"/>
        </w:rPr>
      </w:pPr>
    </w:p>
    <w:p w14:paraId="1DB0A162" w14:textId="3E96BC51" w:rsidR="007A36ED" w:rsidRPr="00CB3AF4" w:rsidRDefault="001C02B5" w:rsidP="007A36ED">
      <w:pPr>
        <w:pStyle w:val="PargrafodaLista"/>
        <w:numPr>
          <w:ilvl w:val="0"/>
          <w:numId w:val="17"/>
        </w:numPr>
        <w:ind w:left="360"/>
        <w:rPr>
          <w:rFonts w:ascii="Times New Roman" w:hAnsi="Times New Roman" w:cs="Times New Roman"/>
        </w:rPr>
      </w:pPr>
      <w:r>
        <w:rPr>
          <w:noProof/>
          <w:lang w:eastAsia="pt-PT"/>
        </w:rPr>
        <mc:AlternateContent>
          <mc:Choice Requires="wps">
            <w:drawing>
              <wp:anchor distT="0" distB="0" distL="114300" distR="114300" simplePos="0" relativeHeight="251718656" behindDoc="0" locked="0" layoutInCell="1" allowOverlap="1" wp14:anchorId="49DA5B68" wp14:editId="5273C699">
                <wp:simplePos x="0" y="0"/>
                <wp:positionH relativeFrom="column">
                  <wp:posOffset>4335145</wp:posOffset>
                </wp:positionH>
                <wp:positionV relativeFrom="paragraph">
                  <wp:posOffset>225425</wp:posOffset>
                </wp:positionV>
                <wp:extent cx="161925" cy="152400"/>
                <wp:effectExtent l="0" t="0" r="28575" b="19050"/>
                <wp:wrapNone/>
                <wp:docPr id="51" name="Retângulo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E3CD1AC" id="Retângulo 51" o:spid="_x0000_s1026" style="position:absolute;margin-left:341.35pt;margin-top:17.75pt;width:12.75pt;height:12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" fillcolor="white [3212]" strokecolor="black [3213]" strokeweight="1pt">
                <v:path arrowok="t"/>
              </v:rect>
            </w:pict>
          </mc:Fallback>
        </mc:AlternateContent>
      </w:r>
      <w:r>
        <w:rPr>
          <w:noProof/>
          <w:lang w:eastAsia="pt-PT"/>
        </w:rPr>
        <mc:AlternateContent>
          <mc:Choice Requires="wps">
            <w:drawing>
              <wp:anchor distT="0" distB="0" distL="114300" distR="114300" simplePos="0" relativeHeight="251717632" behindDoc="0" locked="0" layoutInCell="1" allowOverlap="1" wp14:anchorId="58F18C8E" wp14:editId="04B227F8">
                <wp:simplePos x="0" y="0"/>
                <wp:positionH relativeFrom="column">
                  <wp:posOffset>3101340</wp:posOffset>
                </wp:positionH>
                <wp:positionV relativeFrom="paragraph">
                  <wp:posOffset>225425</wp:posOffset>
                </wp:positionV>
                <wp:extent cx="161925" cy="152400"/>
                <wp:effectExtent l="0" t="0" r="28575" b="19050"/>
                <wp:wrapNone/>
                <wp:docPr id="52" name="Retângulo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9547F44" id="Retângulo 52" o:spid="_x0000_s1026" style="position:absolute;margin-left:244.2pt;margin-top:17.75pt;width:12.75pt;height:12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" fillcolor="white [3212]" strokecolor="black [3213]" strokeweight="1pt">
                <v:path arrowok="t"/>
              </v:rect>
            </w:pict>
          </mc:Fallback>
        </mc:AlternateContent>
      </w:r>
      <w:r>
        <w:rPr>
          <w:noProof/>
          <w:lang w:eastAsia="pt-PT"/>
        </w:rPr>
        <mc:AlternateContent>
          <mc:Choice Requires="wps">
            <w:drawing>
              <wp:anchor distT="0" distB="0" distL="114300" distR="114300" simplePos="0" relativeHeight="251716608" behindDoc="0" locked="0" layoutInCell="1" allowOverlap="1" wp14:anchorId="28B64A61" wp14:editId="0B5ED94C">
                <wp:simplePos x="0" y="0"/>
                <wp:positionH relativeFrom="column">
                  <wp:posOffset>2091690</wp:posOffset>
                </wp:positionH>
                <wp:positionV relativeFrom="paragraph">
                  <wp:posOffset>225425</wp:posOffset>
                </wp:positionV>
                <wp:extent cx="161925" cy="152400"/>
                <wp:effectExtent l="0" t="0" r="28575" b="19050"/>
                <wp:wrapNone/>
                <wp:docPr id="53" name="Retângulo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26510E2" id="Retângulo 53" o:spid="_x0000_s1026" style="position:absolute;margin-left:164.7pt;margin-top:17.75pt;width:12.75pt;height:12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" fillcolor="white [3212]" strokecolor="black [3213]" strokeweight="1pt">
                <v:path arrowok="t"/>
              </v:rect>
            </w:pict>
          </mc:Fallback>
        </mc:AlternateContent>
      </w:r>
      <w:r>
        <w:rPr>
          <w:noProof/>
          <w:lang w:eastAsia="pt-PT"/>
        </w:rPr>
        <mc:AlternateContent>
          <mc:Choice Requires="wps">
            <w:drawing>
              <wp:anchor distT="0" distB="0" distL="114300" distR="114300" simplePos="0" relativeHeight="251714560" behindDoc="0" locked="0" layoutInCell="1" allowOverlap="1" wp14:anchorId="45AA1361" wp14:editId="546EC346">
                <wp:simplePos x="0" y="0"/>
                <wp:positionH relativeFrom="column">
                  <wp:posOffset>1358265</wp:posOffset>
                </wp:positionH>
                <wp:positionV relativeFrom="paragraph">
                  <wp:posOffset>225425</wp:posOffset>
                </wp:positionV>
                <wp:extent cx="161925" cy="152400"/>
                <wp:effectExtent l="0" t="0" r="28575" b="19050"/>
                <wp:wrapNone/>
                <wp:docPr id="54" name="Retângulo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225705D" id="Retângulo 54" o:spid="_x0000_s1026" style="position:absolute;margin-left:106.95pt;margin-top:17.75pt;width:12.75pt;height:12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" fillcolor="white [3212]" strokecolor="black [3213]" strokeweight="1pt">
                <v:path arrowok="t"/>
              </v:rect>
            </w:pict>
          </mc:Fallback>
        </mc:AlternateContent>
      </w:r>
      <w:r w:rsidR="007A36ED" w:rsidRPr="00FB529B">
        <w:rPr>
          <w:rFonts w:ascii="Times New Roman" w:hAnsi="Times New Roman" w:cs="Times New Roman"/>
          <w:b/>
        </w:rPr>
        <w:t xml:space="preserve">Como avalia a facilidade de obter ajuda financeira por parte de amigos/familiares? </w:t>
      </w:r>
    </w:p>
    <w:p w14:paraId="1C2BDC55" w14:textId="3636E9E7" w:rsidR="007A36ED" w:rsidRDefault="007A36ED" w:rsidP="007A36ED">
      <w:pPr>
        <w:pStyle w:val="PargrafodaLista"/>
        <w:ind w:left="360"/>
        <w:rPr>
          <w:rFonts w:ascii="Times New Roman" w:hAnsi="Times New Roman" w:cs="Times New Roman"/>
        </w:rPr>
      </w:pPr>
      <w:r w:rsidRPr="00FB529B">
        <w:rPr>
          <w:rFonts w:ascii="Times New Roman" w:hAnsi="Times New Roman" w:cs="Times New Roman"/>
        </w:rPr>
        <w:t>Muito Fácil</w:t>
      </w:r>
      <w:r w:rsidRPr="00FB529B">
        <w:rPr>
          <w:rFonts w:ascii="Times New Roman" w:hAnsi="Times New Roman" w:cs="Times New Roman"/>
        </w:rPr>
        <w:tab/>
      </w:r>
      <w:r w:rsidRPr="00FB529B">
        <w:rPr>
          <w:rFonts w:ascii="Times New Roman" w:hAnsi="Times New Roman" w:cs="Times New Roman"/>
        </w:rPr>
        <w:tab/>
        <w:t>Fácil</w:t>
      </w:r>
      <w:r w:rsidRPr="00FB529B">
        <w:rPr>
          <w:rFonts w:ascii="Times New Roman" w:hAnsi="Times New Roman" w:cs="Times New Roman"/>
        </w:rPr>
        <w:tab/>
      </w:r>
      <w:r w:rsidRPr="00FB529B">
        <w:rPr>
          <w:rFonts w:ascii="Times New Roman" w:hAnsi="Times New Roman" w:cs="Times New Roman"/>
        </w:rPr>
        <w:tab/>
        <w:t>Difícil</w:t>
      </w:r>
      <w:r w:rsidRPr="00FB529B">
        <w:rPr>
          <w:rFonts w:ascii="Times New Roman" w:hAnsi="Times New Roman" w:cs="Times New Roman"/>
        </w:rPr>
        <w:tab/>
      </w:r>
      <w:r w:rsidRPr="00FB529B">
        <w:rPr>
          <w:rFonts w:ascii="Times New Roman" w:hAnsi="Times New Roman" w:cs="Times New Roman"/>
        </w:rPr>
        <w:tab/>
        <w:t>Muito difícil</w:t>
      </w:r>
    </w:p>
    <w:p w14:paraId="59B07767" w14:textId="77777777" w:rsidR="007A36ED" w:rsidRPr="00A067EF" w:rsidRDefault="007A36ED" w:rsidP="007A36ED">
      <w:pPr>
        <w:pStyle w:val="PargrafodaLista"/>
        <w:ind w:left="360"/>
        <w:rPr>
          <w:rFonts w:ascii="Times New Roman" w:hAnsi="Times New Roman" w:cs="Times New Roman"/>
        </w:rPr>
      </w:pPr>
    </w:p>
    <w:p w14:paraId="61E1920B" w14:textId="77777777" w:rsidR="007A36ED" w:rsidRPr="00FB529B" w:rsidRDefault="007A36ED" w:rsidP="007A36ED">
      <w:pPr>
        <w:pStyle w:val="PargrafodaLista"/>
        <w:numPr>
          <w:ilvl w:val="0"/>
          <w:numId w:val="17"/>
        </w:numPr>
        <w:ind w:left="360"/>
        <w:rPr>
          <w:rFonts w:ascii="Times New Roman" w:hAnsi="Times New Roman" w:cs="Times New Roman"/>
        </w:rPr>
      </w:pPr>
      <w:r w:rsidRPr="00FB529B">
        <w:rPr>
          <w:rFonts w:ascii="Times New Roman" w:hAnsi="Times New Roman" w:cs="Times New Roman"/>
          <w:b/>
        </w:rPr>
        <w:lastRenderedPageBreak/>
        <w:t xml:space="preserve">Como avalia a facilidade de obter ajuda prática/ instrumental por parte de amigos/familiares? </w:t>
      </w:r>
    </w:p>
    <w:p w14:paraId="25AC91DB" w14:textId="6B518A37" w:rsidR="007A36ED" w:rsidRDefault="001C02B5" w:rsidP="007A36ED">
      <w:pPr>
        <w:pStyle w:val="PargrafodaLista"/>
        <w:ind w:left="360"/>
        <w:rPr>
          <w:rFonts w:ascii="Times New Roman" w:hAnsi="Times New Roman" w:cs="Times New Roman"/>
        </w:rPr>
      </w:pPr>
      <w:r>
        <w:rPr>
          <w:noProof/>
          <w:lang w:eastAsia="pt-PT"/>
        </w:rPr>
        <mc:AlternateContent>
          <mc:Choice Requires="wps">
            <w:drawing>
              <wp:anchor distT="0" distB="0" distL="114300" distR="114300" simplePos="0" relativeHeight="251722752" behindDoc="0" locked="0" layoutInCell="1" allowOverlap="1" wp14:anchorId="7450326B" wp14:editId="5B0BB5FD">
                <wp:simplePos x="0" y="0"/>
                <wp:positionH relativeFrom="column">
                  <wp:posOffset>4335145</wp:posOffset>
                </wp:positionH>
                <wp:positionV relativeFrom="paragraph">
                  <wp:posOffset>212725</wp:posOffset>
                </wp:positionV>
                <wp:extent cx="161925" cy="152400"/>
                <wp:effectExtent l="0" t="0" r="28575" b="19050"/>
                <wp:wrapNone/>
                <wp:docPr id="56" name="Retângulo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37DB36D" id="Retângulo 56" o:spid="_x0000_s1026" style="position:absolute;margin-left:341.35pt;margin-top:16.75pt;width:12.75pt;height:12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" fillcolor="white [3212]" strokecolor="black [3213]" strokeweight="1pt">
                <v:path arrowok="t"/>
              </v:rect>
            </w:pict>
          </mc:Fallback>
        </mc:AlternateContent>
      </w:r>
      <w:r>
        <w:rPr>
          <w:noProof/>
          <w:lang w:eastAsia="pt-PT"/>
        </w:rPr>
        <mc:AlternateContent>
          <mc:Choice Requires="wps">
            <w:drawing>
              <wp:anchor distT="0" distB="0" distL="114300" distR="114300" simplePos="0" relativeHeight="251721728" behindDoc="0" locked="0" layoutInCell="1" allowOverlap="1" wp14:anchorId="17498EE1" wp14:editId="4500EB14">
                <wp:simplePos x="0" y="0"/>
                <wp:positionH relativeFrom="column">
                  <wp:posOffset>3101340</wp:posOffset>
                </wp:positionH>
                <wp:positionV relativeFrom="paragraph">
                  <wp:posOffset>212725</wp:posOffset>
                </wp:positionV>
                <wp:extent cx="161925" cy="152400"/>
                <wp:effectExtent l="0" t="0" r="28575" b="19050"/>
                <wp:wrapNone/>
                <wp:docPr id="57" name="Retângulo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75F96B9" id="Retângulo 57" o:spid="_x0000_s1026" style="position:absolute;margin-left:244.2pt;margin-top:16.75pt;width:12.75pt;height:12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" fillcolor="white [3212]" strokecolor="black [3213]" strokeweight="1pt">
                <v:path arrowok="t"/>
              </v:rect>
            </w:pict>
          </mc:Fallback>
        </mc:AlternateContent>
      </w:r>
      <w:r>
        <w:rPr>
          <w:noProof/>
          <w:lang w:eastAsia="pt-PT"/>
        </w:rPr>
        <mc:AlternateContent>
          <mc:Choice Requires="wps">
            <w:drawing>
              <wp:anchor distT="0" distB="0" distL="114300" distR="114300" simplePos="0" relativeHeight="251720704" behindDoc="0" locked="0" layoutInCell="1" allowOverlap="1" wp14:anchorId="43AB2224" wp14:editId="199E7BAA">
                <wp:simplePos x="0" y="0"/>
                <wp:positionH relativeFrom="column">
                  <wp:posOffset>2091690</wp:posOffset>
                </wp:positionH>
                <wp:positionV relativeFrom="paragraph">
                  <wp:posOffset>219710</wp:posOffset>
                </wp:positionV>
                <wp:extent cx="161925" cy="152400"/>
                <wp:effectExtent l="0" t="0" r="28575" b="19050"/>
                <wp:wrapNone/>
                <wp:docPr id="58" name="Retângulo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F2E49D4" id="Retângulo 58" o:spid="_x0000_s1026" style="position:absolute;margin-left:164.7pt;margin-top:17.3pt;width:12.75pt;height:12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" fillcolor="white [3212]" strokecolor="black [3213]" strokeweight="1pt">
                <v:path arrowok="t"/>
              </v:rect>
            </w:pict>
          </mc:Fallback>
        </mc:AlternateContent>
      </w:r>
      <w:r>
        <w:rPr>
          <w:noProof/>
          <w:lang w:eastAsia="pt-PT"/>
        </w:rPr>
        <mc:AlternateContent>
          <mc:Choice Requires="wps">
            <w:drawing>
              <wp:anchor distT="0" distB="0" distL="114300" distR="114300" simplePos="0" relativeHeight="251719680" behindDoc="0" locked="0" layoutInCell="1" allowOverlap="1" wp14:anchorId="7BFB125F" wp14:editId="5D19793A">
                <wp:simplePos x="0" y="0"/>
                <wp:positionH relativeFrom="column">
                  <wp:posOffset>1358265</wp:posOffset>
                </wp:positionH>
                <wp:positionV relativeFrom="paragraph">
                  <wp:posOffset>219710</wp:posOffset>
                </wp:positionV>
                <wp:extent cx="161925" cy="152400"/>
                <wp:effectExtent l="0" t="0" r="28575" b="19050"/>
                <wp:wrapNone/>
                <wp:docPr id="59" name="Retângulo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25" cy="152400"/>
                        </a:xfrm>
                        <a:prstGeom prst="rect">
                          <a:avLst/>
                        </a:prstGeom>
                        <a:solidFill>
                          <a:schemeClr val="bg1"/>
                        </a:solid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A0F7FA6" id="Retângulo 59" o:spid="_x0000_s1026" style="position:absolute;margin-left:106.95pt;margin-top:17.3pt;width:12.75pt;height:12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" fillcolor="white [3212]" strokecolor="black [3213]" strokeweight="1pt">
                <v:path arrowok="t"/>
              </v:rect>
            </w:pict>
          </mc:Fallback>
        </mc:AlternateContent>
      </w:r>
    </w:p>
    <w:p w14:paraId="68643A93" w14:textId="77777777" w:rsidR="007A36ED" w:rsidRPr="00CB3AF4" w:rsidRDefault="007A36ED" w:rsidP="007A36ED">
      <w:pPr>
        <w:pStyle w:val="PargrafodaLista"/>
        <w:ind w:left="360"/>
        <w:rPr>
          <w:rFonts w:ascii="Times New Roman" w:hAnsi="Times New Roman" w:cs="Times New Roman"/>
        </w:rPr>
      </w:pPr>
      <w:r w:rsidRPr="00FB529B">
        <w:rPr>
          <w:rFonts w:ascii="Times New Roman" w:hAnsi="Times New Roman" w:cs="Times New Roman"/>
        </w:rPr>
        <w:t>Muito Fácil</w:t>
      </w:r>
      <w:r w:rsidRPr="00FB529B">
        <w:rPr>
          <w:rFonts w:ascii="Times New Roman" w:hAnsi="Times New Roman" w:cs="Times New Roman"/>
        </w:rPr>
        <w:tab/>
      </w:r>
      <w:r w:rsidRPr="00FB529B">
        <w:rPr>
          <w:rFonts w:ascii="Times New Roman" w:hAnsi="Times New Roman" w:cs="Times New Roman"/>
        </w:rPr>
        <w:tab/>
        <w:t>Fácil</w:t>
      </w:r>
      <w:r w:rsidRPr="00FB529B">
        <w:rPr>
          <w:rFonts w:ascii="Times New Roman" w:hAnsi="Times New Roman" w:cs="Times New Roman"/>
        </w:rPr>
        <w:tab/>
      </w:r>
      <w:r w:rsidRPr="00FB529B">
        <w:rPr>
          <w:rFonts w:ascii="Times New Roman" w:hAnsi="Times New Roman" w:cs="Times New Roman"/>
        </w:rPr>
        <w:tab/>
        <w:t>Difícil</w:t>
      </w:r>
      <w:r w:rsidRPr="00FB529B">
        <w:rPr>
          <w:rFonts w:ascii="Times New Roman" w:hAnsi="Times New Roman" w:cs="Times New Roman"/>
        </w:rPr>
        <w:tab/>
      </w:r>
      <w:r w:rsidRPr="00FB529B">
        <w:rPr>
          <w:rFonts w:ascii="Times New Roman" w:hAnsi="Times New Roman" w:cs="Times New Roman"/>
        </w:rPr>
        <w:tab/>
        <w:t>Muito difícil</w:t>
      </w:r>
    </w:p>
    <w:p w14:paraId="68280632" w14:textId="77777777" w:rsidR="007A36ED" w:rsidRDefault="007A36ED" w:rsidP="007A36ED">
      <w:pPr>
        <w:tabs>
          <w:tab w:val="left" w:pos="3795"/>
        </w:tabs>
        <w:jc w:val="center"/>
        <w:rPr>
          <w:rFonts w:ascii="Times New Roman" w:hAnsi="Times New Roman" w:cs="Times New Roman"/>
          <w:b/>
        </w:rPr>
      </w:pPr>
    </w:p>
    <w:p w14:paraId="6282A279" w14:textId="77777777" w:rsidR="007A36ED" w:rsidRPr="009256F6" w:rsidRDefault="007A36ED" w:rsidP="007A36ED">
      <w:pPr>
        <w:tabs>
          <w:tab w:val="left" w:pos="3795"/>
        </w:tabs>
        <w:jc w:val="center"/>
        <w:rPr>
          <w:rFonts w:ascii="Times New Roman" w:hAnsi="Times New Roman" w:cs="Times New Roman"/>
          <w:b/>
        </w:rPr>
      </w:pPr>
      <w:r>
        <w:rPr>
          <w:rFonts w:ascii="Times New Roman" w:hAnsi="Times New Roman" w:cs="Times New Roman"/>
          <w:b/>
        </w:rPr>
        <w:t>Obrigada pela sua colaboração</w:t>
      </w:r>
      <w:r w:rsidRPr="005505CD">
        <w:rPr>
          <w:rFonts w:ascii="Times New Roman" w:hAnsi="Times New Roman" w:cs="Times New Roman"/>
          <w:b/>
        </w:rPr>
        <w:t>!!</w:t>
      </w:r>
    </w:p>
    <w:p w14:paraId="489FF4E4" w14:textId="77777777" w:rsidR="007A36ED" w:rsidRPr="00713D96" w:rsidRDefault="007A36ED" w:rsidP="007A36ED">
      <w:pPr>
        <w:jc w:val="center"/>
        <w:rPr>
          <w:rFonts w:ascii="Times New Roman" w:hAnsi="Times New Roman" w:cs="Times New Roman"/>
          <w:b/>
          <w:sz w:val="40"/>
        </w:rPr>
      </w:pPr>
    </w:p>
    <w:p w14:paraId="3B82AF1D" w14:textId="77777777" w:rsidR="007A36ED" w:rsidRPr="00D91F06" w:rsidRDefault="007A36ED" w:rsidP="007A36ED">
      <w:pPr>
        <w:rPr>
          <w:rFonts w:ascii="Times New Roman" w:hAnsi="Times New Roman" w:cs="Times New Roman"/>
          <w:sz w:val="24"/>
          <w:szCs w:val="24"/>
        </w:rPr>
      </w:pPr>
    </w:p>
    <w:p w14:paraId="1F84AEAC" w14:textId="77777777" w:rsidR="007A36ED" w:rsidRDefault="007A36ED" w:rsidP="007A36ED"/>
    <w:p w14:paraId="402DCCBC" w14:textId="77777777" w:rsidR="00CC4EC6" w:rsidRDefault="00CC4EC6" w:rsidP="00CC4EC6">
      <w:pPr>
        <w:rPr>
          <w:rFonts w:ascii="Helvetica" w:hAnsi="Helvetica" w:cs="Helvetica"/>
          <w:sz w:val="24"/>
          <w:szCs w:val="24"/>
        </w:rPr>
      </w:pPr>
    </w:p>
    <w:p w14:paraId="38141061" w14:textId="77777777" w:rsidR="00CC4EC6" w:rsidRDefault="00CC4EC6" w:rsidP="00CC4EC6">
      <w:pPr>
        <w:rPr>
          <w:rFonts w:ascii="Helvetica" w:hAnsi="Helvetica" w:cs="Helvetica"/>
          <w:sz w:val="24"/>
          <w:szCs w:val="24"/>
        </w:rPr>
      </w:pPr>
    </w:p>
    <w:p w14:paraId="74C52909" w14:textId="77777777" w:rsidR="00CC4EC6" w:rsidRDefault="00CC4EC6" w:rsidP="00CC4EC6">
      <w:pPr>
        <w:rPr>
          <w:rFonts w:ascii="Helvetica" w:hAnsi="Helvetica" w:cs="Helvetica"/>
          <w:sz w:val="24"/>
          <w:szCs w:val="24"/>
        </w:rPr>
      </w:pPr>
    </w:p>
    <w:p w14:paraId="4AC42944" w14:textId="77777777" w:rsidR="00CC4EC6" w:rsidRDefault="00CC4EC6" w:rsidP="00CC4EC6">
      <w:pPr>
        <w:rPr>
          <w:rFonts w:ascii="Helvetica" w:hAnsi="Helvetica" w:cs="Helvetica"/>
          <w:sz w:val="24"/>
          <w:szCs w:val="24"/>
        </w:rPr>
      </w:pPr>
    </w:p>
    <w:p w14:paraId="626FFE3A" w14:textId="77777777" w:rsidR="00CC4EC6" w:rsidRDefault="00CC4EC6" w:rsidP="00CC4EC6">
      <w:pPr>
        <w:rPr>
          <w:rFonts w:ascii="Helvetica" w:hAnsi="Helvetica" w:cs="Helvetica"/>
          <w:sz w:val="24"/>
          <w:szCs w:val="24"/>
        </w:rPr>
      </w:pPr>
    </w:p>
    <w:p w14:paraId="7D78DFD1" w14:textId="77777777" w:rsidR="00CC4EC6" w:rsidRDefault="00CC4EC6" w:rsidP="00CC4EC6">
      <w:pPr>
        <w:rPr>
          <w:rFonts w:ascii="Helvetica" w:hAnsi="Helvetica" w:cs="Helvetica"/>
          <w:sz w:val="24"/>
          <w:szCs w:val="24"/>
        </w:rPr>
      </w:pPr>
    </w:p>
    <w:p w14:paraId="212F5295" w14:textId="77777777" w:rsidR="00CC4EC6" w:rsidRDefault="00CC4EC6" w:rsidP="00CC4EC6">
      <w:pPr>
        <w:rPr>
          <w:rFonts w:ascii="Helvetica" w:hAnsi="Helvetica" w:cs="Helvetica"/>
          <w:sz w:val="24"/>
          <w:szCs w:val="24"/>
        </w:rPr>
      </w:pPr>
    </w:p>
    <w:p w14:paraId="2F7FE922" w14:textId="77777777" w:rsidR="00664563" w:rsidRDefault="00664563"/>
    <w:sectPr w:rsidR="00664563" w:rsidSect="004B5784">
      <w:pgSz w:w="11906" w:h="16838"/>
      <w:pgMar w:top="1701" w:right="1134"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8E92A1" w14:textId="77777777" w:rsidR="00DF6B99" w:rsidRDefault="00DF6B99" w:rsidP="00C82B31">
      <w:pPr>
        <w:spacing w:line="240" w:lineRule="auto"/>
      </w:pPr>
      <w:r>
        <w:separator/>
      </w:r>
    </w:p>
  </w:endnote>
  <w:endnote w:type="continuationSeparator" w:id="0">
    <w:p w14:paraId="070594B1" w14:textId="77777777" w:rsidR="00DF6B99" w:rsidRDefault="00DF6B99" w:rsidP="00C82B3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Helvetica">
    <w:panose1 w:val="020B0604020202020204"/>
    <w:charset w:val="00"/>
    <w:family w:val="swiss"/>
    <w:pitch w:val="variable"/>
    <w:sig w:usb0="E0002AFF" w:usb1="C0007843" w:usb2="00000009" w:usb3="00000000" w:csb0="000001FF" w:csb1="00000000"/>
  </w:font>
  <w:font w:name="Helvetica-BoldOblique">
    <w:altName w:val="Arial"/>
    <w:panose1 w:val="00000000000000000000"/>
    <w:charset w:val="00"/>
    <w:family w:val="auto"/>
    <w:notTrueType/>
    <w:pitch w:val="default"/>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4060732"/>
      <w:docPartObj>
        <w:docPartGallery w:val="Page Numbers (Bottom of Page)"/>
        <w:docPartUnique/>
      </w:docPartObj>
    </w:sdtPr>
    <w:sdtContent>
      <w:p w14:paraId="30A66A1D" w14:textId="60C8373D" w:rsidR="00DF6B99" w:rsidRDefault="00DF6B99">
        <w:pPr>
          <w:pStyle w:val="Rodap"/>
          <w:jc w:val="right"/>
        </w:pPr>
        <w:r>
          <w:fldChar w:fldCharType="begin"/>
        </w:r>
        <w:r>
          <w:instrText>PAGE   \* MERGEFORMAT</w:instrText>
        </w:r>
        <w:r>
          <w:fldChar w:fldCharType="separate"/>
        </w:r>
        <w:r w:rsidR="004473BF">
          <w:rPr>
            <w:noProof/>
          </w:rPr>
          <w:t>vii</w:t>
        </w:r>
        <w:r>
          <w:fldChar w:fldCharType="end"/>
        </w:r>
      </w:p>
    </w:sdtContent>
  </w:sdt>
  <w:p w14:paraId="6CBD217F" w14:textId="77777777" w:rsidR="00DF6B99" w:rsidRDefault="00DF6B99">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B559BC" w14:textId="30742B32" w:rsidR="00DF6B99" w:rsidRDefault="00DF6B99">
    <w:pPr>
      <w:pStyle w:val="Rodap"/>
      <w:jc w:val="right"/>
    </w:pPr>
  </w:p>
  <w:p w14:paraId="1FEE396E" w14:textId="77777777" w:rsidR="00DF6B99" w:rsidRDefault="00DF6B99">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314640"/>
      <w:docPartObj>
        <w:docPartGallery w:val="Page Numbers (Bottom of Page)"/>
        <w:docPartUnique/>
      </w:docPartObj>
    </w:sdtPr>
    <w:sdtContent>
      <w:p w14:paraId="5FFB9BCA" w14:textId="3DE1AEC2" w:rsidR="00DF6B99" w:rsidRDefault="00DF6B99">
        <w:pPr>
          <w:pStyle w:val="Rodap"/>
          <w:jc w:val="right"/>
        </w:pPr>
        <w:r>
          <w:fldChar w:fldCharType="begin"/>
        </w:r>
        <w:r>
          <w:instrText>PAGE   \* MERGEFORMAT</w:instrText>
        </w:r>
        <w:r>
          <w:fldChar w:fldCharType="separate"/>
        </w:r>
        <w:r w:rsidR="004473BF">
          <w:rPr>
            <w:noProof/>
          </w:rPr>
          <w:t>1</w:t>
        </w:r>
        <w:r>
          <w:fldChar w:fldCharType="end"/>
        </w:r>
      </w:p>
    </w:sdtContent>
  </w:sdt>
  <w:p w14:paraId="52948899" w14:textId="77777777" w:rsidR="00DF6B99" w:rsidRDefault="00DF6B99">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6A6196" w14:textId="77777777" w:rsidR="00DF6B99" w:rsidRDefault="00DF6B99" w:rsidP="00C82B31">
      <w:pPr>
        <w:spacing w:line="240" w:lineRule="auto"/>
      </w:pPr>
      <w:r>
        <w:separator/>
      </w:r>
    </w:p>
  </w:footnote>
  <w:footnote w:type="continuationSeparator" w:id="0">
    <w:p w14:paraId="68A95799" w14:textId="77777777" w:rsidR="00DF6B99" w:rsidRDefault="00DF6B99" w:rsidP="00C82B31">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E0D87"/>
    <w:multiLevelType w:val="hybridMultilevel"/>
    <w:tmpl w:val="3CBAFFA4"/>
    <w:lvl w:ilvl="0" w:tplc="63261D8E">
      <w:start w:val="1"/>
      <w:numFmt w:val="decimal"/>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0CBC273D"/>
    <w:multiLevelType w:val="hybridMultilevel"/>
    <w:tmpl w:val="BFF80246"/>
    <w:lvl w:ilvl="0" w:tplc="141A871C">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2" w15:restartNumberingAfterBreak="0">
    <w:nsid w:val="0E5039B9"/>
    <w:multiLevelType w:val="hybridMultilevel"/>
    <w:tmpl w:val="9F946D22"/>
    <w:lvl w:ilvl="0" w:tplc="718685FC">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3" w15:restartNumberingAfterBreak="0">
    <w:nsid w:val="0EC3085E"/>
    <w:multiLevelType w:val="hybridMultilevel"/>
    <w:tmpl w:val="898C267C"/>
    <w:lvl w:ilvl="0" w:tplc="E06ADAA4">
      <w:start w:val="1"/>
      <w:numFmt w:val="upperRoman"/>
      <w:lvlText w:val="%1."/>
      <w:lvlJc w:val="left"/>
      <w:pPr>
        <w:ind w:left="1080" w:hanging="72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15:restartNumberingAfterBreak="0">
    <w:nsid w:val="12655E3C"/>
    <w:multiLevelType w:val="hybridMultilevel"/>
    <w:tmpl w:val="36105CE0"/>
    <w:lvl w:ilvl="0" w:tplc="1E866A08">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5" w15:restartNumberingAfterBreak="0">
    <w:nsid w:val="18BC2608"/>
    <w:multiLevelType w:val="hybridMultilevel"/>
    <w:tmpl w:val="ECC02A08"/>
    <w:lvl w:ilvl="0" w:tplc="A3BE2E98">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6" w15:restartNumberingAfterBreak="0">
    <w:nsid w:val="1B9C66F1"/>
    <w:multiLevelType w:val="multilevel"/>
    <w:tmpl w:val="8092D1A8"/>
    <w:lvl w:ilvl="0">
      <w:start w:val="1"/>
      <w:numFmt w:val="decimal"/>
      <w:lvlText w:val="%1."/>
      <w:lvlJc w:val="left"/>
      <w:pPr>
        <w:ind w:left="1063" w:hanging="360"/>
      </w:pPr>
      <w:rPr>
        <w:rFonts w:ascii="Times New Roman" w:eastAsiaTheme="minorHAnsi" w:hAnsi="Times New Roman" w:cs="Times New Roman"/>
      </w:rPr>
    </w:lvl>
    <w:lvl w:ilvl="1">
      <w:start w:val="1"/>
      <w:numFmt w:val="decimal"/>
      <w:isLgl/>
      <w:lvlText w:val="%1.%2"/>
      <w:lvlJc w:val="left"/>
      <w:pPr>
        <w:ind w:left="1423" w:hanging="360"/>
      </w:pPr>
      <w:rPr>
        <w:rFonts w:hint="default"/>
      </w:rPr>
    </w:lvl>
    <w:lvl w:ilvl="2">
      <w:start w:val="1"/>
      <w:numFmt w:val="decimal"/>
      <w:isLgl/>
      <w:lvlText w:val="%1.%2.%3"/>
      <w:lvlJc w:val="left"/>
      <w:pPr>
        <w:ind w:left="2143" w:hanging="720"/>
      </w:pPr>
      <w:rPr>
        <w:rFonts w:hint="default"/>
      </w:rPr>
    </w:lvl>
    <w:lvl w:ilvl="3">
      <w:start w:val="1"/>
      <w:numFmt w:val="decimal"/>
      <w:isLgl/>
      <w:lvlText w:val="%1.%2.%3.%4"/>
      <w:lvlJc w:val="left"/>
      <w:pPr>
        <w:ind w:left="2503" w:hanging="720"/>
      </w:pPr>
      <w:rPr>
        <w:rFonts w:hint="default"/>
      </w:rPr>
    </w:lvl>
    <w:lvl w:ilvl="4">
      <w:start w:val="1"/>
      <w:numFmt w:val="decimal"/>
      <w:isLgl/>
      <w:lvlText w:val="%1.%2.%3.%4.%5"/>
      <w:lvlJc w:val="left"/>
      <w:pPr>
        <w:ind w:left="3223" w:hanging="1080"/>
      </w:pPr>
      <w:rPr>
        <w:rFonts w:hint="default"/>
      </w:rPr>
    </w:lvl>
    <w:lvl w:ilvl="5">
      <w:start w:val="1"/>
      <w:numFmt w:val="decimal"/>
      <w:isLgl/>
      <w:lvlText w:val="%1.%2.%3.%4.%5.%6"/>
      <w:lvlJc w:val="left"/>
      <w:pPr>
        <w:ind w:left="3583" w:hanging="1080"/>
      </w:pPr>
      <w:rPr>
        <w:rFonts w:hint="default"/>
      </w:rPr>
    </w:lvl>
    <w:lvl w:ilvl="6">
      <w:start w:val="1"/>
      <w:numFmt w:val="decimal"/>
      <w:isLgl/>
      <w:lvlText w:val="%1.%2.%3.%4.%5.%6.%7"/>
      <w:lvlJc w:val="left"/>
      <w:pPr>
        <w:ind w:left="4303" w:hanging="1440"/>
      </w:pPr>
      <w:rPr>
        <w:rFonts w:hint="default"/>
      </w:rPr>
    </w:lvl>
    <w:lvl w:ilvl="7">
      <w:start w:val="1"/>
      <w:numFmt w:val="decimal"/>
      <w:isLgl/>
      <w:lvlText w:val="%1.%2.%3.%4.%5.%6.%7.%8"/>
      <w:lvlJc w:val="left"/>
      <w:pPr>
        <w:ind w:left="4663" w:hanging="1440"/>
      </w:pPr>
      <w:rPr>
        <w:rFonts w:hint="default"/>
      </w:rPr>
    </w:lvl>
    <w:lvl w:ilvl="8">
      <w:start w:val="1"/>
      <w:numFmt w:val="decimal"/>
      <w:isLgl/>
      <w:lvlText w:val="%1.%2.%3.%4.%5.%6.%7.%8.%9"/>
      <w:lvlJc w:val="left"/>
      <w:pPr>
        <w:ind w:left="5383" w:hanging="1800"/>
      </w:pPr>
      <w:rPr>
        <w:rFonts w:hint="default"/>
      </w:rPr>
    </w:lvl>
  </w:abstractNum>
  <w:abstractNum w:abstractNumId="7" w15:restartNumberingAfterBreak="0">
    <w:nsid w:val="2667096D"/>
    <w:multiLevelType w:val="hybridMultilevel"/>
    <w:tmpl w:val="2EC22ADA"/>
    <w:lvl w:ilvl="0" w:tplc="7A48A548">
      <w:start w:val="1"/>
      <w:numFmt w:val="decimal"/>
      <w:lvlText w:val="%1."/>
      <w:lvlJc w:val="left"/>
      <w:pPr>
        <w:ind w:left="1429" w:hanging="360"/>
      </w:pPr>
      <w:rPr>
        <w:rFonts w:hint="default"/>
      </w:rPr>
    </w:lvl>
    <w:lvl w:ilvl="1" w:tplc="08160019" w:tentative="1">
      <w:start w:val="1"/>
      <w:numFmt w:val="lowerLetter"/>
      <w:lvlText w:val="%2."/>
      <w:lvlJc w:val="left"/>
      <w:pPr>
        <w:ind w:left="2149" w:hanging="360"/>
      </w:pPr>
    </w:lvl>
    <w:lvl w:ilvl="2" w:tplc="0816001B" w:tentative="1">
      <w:start w:val="1"/>
      <w:numFmt w:val="lowerRoman"/>
      <w:lvlText w:val="%3."/>
      <w:lvlJc w:val="right"/>
      <w:pPr>
        <w:ind w:left="2869" w:hanging="180"/>
      </w:pPr>
    </w:lvl>
    <w:lvl w:ilvl="3" w:tplc="0816000F" w:tentative="1">
      <w:start w:val="1"/>
      <w:numFmt w:val="decimal"/>
      <w:lvlText w:val="%4."/>
      <w:lvlJc w:val="left"/>
      <w:pPr>
        <w:ind w:left="3589" w:hanging="360"/>
      </w:pPr>
    </w:lvl>
    <w:lvl w:ilvl="4" w:tplc="08160019" w:tentative="1">
      <w:start w:val="1"/>
      <w:numFmt w:val="lowerLetter"/>
      <w:lvlText w:val="%5."/>
      <w:lvlJc w:val="left"/>
      <w:pPr>
        <w:ind w:left="4309" w:hanging="360"/>
      </w:pPr>
    </w:lvl>
    <w:lvl w:ilvl="5" w:tplc="0816001B" w:tentative="1">
      <w:start w:val="1"/>
      <w:numFmt w:val="lowerRoman"/>
      <w:lvlText w:val="%6."/>
      <w:lvlJc w:val="right"/>
      <w:pPr>
        <w:ind w:left="5029" w:hanging="180"/>
      </w:pPr>
    </w:lvl>
    <w:lvl w:ilvl="6" w:tplc="0816000F" w:tentative="1">
      <w:start w:val="1"/>
      <w:numFmt w:val="decimal"/>
      <w:lvlText w:val="%7."/>
      <w:lvlJc w:val="left"/>
      <w:pPr>
        <w:ind w:left="5749" w:hanging="360"/>
      </w:pPr>
    </w:lvl>
    <w:lvl w:ilvl="7" w:tplc="08160019" w:tentative="1">
      <w:start w:val="1"/>
      <w:numFmt w:val="lowerLetter"/>
      <w:lvlText w:val="%8."/>
      <w:lvlJc w:val="left"/>
      <w:pPr>
        <w:ind w:left="6469" w:hanging="360"/>
      </w:pPr>
    </w:lvl>
    <w:lvl w:ilvl="8" w:tplc="0816001B" w:tentative="1">
      <w:start w:val="1"/>
      <w:numFmt w:val="lowerRoman"/>
      <w:lvlText w:val="%9."/>
      <w:lvlJc w:val="right"/>
      <w:pPr>
        <w:ind w:left="7189" w:hanging="180"/>
      </w:pPr>
    </w:lvl>
  </w:abstractNum>
  <w:abstractNum w:abstractNumId="8" w15:restartNumberingAfterBreak="0">
    <w:nsid w:val="2E72010B"/>
    <w:multiLevelType w:val="hybridMultilevel"/>
    <w:tmpl w:val="CE08BF80"/>
    <w:lvl w:ilvl="0" w:tplc="0F64E47A">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9" w15:restartNumberingAfterBreak="0">
    <w:nsid w:val="3A186F09"/>
    <w:multiLevelType w:val="hybridMultilevel"/>
    <w:tmpl w:val="EB688B62"/>
    <w:lvl w:ilvl="0" w:tplc="837CCD8C">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10" w15:restartNumberingAfterBreak="0">
    <w:nsid w:val="3B137B78"/>
    <w:multiLevelType w:val="hybridMultilevel"/>
    <w:tmpl w:val="96327AA4"/>
    <w:lvl w:ilvl="0" w:tplc="D604DBC6">
      <w:numFmt w:val="bullet"/>
      <w:lvlText w:val="•"/>
      <w:lvlJc w:val="left"/>
      <w:pPr>
        <w:ind w:left="1429" w:hanging="360"/>
      </w:pPr>
      <w:rPr>
        <w:rFonts w:hint="default"/>
      </w:rPr>
    </w:lvl>
    <w:lvl w:ilvl="1" w:tplc="08160003" w:tentative="1">
      <w:start w:val="1"/>
      <w:numFmt w:val="bullet"/>
      <w:lvlText w:val="o"/>
      <w:lvlJc w:val="left"/>
      <w:pPr>
        <w:ind w:left="2149" w:hanging="360"/>
      </w:pPr>
      <w:rPr>
        <w:rFonts w:ascii="Courier New" w:hAnsi="Courier New" w:cs="Courier New" w:hint="default"/>
      </w:rPr>
    </w:lvl>
    <w:lvl w:ilvl="2" w:tplc="08160005" w:tentative="1">
      <w:start w:val="1"/>
      <w:numFmt w:val="bullet"/>
      <w:lvlText w:val=""/>
      <w:lvlJc w:val="left"/>
      <w:pPr>
        <w:ind w:left="2869" w:hanging="360"/>
      </w:pPr>
      <w:rPr>
        <w:rFonts w:ascii="Wingdings" w:hAnsi="Wingdings" w:hint="default"/>
      </w:rPr>
    </w:lvl>
    <w:lvl w:ilvl="3" w:tplc="08160001" w:tentative="1">
      <w:start w:val="1"/>
      <w:numFmt w:val="bullet"/>
      <w:lvlText w:val=""/>
      <w:lvlJc w:val="left"/>
      <w:pPr>
        <w:ind w:left="3589" w:hanging="360"/>
      </w:pPr>
      <w:rPr>
        <w:rFonts w:ascii="Symbol" w:hAnsi="Symbol" w:hint="default"/>
      </w:rPr>
    </w:lvl>
    <w:lvl w:ilvl="4" w:tplc="08160003" w:tentative="1">
      <w:start w:val="1"/>
      <w:numFmt w:val="bullet"/>
      <w:lvlText w:val="o"/>
      <w:lvlJc w:val="left"/>
      <w:pPr>
        <w:ind w:left="4309" w:hanging="360"/>
      </w:pPr>
      <w:rPr>
        <w:rFonts w:ascii="Courier New" w:hAnsi="Courier New" w:cs="Courier New" w:hint="default"/>
      </w:rPr>
    </w:lvl>
    <w:lvl w:ilvl="5" w:tplc="08160005" w:tentative="1">
      <w:start w:val="1"/>
      <w:numFmt w:val="bullet"/>
      <w:lvlText w:val=""/>
      <w:lvlJc w:val="left"/>
      <w:pPr>
        <w:ind w:left="5029" w:hanging="360"/>
      </w:pPr>
      <w:rPr>
        <w:rFonts w:ascii="Wingdings" w:hAnsi="Wingdings" w:hint="default"/>
      </w:rPr>
    </w:lvl>
    <w:lvl w:ilvl="6" w:tplc="08160001" w:tentative="1">
      <w:start w:val="1"/>
      <w:numFmt w:val="bullet"/>
      <w:lvlText w:val=""/>
      <w:lvlJc w:val="left"/>
      <w:pPr>
        <w:ind w:left="5749" w:hanging="360"/>
      </w:pPr>
      <w:rPr>
        <w:rFonts w:ascii="Symbol" w:hAnsi="Symbol" w:hint="default"/>
      </w:rPr>
    </w:lvl>
    <w:lvl w:ilvl="7" w:tplc="08160003" w:tentative="1">
      <w:start w:val="1"/>
      <w:numFmt w:val="bullet"/>
      <w:lvlText w:val="o"/>
      <w:lvlJc w:val="left"/>
      <w:pPr>
        <w:ind w:left="6469" w:hanging="360"/>
      </w:pPr>
      <w:rPr>
        <w:rFonts w:ascii="Courier New" w:hAnsi="Courier New" w:cs="Courier New" w:hint="default"/>
      </w:rPr>
    </w:lvl>
    <w:lvl w:ilvl="8" w:tplc="08160005" w:tentative="1">
      <w:start w:val="1"/>
      <w:numFmt w:val="bullet"/>
      <w:lvlText w:val=""/>
      <w:lvlJc w:val="left"/>
      <w:pPr>
        <w:ind w:left="7189" w:hanging="360"/>
      </w:pPr>
      <w:rPr>
        <w:rFonts w:ascii="Wingdings" w:hAnsi="Wingdings" w:hint="default"/>
      </w:rPr>
    </w:lvl>
  </w:abstractNum>
  <w:abstractNum w:abstractNumId="11" w15:restartNumberingAfterBreak="0">
    <w:nsid w:val="401103E1"/>
    <w:multiLevelType w:val="multilevel"/>
    <w:tmpl w:val="0A04B5F8"/>
    <w:lvl w:ilvl="0">
      <w:start w:val="1"/>
      <w:numFmt w:val="decimal"/>
      <w:lvlText w:val="%1."/>
      <w:lvlJc w:val="left"/>
      <w:pPr>
        <w:ind w:left="1001" w:hanging="360"/>
      </w:pPr>
    </w:lvl>
    <w:lvl w:ilvl="1">
      <w:start w:val="2"/>
      <w:numFmt w:val="decimal"/>
      <w:isLgl/>
      <w:lvlText w:val="%1.%2"/>
      <w:lvlJc w:val="left"/>
      <w:pPr>
        <w:ind w:left="1001" w:hanging="360"/>
      </w:pPr>
    </w:lvl>
    <w:lvl w:ilvl="2">
      <w:start w:val="1"/>
      <w:numFmt w:val="decimal"/>
      <w:isLgl/>
      <w:lvlText w:val="%1.%2.%3"/>
      <w:lvlJc w:val="left"/>
      <w:pPr>
        <w:ind w:left="1361" w:hanging="720"/>
      </w:pPr>
    </w:lvl>
    <w:lvl w:ilvl="3">
      <w:start w:val="1"/>
      <w:numFmt w:val="decimal"/>
      <w:isLgl/>
      <w:lvlText w:val="%1.%2.%3.%4"/>
      <w:lvlJc w:val="left"/>
      <w:pPr>
        <w:ind w:left="1361" w:hanging="720"/>
      </w:pPr>
    </w:lvl>
    <w:lvl w:ilvl="4">
      <w:start w:val="1"/>
      <w:numFmt w:val="decimal"/>
      <w:isLgl/>
      <w:lvlText w:val="%1.%2.%3.%4.%5"/>
      <w:lvlJc w:val="left"/>
      <w:pPr>
        <w:ind w:left="1721" w:hanging="1080"/>
      </w:pPr>
    </w:lvl>
    <w:lvl w:ilvl="5">
      <w:start w:val="1"/>
      <w:numFmt w:val="decimal"/>
      <w:isLgl/>
      <w:lvlText w:val="%1.%2.%3.%4.%5.%6"/>
      <w:lvlJc w:val="left"/>
      <w:pPr>
        <w:ind w:left="1721" w:hanging="1080"/>
      </w:pPr>
    </w:lvl>
    <w:lvl w:ilvl="6">
      <w:start w:val="1"/>
      <w:numFmt w:val="decimal"/>
      <w:isLgl/>
      <w:lvlText w:val="%1.%2.%3.%4.%5.%6.%7"/>
      <w:lvlJc w:val="left"/>
      <w:pPr>
        <w:ind w:left="2081" w:hanging="1440"/>
      </w:pPr>
    </w:lvl>
    <w:lvl w:ilvl="7">
      <w:start w:val="1"/>
      <w:numFmt w:val="decimal"/>
      <w:isLgl/>
      <w:lvlText w:val="%1.%2.%3.%4.%5.%6.%7.%8"/>
      <w:lvlJc w:val="left"/>
      <w:pPr>
        <w:ind w:left="2081" w:hanging="1440"/>
      </w:pPr>
    </w:lvl>
    <w:lvl w:ilvl="8">
      <w:start w:val="1"/>
      <w:numFmt w:val="decimal"/>
      <w:isLgl/>
      <w:lvlText w:val="%1.%2.%3.%4.%5.%6.%7.%8.%9"/>
      <w:lvlJc w:val="left"/>
      <w:pPr>
        <w:ind w:left="2441" w:hanging="1800"/>
      </w:pPr>
    </w:lvl>
  </w:abstractNum>
  <w:abstractNum w:abstractNumId="12" w15:restartNumberingAfterBreak="0">
    <w:nsid w:val="42C003A7"/>
    <w:multiLevelType w:val="hybridMultilevel"/>
    <w:tmpl w:val="164A88EA"/>
    <w:lvl w:ilvl="0" w:tplc="AB40335E">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13" w15:restartNumberingAfterBreak="0">
    <w:nsid w:val="45FD3FF0"/>
    <w:multiLevelType w:val="hybridMultilevel"/>
    <w:tmpl w:val="27681924"/>
    <w:lvl w:ilvl="0" w:tplc="BDF62138">
      <w:start w:val="1"/>
      <w:numFmt w:val="lowerLetter"/>
      <w:lvlText w:val="%1)"/>
      <w:lvlJc w:val="left"/>
      <w:pPr>
        <w:ind w:left="427" w:hanging="285"/>
      </w:pPr>
      <w:rPr>
        <w:rFonts w:ascii="Times New Roman" w:eastAsia="Times New Roman" w:hAnsi="Times New Roman" w:cs="Times New Roman" w:hint="default"/>
        <w:b/>
        <w:bCs/>
        <w:w w:val="99"/>
        <w:sz w:val="24"/>
        <w:szCs w:val="24"/>
      </w:rPr>
    </w:lvl>
    <w:lvl w:ilvl="1" w:tplc="D604DBC6">
      <w:numFmt w:val="bullet"/>
      <w:lvlText w:val="•"/>
      <w:lvlJc w:val="left"/>
      <w:pPr>
        <w:ind w:left="1390" w:hanging="285"/>
      </w:pPr>
      <w:rPr>
        <w:rFonts w:hint="default"/>
      </w:rPr>
    </w:lvl>
    <w:lvl w:ilvl="2" w:tplc="CF86BCDE">
      <w:numFmt w:val="bullet"/>
      <w:lvlText w:val="•"/>
      <w:lvlJc w:val="left"/>
      <w:pPr>
        <w:ind w:left="2280" w:hanging="285"/>
      </w:pPr>
      <w:rPr>
        <w:rFonts w:hint="default"/>
      </w:rPr>
    </w:lvl>
    <w:lvl w:ilvl="3" w:tplc="02A2786E">
      <w:numFmt w:val="bullet"/>
      <w:lvlText w:val="•"/>
      <w:lvlJc w:val="left"/>
      <w:pPr>
        <w:ind w:left="3171" w:hanging="285"/>
      </w:pPr>
      <w:rPr>
        <w:rFonts w:hint="default"/>
      </w:rPr>
    </w:lvl>
    <w:lvl w:ilvl="4" w:tplc="979A75BC">
      <w:numFmt w:val="bullet"/>
      <w:lvlText w:val="•"/>
      <w:lvlJc w:val="left"/>
      <w:pPr>
        <w:ind w:left="4061" w:hanging="285"/>
      </w:pPr>
      <w:rPr>
        <w:rFonts w:hint="default"/>
      </w:rPr>
    </w:lvl>
    <w:lvl w:ilvl="5" w:tplc="1A2C73F2">
      <w:numFmt w:val="bullet"/>
      <w:lvlText w:val="•"/>
      <w:lvlJc w:val="left"/>
      <w:pPr>
        <w:ind w:left="4952" w:hanging="285"/>
      </w:pPr>
      <w:rPr>
        <w:rFonts w:hint="default"/>
      </w:rPr>
    </w:lvl>
    <w:lvl w:ilvl="6" w:tplc="8D322FCA">
      <w:numFmt w:val="bullet"/>
      <w:lvlText w:val="•"/>
      <w:lvlJc w:val="left"/>
      <w:pPr>
        <w:ind w:left="5842" w:hanging="285"/>
      </w:pPr>
      <w:rPr>
        <w:rFonts w:hint="default"/>
      </w:rPr>
    </w:lvl>
    <w:lvl w:ilvl="7" w:tplc="E9760408">
      <w:numFmt w:val="bullet"/>
      <w:lvlText w:val="•"/>
      <w:lvlJc w:val="left"/>
      <w:pPr>
        <w:ind w:left="6733" w:hanging="285"/>
      </w:pPr>
      <w:rPr>
        <w:rFonts w:hint="default"/>
      </w:rPr>
    </w:lvl>
    <w:lvl w:ilvl="8" w:tplc="0EFE68E4">
      <w:numFmt w:val="bullet"/>
      <w:lvlText w:val="•"/>
      <w:lvlJc w:val="left"/>
      <w:pPr>
        <w:ind w:left="7623" w:hanging="285"/>
      </w:pPr>
      <w:rPr>
        <w:rFonts w:hint="default"/>
      </w:rPr>
    </w:lvl>
  </w:abstractNum>
  <w:abstractNum w:abstractNumId="14" w15:restartNumberingAfterBreak="0">
    <w:nsid w:val="4CCC7313"/>
    <w:multiLevelType w:val="multilevel"/>
    <w:tmpl w:val="EB6AC79E"/>
    <w:lvl w:ilvl="0">
      <w:start w:val="1"/>
      <w:numFmt w:val="decimal"/>
      <w:lvlText w:val="%1."/>
      <w:lvlJc w:val="left"/>
      <w:pPr>
        <w:ind w:left="1069" w:hanging="360"/>
      </w:pPr>
      <w:rPr>
        <w:rFonts w:hint="default"/>
      </w:rPr>
    </w:lvl>
    <w:lvl w:ilvl="1">
      <w:start w:val="1"/>
      <w:numFmt w:val="decimal"/>
      <w:isLgl/>
      <w:lvlText w:val="%1.%2"/>
      <w:lvlJc w:val="left"/>
      <w:pPr>
        <w:ind w:left="1429" w:hanging="36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15" w15:restartNumberingAfterBreak="0">
    <w:nsid w:val="55D33E7F"/>
    <w:multiLevelType w:val="multilevel"/>
    <w:tmpl w:val="7F788FF2"/>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6" w15:restartNumberingAfterBreak="0">
    <w:nsid w:val="644040A1"/>
    <w:multiLevelType w:val="hybridMultilevel"/>
    <w:tmpl w:val="6AA0EA8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7" w15:restartNumberingAfterBreak="0">
    <w:nsid w:val="6D471E48"/>
    <w:multiLevelType w:val="hybridMultilevel"/>
    <w:tmpl w:val="55AACCF8"/>
    <w:lvl w:ilvl="0" w:tplc="9D462DEE">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18" w15:restartNumberingAfterBreak="0">
    <w:nsid w:val="76172D5F"/>
    <w:multiLevelType w:val="hybridMultilevel"/>
    <w:tmpl w:val="8C90F35C"/>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19" w15:restartNumberingAfterBreak="0">
    <w:nsid w:val="7CB57201"/>
    <w:multiLevelType w:val="hybridMultilevel"/>
    <w:tmpl w:val="4920E8C6"/>
    <w:lvl w:ilvl="0" w:tplc="B010C99E">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num w:numId="1">
    <w:abstractNumId w:val="6"/>
  </w:num>
  <w:num w:numId="2">
    <w:abstractNumId w:val="15"/>
  </w:num>
  <w:num w:numId="3">
    <w:abstractNumId w:val="12"/>
  </w:num>
  <w:num w:numId="4">
    <w:abstractNumId w:val="14"/>
  </w:num>
  <w:num w:numId="5">
    <w:abstractNumId w:val="9"/>
  </w:num>
  <w:num w:numId="6">
    <w:abstractNumId w:val="2"/>
  </w:num>
  <w:num w:numId="7">
    <w:abstractNumId w:val="4"/>
  </w:num>
  <w:num w:numId="8">
    <w:abstractNumId w:val="7"/>
  </w:num>
  <w:num w:numId="9">
    <w:abstractNumId w:val="19"/>
  </w:num>
  <w:num w:numId="10">
    <w:abstractNumId w:val="8"/>
  </w:num>
  <w:num w:numId="11">
    <w:abstractNumId w:val="5"/>
  </w:num>
  <w:num w:numId="12">
    <w:abstractNumId w:val="1"/>
  </w:num>
  <w:num w:numId="13">
    <w:abstractNumId w:val="17"/>
  </w:num>
  <w:num w:numId="14">
    <w:abstractNumId w:val="16"/>
  </w:num>
  <w:num w:numId="15">
    <w:abstractNumId w:val="13"/>
  </w:num>
  <w:num w:numId="16">
    <w:abstractNumId w:val="3"/>
  </w:num>
  <w:num w:numId="17">
    <w:abstractNumId w:val="0"/>
  </w:num>
  <w:num w:numId="18">
    <w:abstractNumId w:val="18"/>
  </w:num>
  <w:num w:numId="19">
    <w:abstractNumId w:val="1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EC6"/>
    <w:rsid w:val="00002250"/>
    <w:rsid w:val="0000618E"/>
    <w:rsid w:val="00007537"/>
    <w:rsid w:val="00010838"/>
    <w:rsid w:val="00036001"/>
    <w:rsid w:val="0003699C"/>
    <w:rsid w:val="0003752C"/>
    <w:rsid w:val="0004265A"/>
    <w:rsid w:val="00043643"/>
    <w:rsid w:val="00043664"/>
    <w:rsid w:val="0005053C"/>
    <w:rsid w:val="000506CD"/>
    <w:rsid w:val="0005519E"/>
    <w:rsid w:val="00060C23"/>
    <w:rsid w:val="0006207C"/>
    <w:rsid w:val="00064696"/>
    <w:rsid w:val="00066F7E"/>
    <w:rsid w:val="0006748E"/>
    <w:rsid w:val="00067B73"/>
    <w:rsid w:val="00077FC9"/>
    <w:rsid w:val="00080D49"/>
    <w:rsid w:val="00086A28"/>
    <w:rsid w:val="0009069A"/>
    <w:rsid w:val="00093F36"/>
    <w:rsid w:val="000A1D96"/>
    <w:rsid w:val="000A39FB"/>
    <w:rsid w:val="000B06D8"/>
    <w:rsid w:val="000B4E2B"/>
    <w:rsid w:val="000B5D96"/>
    <w:rsid w:val="000F1EFA"/>
    <w:rsid w:val="000F5699"/>
    <w:rsid w:val="00102972"/>
    <w:rsid w:val="00107C8D"/>
    <w:rsid w:val="001138AE"/>
    <w:rsid w:val="0011780F"/>
    <w:rsid w:val="00125F01"/>
    <w:rsid w:val="00127695"/>
    <w:rsid w:val="00133B0E"/>
    <w:rsid w:val="00134486"/>
    <w:rsid w:val="0014764E"/>
    <w:rsid w:val="00155ACD"/>
    <w:rsid w:val="001577BE"/>
    <w:rsid w:val="001577DA"/>
    <w:rsid w:val="00161991"/>
    <w:rsid w:val="00172C6F"/>
    <w:rsid w:val="001733F6"/>
    <w:rsid w:val="00173C3B"/>
    <w:rsid w:val="00175762"/>
    <w:rsid w:val="00175924"/>
    <w:rsid w:val="00175EB4"/>
    <w:rsid w:val="00176210"/>
    <w:rsid w:val="001848FB"/>
    <w:rsid w:val="0018684D"/>
    <w:rsid w:val="0019311C"/>
    <w:rsid w:val="00197351"/>
    <w:rsid w:val="001974FF"/>
    <w:rsid w:val="001A0924"/>
    <w:rsid w:val="001A2043"/>
    <w:rsid w:val="001A6D70"/>
    <w:rsid w:val="001B16C7"/>
    <w:rsid w:val="001C02B5"/>
    <w:rsid w:val="001C2503"/>
    <w:rsid w:val="001C4543"/>
    <w:rsid w:val="001C4906"/>
    <w:rsid w:val="001D2EC9"/>
    <w:rsid w:val="001E29EF"/>
    <w:rsid w:val="001E38BD"/>
    <w:rsid w:val="001E6111"/>
    <w:rsid w:val="001F048E"/>
    <w:rsid w:val="001F0D12"/>
    <w:rsid w:val="001F184E"/>
    <w:rsid w:val="00205A37"/>
    <w:rsid w:val="002104FF"/>
    <w:rsid w:val="00210C36"/>
    <w:rsid w:val="00213226"/>
    <w:rsid w:val="002143AB"/>
    <w:rsid w:val="00217F11"/>
    <w:rsid w:val="002214D5"/>
    <w:rsid w:val="0022158D"/>
    <w:rsid w:val="00225294"/>
    <w:rsid w:val="00226937"/>
    <w:rsid w:val="00231190"/>
    <w:rsid w:val="00232CFC"/>
    <w:rsid w:val="0024190C"/>
    <w:rsid w:val="00243429"/>
    <w:rsid w:val="00253DF3"/>
    <w:rsid w:val="00260209"/>
    <w:rsid w:val="0026584D"/>
    <w:rsid w:val="00266330"/>
    <w:rsid w:val="00271C35"/>
    <w:rsid w:val="00277B6A"/>
    <w:rsid w:val="0028204F"/>
    <w:rsid w:val="00284ACD"/>
    <w:rsid w:val="00287900"/>
    <w:rsid w:val="002903F1"/>
    <w:rsid w:val="00290B50"/>
    <w:rsid w:val="00291B68"/>
    <w:rsid w:val="002A0C04"/>
    <w:rsid w:val="002A3E4A"/>
    <w:rsid w:val="002A76C3"/>
    <w:rsid w:val="002B1882"/>
    <w:rsid w:val="002B1AE9"/>
    <w:rsid w:val="002B68DC"/>
    <w:rsid w:val="002B7560"/>
    <w:rsid w:val="002C3DB0"/>
    <w:rsid w:val="002C48F1"/>
    <w:rsid w:val="002D2383"/>
    <w:rsid w:val="002E1235"/>
    <w:rsid w:val="002E1625"/>
    <w:rsid w:val="002E282A"/>
    <w:rsid w:val="002F3A3B"/>
    <w:rsid w:val="002F67D6"/>
    <w:rsid w:val="003174AE"/>
    <w:rsid w:val="0033053A"/>
    <w:rsid w:val="00332B81"/>
    <w:rsid w:val="00336677"/>
    <w:rsid w:val="00341159"/>
    <w:rsid w:val="00341372"/>
    <w:rsid w:val="00342237"/>
    <w:rsid w:val="00344CCC"/>
    <w:rsid w:val="00350392"/>
    <w:rsid w:val="00351991"/>
    <w:rsid w:val="00352F9E"/>
    <w:rsid w:val="00360917"/>
    <w:rsid w:val="003623A8"/>
    <w:rsid w:val="00362494"/>
    <w:rsid w:val="00365E41"/>
    <w:rsid w:val="00365E70"/>
    <w:rsid w:val="003660BA"/>
    <w:rsid w:val="003745B8"/>
    <w:rsid w:val="00385075"/>
    <w:rsid w:val="003912E1"/>
    <w:rsid w:val="003931F9"/>
    <w:rsid w:val="003959AB"/>
    <w:rsid w:val="003B1ED0"/>
    <w:rsid w:val="003B4F49"/>
    <w:rsid w:val="003B6C14"/>
    <w:rsid w:val="003B7B49"/>
    <w:rsid w:val="003C1DBD"/>
    <w:rsid w:val="003C712D"/>
    <w:rsid w:val="003D1022"/>
    <w:rsid w:val="003E02B7"/>
    <w:rsid w:val="003E4557"/>
    <w:rsid w:val="003F1185"/>
    <w:rsid w:val="003F27D2"/>
    <w:rsid w:val="004004CF"/>
    <w:rsid w:val="00400682"/>
    <w:rsid w:val="00420DCA"/>
    <w:rsid w:val="00430CAC"/>
    <w:rsid w:val="00434100"/>
    <w:rsid w:val="00437707"/>
    <w:rsid w:val="004473BF"/>
    <w:rsid w:val="00456067"/>
    <w:rsid w:val="004572AC"/>
    <w:rsid w:val="00460370"/>
    <w:rsid w:val="00461819"/>
    <w:rsid w:val="00465A94"/>
    <w:rsid w:val="00490D1A"/>
    <w:rsid w:val="00492F2D"/>
    <w:rsid w:val="00496B83"/>
    <w:rsid w:val="00497741"/>
    <w:rsid w:val="004B3EAF"/>
    <w:rsid w:val="004B513D"/>
    <w:rsid w:val="004B5784"/>
    <w:rsid w:val="004B62C9"/>
    <w:rsid w:val="004C2106"/>
    <w:rsid w:val="004C5F29"/>
    <w:rsid w:val="004C6597"/>
    <w:rsid w:val="004C69BA"/>
    <w:rsid w:val="004E0E5B"/>
    <w:rsid w:val="004F6772"/>
    <w:rsid w:val="004F6C2F"/>
    <w:rsid w:val="004F746C"/>
    <w:rsid w:val="004F7566"/>
    <w:rsid w:val="005108A6"/>
    <w:rsid w:val="00520E48"/>
    <w:rsid w:val="00534DCC"/>
    <w:rsid w:val="00540230"/>
    <w:rsid w:val="005417C7"/>
    <w:rsid w:val="00543398"/>
    <w:rsid w:val="005456C9"/>
    <w:rsid w:val="00545A12"/>
    <w:rsid w:val="00547CB3"/>
    <w:rsid w:val="00550834"/>
    <w:rsid w:val="00552FF3"/>
    <w:rsid w:val="00561F22"/>
    <w:rsid w:val="005652AA"/>
    <w:rsid w:val="00573DE6"/>
    <w:rsid w:val="0058173F"/>
    <w:rsid w:val="005870FF"/>
    <w:rsid w:val="005958B2"/>
    <w:rsid w:val="005A4FF0"/>
    <w:rsid w:val="005A5BF7"/>
    <w:rsid w:val="005B1B62"/>
    <w:rsid w:val="005B4017"/>
    <w:rsid w:val="005B45F6"/>
    <w:rsid w:val="005C0CE0"/>
    <w:rsid w:val="005C38AD"/>
    <w:rsid w:val="005C7B3D"/>
    <w:rsid w:val="005D196C"/>
    <w:rsid w:val="005D2399"/>
    <w:rsid w:val="005D4647"/>
    <w:rsid w:val="005D5C03"/>
    <w:rsid w:val="005D7B38"/>
    <w:rsid w:val="005E0812"/>
    <w:rsid w:val="005E0953"/>
    <w:rsid w:val="005E1D1F"/>
    <w:rsid w:val="005E1D30"/>
    <w:rsid w:val="005F433B"/>
    <w:rsid w:val="00600F53"/>
    <w:rsid w:val="00601633"/>
    <w:rsid w:val="006036CA"/>
    <w:rsid w:val="006209A6"/>
    <w:rsid w:val="006259DA"/>
    <w:rsid w:val="00630882"/>
    <w:rsid w:val="006375F4"/>
    <w:rsid w:val="006536C8"/>
    <w:rsid w:val="00656B1C"/>
    <w:rsid w:val="00664563"/>
    <w:rsid w:val="00666316"/>
    <w:rsid w:val="00667194"/>
    <w:rsid w:val="00674B71"/>
    <w:rsid w:val="00684BC0"/>
    <w:rsid w:val="00686DB7"/>
    <w:rsid w:val="006874EC"/>
    <w:rsid w:val="006A500B"/>
    <w:rsid w:val="006A68EE"/>
    <w:rsid w:val="006B0522"/>
    <w:rsid w:val="006B0CF5"/>
    <w:rsid w:val="006B5214"/>
    <w:rsid w:val="006B5A17"/>
    <w:rsid w:val="006B65B1"/>
    <w:rsid w:val="006C1322"/>
    <w:rsid w:val="006C7191"/>
    <w:rsid w:val="006D5FA7"/>
    <w:rsid w:val="006E28AE"/>
    <w:rsid w:val="006E617E"/>
    <w:rsid w:val="006E6AD9"/>
    <w:rsid w:val="006F0EB0"/>
    <w:rsid w:val="006F191D"/>
    <w:rsid w:val="006F2B33"/>
    <w:rsid w:val="0071170E"/>
    <w:rsid w:val="00715133"/>
    <w:rsid w:val="00727CA9"/>
    <w:rsid w:val="007302ED"/>
    <w:rsid w:val="007333B4"/>
    <w:rsid w:val="007368BA"/>
    <w:rsid w:val="007372F7"/>
    <w:rsid w:val="00743B01"/>
    <w:rsid w:val="00743BE8"/>
    <w:rsid w:val="00743F99"/>
    <w:rsid w:val="00751196"/>
    <w:rsid w:val="00755CA5"/>
    <w:rsid w:val="007564F9"/>
    <w:rsid w:val="00757D13"/>
    <w:rsid w:val="00761DC6"/>
    <w:rsid w:val="00762C16"/>
    <w:rsid w:val="00763CD3"/>
    <w:rsid w:val="00771176"/>
    <w:rsid w:val="0077293F"/>
    <w:rsid w:val="007740CC"/>
    <w:rsid w:val="0077435A"/>
    <w:rsid w:val="00774986"/>
    <w:rsid w:val="00781A2B"/>
    <w:rsid w:val="00781CBB"/>
    <w:rsid w:val="00793952"/>
    <w:rsid w:val="007A36ED"/>
    <w:rsid w:val="007A58DB"/>
    <w:rsid w:val="007B2141"/>
    <w:rsid w:val="007B37A5"/>
    <w:rsid w:val="007B6540"/>
    <w:rsid w:val="007C4D9D"/>
    <w:rsid w:val="007C50CB"/>
    <w:rsid w:val="007D27F3"/>
    <w:rsid w:val="007D2EA4"/>
    <w:rsid w:val="007D3C33"/>
    <w:rsid w:val="007D6BC2"/>
    <w:rsid w:val="007E02F0"/>
    <w:rsid w:val="007E1A52"/>
    <w:rsid w:val="007E5059"/>
    <w:rsid w:val="007E559A"/>
    <w:rsid w:val="007E69C4"/>
    <w:rsid w:val="007F2BD1"/>
    <w:rsid w:val="007F4C61"/>
    <w:rsid w:val="007F4CC4"/>
    <w:rsid w:val="0080043E"/>
    <w:rsid w:val="00801F89"/>
    <w:rsid w:val="0080548E"/>
    <w:rsid w:val="008139D2"/>
    <w:rsid w:val="008257A1"/>
    <w:rsid w:val="008343D0"/>
    <w:rsid w:val="0084029E"/>
    <w:rsid w:val="00842D8B"/>
    <w:rsid w:val="008468F5"/>
    <w:rsid w:val="008528B2"/>
    <w:rsid w:val="00853982"/>
    <w:rsid w:val="008711FF"/>
    <w:rsid w:val="008744E0"/>
    <w:rsid w:val="00882BB8"/>
    <w:rsid w:val="00884941"/>
    <w:rsid w:val="008849C1"/>
    <w:rsid w:val="008968C3"/>
    <w:rsid w:val="00896AB3"/>
    <w:rsid w:val="008A48F2"/>
    <w:rsid w:val="008B003E"/>
    <w:rsid w:val="008B71F9"/>
    <w:rsid w:val="008C0423"/>
    <w:rsid w:val="008C1914"/>
    <w:rsid w:val="008C1A46"/>
    <w:rsid w:val="008C4F25"/>
    <w:rsid w:val="008C5C96"/>
    <w:rsid w:val="008E29C1"/>
    <w:rsid w:val="008E5ADB"/>
    <w:rsid w:val="008F3233"/>
    <w:rsid w:val="008F545D"/>
    <w:rsid w:val="009011E2"/>
    <w:rsid w:val="00911657"/>
    <w:rsid w:val="0091682B"/>
    <w:rsid w:val="009236F8"/>
    <w:rsid w:val="00926D5F"/>
    <w:rsid w:val="0092732D"/>
    <w:rsid w:val="00935C43"/>
    <w:rsid w:val="00936CB6"/>
    <w:rsid w:val="00941B8B"/>
    <w:rsid w:val="009573CF"/>
    <w:rsid w:val="00961B68"/>
    <w:rsid w:val="00964F34"/>
    <w:rsid w:val="0097395C"/>
    <w:rsid w:val="00974CA4"/>
    <w:rsid w:val="00974E1D"/>
    <w:rsid w:val="00974FFC"/>
    <w:rsid w:val="00984F38"/>
    <w:rsid w:val="009902BA"/>
    <w:rsid w:val="009904E4"/>
    <w:rsid w:val="00990F83"/>
    <w:rsid w:val="0099409B"/>
    <w:rsid w:val="0099440B"/>
    <w:rsid w:val="00997F06"/>
    <w:rsid w:val="009A35E7"/>
    <w:rsid w:val="009A4DCD"/>
    <w:rsid w:val="009A5764"/>
    <w:rsid w:val="009C1B1A"/>
    <w:rsid w:val="009D11A2"/>
    <w:rsid w:val="009E4DA4"/>
    <w:rsid w:val="00A01571"/>
    <w:rsid w:val="00A0425F"/>
    <w:rsid w:val="00A0508C"/>
    <w:rsid w:val="00A06B60"/>
    <w:rsid w:val="00A11217"/>
    <w:rsid w:val="00A11EB8"/>
    <w:rsid w:val="00A126F4"/>
    <w:rsid w:val="00A13150"/>
    <w:rsid w:val="00A13D0E"/>
    <w:rsid w:val="00A20070"/>
    <w:rsid w:val="00A200B7"/>
    <w:rsid w:val="00A41BF4"/>
    <w:rsid w:val="00A44F52"/>
    <w:rsid w:val="00A45B99"/>
    <w:rsid w:val="00A5453D"/>
    <w:rsid w:val="00A630B3"/>
    <w:rsid w:val="00A65BDF"/>
    <w:rsid w:val="00A66EBF"/>
    <w:rsid w:val="00A74FB2"/>
    <w:rsid w:val="00A772F4"/>
    <w:rsid w:val="00A877E6"/>
    <w:rsid w:val="00A87854"/>
    <w:rsid w:val="00A95F3B"/>
    <w:rsid w:val="00A97E74"/>
    <w:rsid w:val="00AC18EB"/>
    <w:rsid w:val="00AD10D5"/>
    <w:rsid w:val="00AE4470"/>
    <w:rsid w:val="00AE6898"/>
    <w:rsid w:val="00AE6975"/>
    <w:rsid w:val="00AF2F84"/>
    <w:rsid w:val="00AF4E3B"/>
    <w:rsid w:val="00AF53DD"/>
    <w:rsid w:val="00AF7979"/>
    <w:rsid w:val="00B042B8"/>
    <w:rsid w:val="00B06D84"/>
    <w:rsid w:val="00B21090"/>
    <w:rsid w:val="00B27C08"/>
    <w:rsid w:val="00B358F8"/>
    <w:rsid w:val="00B52C5C"/>
    <w:rsid w:val="00B56E01"/>
    <w:rsid w:val="00B66AF6"/>
    <w:rsid w:val="00B74D0F"/>
    <w:rsid w:val="00B75022"/>
    <w:rsid w:val="00B75734"/>
    <w:rsid w:val="00B8013F"/>
    <w:rsid w:val="00B80285"/>
    <w:rsid w:val="00B86877"/>
    <w:rsid w:val="00B936FE"/>
    <w:rsid w:val="00BB6147"/>
    <w:rsid w:val="00BC17F9"/>
    <w:rsid w:val="00BC68E3"/>
    <w:rsid w:val="00BC6F4E"/>
    <w:rsid w:val="00BD35CB"/>
    <w:rsid w:val="00BE1479"/>
    <w:rsid w:val="00BE1523"/>
    <w:rsid w:val="00BE3EAA"/>
    <w:rsid w:val="00BE5F78"/>
    <w:rsid w:val="00BF231C"/>
    <w:rsid w:val="00BF2FBF"/>
    <w:rsid w:val="00BF489E"/>
    <w:rsid w:val="00BF7D4A"/>
    <w:rsid w:val="00C01630"/>
    <w:rsid w:val="00C112CF"/>
    <w:rsid w:val="00C11718"/>
    <w:rsid w:val="00C143D5"/>
    <w:rsid w:val="00C220B5"/>
    <w:rsid w:val="00C479BB"/>
    <w:rsid w:val="00C54284"/>
    <w:rsid w:val="00C575B6"/>
    <w:rsid w:val="00C60379"/>
    <w:rsid w:val="00C67566"/>
    <w:rsid w:val="00C708F8"/>
    <w:rsid w:val="00C72287"/>
    <w:rsid w:val="00C73113"/>
    <w:rsid w:val="00C742B2"/>
    <w:rsid w:val="00C74B93"/>
    <w:rsid w:val="00C82B31"/>
    <w:rsid w:val="00C864C9"/>
    <w:rsid w:val="00C91E76"/>
    <w:rsid w:val="00C9393B"/>
    <w:rsid w:val="00C946EA"/>
    <w:rsid w:val="00C959CF"/>
    <w:rsid w:val="00CA204A"/>
    <w:rsid w:val="00CA4731"/>
    <w:rsid w:val="00CB4A7F"/>
    <w:rsid w:val="00CC4EC6"/>
    <w:rsid w:val="00CD54A7"/>
    <w:rsid w:val="00CE1525"/>
    <w:rsid w:val="00CE4069"/>
    <w:rsid w:val="00CF0F63"/>
    <w:rsid w:val="00CF0FE4"/>
    <w:rsid w:val="00D0573B"/>
    <w:rsid w:val="00D06389"/>
    <w:rsid w:val="00D13664"/>
    <w:rsid w:val="00D23632"/>
    <w:rsid w:val="00D246BC"/>
    <w:rsid w:val="00D2771C"/>
    <w:rsid w:val="00D30C9A"/>
    <w:rsid w:val="00D423E9"/>
    <w:rsid w:val="00D452F7"/>
    <w:rsid w:val="00D46A6D"/>
    <w:rsid w:val="00D47318"/>
    <w:rsid w:val="00D50172"/>
    <w:rsid w:val="00D574E0"/>
    <w:rsid w:val="00D605F6"/>
    <w:rsid w:val="00D70517"/>
    <w:rsid w:val="00D82B44"/>
    <w:rsid w:val="00D843B9"/>
    <w:rsid w:val="00D8641E"/>
    <w:rsid w:val="00D9719B"/>
    <w:rsid w:val="00DA2A0C"/>
    <w:rsid w:val="00DA3F88"/>
    <w:rsid w:val="00DB33CC"/>
    <w:rsid w:val="00DB54A0"/>
    <w:rsid w:val="00DC71FC"/>
    <w:rsid w:val="00DD0294"/>
    <w:rsid w:val="00DD2D95"/>
    <w:rsid w:val="00DE1DD5"/>
    <w:rsid w:val="00DE2230"/>
    <w:rsid w:val="00DE3E03"/>
    <w:rsid w:val="00DE7D20"/>
    <w:rsid w:val="00DF3579"/>
    <w:rsid w:val="00DF4546"/>
    <w:rsid w:val="00DF4F18"/>
    <w:rsid w:val="00DF6B99"/>
    <w:rsid w:val="00E03141"/>
    <w:rsid w:val="00E046CE"/>
    <w:rsid w:val="00E05DCD"/>
    <w:rsid w:val="00E153B3"/>
    <w:rsid w:val="00E17944"/>
    <w:rsid w:val="00E321E5"/>
    <w:rsid w:val="00E33F5F"/>
    <w:rsid w:val="00E35320"/>
    <w:rsid w:val="00E35AE4"/>
    <w:rsid w:val="00E40065"/>
    <w:rsid w:val="00E41D00"/>
    <w:rsid w:val="00E4224D"/>
    <w:rsid w:val="00E528BB"/>
    <w:rsid w:val="00E5525A"/>
    <w:rsid w:val="00E557AD"/>
    <w:rsid w:val="00E56A5B"/>
    <w:rsid w:val="00E63E82"/>
    <w:rsid w:val="00E64824"/>
    <w:rsid w:val="00E66B8A"/>
    <w:rsid w:val="00E6733D"/>
    <w:rsid w:val="00E70730"/>
    <w:rsid w:val="00E73348"/>
    <w:rsid w:val="00E7343A"/>
    <w:rsid w:val="00E77223"/>
    <w:rsid w:val="00E800F1"/>
    <w:rsid w:val="00E94D82"/>
    <w:rsid w:val="00E95096"/>
    <w:rsid w:val="00E9585C"/>
    <w:rsid w:val="00E96782"/>
    <w:rsid w:val="00E97053"/>
    <w:rsid w:val="00EC0A04"/>
    <w:rsid w:val="00EC5383"/>
    <w:rsid w:val="00ED5ED5"/>
    <w:rsid w:val="00ED76F3"/>
    <w:rsid w:val="00EE5AF6"/>
    <w:rsid w:val="00EF3F93"/>
    <w:rsid w:val="00F01A48"/>
    <w:rsid w:val="00F02BFF"/>
    <w:rsid w:val="00F06283"/>
    <w:rsid w:val="00F17CBB"/>
    <w:rsid w:val="00F17F66"/>
    <w:rsid w:val="00F2475C"/>
    <w:rsid w:val="00F257F7"/>
    <w:rsid w:val="00F26543"/>
    <w:rsid w:val="00F278C8"/>
    <w:rsid w:val="00F31967"/>
    <w:rsid w:val="00F3274E"/>
    <w:rsid w:val="00F40CE6"/>
    <w:rsid w:val="00F41CF9"/>
    <w:rsid w:val="00F4591E"/>
    <w:rsid w:val="00F47BD1"/>
    <w:rsid w:val="00F50B70"/>
    <w:rsid w:val="00F55054"/>
    <w:rsid w:val="00F6789A"/>
    <w:rsid w:val="00F70980"/>
    <w:rsid w:val="00F71903"/>
    <w:rsid w:val="00F71ECA"/>
    <w:rsid w:val="00F74D08"/>
    <w:rsid w:val="00F83BC5"/>
    <w:rsid w:val="00F933B9"/>
    <w:rsid w:val="00F964A3"/>
    <w:rsid w:val="00FA4091"/>
    <w:rsid w:val="00FB0140"/>
    <w:rsid w:val="00FB020C"/>
    <w:rsid w:val="00FB3AA2"/>
    <w:rsid w:val="00FB48F3"/>
    <w:rsid w:val="00FB6DE2"/>
    <w:rsid w:val="00FB7986"/>
    <w:rsid w:val="00FC0F39"/>
    <w:rsid w:val="00FC36E3"/>
    <w:rsid w:val="00FC4710"/>
    <w:rsid w:val="00FD28DF"/>
    <w:rsid w:val="00FD4AED"/>
    <w:rsid w:val="00FE4AF9"/>
    <w:rsid w:val="00FE513D"/>
    <w:rsid w:val="00FF3E19"/>
    <w:rsid w:val="00FF4AE6"/>
    <w:rsid w:val="00FF6F9A"/>
    <w:rsid w:val="00FF79CA"/>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674F35"/>
  <w15:docId w15:val="{5B181794-7E6F-4F01-8EE1-4F8FDA861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pt-PT" w:eastAsia="en-US" w:bidi="ar-SA"/>
      </w:rPr>
    </w:rPrDefault>
    <w:pPrDefault>
      <w:pPr>
        <w:spacing w:line="360" w:lineRule="auto"/>
        <w:ind w:firstLine="709"/>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64C9"/>
    <w:rPr>
      <w:rFonts w:asciiTheme="minorHAnsi" w:hAnsiTheme="minorHAnsi"/>
      <w:sz w:val="22"/>
    </w:rPr>
  </w:style>
  <w:style w:type="paragraph" w:styleId="Cabealho1">
    <w:name w:val="heading 1"/>
    <w:basedOn w:val="Normal"/>
    <w:next w:val="Normal"/>
    <w:link w:val="Cabealho1Carter"/>
    <w:uiPriority w:val="9"/>
    <w:qFormat/>
    <w:rsid w:val="00C91E7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Cabealho2">
    <w:name w:val="heading 2"/>
    <w:basedOn w:val="Normal"/>
    <w:link w:val="Cabealho2Carter"/>
    <w:uiPriority w:val="1"/>
    <w:qFormat/>
    <w:rsid w:val="00161991"/>
    <w:pPr>
      <w:widowControl w:val="0"/>
      <w:spacing w:line="240" w:lineRule="auto"/>
      <w:ind w:left="221"/>
      <w:outlineLvl w:val="1"/>
    </w:pPr>
    <w:rPr>
      <w:rFonts w:ascii="Times New Roman" w:eastAsia="Times New Roman" w:hAnsi="Times New Roman" w:cs="Times New Roman"/>
      <w:b/>
      <w:bCs/>
      <w:sz w:val="24"/>
      <w:szCs w:val="24"/>
      <w:lang w:val="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CC4EC6"/>
    <w:pPr>
      <w:ind w:left="720"/>
      <w:contextualSpacing/>
    </w:pPr>
  </w:style>
  <w:style w:type="character" w:styleId="Refdecomentrio">
    <w:name w:val="annotation reference"/>
    <w:basedOn w:val="Tipodeletrapredefinidodopargrafo"/>
    <w:uiPriority w:val="99"/>
    <w:semiHidden/>
    <w:unhideWhenUsed/>
    <w:rsid w:val="00CC4EC6"/>
    <w:rPr>
      <w:sz w:val="16"/>
      <w:szCs w:val="16"/>
    </w:rPr>
  </w:style>
  <w:style w:type="paragraph" w:styleId="Textodecomentrio">
    <w:name w:val="annotation text"/>
    <w:basedOn w:val="Normal"/>
    <w:link w:val="TextodecomentrioCarter"/>
    <w:uiPriority w:val="99"/>
    <w:semiHidden/>
    <w:unhideWhenUsed/>
    <w:rsid w:val="00CC4EC6"/>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semiHidden/>
    <w:rsid w:val="00CC4EC6"/>
    <w:rPr>
      <w:rFonts w:asciiTheme="minorHAnsi" w:hAnsiTheme="minorHAnsi"/>
      <w:sz w:val="20"/>
      <w:szCs w:val="20"/>
    </w:rPr>
  </w:style>
  <w:style w:type="paragraph" w:styleId="Textodebalo">
    <w:name w:val="Balloon Text"/>
    <w:basedOn w:val="Normal"/>
    <w:link w:val="TextodebaloCarter"/>
    <w:uiPriority w:val="99"/>
    <w:semiHidden/>
    <w:unhideWhenUsed/>
    <w:rsid w:val="00CC4EC6"/>
    <w:pPr>
      <w:spacing w:line="240" w:lineRule="auto"/>
    </w:pPr>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CC4EC6"/>
    <w:rPr>
      <w:rFonts w:ascii="Segoe UI" w:hAnsi="Segoe UI" w:cs="Segoe UI"/>
      <w:sz w:val="18"/>
      <w:szCs w:val="18"/>
    </w:rPr>
  </w:style>
  <w:style w:type="paragraph" w:customStyle="1" w:styleId="Default">
    <w:name w:val="Default"/>
    <w:rsid w:val="00161991"/>
    <w:pPr>
      <w:autoSpaceDE w:val="0"/>
      <w:autoSpaceDN w:val="0"/>
      <w:adjustRightInd w:val="0"/>
      <w:spacing w:line="240" w:lineRule="auto"/>
      <w:ind w:firstLine="0"/>
    </w:pPr>
    <w:rPr>
      <w:rFonts w:cs="Times New Roman"/>
      <w:color w:val="000000"/>
      <w:szCs w:val="24"/>
    </w:rPr>
  </w:style>
  <w:style w:type="table" w:styleId="Tabelacomgrelha">
    <w:name w:val="Table Grid"/>
    <w:basedOn w:val="Tabelanormal"/>
    <w:uiPriority w:val="39"/>
    <w:rsid w:val="00161991"/>
    <w:pPr>
      <w:spacing w:line="240" w:lineRule="auto"/>
      <w:ind w:firstLine="0"/>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2Carter">
    <w:name w:val="Cabeçalho 2 Caráter"/>
    <w:basedOn w:val="Tipodeletrapredefinidodopargrafo"/>
    <w:link w:val="Cabealho2"/>
    <w:uiPriority w:val="1"/>
    <w:rsid w:val="00161991"/>
    <w:rPr>
      <w:rFonts w:eastAsia="Times New Roman" w:cs="Times New Roman"/>
      <w:b/>
      <w:bCs/>
      <w:szCs w:val="24"/>
      <w:lang w:val="en-US"/>
    </w:rPr>
  </w:style>
  <w:style w:type="paragraph" w:styleId="Corpodetexto">
    <w:name w:val="Body Text"/>
    <w:basedOn w:val="Normal"/>
    <w:link w:val="CorpodetextoCarter"/>
    <w:uiPriority w:val="1"/>
    <w:qFormat/>
    <w:rsid w:val="00161991"/>
    <w:pPr>
      <w:widowControl w:val="0"/>
      <w:spacing w:line="240" w:lineRule="auto"/>
    </w:pPr>
    <w:rPr>
      <w:rFonts w:ascii="Times New Roman" w:eastAsia="Times New Roman" w:hAnsi="Times New Roman" w:cs="Times New Roman"/>
      <w:sz w:val="24"/>
      <w:szCs w:val="24"/>
      <w:lang w:val="en-US"/>
    </w:rPr>
  </w:style>
  <w:style w:type="character" w:customStyle="1" w:styleId="CorpodetextoCarter">
    <w:name w:val="Corpo de texto Caráter"/>
    <w:basedOn w:val="Tipodeletrapredefinidodopargrafo"/>
    <w:link w:val="Corpodetexto"/>
    <w:uiPriority w:val="1"/>
    <w:rsid w:val="00161991"/>
    <w:rPr>
      <w:rFonts w:eastAsia="Times New Roman" w:cs="Times New Roman"/>
      <w:szCs w:val="24"/>
      <w:lang w:val="en-US"/>
    </w:rPr>
  </w:style>
  <w:style w:type="paragraph" w:styleId="NormalWeb">
    <w:name w:val="Normal (Web)"/>
    <w:basedOn w:val="Normal"/>
    <w:uiPriority w:val="99"/>
    <w:unhideWhenUsed/>
    <w:rsid w:val="007A36ED"/>
    <w:pPr>
      <w:spacing w:before="100" w:beforeAutospacing="1" w:after="100" w:afterAutospacing="1" w:line="240" w:lineRule="auto"/>
    </w:pPr>
    <w:rPr>
      <w:rFonts w:ascii="Times New Roman" w:eastAsia="Times New Roman" w:hAnsi="Times New Roman" w:cs="Times New Roman"/>
      <w:sz w:val="24"/>
      <w:szCs w:val="24"/>
      <w:lang w:eastAsia="pt-PT"/>
    </w:rPr>
  </w:style>
  <w:style w:type="paragraph" w:styleId="Legenda">
    <w:name w:val="caption"/>
    <w:basedOn w:val="Normal"/>
    <w:next w:val="Normal"/>
    <w:uiPriority w:val="35"/>
    <w:unhideWhenUsed/>
    <w:qFormat/>
    <w:rsid w:val="007A36ED"/>
    <w:pPr>
      <w:spacing w:after="200" w:line="240" w:lineRule="auto"/>
    </w:pPr>
    <w:rPr>
      <w:i/>
      <w:iCs/>
      <w:color w:val="44546A" w:themeColor="text2"/>
      <w:sz w:val="18"/>
      <w:szCs w:val="18"/>
    </w:rPr>
  </w:style>
  <w:style w:type="paragraph" w:styleId="Assuntodecomentrio">
    <w:name w:val="annotation subject"/>
    <w:basedOn w:val="Textodecomentrio"/>
    <w:next w:val="Textodecomentrio"/>
    <w:link w:val="AssuntodecomentrioCarter"/>
    <w:uiPriority w:val="99"/>
    <w:semiHidden/>
    <w:unhideWhenUsed/>
    <w:rsid w:val="002C48F1"/>
    <w:rPr>
      <w:b/>
      <w:bCs/>
    </w:rPr>
  </w:style>
  <w:style w:type="character" w:customStyle="1" w:styleId="AssuntodecomentrioCarter">
    <w:name w:val="Assunto de comentário Caráter"/>
    <w:basedOn w:val="TextodecomentrioCarter"/>
    <w:link w:val="Assuntodecomentrio"/>
    <w:uiPriority w:val="99"/>
    <w:semiHidden/>
    <w:rsid w:val="002C48F1"/>
    <w:rPr>
      <w:rFonts w:asciiTheme="minorHAnsi" w:hAnsiTheme="minorHAnsi"/>
      <w:b/>
      <w:bCs/>
      <w:sz w:val="20"/>
      <w:szCs w:val="20"/>
    </w:rPr>
  </w:style>
  <w:style w:type="character" w:styleId="Hiperligao">
    <w:name w:val="Hyperlink"/>
    <w:basedOn w:val="Tipodeletrapredefinidodopargrafo"/>
    <w:uiPriority w:val="99"/>
    <w:unhideWhenUsed/>
    <w:rsid w:val="00CA4731"/>
    <w:rPr>
      <w:color w:val="0563C1" w:themeColor="hyperlink"/>
      <w:u w:val="single"/>
    </w:rPr>
  </w:style>
  <w:style w:type="character" w:customStyle="1" w:styleId="MenoNoResolvida1">
    <w:name w:val="Menção Não Resolvida1"/>
    <w:basedOn w:val="Tipodeletrapredefinidodopargrafo"/>
    <w:uiPriority w:val="99"/>
    <w:semiHidden/>
    <w:unhideWhenUsed/>
    <w:rsid w:val="00CA4731"/>
    <w:rPr>
      <w:color w:val="808080"/>
      <w:shd w:val="clear" w:color="auto" w:fill="E6E6E6"/>
    </w:rPr>
  </w:style>
  <w:style w:type="paragraph" w:styleId="Cabealho">
    <w:name w:val="header"/>
    <w:basedOn w:val="Normal"/>
    <w:link w:val="CabealhoCarter"/>
    <w:uiPriority w:val="99"/>
    <w:unhideWhenUsed/>
    <w:rsid w:val="00C82B31"/>
    <w:pPr>
      <w:tabs>
        <w:tab w:val="center" w:pos="4252"/>
        <w:tab w:val="right" w:pos="8504"/>
      </w:tabs>
      <w:spacing w:line="240" w:lineRule="auto"/>
    </w:pPr>
  </w:style>
  <w:style w:type="character" w:customStyle="1" w:styleId="CabealhoCarter">
    <w:name w:val="Cabeçalho Caráter"/>
    <w:basedOn w:val="Tipodeletrapredefinidodopargrafo"/>
    <w:link w:val="Cabealho"/>
    <w:uiPriority w:val="99"/>
    <w:rsid w:val="00C82B31"/>
    <w:rPr>
      <w:rFonts w:asciiTheme="minorHAnsi" w:hAnsiTheme="minorHAnsi"/>
      <w:sz w:val="22"/>
    </w:rPr>
  </w:style>
  <w:style w:type="paragraph" w:styleId="Rodap">
    <w:name w:val="footer"/>
    <w:basedOn w:val="Normal"/>
    <w:link w:val="RodapCarter"/>
    <w:uiPriority w:val="99"/>
    <w:unhideWhenUsed/>
    <w:rsid w:val="00C82B31"/>
    <w:pPr>
      <w:tabs>
        <w:tab w:val="center" w:pos="4252"/>
        <w:tab w:val="right" w:pos="8504"/>
      </w:tabs>
      <w:spacing w:line="240" w:lineRule="auto"/>
    </w:pPr>
  </w:style>
  <w:style w:type="character" w:customStyle="1" w:styleId="RodapCarter">
    <w:name w:val="Rodapé Caráter"/>
    <w:basedOn w:val="Tipodeletrapredefinidodopargrafo"/>
    <w:link w:val="Rodap"/>
    <w:uiPriority w:val="99"/>
    <w:rsid w:val="00C82B31"/>
    <w:rPr>
      <w:rFonts w:asciiTheme="minorHAnsi" w:hAnsiTheme="minorHAnsi"/>
      <w:sz w:val="22"/>
    </w:rPr>
  </w:style>
  <w:style w:type="character" w:customStyle="1" w:styleId="Cabealho1Carter">
    <w:name w:val="Cabeçalho 1 Caráter"/>
    <w:basedOn w:val="Tipodeletrapredefinidodopargrafo"/>
    <w:link w:val="Cabealho1"/>
    <w:uiPriority w:val="9"/>
    <w:rsid w:val="00C91E76"/>
    <w:rPr>
      <w:rFonts w:asciiTheme="majorHAnsi" w:eastAsiaTheme="majorEastAsia" w:hAnsiTheme="majorHAnsi" w:cstheme="majorBidi"/>
      <w:color w:val="2F5496" w:themeColor="accent1" w:themeShade="BF"/>
      <w:sz w:val="32"/>
      <w:szCs w:val="32"/>
    </w:rPr>
  </w:style>
  <w:style w:type="character" w:customStyle="1" w:styleId="MenoNoResolvida2">
    <w:name w:val="Menção Não Resolvida2"/>
    <w:basedOn w:val="Tipodeletrapredefinidodopargrafo"/>
    <w:uiPriority w:val="99"/>
    <w:semiHidden/>
    <w:unhideWhenUsed/>
    <w:rsid w:val="00C01630"/>
    <w:rPr>
      <w:color w:val="808080"/>
      <w:shd w:val="clear" w:color="auto" w:fill="E6E6E6"/>
    </w:rPr>
  </w:style>
  <w:style w:type="character" w:styleId="TextodoMarcadordePosio">
    <w:name w:val="Placeholder Text"/>
    <w:basedOn w:val="Tipodeletrapredefinidodopargrafo"/>
    <w:uiPriority w:val="99"/>
    <w:semiHidden/>
    <w:rsid w:val="00B06D8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9946666">
      <w:bodyDiv w:val="1"/>
      <w:marLeft w:val="0"/>
      <w:marRight w:val="0"/>
      <w:marTop w:val="0"/>
      <w:marBottom w:val="0"/>
      <w:divBdr>
        <w:top w:val="none" w:sz="0" w:space="0" w:color="auto"/>
        <w:left w:val="none" w:sz="0" w:space="0" w:color="auto"/>
        <w:bottom w:val="none" w:sz="0" w:space="0" w:color="auto"/>
        <w:right w:val="none" w:sz="0" w:space="0" w:color="auto"/>
      </w:divBdr>
    </w:div>
    <w:div w:id="1240948584">
      <w:bodyDiv w:val="1"/>
      <w:marLeft w:val="0"/>
      <w:marRight w:val="0"/>
      <w:marTop w:val="0"/>
      <w:marBottom w:val="0"/>
      <w:divBdr>
        <w:top w:val="none" w:sz="0" w:space="0" w:color="auto"/>
        <w:left w:val="none" w:sz="0" w:space="0" w:color="auto"/>
        <w:bottom w:val="none" w:sz="0" w:space="0" w:color="auto"/>
        <w:right w:val="none" w:sz="0" w:space="0" w:color="auto"/>
      </w:divBdr>
    </w:div>
    <w:div w:id="1291593346">
      <w:bodyDiv w:val="1"/>
      <w:marLeft w:val="0"/>
      <w:marRight w:val="0"/>
      <w:marTop w:val="0"/>
      <w:marBottom w:val="0"/>
      <w:divBdr>
        <w:top w:val="none" w:sz="0" w:space="0" w:color="auto"/>
        <w:left w:val="none" w:sz="0" w:space="0" w:color="auto"/>
        <w:bottom w:val="none" w:sz="0" w:space="0" w:color="auto"/>
        <w:right w:val="none" w:sz="0" w:space="0" w:color="auto"/>
      </w:divBdr>
    </w:div>
    <w:div w:id="1330257371">
      <w:bodyDiv w:val="1"/>
      <w:marLeft w:val="0"/>
      <w:marRight w:val="0"/>
      <w:marTop w:val="0"/>
      <w:marBottom w:val="0"/>
      <w:divBdr>
        <w:top w:val="none" w:sz="0" w:space="0" w:color="auto"/>
        <w:left w:val="none" w:sz="0" w:space="0" w:color="auto"/>
        <w:bottom w:val="none" w:sz="0" w:space="0" w:color="auto"/>
        <w:right w:val="none" w:sz="0" w:space="0" w:color="auto"/>
      </w:divBdr>
    </w:div>
    <w:div w:id="1624113361">
      <w:bodyDiv w:val="1"/>
      <w:marLeft w:val="0"/>
      <w:marRight w:val="0"/>
      <w:marTop w:val="0"/>
      <w:marBottom w:val="0"/>
      <w:divBdr>
        <w:top w:val="none" w:sz="0" w:space="0" w:color="auto"/>
        <w:left w:val="none" w:sz="0" w:space="0" w:color="auto"/>
        <w:bottom w:val="none" w:sz="0" w:space="0" w:color="auto"/>
        <w:right w:val="none" w:sz="0" w:space="0" w:color="auto"/>
      </w:divBdr>
    </w:div>
    <w:div w:id="1902324143">
      <w:bodyDiv w:val="1"/>
      <w:marLeft w:val="0"/>
      <w:marRight w:val="0"/>
      <w:marTop w:val="0"/>
      <w:marBottom w:val="0"/>
      <w:divBdr>
        <w:top w:val="none" w:sz="0" w:space="0" w:color="auto"/>
        <w:left w:val="none" w:sz="0" w:space="0" w:color="auto"/>
        <w:bottom w:val="none" w:sz="0" w:space="0" w:color="auto"/>
        <w:right w:val="none" w:sz="0" w:space="0" w:color="auto"/>
      </w:divBdr>
    </w:div>
    <w:div w:id="1936554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1.xml"/><Relationship Id="rId18" Type="http://schemas.openxmlformats.org/officeDocument/2006/relationships/image" Target="media/image6.png"/><Relationship Id="rId26"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5.png"/><Relationship Id="rId25"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image" Target="media/image8.png"/><Relationship Id="rId29" Type="http://schemas.openxmlformats.org/officeDocument/2006/relationships/hyperlink" Target="https://www.dgs.pt/paginas-de-sistema/saude-de-a-a-z/carta-de-otawa-1986.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6.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chart" Target="charts/chart5.xml"/><Relationship Id="rId28" Type="http://schemas.openxmlformats.org/officeDocument/2006/relationships/image" Target="media/image10.png"/><Relationship Id="rId10" Type="http://schemas.openxmlformats.org/officeDocument/2006/relationships/footer" Target="footer1.xml"/><Relationship Id="rId19" Type="http://schemas.openxmlformats.org/officeDocument/2006/relationships/image" Target="media/image7.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3.png"/><Relationship Id="rId22" Type="http://schemas.openxmlformats.org/officeDocument/2006/relationships/chart" Target="charts/chart4.xml"/><Relationship Id="rId27" Type="http://schemas.openxmlformats.org/officeDocument/2006/relationships/image" Target="media/image9.pn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Folha_de_C_lculo_do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olha_de_C_lculo_do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olha_de_C_lculo_do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olha_de_C_lculo_do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olha_de_C_lculo_do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olha_de_C_lculo_do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olha_de_C_lculo_do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olha_de_C_lculo_do_Microsoft_Excel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Folha1!$B$1</c:f>
              <c:strCache>
                <c:ptCount val="1"/>
                <c:pt idx="0">
                  <c:v>2014</c:v>
                </c:pt>
              </c:strCache>
            </c:strRef>
          </c:tx>
          <c:spPr>
            <a:solidFill>
              <a:schemeClr val="accent2">
                <a:lumMod val="75000"/>
              </a:schemeClr>
            </a:solidFill>
            <a:ln>
              <a:noFill/>
            </a:ln>
            <a:effectLst/>
          </c:spPr>
          <c:invertIfNegative val="0"/>
          <c:cat>
            <c:strRef>
              <c:f>Folha1!$A$2:$A$3</c:f>
              <c:strCache>
                <c:ptCount val="2"/>
                <c:pt idx="0">
                  <c:v>Depressão</c:v>
                </c:pt>
                <c:pt idx="1">
                  <c:v>Ansiedade</c:v>
                </c:pt>
              </c:strCache>
            </c:strRef>
          </c:cat>
          <c:val>
            <c:numRef>
              <c:f>Folha1!$B$2:$B$3</c:f>
              <c:numCache>
                <c:formatCode>0.00%</c:formatCode>
                <c:ptCount val="2"/>
                <c:pt idx="0">
                  <c:v>0.11899999999999998</c:v>
                </c:pt>
                <c:pt idx="1">
                  <c:v>0.16500000000000006</c:v>
                </c:pt>
              </c:numCache>
            </c:numRef>
          </c:val>
          <c:extLst>
            <c:ext xmlns:c16="http://schemas.microsoft.com/office/drawing/2014/chart" uri="{C3380CC4-5D6E-409C-BE32-E72D297353CC}">
              <c16:uniqueId val="{00000000-DAF0-4C07-9CDB-D8B186FBF511}"/>
            </c:ext>
          </c:extLst>
        </c:ser>
        <c:ser>
          <c:idx val="1"/>
          <c:order val="1"/>
          <c:tx>
            <c:strRef>
              <c:f>Folha1!$C$1</c:f>
              <c:strCache>
                <c:ptCount val="1"/>
                <c:pt idx="0">
                  <c:v>2005/2006</c:v>
                </c:pt>
              </c:strCache>
            </c:strRef>
          </c:tx>
          <c:spPr>
            <a:solidFill>
              <a:schemeClr val="accent2">
                <a:lumMod val="60000"/>
                <a:lumOff val="40000"/>
              </a:schemeClr>
            </a:solidFill>
            <a:ln>
              <a:noFill/>
            </a:ln>
            <a:effectLst/>
          </c:spPr>
          <c:invertIfNegative val="0"/>
          <c:cat>
            <c:strRef>
              <c:f>Folha1!$A$2:$A$3</c:f>
              <c:strCache>
                <c:ptCount val="2"/>
                <c:pt idx="0">
                  <c:v>Depressão</c:v>
                </c:pt>
                <c:pt idx="1">
                  <c:v>Ansiedade</c:v>
                </c:pt>
              </c:strCache>
            </c:strRef>
          </c:cat>
          <c:val>
            <c:numRef>
              <c:f>Folha1!$C$2:$C$3</c:f>
              <c:numCache>
                <c:formatCode>0.00%</c:formatCode>
                <c:ptCount val="2"/>
                <c:pt idx="0">
                  <c:v>9.7000000000000045E-2</c:v>
                </c:pt>
                <c:pt idx="1">
                  <c:v>4.6000000000000013E-2</c:v>
                </c:pt>
              </c:numCache>
            </c:numRef>
          </c:val>
          <c:extLst>
            <c:ext xmlns:c16="http://schemas.microsoft.com/office/drawing/2014/chart" uri="{C3380CC4-5D6E-409C-BE32-E72D297353CC}">
              <c16:uniqueId val="{00000001-DAF0-4C07-9CDB-D8B186FBF511}"/>
            </c:ext>
          </c:extLst>
        </c:ser>
        <c:dLbls>
          <c:showLegendKey val="0"/>
          <c:showVal val="0"/>
          <c:showCatName val="0"/>
          <c:showSerName val="0"/>
          <c:showPercent val="0"/>
          <c:showBubbleSize val="0"/>
        </c:dLbls>
        <c:gapWidth val="182"/>
        <c:axId val="154983424"/>
        <c:axId val="117534080"/>
      </c:barChart>
      <c:catAx>
        <c:axId val="154983424"/>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17534080"/>
        <c:crosses val="autoZero"/>
        <c:auto val="1"/>
        <c:lblAlgn val="ctr"/>
        <c:lblOffset val="100"/>
        <c:noMultiLvlLbl val="0"/>
      </c:catAx>
      <c:valAx>
        <c:axId val="117534080"/>
        <c:scaling>
          <c:orientation val="minMax"/>
        </c:scaling>
        <c:delete val="0"/>
        <c:axPos val="b"/>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5498342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Folha1!$B$1</c:f>
              <c:strCache>
                <c:ptCount val="1"/>
                <c:pt idx="0">
                  <c:v>1ªopção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Folha1!$A$2:$A$3</c:f>
              <c:strCache>
                <c:ptCount val="2"/>
                <c:pt idx="0">
                  <c:v>Masculino</c:v>
                </c:pt>
                <c:pt idx="1">
                  <c:v>Feminino</c:v>
                </c:pt>
              </c:strCache>
            </c:strRef>
          </c:cat>
          <c:val>
            <c:numRef>
              <c:f>Folha1!$B$2:$B$3</c:f>
              <c:numCache>
                <c:formatCode>0.00%</c:formatCode>
                <c:ptCount val="2"/>
                <c:pt idx="0">
                  <c:v>0.55800000000000005</c:v>
                </c:pt>
                <c:pt idx="1">
                  <c:v>0.45500000000000002</c:v>
                </c:pt>
              </c:numCache>
            </c:numRef>
          </c:val>
          <c:extLst>
            <c:ext xmlns:c16="http://schemas.microsoft.com/office/drawing/2014/chart" uri="{C3380CC4-5D6E-409C-BE32-E72D297353CC}">
              <c16:uniqueId val="{00000000-2EF5-408F-BD90-27F724EF0531}"/>
            </c:ext>
          </c:extLst>
        </c:ser>
        <c:ser>
          <c:idx val="1"/>
          <c:order val="1"/>
          <c:tx>
            <c:strRef>
              <c:f>Folha1!$C$1</c:f>
              <c:strCache>
                <c:ptCount val="1"/>
                <c:pt idx="0">
                  <c:v>2ªopção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Folha1!$A$2:$A$3</c:f>
              <c:strCache>
                <c:ptCount val="2"/>
                <c:pt idx="0">
                  <c:v>Masculino</c:v>
                </c:pt>
                <c:pt idx="1">
                  <c:v>Feminino</c:v>
                </c:pt>
              </c:strCache>
            </c:strRef>
          </c:cat>
          <c:val>
            <c:numRef>
              <c:f>Folha1!$C$2:$C$3</c:f>
              <c:numCache>
                <c:formatCode>0.00%</c:formatCode>
                <c:ptCount val="2"/>
                <c:pt idx="0">
                  <c:v>0.24399999999999999</c:v>
                </c:pt>
                <c:pt idx="1">
                  <c:v>0.26600000000000001</c:v>
                </c:pt>
              </c:numCache>
            </c:numRef>
          </c:val>
          <c:extLst>
            <c:ext xmlns:c16="http://schemas.microsoft.com/office/drawing/2014/chart" uri="{C3380CC4-5D6E-409C-BE32-E72D297353CC}">
              <c16:uniqueId val="{00000001-2EF5-408F-BD90-27F724EF0531}"/>
            </c:ext>
          </c:extLst>
        </c:ser>
        <c:ser>
          <c:idx val="2"/>
          <c:order val="2"/>
          <c:tx>
            <c:strRef>
              <c:f>Folha1!$D$1</c:f>
              <c:strCache>
                <c:ptCount val="1"/>
                <c:pt idx="0">
                  <c:v>3ªopção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Folha1!$A$2:$A$3</c:f>
              <c:strCache>
                <c:ptCount val="2"/>
                <c:pt idx="0">
                  <c:v>Masculino</c:v>
                </c:pt>
                <c:pt idx="1">
                  <c:v>Feminino</c:v>
                </c:pt>
              </c:strCache>
            </c:strRef>
          </c:cat>
          <c:val>
            <c:numRef>
              <c:f>Folha1!$D$2:$D$3</c:f>
              <c:numCache>
                <c:formatCode>0%</c:formatCode>
                <c:ptCount val="2"/>
                <c:pt idx="0" formatCode="0.00%">
                  <c:v>0.105</c:v>
                </c:pt>
                <c:pt idx="1">
                  <c:v>0.13</c:v>
                </c:pt>
              </c:numCache>
            </c:numRef>
          </c:val>
          <c:extLst>
            <c:ext xmlns:c16="http://schemas.microsoft.com/office/drawing/2014/chart" uri="{C3380CC4-5D6E-409C-BE32-E72D297353CC}">
              <c16:uniqueId val="{00000002-2EF5-408F-BD90-27F724EF0531}"/>
            </c:ext>
          </c:extLst>
        </c:ser>
        <c:ser>
          <c:idx val="3"/>
          <c:order val="3"/>
          <c:tx>
            <c:strRef>
              <c:f>Folha1!$E$1</c:f>
              <c:strCache>
                <c:ptCount val="1"/>
                <c:pt idx="0">
                  <c:v>4ªopção</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Folha1!$A$2:$A$3</c:f>
              <c:strCache>
                <c:ptCount val="2"/>
                <c:pt idx="0">
                  <c:v>Masculino</c:v>
                </c:pt>
                <c:pt idx="1">
                  <c:v>Feminino</c:v>
                </c:pt>
              </c:strCache>
            </c:strRef>
          </c:cat>
          <c:val>
            <c:numRef>
              <c:f>Folha1!$E$2:$E$3</c:f>
              <c:numCache>
                <c:formatCode>0.00%</c:formatCode>
                <c:ptCount val="2"/>
                <c:pt idx="0">
                  <c:v>5.8000000000000003E-2</c:v>
                </c:pt>
                <c:pt idx="1">
                  <c:v>5.8000000000000003E-2</c:v>
                </c:pt>
              </c:numCache>
            </c:numRef>
          </c:val>
          <c:extLst>
            <c:ext xmlns:c16="http://schemas.microsoft.com/office/drawing/2014/chart" uri="{C3380CC4-5D6E-409C-BE32-E72D297353CC}">
              <c16:uniqueId val="{00000003-2EF5-408F-BD90-27F724EF0531}"/>
            </c:ext>
          </c:extLst>
        </c:ser>
        <c:ser>
          <c:idx val="4"/>
          <c:order val="4"/>
          <c:tx>
            <c:strRef>
              <c:f>Folha1!$F$1</c:f>
              <c:strCache>
                <c:ptCount val="1"/>
                <c:pt idx="0">
                  <c:v>5ªopção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Folha1!$A$2:$A$3</c:f>
              <c:strCache>
                <c:ptCount val="2"/>
                <c:pt idx="0">
                  <c:v>Masculino</c:v>
                </c:pt>
                <c:pt idx="1">
                  <c:v>Feminino</c:v>
                </c:pt>
              </c:strCache>
            </c:strRef>
          </c:cat>
          <c:val>
            <c:numRef>
              <c:f>Folha1!$F$2:$F$3</c:f>
              <c:numCache>
                <c:formatCode>0.00%</c:formatCode>
                <c:ptCount val="2"/>
                <c:pt idx="0">
                  <c:v>2.3E-2</c:v>
                </c:pt>
                <c:pt idx="1">
                  <c:v>5.1999999999999998E-2</c:v>
                </c:pt>
              </c:numCache>
            </c:numRef>
          </c:val>
          <c:extLst>
            <c:ext xmlns:c16="http://schemas.microsoft.com/office/drawing/2014/chart" uri="{C3380CC4-5D6E-409C-BE32-E72D297353CC}">
              <c16:uniqueId val="{00000004-2EF5-408F-BD90-27F724EF0531}"/>
            </c:ext>
          </c:extLst>
        </c:ser>
        <c:ser>
          <c:idx val="5"/>
          <c:order val="5"/>
          <c:tx>
            <c:strRef>
              <c:f>Folha1!$G$1</c:f>
              <c:strCache>
                <c:ptCount val="1"/>
                <c:pt idx="0">
                  <c:v>6ªopção</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Folha1!$A$2:$A$3</c:f>
              <c:strCache>
                <c:ptCount val="2"/>
                <c:pt idx="0">
                  <c:v>Masculino</c:v>
                </c:pt>
                <c:pt idx="1">
                  <c:v>Feminino</c:v>
                </c:pt>
              </c:strCache>
            </c:strRef>
          </c:cat>
          <c:val>
            <c:numRef>
              <c:f>Folha1!$G$2:$G$3</c:f>
              <c:numCache>
                <c:formatCode>0.00%</c:formatCode>
                <c:ptCount val="2"/>
                <c:pt idx="0">
                  <c:v>1.2E-2</c:v>
                </c:pt>
                <c:pt idx="1">
                  <c:v>3.9E-2</c:v>
                </c:pt>
              </c:numCache>
            </c:numRef>
          </c:val>
          <c:extLst>
            <c:ext xmlns:c16="http://schemas.microsoft.com/office/drawing/2014/chart" uri="{C3380CC4-5D6E-409C-BE32-E72D297353CC}">
              <c16:uniqueId val="{00000005-2EF5-408F-BD90-27F724EF0531}"/>
            </c:ext>
          </c:extLst>
        </c:ser>
        <c:dLbls>
          <c:showLegendKey val="0"/>
          <c:showVal val="1"/>
          <c:showCatName val="0"/>
          <c:showSerName val="0"/>
          <c:showPercent val="0"/>
          <c:showBubbleSize val="0"/>
        </c:dLbls>
        <c:gapWidth val="150"/>
        <c:overlap val="-25"/>
        <c:axId val="258068480"/>
        <c:axId val="117535808"/>
      </c:barChart>
      <c:catAx>
        <c:axId val="258068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17535808"/>
        <c:crosses val="autoZero"/>
        <c:auto val="1"/>
        <c:lblAlgn val="ctr"/>
        <c:lblOffset val="100"/>
        <c:noMultiLvlLbl val="0"/>
      </c:catAx>
      <c:valAx>
        <c:axId val="117535808"/>
        <c:scaling>
          <c:orientation val="minMax"/>
        </c:scaling>
        <c:delete val="1"/>
        <c:axPos val="l"/>
        <c:numFmt formatCode="0.00%" sourceLinked="1"/>
        <c:majorTickMark val="none"/>
        <c:minorTickMark val="none"/>
        <c:tickLblPos val="nextTo"/>
        <c:crossAx val="258068480"/>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Folha1!$B$1</c:f>
              <c:strCache>
                <c:ptCount val="1"/>
                <c:pt idx="0">
                  <c:v>Coluna1</c:v>
                </c:pt>
              </c:strCache>
            </c:strRef>
          </c:tx>
          <c:spPr>
            <a:solidFill>
              <a:schemeClr val="accent1"/>
            </a:solidFill>
            <a:ln w="19050">
              <a:solidFill>
                <a:schemeClr val="lt1"/>
              </a:solidFill>
            </a:ln>
            <a:effectLst/>
          </c:spPr>
          <c:invertIfNegative val="0"/>
          <c:dPt>
            <c:idx val="0"/>
            <c:invertIfNegative val="0"/>
            <c:bubble3D val="0"/>
            <c:spPr>
              <a:solidFill>
                <a:schemeClr val="accent2"/>
              </a:solidFill>
              <a:ln w="19050">
                <a:solidFill>
                  <a:schemeClr val="lt1"/>
                </a:solidFill>
              </a:ln>
              <a:effectLst/>
            </c:spPr>
            <c:extLst>
              <c:ext xmlns:c16="http://schemas.microsoft.com/office/drawing/2014/chart" uri="{C3380CC4-5D6E-409C-BE32-E72D297353CC}">
                <c16:uniqueId val="{00000001-853E-444D-BE69-5C739991F674}"/>
              </c:ext>
            </c:extLst>
          </c:dPt>
          <c:dPt>
            <c:idx val="1"/>
            <c:invertIfNegative val="0"/>
            <c:bubble3D val="0"/>
            <c:spPr>
              <a:solidFill>
                <a:schemeClr val="accent6"/>
              </a:solidFill>
              <a:ln w="19050">
                <a:solidFill>
                  <a:schemeClr val="lt1"/>
                </a:solidFill>
              </a:ln>
              <a:effectLst/>
            </c:spPr>
            <c:extLst>
              <c:ext xmlns:c16="http://schemas.microsoft.com/office/drawing/2014/chart" uri="{C3380CC4-5D6E-409C-BE32-E72D297353CC}">
                <c16:uniqueId val="{00000003-853E-444D-BE69-5C739991F674}"/>
              </c:ext>
            </c:extLst>
          </c:dPt>
          <c:dPt>
            <c:idx val="2"/>
            <c:invertIfNegative val="0"/>
            <c:bubble3D val="0"/>
            <c:extLst>
              <c:ext xmlns:c16="http://schemas.microsoft.com/office/drawing/2014/chart" uri="{C3380CC4-5D6E-409C-BE32-E72D297353CC}">
                <c16:uniqueId val="{00000005-853E-444D-BE69-5C739991F674}"/>
              </c:ext>
            </c:extLst>
          </c:dPt>
          <c:dPt>
            <c:idx val="3"/>
            <c:invertIfNegative val="0"/>
            <c:bubble3D val="0"/>
            <c:spPr>
              <a:solidFill>
                <a:schemeClr val="accent4">
                  <a:lumMod val="75000"/>
                </a:schemeClr>
              </a:solidFill>
              <a:ln w="19050">
                <a:solidFill>
                  <a:schemeClr val="lt1"/>
                </a:solidFill>
              </a:ln>
              <a:effectLst/>
            </c:spPr>
            <c:extLst>
              <c:ext xmlns:c16="http://schemas.microsoft.com/office/drawing/2014/chart" uri="{C3380CC4-5D6E-409C-BE32-E72D297353CC}">
                <c16:uniqueId val="{00000007-853E-444D-BE69-5C739991F67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Folha1!$A$2:$A$5</c:f>
              <c:strCache>
                <c:ptCount val="4"/>
                <c:pt idx="0">
                  <c:v>Estar longe da residência</c:v>
                </c:pt>
                <c:pt idx="1">
                  <c:v>Realização de testes/exames escritos</c:v>
                </c:pt>
                <c:pt idx="2">
                  <c:v>Estar longe de amigos</c:v>
                </c:pt>
                <c:pt idx="3">
                  <c:v>Realização de testes/exames orais</c:v>
                </c:pt>
              </c:strCache>
            </c:strRef>
          </c:cat>
          <c:val>
            <c:numRef>
              <c:f>Folha1!$B$2:$B$5</c:f>
              <c:numCache>
                <c:formatCode>0.00%</c:formatCode>
                <c:ptCount val="4"/>
                <c:pt idx="0">
                  <c:v>0.26300000000000001</c:v>
                </c:pt>
                <c:pt idx="1">
                  <c:v>0.57899999999999996</c:v>
                </c:pt>
                <c:pt idx="2">
                  <c:v>0.52100000000000002</c:v>
                </c:pt>
                <c:pt idx="3">
                  <c:v>0.621</c:v>
                </c:pt>
              </c:numCache>
            </c:numRef>
          </c:val>
          <c:extLst>
            <c:ext xmlns:c16="http://schemas.microsoft.com/office/drawing/2014/chart" uri="{C3380CC4-5D6E-409C-BE32-E72D297353CC}">
              <c16:uniqueId val="{00000008-853E-444D-BE69-5C739991F674}"/>
            </c:ext>
          </c:extLst>
        </c:ser>
        <c:dLbls>
          <c:showLegendKey val="0"/>
          <c:showVal val="0"/>
          <c:showCatName val="0"/>
          <c:showSerName val="0"/>
          <c:showPercent val="0"/>
          <c:showBubbleSize val="0"/>
        </c:dLbls>
        <c:gapWidth val="100"/>
        <c:axId val="154982912"/>
        <c:axId val="117537536"/>
      </c:barChart>
      <c:catAx>
        <c:axId val="15498291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17537536"/>
        <c:crosses val="autoZero"/>
        <c:auto val="1"/>
        <c:lblAlgn val="ctr"/>
        <c:lblOffset val="100"/>
        <c:noMultiLvlLbl val="0"/>
      </c:catAx>
      <c:valAx>
        <c:axId val="1175375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549829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Folha1!$B$1</c:f>
              <c:strCache>
                <c:ptCount val="1"/>
                <c:pt idx="0">
                  <c:v>Masculino</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Folha1!$A$2:$A$5</c:f>
              <c:strCache>
                <c:ptCount val="4"/>
                <c:pt idx="0">
                  <c:v>Estar longe da residência</c:v>
                </c:pt>
                <c:pt idx="1">
                  <c:v>Estar longe de amigos</c:v>
                </c:pt>
                <c:pt idx="2">
                  <c:v>Relização de testes/exames escritos</c:v>
                </c:pt>
                <c:pt idx="3">
                  <c:v>Realização de testes/exames orais</c:v>
                </c:pt>
              </c:strCache>
            </c:strRef>
          </c:cat>
          <c:val>
            <c:numRef>
              <c:f>Folha1!$B$2:$B$5</c:f>
              <c:numCache>
                <c:formatCode>0.00%</c:formatCode>
                <c:ptCount val="4"/>
                <c:pt idx="0">
                  <c:v>0.20899999999999999</c:v>
                </c:pt>
                <c:pt idx="1">
                  <c:v>0.48199999999999998</c:v>
                </c:pt>
                <c:pt idx="2">
                  <c:v>0.45300000000000001</c:v>
                </c:pt>
                <c:pt idx="3">
                  <c:v>0.435</c:v>
                </c:pt>
              </c:numCache>
            </c:numRef>
          </c:val>
          <c:extLst>
            <c:ext xmlns:c16="http://schemas.microsoft.com/office/drawing/2014/chart" uri="{C3380CC4-5D6E-409C-BE32-E72D297353CC}">
              <c16:uniqueId val="{00000000-29E5-4969-B6C9-0E02BC3F9C74}"/>
            </c:ext>
          </c:extLst>
        </c:ser>
        <c:ser>
          <c:idx val="1"/>
          <c:order val="1"/>
          <c:tx>
            <c:strRef>
              <c:f>Folha1!$C$1</c:f>
              <c:strCache>
                <c:ptCount val="1"/>
                <c:pt idx="0">
                  <c:v>Feminino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Folha1!$A$2:$A$5</c:f>
              <c:strCache>
                <c:ptCount val="4"/>
                <c:pt idx="0">
                  <c:v>Estar longe da residência</c:v>
                </c:pt>
                <c:pt idx="1">
                  <c:v>Estar longe de amigos</c:v>
                </c:pt>
                <c:pt idx="2">
                  <c:v>Relização de testes/exames escritos</c:v>
                </c:pt>
                <c:pt idx="3">
                  <c:v>Realização de testes/exames orais</c:v>
                </c:pt>
              </c:strCache>
            </c:strRef>
          </c:cat>
          <c:val>
            <c:numRef>
              <c:f>Folha1!$C$2:$C$5</c:f>
              <c:numCache>
                <c:formatCode>0.00%</c:formatCode>
                <c:ptCount val="4"/>
                <c:pt idx="0">
                  <c:v>0.29599999999999999</c:v>
                </c:pt>
                <c:pt idx="1">
                  <c:v>0.55300000000000005</c:v>
                </c:pt>
                <c:pt idx="2">
                  <c:v>0.65800000000000003</c:v>
                </c:pt>
                <c:pt idx="3">
                  <c:v>0.73199999999999998</c:v>
                </c:pt>
              </c:numCache>
            </c:numRef>
          </c:val>
          <c:extLst>
            <c:ext xmlns:c16="http://schemas.microsoft.com/office/drawing/2014/chart" uri="{C3380CC4-5D6E-409C-BE32-E72D297353CC}">
              <c16:uniqueId val="{00000001-29E5-4969-B6C9-0E02BC3F9C74}"/>
            </c:ext>
          </c:extLst>
        </c:ser>
        <c:dLbls>
          <c:dLblPos val="outEnd"/>
          <c:showLegendKey val="0"/>
          <c:showVal val="1"/>
          <c:showCatName val="0"/>
          <c:showSerName val="0"/>
          <c:showPercent val="0"/>
          <c:showBubbleSize val="0"/>
        </c:dLbls>
        <c:gapWidth val="219"/>
        <c:overlap val="-27"/>
        <c:axId val="258070016"/>
        <c:axId val="118563968"/>
      </c:barChart>
      <c:catAx>
        <c:axId val="258070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18563968"/>
        <c:crosses val="autoZero"/>
        <c:auto val="1"/>
        <c:lblAlgn val="ctr"/>
        <c:lblOffset val="100"/>
        <c:noMultiLvlLbl val="0"/>
      </c:catAx>
      <c:valAx>
        <c:axId val="1185639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5807001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4203254824000795"/>
          <c:y val="7.8404410858038717E-2"/>
          <c:w val="0.45029406135519245"/>
          <c:h val="0.66659350625487801"/>
        </c:manualLayout>
      </c:layout>
      <c:barChart>
        <c:barDir val="bar"/>
        <c:grouping val="clustered"/>
        <c:varyColors val="0"/>
        <c:ser>
          <c:idx val="0"/>
          <c:order val="0"/>
          <c:tx>
            <c:strRef>
              <c:f>Folha1!$B$1</c:f>
              <c:strCache>
                <c:ptCount val="1"/>
                <c:pt idx="0">
                  <c:v>Coluna1</c:v>
                </c:pt>
              </c:strCache>
            </c:strRef>
          </c:tx>
          <c:spPr>
            <a:solidFill>
              <a:schemeClr val="accent1"/>
            </a:solidFill>
            <a:ln w="19050">
              <a:solidFill>
                <a:schemeClr val="lt1"/>
              </a:solidFill>
            </a:ln>
            <a:effectLst/>
          </c:spPr>
          <c:invertIfNegative val="0"/>
          <c:dPt>
            <c:idx val="0"/>
            <c:invertIfNegative val="0"/>
            <c:bubble3D val="0"/>
            <c:spPr>
              <a:solidFill>
                <a:srgbClr val="00B0F0"/>
              </a:solidFill>
              <a:ln w="19050">
                <a:solidFill>
                  <a:schemeClr val="lt1"/>
                </a:solidFill>
              </a:ln>
              <a:effectLst/>
            </c:spPr>
            <c:extLst>
              <c:ext xmlns:c16="http://schemas.microsoft.com/office/drawing/2014/chart" uri="{C3380CC4-5D6E-409C-BE32-E72D297353CC}">
                <c16:uniqueId val="{00000001-3CB6-44E1-BBDE-7E9919DCA773}"/>
              </c:ext>
            </c:extLst>
          </c:dPt>
          <c:dPt>
            <c:idx val="1"/>
            <c:invertIfNegative val="0"/>
            <c:bubble3D val="0"/>
            <c:spPr>
              <a:solidFill>
                <a:srgbClr val="CE3A72"/>
              </a:solidFill>
              <a:ln w="19050">
                <a:solidFill>
                  <a:schemeClr val="lt1"/>
                </a:solidFill>
              </a:ln>
              <a:effectLst/>
            </c:spPr>
            <c:extLst>
              <c:ext xmlns:c16="http://schemas.microsoft.com/office/drawing/2014/chart" uri="{C3380CC4-5D6E-409C-BE32-E72D297353CC}">
                <c16:uniqueId val="{00000003-3CB6-44E1-BBDE-7E9919DCA773}"/>
              </c:ext>
            </c:extLst>
          </c:dPt>
          <c:dPt>
            <c:idx val="2"/>
            <c:invertIfNegative val="0"/>
            <c:bubble3D val="0"/>
            <c:spPr>
              <a:solidFill>
                <a:srgbClr val="C00000"/>
              </a:solidFill>
              <a:ln w="19050">
                <a:solidFill>
                  <a:schemeClr val="lt1"/>
                </a:solidFill>
              </a:ln>
              <a:effectLst/>
            </c:spPr>
            <c:extLst>
              <c:ext xmlns:c16="http://schemas.microsoft.com/office/drawing/2014/chart" uri="{C3380CC4-5D6E-409C-BE32-E72D297353CC}">
                <c16:uniqueId val="{00000005-3CB6-44E1-BBDE-7E9919DCA773}"/>
              </c:ext>
            </c:extLst>
          </c:dPt>
          <c:dPt>
            <c:idx val="3"/>
            <c:invertIfNegative val="0"/>
            <c:bubble3D val="0"/>
            <c:spPr>
              <a:solidFill>
                <a:srgbClr val="7030A0"/>
              </a:solidFill>
              <a:ln w="19050">
                <a:solidFill>
                  <a:schemeClr val="lt1"/>
                </a:solidFill>
              </a:ln>
              <a:effectLst/>
            </c:spPr>
            <c:extLst>
              <c:ext xmlns:c16="http://schemas.microsoft.com/office/drawing/2014/chart" uri="{C3380CC4-5D6E-409C-BE32-E72D297353CC}">
                <c16:uniqueId val="{00000007-3CB6-44E1-BBDE-7E9919DCA773}"/>
              </c:ext>
            </c:extLst>
          </c:dPt>
          <c:dPt>
            <c:idx val="4"/>
            <c:invertIfNegative val="0"/>
            <c:bubble3D val="0"/>
            <c:spPr>
              <a:solidFill>
                <a:schemeClr val="accent6"/>
              </a:solidFill>
              <a:ln w="19050">
                <a:solidFill>
                  <a:schemeClr val="lt1"/>
                </a:solidFill>
              </a:ln>
              <a:effectLst/>
            </c:spPr>
            <c:extLst>
              <c:ext xmlns:c16="http://schemas.microsoft.com/office/drawing/2014/chart" uri="{C3380CC4-5D6E-409C-BE32-E72D297353CC}">
                <c16:uniqueId val="{00000009-3CB6-44E1-BBDE-7E9919DCA773}"/>
              </c:ext>
            </c:extLst>
          </c:dPt>
          <c:dPt>
            <c:idx val="5"/>
            <c:invertIfNegative val="0"/>
            <c:bubble3D val="0"/>
            <c:spPr>
              <a:solidFill>
                <a:srgbClr val="002060"/>
              </a:solidFill>
              <a:ln w="19050">
                <a:solidFill>
                  <a:schemeClr val="lt1"/>
                </a:solidFill>
              </a:ln>
              <a:effectLst/>
            </c:spPr>
            <c:extLst>
              <c:ext xmlns:c16="http://schemas.microsoft.com/office/drawing/2014/chart" uri="{C3380CC4-5D6E-409C-BE32-E72D297353CC}">
                <c16:uniqueId val="{0000000B-3CB6-44E1-BBDE-7E9919DCA773}"/>
              </c:ext>
            </c:extLst>
          </c:dPt>
          <c:dPt>
            <c:idx val="6"/>
            <c:invertIfNegative val="0"/>
            <c:bubble3D val="0"/>
            <c:spPr>
              <a:solidFill>
                <a:schemeClr val="accent4"/>
              </a:solidFill>
              <a:ln w="19050">
                <a:solidFill>
                  <a:schemeClr val="lt1"/>
                </a:solidFill>
              </a:ln>
              <a:effectLst/>
            </c:spPr>
            <c:extLst>
              <c:ext xmlns:c16="http://schemas.microsoft.com/office/drawing/2014/chart" uri="{C3380CC4-5D6E-409C-BE32-E72D297353CC}">
                <c16:uniqueId val="{0000000D-3CB6-44E1-BBDE-7E9919DCA773}"/>
              </c:ext>
            </c:extLst>
          </c:dPt>
          <c:dPt>
            <c:idx val="7"/>
            <c:invertIfNegative val="0"/>
            <c:bubble3D val="0"/>
            <c:spPr>
              <a:solidFill>
                <a:schemeClr val="accent2"/>
              </a:solidFill>
              <a:ln w="19050">
                <a:solidFill>
                  <a:schemeClr val="lt1"/>
                </a:solidFill>
              </a:ln>
              <a:effectLst/>
            </c:spPr>
            <c:extLst>
              <c:ext xmlns:c16="http://schemas.microsoft.com/office/drawing/2014/chart" uri="{C3380CC4-5D6E-409C-BE32-E72D297353CC}">
                <c16:uniqueId val="{0000000F-3CB6-44E1-BBDE-7E9919DCA773}"/>
              </c:ext>
            </c:extLst>
          </c:dPt>
          <c:dPt>
            <c:idx val="8"/>
            <c:invertIfNegative val="0"/>
            <c:bubble3D val="0"/>
            <c:spPr>
              <a:solidFill>
                <a:schemeClr val="accent3"/>
              </a:solidFill>
              <a:ln w="19050">
                <a:solidFill>
                  <a:schemeClr val="lt1"/>
                </a:solidFill>
              </a:ln>
              <a:effectLst/>
            </c:spPr>
            <c:extLst>
              <c:ext xmlns:c16="http://schemas.microsoft.com/office/drawing/2014/chart" uri="{C3380CC4-5D6E-409C-BE32-E72D297353CC}">
                <c16:uniqueId val="{00000011-3CB6-44E1-BBDE-7E9919DCA77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Folha1!$A$2:$A$10</c:f>
              <c:strCache>
                <c:ptCount val="9"/>
                <c:pt idx="0">
                  <c:v>Medicamentos</c:v>
                </c:pt>
                <c:pt idx="1">
                  <c:v>Ajuda Medica</c:v>
                </c:pt>
                <c:pt idx="2">
                  <c:v>Desporto.</c:v>
                </c:pt>
                <c:pt idx="3">
                  <c:v>Religião</c:v>
                </c:pt>
                <c:pt idx="4">
                  <c:v>Amigos e familiares</c:v>
                </c:pt>
                <c:pt idx="5">
                  <c:v>Alcool</c:v>
                </c:pt>
                <c:pt idx="6">
                  <c:v>Drogas ilicitas</c:v>
                </c:pt>
                <c:pt idx="7">
                  <c:v>Tabaco</c:v>
                </c:pt>
                <c:pt idx="8">
                  <c:v>Nenhum</c:v>
                </c:pt>
              </c:strCache>
            </c:strRef>
          </c:cat>
          <c:val>
            <c:numRef>
              <c:f>Folha1!$B$2:$B$10</c:f>
              <c:numCache>
                <c:formatCode>0.00%</c:formatCode>
                <c:ptCount val="9"/>
                <c:pt idx="0">
                  <c:v>9.1999999999999998E-2</c:v>
                </c:pt>
                <c:pt idx="1">
                  <c:v>6.3E-2</c:v>
                </c:pt>
                <c:pt idx="2">
                  <c:v>0.38300000000000001</c:v>
                </c:pt>
                <c:pt idx="3">
                  <c:v>8.7999999999999995E-2</c:v>
                </c:pt>
                <c:pt idx="4">
                  <c:v>0.629</c:v>
                </c:pt>
                <c:pt idx="5">
                  <c:v>0.125</c:v>
                </c:pt>
                <c:pt idx="6">
                  <c:v>6.3E-2</c:v>
                </c:pt>
                <c:pt idx="7">
                  <c:v>0.17899999999999999</c:v>
                </c:pt>
                <c:pt idx="8">
                  <c:v>0.14599999999999999</c:v>
                </c:pt>
              </c:numCache>
            </c:numRef>
          </c:val>
          <c:extLst>
            <c:ext xmlns:c16="http://schemas.microsoft.com/office/drawing/2014/chart" uri="{C3380CC4-5D6E-409C-BE32-E72D297353CC}">
              <c16:uniqueId val="{00000012-3CB6-44E1-BBDE-7E9919DCA773}"/>
            </c:ext>
          </c:extLst>
        </c:ser>
        <c:dLbls>
          <c:showLegendKey val="0"/>
          <c:showVal val="0"/>
          <c:showCatName val="0"/>
          <c:showSerName val="0"/>
          <c:showPercent val="0"/>
          <c:showBubbleSize val="0"/>
        </c:dLbls>
        <c:gapWidth val="100"/>
        <c:axId val="137702912"/>
        <c:axId val="118565696"/>
      </c:barChart>
      <c:valAx>
        <c:axId val="118565696"/>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37702912"/>
        <c:crosses val="autoZero"/>
        <c:crossBetween val="between"/>
      </c:valAx>
      <c:catAx>
        <c:axId val="137702912"/>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18565696"/>
        <c:crosses val="autoZero"/>
        <c:auto val="1"/>
        <c:lblAlgn val="ctr"/>
        <c:lblOffset val="100"/>
        <c:noMultiLvlLbl val="0"/>
      </c:catAx>
      <c:spPr>
        <a:noFill/>
        <a:ln>
          <a:noFill/>
        </a:ln>
        <a:effectLst/>
      </c:spPr>
    </c:plotArea>
    <c:legend>
      <c:legendPos val="b"/>
      <c:layout>
        <c:manualLayout>
          <c:xMode val="edge"/>
          <c:yMode val="edge"/>
          <c:x val="0.15605117423149331"/>
          <c:y val="0.86684022878643063"/>
          <c:w val="0.71407950969479606"/>
          <c:h val="0.1315042556096672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pt-PT" sz="1200" b="1"/>
              <a:t>.</a:t>
            </a:r>
          </a:p>
        </c:rich>
      </c:tx>
      <c:layout>
        <c:manualLayout>
          <c:xMode val="edge"/>
          <c:yMode val="edge"/>
          <c:x val="0.53386048992229684"/>
          <c:y val="2.8728752693320564E-2"/>
        </c:manualLayout>
      </c:layout>
      <c:overlay val="0"/>
      <c:spPr>
        <a:noFill/>
        <a:ln>
          <a:noFill/>
        </a:ln>
        <a:effectLst/>
      </c:spPr>
    </c:title>
    <c:autoTitleDeleted val="0"/>
    <c:plotArea>
      <c:layout/>
      <c:barChart>
        <c:barDir val="col"/>
        <c:grouping val="clustered"/>
        <c:varyColors val="0"/>
        <c:ser>
          <c:idx val="0"/>
          <c:order val="0"/>
          <c:tx>
            <c:strRef>
              <c:f>Folha1!$B$1</c:f>
              <c:strCache>
                <c:ptCount val="1"/>
                <c:pt idx="0">
                  <c:v>Masculino</c:v>
                </c:pt>
              </c:strCache>
            </c:strRef>
          </c:tx>
          <c:spPr>
            <a:solidFill>
              <a:schemeClr val="accent1"/>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Folha1!$A$2:$A$11</c:f>
              <c:strCache>
                <c:ptCount val="10"/>
                <c:pt idx="0">
                  <c:v>Medicamentos</c:v>
                </c:pt>
                <c:pt idx="1">
                  <c:v>Ajuda médica</c:v>
                </c:pt>
                <c:pt idx="2">
                  <c:v>Desporto</c:v>
                </c:pt>
                <c:pt idx="3">
                  <c:v>Religião</c:v>
                </c:pt>
                <c:pt idx="4">
                  <c:v>Ajuda amigos/ Familiares</c:v>
                </c:pt>
                <c:pt idx="5">
                  <c:v>Alcool</c:v>
                </c:pt>
                <c:pt idx="6">
                  <c:v>Drogas Elicitas</c:v>
                </c:pt>
                <c:pt idx="7">
                  <c:v>Tabaco</c:v>
                </c:pt>
                <c:pt idx="8">
                  <c:v>Bens Alimentares</c:v>
                </c:pt>
                <c:pt idx="9">
                  <c:v>Nenhum</c:v>
                </c:pt>
              </c:strCache>
            </c:strRef>
          </c:cat>
          <c:val>
            <c:numRef>
              <c:f>Folha1!$B$2:$B$11</c:f>
              <c:numCache>
                <c:formatCode>0.00%</c:formatCode>
                <c:ptCount val="10"/>
                <c:pt idx="0">
                  <c:v>0.105</c:v>
                </c:pt>
                <c:pt idx="1">
                  <c:v>0.105</c:v>
                </c:pt>
                <c:pt idx="2">
                  <c:v>0.51200000000000001</c:v>
                </c:pt>
                <c:pt idx="3">
                  <c:v>7.0999999999999994E-2</c:v>
                </c:pt>
                <c:pt idx="4">
                  <c:v>0.5</c:v>
                </c:pt>
                <c:pt idx="5">
                  <c:v>0.186</c:v>
                </c:pt>
                <c:pt idx="6">
                  <c:v>0.128</c:v>
                </c:pt>
                <c:pt idx="7">
                  <c:v>0.186</c:v>
                </c:pt>
                <c:pt idx="8">
                  <c:v>0.221</c:v>
                </c:pt>
                <c:pt idx="9">
                  <c:v>0.19800000000000001</c:v>
                </c:pt>
              </c:numCache>
            </c:numRef>
          </c:val>
          <c:extLst>
            <c:ext xmlns:c16="http://schemas.microsoft.com/office/drawing/2014/chart" uri="{C3380CC4-5D6E-409C-BE32-E72D297353CC}">
              <c16:uniqueId val="{00000000-479D-4BB0-BDDF-AECC0A477BDB}"/>
            </c:ext>
          </c:extLst>
        </c:ser>
        <c:ser>
          <c:idx val="1"/>
          <c:order val="1"/>
          <c:tx>
            <c:strRef>
              <c:f>Folha1!$C$1</c:f>
              <c:strCache>
                <c:ptCount val="1"/>
                <c:pt idx="0">
                  <c:v>Feminino</c:v>
                </c:pt>
              </c:strCache>
            </c:strRef>
          </c:tx>
          <c:spPr>
            <a:solidFill>
              <a:schemeClr val="accent2"/>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Folha1!$A$2:$A$11</c:f>
              <c:strCache>
                <c:ptCount val="10"/>
                <c:pt idx="0">
                  <c:v>Medicamentos</c:v>
                </c:pt>
                <c:pt idx="1">
                  <c:v>Ajuda médica</c:v>
                </c:pt>
                <c:pt idx="2">
                  <c:v>Desporto</c:v>
                </c:pt>
                <c:pt idx="3">
                  <c:v>Religião</c:v>
                </c:pt>
                <c:pt idx="4">
                  <c:v>Ajuda amigos/ Familiares</c:v>
                </c:pt>
                <c:pt idx="5">
                  <c:v>Alcool</c:v>
                </c:pt>
                <c:pt idx="6">
                  <c:v>Drogas Elicitas</c:v>
                </c:pt>
                <c:pt idx="7">
                  <c:v>Tabaco</c:v>
                </c:pt>
                <c:pt idx="8">
                  <c:v>Bens Alimentares</c:v>
                </c:pt>
                <c:pt idx="9">
                  <c:v>Nenhum</c:v>
                </c:pt>
              </c:strCache>
            </c:strRef>
          </c:cat>
          <c:val>
            <c:numRef>
              <c:f>Folha1!$C$2:$C$11</c:f>
              <c:numCache>
                <c:formatCode>0.00%</c:formatCode>
                <c:ptCount val="10"/>
                <c:pt idx="0">
                  <c:v>8.4000000000000005E-2</c:v>
                </c:pt>
                <c:pt idx="1">
                  <c:v>3.9E-2</c:v>
                </c:pt>
                <c:pt idx="2">
                  <c:v>0.314</c:v>
                </c:pt>
                <c:pt idx="3">
                  <c:v>9.7000000000000003E-2</c:v>
                </c:pt>
                <c:pt idx="4" formatCode="0%">
                  <c:v>0.70099999999999996</c:v>
                </c:pt>
                <c:pt idx="5">
                  <c:v>9.0999999999999998E-2</c:v>
                </c:pt>
                <c:pt idx="6">
                  <c:v>2.5999999999999999E-2</c:v>
                </c:pt>
                <c:pt idx="7">
                  <c:v>0.17499999999999999</c:v>
                </c:pt>
                <c:pt idx="8">
                  <c:v>0.41599999999999998</c:v>
                </c:pt>
                <c:pt idx="9">
                  <c:v>0.11700000000000001</c:v>
                </c:pt>
              </c:numCache>
            </c:numRef>
          </c:val>
          <c:extLst>
            <c:ext xmlns:c16="http://schemas.microsoft.com/office/drawing/2014/chart" uri="{C3380CC4-5D6E-409C-BE32-E72D297353CC}">
              <c16:uniqueId val="{00000001-479D-4BB0-BDDF-AECC0A477BDB}"/>
            </c:ext>
          </c:extLst>
        </c:ser>
        <c:dLbls>
          <c:showLegendKey val="0"/>
          <c:showVal val="1"/>
          <c:showCatName val="0"/>
          <c:showSerName val="0"/>
          <c:showPercent val="0"/>
          <c:showBubbleSize val="0"/>
        </c:dLbls>
        <c:gapWidth val="219"/>
        <c:overlap val="-27"/>
        <c:axId val="258069504"/>
        <c:axId val="118567424"/>
      </c:barChart>
      <c:catAx>
        <c:axId val="258069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18567424"/>
        <c:crosses val="autoZero"/>
        <c:auto val="1"/>
        <c:lblAlgn val="ctr"/>
        <c:lblOffset val="100"/>
        <c:noMultiLvlLbl val="0"/>
      </c:catAx>
      <c:valAx>
        <c:axId val="118567424"/>
        <c:scaling>
          <c:orientation val="minMax"/>
          <c:max val="0.8"/>
          <c:min val="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58069504"/>
        <c:crosses val="autoZero"/>
        <c:crossBetween val="between"/>
        <c:minorUnit val="0.1"/>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Folha1!$B$1</c:f>
              <c:strCache>
                <c:ptCount val="1"/>
                <c:pt idx="0">
                  <c:v>Coluna1</c:v>
                </c:pt>
              </c:strCache>
            </c:strRef>
          </c:tx>
          <c:spPr>
            <a:solidFill>
              <a:schemeClr val="accent1"/>
            </a:solidFill>
            <a:ln w="19050">
              <a:solidFill>
                <a:schemeClr val="lt1"/>
              </a:solidFill>
            </a:ln>
            <a:effectLst/>
          </c:spPr>
          <c:invertIfNegative val="0"/>
          <c:dPt>
            <c:idx val="0"/>
            <c:invertIfNegative val="0"/>
            <c:bubble3D val="0"/>
            <c:extLst>
              <c:ext xmlns:c16="http://schemas.microsoft.com/office/drawing/2014/chart" uri="{C3380CC4-5D6E-409C-BE32-E72D297353CC}">
                <c16:uniqueId val="{00000001-3A67-41EA-989F-934ACAA9211F}"/>
              </c:ext>
            </c:extLst>
          </c:dPt>
          <c:dPt>
            <c:idx val="1"/>
            <c:invertIfNegative val="0"/>
            <c:bubble3D val="0"/>
            <c:spPr>
              <a:solidFill>
                <a:schemeClr val="accent2"/>
              </a:solidFill>
              <a:ln w="19050">
                <a:solidFill>
                  <a:schemeClr val="lt1"/>
                </a:solidFill>
              </a:ln>
              <a:effectLst/>
            </c:spPr>
            <c:extLst>
              <c:ext xmlns:c16="http://schemas.microsoft.com/office/drawing/2014/chart" uri="{C3380CC4-5D6E-409C-BE32-E72D297353CC}">
                <c16:uniqueId val="{00000003-3A67-41EA-989F-934ACAA9211F}"/>
              </c:ext>
            </c:extLst>
          </c:dPt>
          <c:dPt>
            <c:idx val="2"/>
            <c:invertIfNegative val="0"/>
            <c:bubble3D val="0"/>
            <c:spPr>
              <a:solidFill>
                <a:schemeClr val="accent6"/>
              </a:solidFill>
              <a:ln w="19050">
                <a:solidFill>
                  <a:schemeClr val="lt1"/>
                </a:solidFill>
              </a:ln>
              <a:effectLst/>
            </c:spPr>
            <c:extLst>
              <c:ext xmlns:c16="http://schemas.microsoft.com/office/drawing/2014/chart" uri="{C3380CC4-5D6E-409C-BE32-E72D297353CC}">
                <c16:uniqueId val="{00000005-3A67-41EA-989F-934ACAA9211F}"/>
              </c:ext>
            </c:extLst>
          </c:dPt>
          <c:dPt>
            <c:idx val="3"/>
            <c:invertIfNegative val="0"/>
            <c:bubble3D val="0"/>
            <c:spPr>
              <a:solidFill>
                <a:srgbClr val="7030A0"/>
              </a:solidFill>
              <a:ln w="19050">
                <a:solidFill>
                  <a:schemeClr val="lt1"/>
                </a:solidFill>
              </a:ln>
              <a:effectLst/>
            </c:spPr>
            <c:extLst>
              <c:ext xmlns:c16="http://schemas.microsoft.com/office/drawing/2014/chart" uri="{C3380CC4-5D6E-409C-BE32-E72D297353CC}">
                <c16:uniqueId val="{00000007-3A67-41EA-989F-934ACAA9211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Folha1!$A$2:$A$5</c:f>
              <c:strCache>
                <c:ptCount val="4"/>
                <c:pt idx="0">
                  <c:v>Nenhum</c:v>
                </c:pt>
                <c:pt idx="1">
                  <c:v>Alimentação Saudável</c:v>
                </c:pt>
                <c:pt idx="2">
                  <c:v>Atividade Fisica regular</c:v>
                </c:pt>
                <c:pt idx="3">
                  <c:v>8h sono diárias</c:v>
                </c:pt>
              </c:strCache>
            </c:strRef>
          </c:cat>
          <c:val>
            <c:numRef>
              <c:f>Folha1!$B$2:$B$5</c:f>
              <c:numCache>
                <c:formatCode>0.00%</c:formatCode>
                <c:ptCount val="4"/>
                <c:pt idx="0">
                  <c:v>0.13300000000000001</c:v>
                </c:pt>
                <c:pt idx="1">
                  <c:v>0.65800000000000003</c:v>
                </c:pt>
                <c:pt idx="2">
                  <c:v>0.42099999999999999</c:v>
                </c:pt>
                <c:pt idx="3">
                  <c:v>0.53300000000000003</c:v>
                </c:pt>
              </c:numCache>
            </c:numRef>
          </c:val>
          <c:extLst>
            <c:ext xmlns:c16="http://schemas.microsoft.com/office/drawing/2014/chart" uri="{C3380CC4-5D6E-409C-BE32-E72D297353CC}">
              <c16:uniqueId val="{00000008-3A67-41EA-989F-934ACAA9211F}"/>
            </c:ext>
          </c:extLst>
        </c:ser>
        <c:dLbls>
          <c:showLegendKey val="0"/>
          <c:showVal val="0"/>
          <c:showCatName val="0"/>
          <c:showSerName val="0"/>
          <c:showPercent val="0"/>
          <c:showBubbleSize val="0"/>
        </c:dLbls>
        <c:gapWidth val="100"/>
        <c:axId val="258070528"/>
        <c:axId val="118569152"/>
      </c:barChart>
      <c:catAx>
        <c:axId val="25807052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18569152"/>
        <c:crosses val="autoZero"/>
        <c:auto val="1"/>
        <c:lblAlgn val="ctr"/>
        <c:lblOffset val="100"/>
        <c:noMultiLvlLbl val="0"/>
      </c:catAx>
      <c:valAx>
        <c:axId val="1185691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5807052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Folha1!$B$1</c:f>
              <c:strCache>
                <c:ptCount val="1"/>
                <c:pt idx="0">
                  <c:v>Masculino</c:v>
                </c:pt>
              </c:strCache>
            </c:strRef>
          </c:tx>
          <c:spPr>
            <a:solidFill>
              <a:schemeClr val="accent1"/>
            </a:solidFill>
            <a:ln>
              <a:noFill/>
            </a:ln>
            <a:effectLst/>
          </c:spPr>
          <c:invertIfNegative val="0"/>
          <c:dLbls>
            <c:dLbl>
              <c:idx val="0"/>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8476-4848-BB6C-59E6EAC99245}"/>
                </c:ext>
              </c:extLst>
            </c:dLbl>
            <c:dLbl>
              <c:idx val="1"/>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8476-4848-BB6C-59E6EAC99245}"/>
                </c:ext>
              </c:extLst>
            </c:dLbl>
            <c:dLbl>
              <c:idx val="2"/>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8476-4848-BB6C-59E6EAC99245}"/>
                </c:ext>
              </c:extLst>
            </c:dLbl>
            <c:dLbl>
              <c:idx val="3"/>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8476-4848-BB6C-59E6EAC9924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Folha1!$A$2:$A$5</c:f>
              <c:strCache>
                <c:ptCount val="4"/>
                <c:pt idx="0">
                  <c:v>Nenhum</c:v>
                </c:pt>
                <c:pt idx="1">
                  <c:v>Ter uma alimentação saudável</c:v>
                </c:pt>
                <c:pt idx="2">
                  <c:v>Ter uma atividade fisisca regular</c:v>
                </c:pt>
                <c:pt idx="3">
                  <c:v>Ter 8h de sono diárias</c:v>
                </c:pt>
              </c:strCache>
            </c:strRef>
          </c:cat>
          <c:val>
            <c:numRef>
              <c:f>Folha1!$B$2:$B$5</c:f>
              <c:numCache>
                <c:formatCode>0.00%</c:formatCode>
                <c:ptCount val="4"/>
                <c:pt idx="0">
                  <c:v>0.151</c:v>
                </c:pt>
                <c:pt idx="1">
                  <c:v>0.67400000000000004</c:v>
                </c:pt>
                <c:pt idx="2">
                  <c:v>0.53500000000000003</c:v>
                </c:pt>
                <c:pt idx="3">
                  <c:v>0.442</c:v>
                </c:pt>
              </c:numCache>
            </c:numRef>
          </c:val>
          <c:extLst>
            <c:ext xmlns:c16="http://schemas.microsoft.com/office/drawing/2014/chart" uri="{C3380CC4-5D6E-409C-BE32-E72D297353CC}">
              <c16:uniqueId val="{00000004-8476-4848-BB6C-59E6EAC99245}"/>
            </c:ext>
          </c:extLst>
        </c:ser>
        <c:ser>
          <c:idx val="1"/>
          <c:order val="1"/>
          <c:tx>
            <c:strRef>
              <c:f>Folha1!$C$1</c:f>
              <c:strCache>
                <c:ptCount val="1"/>
                <c:pt idx="0">
                  <c:v>Feminino</c:v>
                </c:pt>
              </c:strCache>
            </c:strRef>
          </c:tx>
          <c:spPr>
            <a:solidFill>
              <a:schemeClr val="accent2"/>
            </a:solidFill>
            <a:ln>
              <a:noFill/>
            </a:ln>
            <a:effectLst/>
          </c:spPr>
          <c:invertIfNegative val="0"/>
          <c:dLbls>
            <c:dLbl>
              <c:idx val="0"/>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8476-4848-BB6C-59E6EAC99245}"/>
                </c:ext>
              </c:extLst>
            </c:dLbl>
            <c:dLbl>
              <c:idx val="1"/>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6-8476-4848-BB6C-59E6EAC99245}"/>
                </c:ext>
              </c:extLst>
            </c:dLbl>
            <c:dLbl>
              <c:idx val="2"/>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7-8476-4848-BB6C-59E6EAC99245}"/>
                </c:ext>
              </c:extLst>
            </c:dLbl>
            <c:dLbl>
              <c:idx val="3"/>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8-8476-4848-BB6C-59E6EAC9924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PT"/>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Folha1!$A$2:$A$5</c:f>
              <c:strCache>
                <c:ptCount val="4"/>
                <c:pt idx="0">
                  <c:v>Nenhum</c:v>
                </c:pt>
                <c:pt idx="1">
                  <c:v>Ter uma alimentação saudável</c:v>
                </c:pt>
                <c:pt idx="2">
                  <c:v>Ter uma atividade fisisca regular</c:v>
                </c:pt>
                <c:pt idx="3">
                  <c:v>Ter 8h de sono diárias</c:v>
                </c:pt>
              </c:strCache>
            </c:strRef>
          </c:cat>
          <c:val>
            <c:numRef>
              <c:f>Folha1!$C$2:$C$5</c:f>
              <c:numCache>
                <c:formatCode>0.00%</c:formatCode>
                <c:ptCount val="4"/>
                <c:pt idx="0">
                  <c:v>0.123</c:v>
                </c:pt>
                <c:pt idx="1">
                  <c:v>0.65400000000000003</c:v>
                </c:pt>
                <c:pt idx="2">
                  <c:v>0.35699999999999998</c:v>
                </c:pt>
                <c:pt idx="3">
                  <c:v>0.58399999999999996</c:v>
                </c:pt>
              </c:numCache>
            </c:numRef>
          </c:val>
          <c:extLst>
            <c:ext xmlns:c16="http://schemas.microsoft.com/office/drawing/2014/chart" uri="{C3380CC4-5D6E-409C-BE32-E72D297353CC}">
              <c16:uniqueId val="{00000009-8476-4848-BB6C-59E6EAC99245}"/>
            </c:ext>
          </c:extLst>
        </c:ser>
        <c:dLbls>
          <c:showLegendKey val="0"/>
          <c:showVal val="0"/>
          <c:showCatName val="0"/>
          <c:showSerName val="0"/>
          <c:showPercent val="0"/>
          <c:showBubbleSize val="0"/>
        </c:dLbls>
        <c:gapWidth val="219"/>
        <c:overlap val="-27"/>
        <c:axId val="258072064"/>
        <c:axId val="160251904"/>
      </c:barChart>
      <c:catAx>
        <c:axId val="258072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160251904"/>
        <c:crosses val="autoZero"/>
        <c:auto val="1"/>
        <c:lblAlgn val="ctr"/>
        <c:lblOffset val="100"/>
        <c:noMultiLvlLbl val="0"/>
      </c:catAx>
      <c:valAx>
        <c:axId val="16025190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crossAx val="258072064"/>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PT"/>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1">
    <c:autoUpdate val="0"/>
  </c:externalData>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E43099-50E7-4CA6-84FF-60C15938C8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20328</Words>
  <Characters>109772</Characters>
  <Application>Microsoft Office Word</Application>
  <DocSecurity>0</DocSecurity>
  <Lines>914</Lines>
  <Paragraphs>259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Inês Abrantes</dc:creator>
  <cp:lastModifiedBy>reprografia iscsp</cp:lastModifiedBy>
  <cp:revision>2</cp:revision>
  <cp:lastPrinted>2018-01-05T12:39:00Z</cp:lastPrinted>
  <dcterms:created xsi:type="dcterms:W3CDTF">2018-01-05T12:40:00Z</dcterms:created>
  <dcterms:modified xsi:type="dcterms:W3CDTF">2018-01-05T12:40:00Z</dcterms:modified>
</cp:coreProperties>
</file>