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sdt>
      <w:sdtPr>
        <w:rPr>
          <w:rFonts w:asciiTheme="minorHAnsi" w:eastAsiaTheme="minorHAnsi" w:hAnsiTheme="minorHAnsi" w:cstheme="minorBidi"/>
          <w:b w:val="0"/>
          <w:bCs w:val="0"/>
          <w:color w:val="auto"/>
          <w:sz w:val="22"/>
          <w:szCs w:val="22"/>
        </w:rPr>
        <w:id w:val="48783714"/>
        <w:docPartObj>
          <w:docPartGallery w:val="Table of Contents"/>
          <w:docPartUnique/>
        </w:docPartObj>
      </w:sdtPr>
      <w:sdtContent>
        <w:p w:rsidR="000F47ED" w:rsidRDefault="000F47ED">
          <w:pPr>
            <w:pStyle w:val="Ttulodondice"/>
          </w:pPr>
          <w:r>
            <w:t>Índice</w:t>
          </w:r>
        </w:p>
        <w:p w:rsidR="00DB46A2" w:rsidRPr="00DB46A2" w:rsidRDefault="00DB46A2" w:rsidP="00DB46A2"/>
        <w:p w:rsidR="00DB46A2" w:rsidRDefault="000A029D">
          <w:pPr>
            <w:pStyle w:val="ndice1"/>
            <w:tabs>
              <w:tab w:val="right" w:leader="dot" w:pos="8494"/>
            </w:tabs>
            <w:rPr>
              <w:rFonts w:eastAsiaTheme="minorEastAsia"/>
              <w:noProof/>
              <w:lang w:eastAsia="pt-PT"/>
            </w:rPr>
          </w:pPr>
          <w:r>
            <w:fldChar w:fldCharType="begin"/>
          </w:r>
          <w:r w:rsidR="000F47ED">
            <w:instrText xml:space="preserve"> TOC \o "1-3" \h \z \u </w:instrText>
          </w:r>
          <w:r>
            <w:fldChar w:fldCharType="separate"/>
          </w:r>
          <w:hyperlink w:anchor="_Toc297504349" w:history="1">
            <w:r w:rsidR="00DB46A2" w:rsidRPr="00740A81">
              <w:rPr>
                <w:rStyle w:val="Hiperligao"/>
                <w:rFonts w:ascii="Times New Roman" w:hAnsi="Times New Roman" w:cs="Times New Roman"/>
                <w:noProof/>
              </w:rPr>
              <w:t>Introdução</w:t>
            </w:r>
            <w:r w:rsidR="00DB46A2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DB46A2">
              <w:rPr>
                <w:noProof/>
                <w:webHidden/>
              </w:rPr>
              <w:instrText xml:space="preserve"> PAGEREF _Toc297504349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DB46A2">
              <w:rPr>
                <w:noProof/>
                <w:webHidden/>
              </w:rPr>
              <w:t>1</w:t>
            </w:r>
            <w:r>
              <w:rPr>
                <w:noProof/>
                <w:webHidden/>
              </w:rPr>
              <w:fldChar w:fldCharType="end"/>
            </w:r>
          </w:hyperlink>
        </w:p>
        <w:p w:rsidR="00DB46A2" w:rsidRDefault="000A029D">
          <w:pPr>
            <w:pStyle w:val="ndice1"/>
            <w:tabs>
              <w:tab w:val="left" w:pos="440"/>
              <w:tab w:val="right" w:leader="dot" w:pos="8494"/>
            </w:tabs>
            <w:rPr>
              <w:rFonts w:eastAsiaTheme="minorEastAsia"/>
              <w:noProof/>
              <w:lang w:eastAsia="pt-PT"/>
            </w:rPr>
          </w:pPr>
          <w:hyperlink w:anchor="_Toc297504350" w:history="1">
            <w:r w:rsidR="00DB46A2" w:rsidRPr="00740257">
              <w:rPr>
                <w:rStyle w:val="Hiperligao"/>
                <w:rFonts w:ascii="Times New Roman" w:hAnsi="Times New Roman" w:cs="Times New Roman"/>
                <w:bCs/>
                <w:noProof/>
                <w:spacing w:val="-1"/>
                <w:u w:val="none"/>
              </w:rPr>
              <w:t>1.</w:t>
            </w:r>
            <w:r w:rsidR="00740257">
              <w:rPr>
                <w:rFonts w:eastAsiaTheme="minorEastAsia"/>
                <w:noProof/>
                <w:lang w:eastAsia="pt-PT"/>
              </w:rPr>
              <w:t xml:space="preserve"> </w:t>
            </w:r>
            <w:r w:rsidR="00DB46A2" w:rsidRPr="00740257">
              <w:rPr>
                <w:rStyle w:val="Hiperligao"/>
                <w:rFonts w:ascii="Times New Roman" w:hAnsi="Times New Roman" w:cs="Times New Roman"/>
                <w:bCs/>
                <w:noProof/>
                <w:spacing w:val="-1"/>
                <w:u w:val="none"/>
              </w:rPr>
              <w:t>DISFUNÇÃO</w:t>
            </w:r>
            <w:r w:rsidR="00DB46A2" w:rsidRPr="00740257">
              <w:rPr>
                <w:rStyle w:val="Hiperligao"/>
                <w:rFonts w:ascii="Times New Roman" w:hAnsi="Times New Roman" w:cs="Times New Roman"/>
                <w:noProof/>
                <w:u w:val="none"/>
              </w:rPr>
              <w:t xml:space="preserve"> TEMPOROMANDIBULARES E </w:t>
            </w:r>
            <w:r w:rsidR="00DB46A2" w:rsidRPr="00740257">
              <w:rPr>
                <w:rStyle w:val="Hiperligao"/>
                <w:rFonts w:ascii="Times New Roman" w:hAnsi="Times New Roman" w:cs="Times New Roman"/>
                <w:bCs/>
                <w:noProof/>
                <w:spacing w:val="-1"/>
                <w:u w:val="none"/>
              </w:rPr>
              <w:t>SINAIS E SINTOMAS</w:t>
            </w:r>
            <w:r w:rsidR="00DB46A2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DB46A2">
              <w:rPr>
                <w:noProof/>
                <w:webHidden/>
              </w:rPr>
              <w:instrText xml:space="preserve"> PAGEREF _Toc297504350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DB46A2">
              <w:rPr>
                <w:noProof/>
                <w:webHidden/>
              </w:rPr>
              <w:t>2</w:t>
            </w:r>
            <w:r>
              <w:rPr>
                <w:noProof/>
                <w:webHidden/>
              </w:rPr>
              <w:fldChar w:fldCharType="end"/>
            </w:r>
          </w:hyperlink>
        </w:p>
        <w:p w:rsidR="00DB46A2" w:rsidRDefault="000A029D">
          <w:pPr>
            <w:pStyle w:val="ndice1"/>
            <w:tabs>
              <w:tab w:val="right" w:leader="dot" w:pos="8494"/>
            </w:tabs>
            <w:rPr>
              <w:rFonts w:eastAsiaTheme="minorEastAsia"/>
              <w:noProof/>
              <w:lang w:eastAsia="pt-PT"/>
            </w:rPr>
          </w:pPr>
          <w:hyperlink w:anchor="_Toc297504351" w:history="1">
            <w:r w:rsidR="00DB46A2" w:rsidRPr="00740A81">
              <w:rPr>
                <w:rStyle w:val="Hiperligao"/>
                <w:rFonts w:ascii="Times New Roman" w:hAnsi="Times New Roman" w:cs="Times New Roman"/>
                <w:noProof/>
                <w:spacing w:val="-1"/>
              </w:rPr>
              <w:t>2. O APARELHO MIORRELAXANTE</w:t>
            </w:r>
            <w:r w:rsidR="00DB46A2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DB46A2">
              <w:rPr>
                <w:noProof/>
                <w:webHidden/>
              </w:rPr>
              <w:instrText xml:space="preserve"> PAGEREF _Toc297504351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DB46A2">
              <w:rPr>
                <w:noProof/>
                <w:webHidden/>
              </w:rPr>
              <w:t>4</w:t>
            </w:r>
            <w:r>
              <w:rPr>
                <w:noProof/>
                <w:webHidden/>
              </w:rPr>
              <w:fldChar w:fldCharType="end"/>
            </w:r>
          </w:hyperlink>
        </w:p>
        <w:p w:rsidR="00DB46A2" w:rsidRDefault="000A029D">
          <w:pPr>
            <w:pStyle w:val="ndice1"/>
            <w:tabs>
              <w:tab w:val="right" w:leader="dot" w:pos="8494"/>
            </w:tabs>
            <w:rPr>
              <w:rFonts w:eastAsiaTheme="minorEastAsia"/>
              <w:noProof/>
              <w:lang w:eastAsia="pt-PT"/>
            </w:rPr>
          </w:pPr>
          <w:hyperlink w:anchor="_Toc297504352" w:history="1">
            <w:r w:rsidR="00DB46A2" w:rsidRPr="00740A81">
              <w:rPr>
                <w:rStyle w:val="Hiperligao"/>
                <w:rFonts w:ascii="Times New Roman" w:hAnsi="Times New Roman" w:cs="Times New Roman"/>
                <w:noProof/>
                <w:spacing w:val="-1"/>
              </w:rPr>
              <w:t>3.</w:t>
            </w:r>
            <w:r w:rsidR="00DB46A2" w:rsidRPr="00740A81">
              <w:rPr>
                <w:rStyle w:val="Hiperligao"/>
                <w:rFonts w:ascii="Times New Roman" w:hAnsi="Times New Roman" w:cs="Times New Roman"/>
                <w:noProof/>
              </w:rPr>
              <w:t xml:space="preserve"> TEORIAS</w:t>
            </w:r>
            <w:r w:rsidR="00DB46A2" w:rsidRPr="00740A81">
              <w:rPr>
                <w:rStyle w:val="Hiperligao"/>
                <w:rFonts w:ascii="Times New Roman" w:hAnsi="Times New Roman" w:cs="Times New Roman"/>
                <w:noProof/>
                <w:spacing w:val="-1"/>
              </w:rPr>
              <w:t xml:space="preserve"> ACÇÃO DOS APARELHOS MIORELAXANTES</w:t>
            </w:r>
            <w:r w:rsidR="00DB46A2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DB46A2">
              <w:rPr>
                <w:noProof/>
                <w:webHidden/>
              </w:rPr>
              <w:instrText xml:space="preserve"> PAGEREF _Toc297504352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DB46A2">
              <w:rPr>
                <w:noProof/>
                <w:webHidden/>
              </w:rPr>
              <w:t>6</w:t>
            </w:r>
            <w:r>
              <w:rPr>
                <w:noProof/>
                <w:webHidden/>
              </w:rPr>
              <w:fldChar w:fldCharType="end"/>
            </w:r>
          </w:hyperlink>
        </w:p>
        <w:p w:rsidR="00DB46A2" w:rsidRDefault="000A029D">
          <w:pPr>
            <w:pStyle w:val="ndice2"/>
            <w:tabs>
              <w:tab w:val="right" w:leader="dot" w:pos="8494"/>
            </w:tabs>
            <w:rPr>
              <w:rFonts w:eastAsiaTheme="minorEastAsia"/>
              <w:noProof/>
              <w:lang w:eastAsia="pt-PT"/>
            </w:rPr>
          </w:pPr>
          <w:hyperlink w:anchor="_Toc297504353" w:history="1">
            <w:r w:rsidR="00DB46A2" w:rsidRPr="00740A81">
              <w:rPr>
                <w:rStyle w:val="Hiperligao"/>
                <w:rFonts w:ascii="Times New Roman" w:hAnsi="Times New Roman" w:cs="Times New Roman"/>
                <w:iCs/>
                <w:noProof/>
                <w:spacing w:val="1"/>
              </w:rPr>
              <w:t>3.1 ALTERAÇÃO DA CONDIÇÃO OCLUSAL</w:t>
            </w:r>
            <w:r w:rsidR="00DB46A2">
              <w:rPr>
                <w:noProof/>
                <w:webHidden/>
              </w:rPr>
              <w:tab/>
            </w:r>
            <w:r w:rsidR="00740257">
              <w:rPr>
                <w:noProof/>
                <w:webHidden/>
              </w:rPr>
              <w:t>6</w:t>
            </w:r>
          </w:hyperlink>
        </w:p>
        <w:p w:rsidR="00DB46A2" w:rsidRDefault="000A029D">
          <w:pPr>
            <w:pStyle w:val="ndice2"/>
            <w:tabs>
              <w:tab w:val="right" w:leader="dot" w:pos="8494"/>
            </w:tabs>
            <w:rPr>
              <w:rFonts w:eastAsiaTheme="minorEastAsia"/>
              <w:noProof/>
              <w:lang w:eastAsia="pt-PT"/>
            </w:rPr>
          </w:pPr>
          <w:hyperlink w:anchor="_Toc297504354" w:history="1">
            <w:r w:rsidR="00DB46A2" w:rsidRPr="00740A81">
              <w:rPr>
                <w:rStyle w:val="Hiperligao"/>
                <w:rFonts w:ascii="Times New Roman" w:hAnsi="Times New Roman" w:cs="Times New Roman"/>
                <w:iCs/>
                <w:noProof/>
                <w:spacing w:val="1"/>
              </w:rPr>
              <w:t>3.2 MODIFICAÇÃO DA POSIÇÃO CONDILAR</w:t>
            </w:r>
            <w:r w:rsidR="00DB46A2">
              <w:rPr>
                <w:noProof/>
                <w:webHidden/>
              </w:rPr>
              <w:tab/>
            </w:r>
            <w:r w:rsidR="00740257">
              <w:rPr>
                <w:noProof/>
                <w:webHidden/>
              </w:rPr>
              <w:t>7</w:t>
            </w:r>
          </w:hyperlink>
        </w:p>
        <w:p w:rsidR="00DB46A2" w:rsidRDefault="000A029D">
          <w:pPr>
            <w:pStyle w:val="ndice2"/>
            <w:tabs>
              <w:tab w:val="right" w:leader="dot" w:pos="8494"/>
            </w:tabs>
            <w:rPr>
              <w:rFonts w:eastAsiaTheme="minorEastAsia"/>
              <w:noProof/>
              <w:lang w:eastAsia="pt-PT"/>
            </w:rPr>
          </w:pPr>
          <w:hyperlink w:anchor="_Toc297504355" w:history="1">
            <w:r w:rsidR="00DB46A2" w:rsidRPr="00740A81">
              <w:rPr>
                <w:rStyle w:val="Hiperligao"/>
                <w:rFonts w:ascii="Times New Roman" w:hAnsi="Times New Roman" w:cs="Times New Roman"/>
                <w:iCs/>
                <w:noProof/>
                <w:spacing w:val="1"/>
              </w:rPr>
              <w:t>3.3 AUMENTO DA DIMENSÃO VERTICAL</w:t>
            </w:r>
            <w:r w:rsidR="00DB46A2">
              <w:rPr>
                <w:noProof/>
                <w:webHidden/>
              </w:rPr>
              <w:tab/>
            </w:r>
            <w:r w:rsidR="00740257">
              <w:rPr>
                <w:noProof/>
                <w:webHidden/>
              </w:rPr>
              <w:t>8</w:t>
            </w:r>
          </w:hyperlink>
        </w:p>
        <w:p w:rsidR="00DB46A2" w:rsidRDefault="000A029D">
          <w:pPr>
            <w:pStyle w:val="ndice2"/>
            <w:tabs>
              <w:tab w:val="right" w:leader="dot" w:pos="8494"/>
            </w:tabs>
            <w:rPr>
              <w:rFonts w:eastAsiaTheme="minorEastAsia"/>
              <w:noProof/>
              <w:lang w:eastAsia="pt-PT"/>
            </w:rPr>
          </w:pPr>
          <w:hyperlink w:anchor="_Toc297504356" w:history="1">
            <w:r w:rsidR="00DB46A2" w:rsidRPr="00740A81">
              <w:rPr>
                <w:rStyle w:val="Hiperligao"/>
                <w:rFonts w:ascii="Times New Roman" w:hAnsi="Times New Roman" w:cs="Times New Roman"/>
                <w:iCs/>
                <w:noProof/>
                <w:spacing w:val="1"/>
              </w:rPr>
              <w:t>3.4 EFEITO CONGITIVO</w:t>
            </w:r>
            <w:r w:rsidR="00DB46A2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DB46A2">
              <w:rPr>
                <w:noProof/>
                <w:webHidden/>
              </w:rPr>
              <w:instrText xml:space="preserve"> PAGEREF _Toc297504356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740257">
              <w:rPr>
                <w:noProof/>
                <w:webHidden/>
              </w:rPr>
              <w:t>.9</w:t>
            </w:r>
            <w:r>
              <w:rPr>
                <w:noProof/>
                <w:webHidden/>
              </w:rPr>
              <w:fldChar w:fldCharType="end"/>
            </w:r>
          </w:hyperlink>
        </w:p>
        <w:p w:rsidR="00DB46A2" w:rsidRDefault="000A029D">
          <w:pPr>
            <w:pStyle w:val="ndice2"/>
            <w:tabs>
              <w:tab w:val="right" w:leader="dot" w:pos="8494"/>
            </w:tabs>
            <w:rPr>
              <w:rFonts w:eastAsiaTheme="minorEastAsia"/>
              <w:noProof/>
              <w:lang w:eastAsia="pt-PT"/>
            </w:rPr>
          </w:pPr>
          <w:hyperlink w:anchor="_Toc297504357" w:history="1">
            <w:r w:rsidR="00DB46A2" w:rsidRPr="00740A81">
              <w:rPr>
                <w:rStyle w:val="Hiperligao"/>
                <w:rFonts w:ascii="Times New Roman" w:hAnsi="Times New Roman" w:cs="Times New Roman"/>
                <w:noProof/>
                <w:spacing w:val="1"/>
              </w:rPr>
              <w:t>3.5</w:t>
            </w:r>
            <w:r w:rsidR="00DB46A2" w:rsidRPr="00740A81">
              <w:rPr>
                <w:rStyle w:val="Hiperligao"/>
                <w:rFonts w:ascii="Times New Roman" w:hAnsi="Times New Roman" w:cs="Times New Roman"/>
                <w:iCs/>
                <w:noProof/>
                <w:spacing w:val="1"/>
              </w:rPr>
              <w:t xml:space="preserve"> EFEITO </w:t>
            </w:r>
            <w:r w:rsidR="00DB46A2" w:rsidRPr="00740A81">
              <w:rPr>
                <w:rStyle w:val="Hiperligao"/>
                <w:rFonts w:ascii="Times New Roman" w:hAnsi="Times New Roman" w:cs="Times New Roman"/>
                <w:noProof/>
              </w:rPr>
              <w:t>PLACEBO</w:t>
            </w:r>
            <w:r w:rsidR="00DB46A2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DB46A2">
              <w:rPr>
                <w:noProof/>
                <w:webHidden/>
              </w:rPr>
              <w:instrText xml:space="preserve"> PAGEREF _Toc297504357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DB46A2">
              <w:rPr>
                <w:noProof/>
                <w:webHidden/>
              </w:rPr>
              <w:t>1</w:t>
            </w:r>
            <w:r w:rsidR="00740257">
              <w:rPr>
                <w:noProof/>
                <w:webHidden/>
              </w:rPr>
              <w:t>0</w:t>
            </w:r>
            <w:r>
              <w:rPr>
                <w:noProof/>
                <w:webHidden/>
              </w:rPr>
              <w:fldChar w:fldCharType="end"/>
            </w:r>
          </w:hyperlink>
        </w:p>
        <w:p w:rsidR="00DB46A2" w:rsidRDefault="000A029D">
          <w:pPr>
            <w:pStyle w:val="ndice2"/>
            <w:tabs>
              <w:tab w:val="right" w:leader="dot" w:pos="8494"/>
            </w:tabs>
            <w:rPr>
              <w:rFonts w:eastAsiaTheme="minorEastAsia"/>
              <w:noProof/>
              <w:lang w:eastAsia="pt-PT"/>
            </w:rPr>
          </w:pPr>
          <w:hyperlink w:anchor="_Toc297504358" w:history="1">
            <w:r w:rsidR="00DB46A2" w:rsidRPr="00740A81">
              <w:rPr>
                <w:rStyle w:val="Hiperligao"/>
                <w:rFonts w:ascii="Times New Roman" w:hAnsi="Times New Roman" w:cs="Times New Roman"/>
                <w:iCs/>
                <w:noProof/>
                <w:spacing w:val="1"/>
              </w:rPr>
              <w:t>3.6ALTERAÇÃO DO ESTÍMULO PERIFÉRICO PARA O SISTEMA NERVOSO CENTRAL</w:t>
            </w:r>
            <w:r w:rsidR="00DB46A2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DB46A2">
              <w:rPr>
                <w:noProof/>
                <w:webHidden/>
              </w:rPr>
              <w:instrText xml:space="preserve"> PAGEREF _Toc297504358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DB46A2">
              <w:rPr>
                <w:noProof/>
                <w:webHidden/>
              </w:rPr>
              <w:t>1</w:t>
            </w:r>
            <w:r w:rsidR="00740257">
              <w:rPr>
                <w:noProof/>
                <w:webHidden/>
              </w:rPr>
              <w:t>1</w:t>
            </w:r>
            <w:r>
              <w:rPr>
                <w:noProof/>
                <w:webHidden/>
              </w:rPr>
              <w:fldChar w:fldCharType="end"/>
            </w:r>
          </w:hyperlink>
        </w:p>
        <w:p w:rsidR="00DB46A2" w:rsidRDefault="000A029D">
          <w:pPr>
            <w:pStyle w:val="ndice2"/>
            <w:tabs>
              <w:tab w:val="right" w:leader="dot" w:pos="8494"/>
            </w:tabs>
            <w:rPr>
              <w:rFonts w:eastAsiaTheme="minorEastAsia"/>
              <w:noProof/>
              <w:lang w:eastAsia="pt-PT"/>
            </w:rPr>
          </w:pPr>
          <w:hyperlink w:anchor="_Toc297504359" w:history="1">
            <w:r w:rsidR="00DB46A2" w:rsidRPr="00740A81">
              <w:rPr>
                <w:rStyle w:val="Hiperligao"/>
                <w:rFonts w:ascii="Times New Roman" w:hAnsi="Times New Roman" w:cs="Times New Roman"/>
                <w:iCs/>
                <w:noProof/>
                <w:spacing w:val="1"/>
              </w:rPr>
              <w:t>3.7 REGRESSÃO NATURAL AO MEIO</w:t>
            </w:r>
            <w:r w:rsidR="00DB46A2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DB46A2">
              <w:rPr>
                <w:noProof/>
                <w:webHidden/>
              </w:rPr>
              <w:instrText xml:space="preserve"> PAGEREF _Toc297504359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DB46A2">
              <w:rPr>
                <w:noProof/>
                <w:webHidden/>
              </w:rPr>
              <w:t>1</w:t>
            </w:r>
            <w:r w:rsidR="00740257">
              <w:rPr>
                <w:noProof/>
                <w:webHidden/>
              </w:rPr>
              <w:t>2</w:t>
            </w:r>
            <w:r>
              <w:rPr>
                <w:noProof/>
                <w:webHidden/>
              </w:rPr>
              <w:fldChar w:fldCharType="end"/>
            </w:r>
          </w:hyperlink>
        </w:p>
        <w:p w:rsidR="00DB46A2" w:rsidRDefault="000A029D">
          <w:pPr>
            <w:pStyle w:val="ndice1"/>
            <w:tabs>
              <w:tab w:val="right" w:leader="dot" w:pos="8494"/>
            </w:tabs>
            <w:rPr>
              <w:rFonts w:eastAsiaTheme="minorEastAsia"/>
              <w:noProof/>
              <w:lang w:eastAsia="pt-PT"/>
            </w:rPr>
          </w:pPr>
          <w:hyperlink w:anchor="_Toc297504360" w:history="1">
            <w:r w:rsidR="00DB46A2" w:rsidRPr="00740A81">
              <w:rPr>
                <w:rStyle w:val="Hiperligao"/>
                <w:rFonts w:ascii="Times New Roman" w:hAnsi="Times New Roman" w:cs="Times New Roman"/>
                <w:noProof/>
                <w:spacing w:val="-1"/>
              </w:rPr>
              <w:t>4. MANIFESTAÇÕES CLÍNICAS QUE INDICAM A NECESSIDADE DO APARELHO MIORRELAXANTE</w:t>
            </w:r>
            <w:r w:rsidR="00DB46A2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DB46A2">
              <w:rPr>
                <w:noProof/>
                <w:webHidden/>
              </w:rPr>
              <w:instrText xml:space="preserve"> PAGEREF _Toc297504360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DB46A2">
              <w:rPr>
                <w:noProof/>
                <w:webHidden/>
              </w:rPr>
              <w:t>1</w:t>
            </w:r>
            <w:r w:rsidR="00740257">
              <w:rPr>
                <w:noProof/>
                <w:webHidden/>
              </w:rPr>
              <w:t>3</w:t>
            </w:r>
            <w:r>
              <w:rPr>
                <w:noProof/>
                <w:webHidden/>
              </w:rPr>
              <w:fldChar w:fldCharType="end"/>
            </w:r>
          </w:hyperlink>
        </w:p>
        <w:p w:rsidR="00DB46A2" w:rsidRDefault="000A029D">
          <w:pPr>
            <w:pStyle w:val="ndice1"/>
            <w:tabs>
              <w:tab w:val="right" w:leader="dot" w:pos="8494"/>
            </w:tabs>
            <w:rPr>
              <w:rFonts w:eastAsiaTheme="minorEastAsia"/>
              <w:noProof/>
              <w:lang w:eastAsia="pt-PT"/>
            </w:rPr>
          </w:pPr>
          <w:hyperlink w:anchor="_Toc297504361" w:history="1">
            <w:r w:rsidR="00DB46A2" w:rsidRPr="00740A81">
              <w:rPr>
                <w:rStyle w:val="Hiperligao"/>
                <w:rFonts w:ascii="Times New Roman" w:hAnsi="Times New Roman" w:cs="Times New Roman"/>
                <w:noProof/>
                <w:spacing w:val="-1"/>
              </w:rPr>
              <w:t>5. FINALIDADES DO APARELHO MIORRLELAXANTE</w:t>
            </w:r>
            <w:r w:rsidR="00DB46A2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DB46A2">
              <w:rPr>
                <w:noProof/>
                <w:webHidden/>
              </w:rPr>
              <w:instrText xml:space="preserve"> PAGEREF _Toc297504361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DB46A2">
              <w:rPr>
                <w:noProof/>
                <w:webHidden/>
              </w:rPr>
              <w:t>1</w:t>
            </w:r>
            <w:r w:rsidR="00740257">
              <w:rPr>
                <w:noProof/>
                <w:webHidden/>
              </w:rPr>
              <w:t>3</w:t>
            </w:r>
            <w:r>
              <w:rPr>
                <w:noProof/>
                <w:webHidden/>
              </w:rPr>
              <w:fldChar w:fldCharType="end"/>
            </w:r>
          </w:hyperlink>
        </w:p>
        <w:p w:rsidR="00DB46A2" w:rsidRDefault="000A029D">
          <w:pPr>
            <w:pStyle w:val="ndice1"/>
            <w:tabs>
              <w:tab w:val="right" w:leader="dot" w:pos="8494"/>
            </w:tabs>
            <w:rPr>
              <w:rFonts w:eastAsiaTheme="minorEastAsia"/>
              <w:noProof/>
              <w:lang w:eastAsia="pt-PT"/>
            </w:rPr>
          </w:pPr>
          <w:hyperlink w:anchor="_Toc297504362" w:history="1">
            <w:r w:rsidR="00DB46A2" w:rsidRPr="00740A81">
              <w:rPr>
                <w:rStyle w:val="Hiperligao"/>
                <w:rFonts w:ascii="Times New Roman" w:hAnsi="Times New Roman" w:cs="Times New Roman"/>
                <w:noProof/>
                <w:spacing w:val="-1"/>
              </w:rPr>
              <w:t>6. CONFECÇÃO DO APARELHO</w:t>
            </w:r>
            <w:r w:rsidR="00DB46A2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DB46A2">
              <w:rPr>
                <w:noProof/>
                <w:webHidden/>
              </w:rPr>
              <w:instrText xml:space="preserve"> PAGEREF _Toc297504362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DB46A2">
              <w:rPr>
                <w:noProof/>
                <w:webHidden/>
              </w:rPr>
              <w:t>1</w:t>
            </w:r>
            <w:r w:rsidR="00740257">
              <w:rPr>
                <w:noProof/>
                <w:webHidden/>
              </w:rPr>
              <w:t>4</w:t>
            </w:r>
            <w:r>
              <w:rPr>
                <w:noProof/>
                <w:webHidden/>
              </w:rPr>
              <w:fldChar w:fldCharType="end"/>
            </w:r>
          </w:hyperlink>
        </w:p>
        <w:p w:rsidR="00DB46A2" w:rsidRDefault="000A029D">
          <w:pPr>
            <w:pStyle w:val="ndice1"/>
            <w:tabs>
              <w:tab w:val="right" w:leader="dot" w:pos="8494"/>
            </w:tabs>
            <w:rPr>
              <w:rFonts w:eastAsiaTheme="minorEastAsia"/>
              <w:noProof/>
              <w:lang w:eastAsia="pt-PT"/>
            </w:rPr>
          </w:pPr>
          <w:hyperlink w:anchor="_Toc297504363" w:history="1">
            <w:r w:rsidR="00DB46A2" w:rsidRPr="00740A81">
              <w:rPr>
                <w:rStyle w:val="Hiperligao"/>
                <w:rFonts w:ascii="Times New Roman" w:hAnsi="Times New Roman" w:cs="Times New Roman"/>
                <w:noProof/>
                <w:spacing w:val="-1"/>
              </w:rPr>
              <w:t>7. VANTAGENS DO USO DO APARELHO MIORRELAXANTE</w:t>
            </w:r>
            <w:r w:rsidR="00DB46A2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DB46A2">
              <w:rPr>
                <w:noProof/>
                <w:webHidden/>
              </w:rPr>
              <w:instrText xml:space="preserve"> PAGEREF _Toc297504363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DB46A2">
              <w:rPr>
                <w:noProof/>
                <w:webHidden/>
              </w:rPr>
              <w:t>1</w:t>
            </w:r>
            <w:r w:rsidR="00740257">
              <w:rPr>
                <w:noProof/>
                <w:webHidden/>
              </w:rPr>
              <w:t>6</w:t>
            </w:r>
            <w:r>
              <w:rPr>
                <w:noProof/>
                <w:webHidden/>
              </w:rPr>
              <w:fldChar w:fldCharType="end"/>
            </w:r>
          </w:hyperlink>
        </w:p>
        <w:p w:rsidR="00DB46A2" w:rsidRDefault="000A029D">
          <w:pPr>
            <w:pStyle w:val="ndice1"/>
            <w:tabs>
              <w:tab w:val="right" w:leader="dot" w:pos="8494"/>
            </w:tabs>
            <w:rPr>
              <w:rFonts w:eastAsiaTheme="minorEastAsia"/>
              <w:noProof/>
              <w:lang w:eastAsia="pt-PT"/>
            </w:rPr>
          </w:pPr>
          <w:hyperlink w:anchor="_Toc297504364" w:history="1">
            <w:r w:rsidR="00DB46A2" w:rsidRPr="00740A81">
              <w:rPr>
                <w:rStyle w:val="Hiperligao"/>
                <w:rFonts w:ascii="Times New Roman" w:hAnsi="Times New Roman" w:cs="Times New Roman"/>
                <w:noProof/>
                <w:spacing w:val="-1"/>
              </w:rPr>
              <w:t>CONCLUSÃO</w:t>
            </w:r>
            <w:r w:rsidR="00DB46A2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DB46A2">
              <w:rPr>
                <w:noProof/>
                <w:webHidden/>
              </w:rPr>
              <w:instrText xml:space="preserve"> PAGEREF _Toc297504364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DB46A2">
              <w:rPr>
                <w:noProof/>
                <w:webHidden/>
              </w:rPr>
              <w:t>2</w:t>
            </w:r>
            <w:r w:rsidR="00740257">
              <w:rPr>
                <w:noProof/>
                <w:webHidden/>
              </w:rPr>
              <w:t>1</w:t>
            </w:r>
            <w:r>
              <w:rPr>
                <w:noProof/>
                <w:webHidden/>
              </w:rPr>
              <w:fldChar w:fldCharType="end"/>
            </w:r>
          </w:hyperlink>
        </w:p>
        <w:p w:rsidR="00DB46A2" w:rsidRDefault="000A029D">
          <w:pPr>
            <w:pStyle w:val="ndice1"/>
            <w:tabs>
              <w:tab w:val="right" w:leader="dot" w:pos="8494"/>
            </w:tabs>
            <w:rPr>
              <w:rFonts w:eastAsiaTheme="minorEastAsia"/>
              <w:noProof/>
              <w:lang w:eastAsia="pt-PT"/>
            </w:rPr>
          </w:pPr>
          <w:hyperlink w:anchor="_Toc297504365" w:history="1">
            <w:r w:rsidR="00DB46A2" w:rsidRPr="00740A81">
              <w:rPr>
                <w:rStyle w:val="Hiperligao"/>
                <w:rFonts w:ascii="Times New Roman" w:hAnsi="Times New Roman" w:cs="Times New Roman"/>
                <w:noProof/>
              </w:rPr>
              <w:t>PARTE II</w:t>
            </w:r>
            <w:r w:rsidR="00DB46A2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DB46A2">
              <w:rPr>
                <w:noProof/>
                <w:webHidden/>
              </w:rPr>
              <w:instrText xml:space="preserve"> PAGEREF _Toc297504365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DB46A2">
              <w:rPr>
                <w:noProof/>
                <w:webHidden/>
              </w:rPr>
              <w:t>2</w:t>
            </w:r>
            <w:r w:rsidR="00740257">
              <w:rPr>
                <w:noProof/>
                <w:webHidden/>
              </w:rPr>
              <w:t>3</w:t>
            </w:r>
            <w:r>
              <w:rPr>
                <w:noProof/>
                <w:webHidden/>
              </w:rPr>
              <w:fldChar w:fldCharType="end"/>
            </w:r>
          </w:hyperlink>
        </w:p>
        <w:p w:rsidR="00DB46A2" w:rsidRDefault="000A029D">
          <w:pPr>
            <w:pStyle w:val="ndice1"/>
            <w:tabs>
              <w:tab w:val="right" w:leader="dot" w:pos="8494"/>
            </w:tabs>
            <w:rPr>
              <w:rFonts w:eastAsiaTheme="minorEastAsia"/>
              <w:noProof/>
              <w:lang w:eastAsia="pt-PT"/>
            </w:rPr>
          </w:pPr>
          <w:hyperlink w:anchor="_Toc297504366" w:history="1">
            <w:r w:rsidR="00DB46A2" w:rsidRPr="00740A81">
              <w:rPr>
                <w:rStyle w:val="Hiperligao"/>
                <w:rFonts w:ascii="Times New Roman" w:hAnsi="Times New Roman" w:cs="Times New Roman"/>
                <w:noProof/>
              </w:rPr>
              <w:t>CASO CLÍNICO</w:t>
            </w:r>
            <w:r w:rsidR="00DB46A2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DB46A2">
              <w:rPr>
                <w:noProof/>
                <w:webHidden/>
              </w:rPr>
              <w:instrText xml:space="preserve"> PAGEREF _Toc297504366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DB46A2">
              <w:rPr>
                <w:noProof/>
                <w:webHidden/>
              </w:rPr>
              <w:t>2</w:t>
            </w:r>
            <w:r w:rsidR="00740257">
              <w:rPr>
                <w:noProof/>
                <w:webHidden/>
              </w:rPr>
              <w:t>3</w:t>
            </w:r>
            <w:r>
              <w:rPr>
                <w:noProof/>
                <w:webHidden/>
              </w:rPr>
              <w:fldChar w:fldCharType="end"/>
            </w:r>
          </w:hyperlink>
        </w:p>
        <w:p w:rsidR="000F47ED" w:rsidRDefault="000A029D">
          <w:r>
            <w:fldChar w:fldCharType="end"/>
          </w:r>
        </w:p>
      </w:sdtContent>
    </w:sdt>
    <w:p w:rsidR="000F47ED" w:rsidRDefault="000F47ED" w:rsidP="000F47ED">
      <w:pPr>
        <w:pStyle w:val="Ttulo1"/>
        <w:rPr>
          <w:rFonts w:ascii="Times New Roman" w:hAnsi="Times New Roman" w:cs="Times New Roman"/>
          <w:sz w:val="24"/>
          <w:szCs w:val="24"/>
        </w:rPr>
      </w:pPr>
    </w:p>
    <w:p w:rsidR="00DB46A2" w:rsidRDefault="00DB46A2" w:rsidP="000F47ED">
      <w:pPr>
        <w:pStyle w:val="Ttulo1"/>
        <w:rPr>
          <w:rFonts w:ascii="Times New Roman" w:hAnsi="Times New Roman" w:cs="Times New Roman"/>
          <w:sz w:val="24"/>
          <w:szCs w:val="24"/>
        </w:rPr>
      </w:pPr>
      <w:bookmarkStart w:id="0" w:name="_Toc297504349"/>
    </w:p>
    <w:p w:rsidR="00DB46A2" w:rsidRDefault="00DB46A2" w:rsidP="000F47ED">
      <w:pPr>
        <w:pStyle w:val="Ttulo1"/>
        <w:rPr>
          <w:rFonts w:ascii="Times New Roman" w:hAnsi="Times New Roman" w:cs="Times New Roman"/>
          <w:sz w:val="24"/>
          <w:szCs w:val="24"/>
        </w:rPr>
      </w:pPr>
    </w:p>
    <w:p w:rsidR="00DB46A2" w:rsidRPr="00DB46A2" w:rsidRDefault="00DB46A2" w:rsidP="00DB46A2"/>
    <w:p w:rsidR="00DB46A2" w:rsidRDefault="00DB46A2" w:rsidP="000F47ED">
      <w:pPr>
        <w:pStyle w:val="Ttulo1"/>
        <w:rPr>
          <w:rFonts w:ascii="Times New Roman" w:hAnsi="Times New Roman" w:cs="Times New Roman"/>
          <w:sz w:val="24"/>
          <w:szCs w:val="24"/>
        </w:rPr>
      </w:pPr>
    </w:p>
    <w:p w:rsidR="00621C9D" w:rsidRPr="00C06B64" w:rsidRDefault="00621C9D" w:rsidP="000F47ED">
      <w:pPr>
        <w:pStyle w:val="Ttulo1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Introdução</w:t>
      </w:r>
      <w:bookmarkEnd w:id="0"/>
      <w:r w:rsidRPr="00C06B64">
        <w:rPr>
          <w:rFonts w:ascii="Times New Roman" w:hAnsi="Times New Roman" w:cs="Times New Roman"/>
          <w:sz w:val="24"/>
          <w:szCs w:val="24"/>
        </w:rPr>
        <w:t xml:space="preserve"> </w:t>
      </w:r>
    </w:p>
    <w:p w:rsidR="00AD55BB" w:rsidRPr="00C06B64" w:rsidRDefault="00AD55BB" w:rsidP="00425E96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AD55BB" w:rsidRPr="00C06B64" w:rsidRDefault="00AD55BB" w:rsidP="00425E96">
      <w:pPr>
        <w:widowControl w:val="0"/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 w:cs="Times New Roman"/>
          <w:color w:val="000000"/>
          <w:spacing w:val="-1"/>
          <w:sz w:val="24"/>
          <w:szCs w:val="24"/>
        </w:rPr>
      </w:pPr>
      <w:r w:rsidRPr="00C06B64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A </w:t>
      </w:r>
      <w:r w:rsidR="00250B61">
        <w:rPr>
          <w:rFonts w:ascii="Times New Roman" w:hAnsi="Times New Roman" w:cs="Times New Roman"/>
          <w:color w:val="000000"/>
          <w:spacing w:val="-1"/>
          <w:sz w:val="24"/>
          <w:szCs w:val="24"/>
        </w:rPr>
        <w:t>articulação temporomandibular (</w:t>
      </w:r>
      <w:r w:rsidRPr="00C06B64">
        <w:rPr>
          <w:rFonts w:ascii="Times New Roman" w:hAnsi="Times New Roman" w:cs="Times New Roman"/>
          <w:color w:val="000000"/>
          <w:spacing w:val="-1"/>
          <w:sz w:val="24"/>
          <w:szCs w:val="24"/>
        </w:rPr>
        <w:t>ATM) é um elemento do sistem</w:t>
      </w:r>
      <w:r w:rsidR="00D735BA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a estomatognático formado por </w:t>
      </w:r>
      <w:r w:rsidR="00D735BA" w:rsidRPr="00552362">
        <w:rPr>
          <w:rFonts w:ascii="Times New Roman" w:hAnsi="Times New Roman" w:cs="Times New Roman"/>
          <w:color w:val="000000"/>
          <w:spacing w:val="-1"/>
          <w:sz w:val="24"/>
          <w:szCs w:val="24"/>
        </w:rPr>
        <w:t>vá</w:t>
      </w:r>
      <w:r w:rsidRPr="00552362">
        <w:rPr>
          <w:rFonts w:ascii="Times New Roman" w:hAnsi="Times New Roman" w:cs="Times New Roman"/>
          <w:color w:val="000000"/>
          <w:spacing w:val="-1"/>
          <w:sz w:val="24"/>
          <w:szCs w:val="24"/>
        </w:rPr>
        <w:t>rias</w:t>
      </w:r>
      <w:r w:rsidRPr="00C06B64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 es</w:t>
      </w:r>
      <w:r w:rsidR="000775D4">
        <w:rPr>
          <w:rFonts w:ascii="Times New Roman" w:hAnsi="Times New Roman" w:cs="Times New Roman"/>
          <w:color w:val="000000"/>
          <w:spacing w:val="-1"/>
          <w:sz w:val="24"/>
          <w:szCs w:val="24"/>
        </w:rPr>
        <w:t>truturas internas e externas c</w:t>
      </w:r>
      <w:r w:rsidRPr="00C06B64">
        <w:rPr>
          <w:rFonts w:ascii="Times New Roman" w:hAnsi="Times New Roman" w:cs="Times New Roman"/>
          <w:color w:val="000000"/>
          <w:spacing w:val="-1"/>
          <w:sz w:val="24"/>
          <w:szCs w:val="24"/>
        </w:rPr>
        <w:t>apaz</w:t>
      </w:r>
      <w:r w:rsidR="000775D4">
        <w:rPr>
          <w:rFonts w:ascii="Times New Roman" w:hAnsi="Times New Roman" w:cs="Times New Roman"/>
          <w:color w:val="000000"/>
          <w:spacing w:val="-1"/>
          <w:sz w:val="24"/>
          <w:szCs w:val="24"/>
        </w:rPr>
        <w:t>es</w:t>
      </w:r>
      <w:r w:rsidRPr="00C06B64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 de realizar movim</w:t>
      </w:r>
      <w:r w:rsidR="000775D4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entos complexos. A </w:t>
      </w:r>
      <w:r w:rsidR="005F210E">
        <w:rPr>
          <w:rFonts w:ascii="Times New Roman" w:hAnsi="Times New Roman" w:cs="Times New Roman"/>
          <w:color w:val="000000"/>
          <w:spacing w:val="-1"/>
          <w:sz w:val="24"/>
          <w:szCs w:val="24"/>
        </w:rPr>
        <w:t>mastigação, a</w:t>
      </w:r>
      <w:r w:rsidRPr="00C06B64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 </w:t>
      </w:r>
      <w:r w:rsidR="005F210E" w:rsidRPr="00C06B64">
        <w:rPr>
          <w:rFonts w:ascii="Times New Roman" w:hAnsi="Times New Roman" w:cs="Times New Roman"/>
          <w:color w:val="000000"/>
          <w:spacing w:val="-1"/>
          <w:sz w:val="24"/>
          <w:szCs w:val="24"/>
        </w:rPr>
        <w:t>deglutição,</w:t>
      </w:r>
      <w:r w:rsidRPr="00C06B64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 a fonação e a </w:t>
      </w:r>
      <w:r w:rsidR="005F210E" w:rsidRPr="00C06B64">
        <w:rPr>
          <w:rFonts w:ascii="Times New Roman" w:hAnsi="Times New Roman" w:cs="Times New Roman"/>
          <w:color w:val="000000"/>
          <w:spacing w:val="-1"/>
          <w:sz w:val="24"/>
          <w:szCs w:val="24"/>
        </w:rPr>
        <w:t>postura,</w:t>
      </w:r>
      <w:r w:rsidRPr="00C06B64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 depende </w:t>
      </w:r>
      <w:r w:rsidR="000775D4">
        <w:rPr>
          <w:rFonts w:ascii="Times New Roman" w:hAnsi="Times New Roman" w:cs="Times New Roman"/>
          <w:color w:val="000000"/>
          <w:spacing w:val="-1"/>
          <w:sz w:val="24"/>
          <w:szCs w:val="24"/>
        </w:rPr>
        <w:t>m</w:t>
      </w:r>
      <w:r w:rsidRPr="00C06B64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muito da </w:t>
      </w:r>
      <w:r w:rsidR="005F210E" w:rsidRPr="00C06B64">
        <w:rPr>
          <w:rFonts w:ascii="Times New Roman" w:hAnsi="Times New Roman" w:cs="Times New Roman"/>
          <w:color w:val="000000"/>
          <w:spacing w:val="-1"/>
          <w:sz w:val="24"/>
          <w:szCs w:val="24"/>
        </w:rPr>
        <w:t>função,</w:t>
      </w:r>
      <w:r w:rsidRPr="00C06B64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 saúde e estabilidade deste</w:t>
      </w:r>
      <w:r w:rsidR="000775D4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 sistema</w:t>
      </w:r>
      <w:r w:rsidRPr="00C06B64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 para funcionarem de forma adequada </w:t>
      </w:r>
      <w:r w:rsidR="00550247">
        <w:rPr>
          <w:rFonts w:ascii="Times New Roman" w:hAnsi="Times New Roman" w:cs="Times New Roman"/>
          <w:color w:val="000000"/>
          <w:spacing w:val="-1"/>
          <w:sz w:val="24"/>
          <w:szCs w:val="24"/>
        </w:rPr>
        <w:t>(QUINTO</w:t>
      </w:r>
      <w:r w:rsidR="00621C9D">
        <w:rPr>
          <w:rFonts w:ascii="Times New Roman" w:hAnsi="Times New Roman" w:cs="Times New Roman"/>
          <w:color w:val="000000"/>
          <w:spacing w:val="-1"/>
          <w:sz w:val="24"/>
          <w:szCs w:val="24"/>
        </w:rPr>
        <w:t>, 2000).</w:t>
      </w:r>
    </w:p>
    <w:p w:rsidR="00AD55BB" w:rsidRPr="00C06B64" w:rsidRDefault="00AD55BB" w:rsidP="00425E96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06B64">
        <w:rPr>
          <w:rFonts w:ascii="Times New Roman" w:hAnsi="Times New Roman" w:cs="Times New Roman"/>
          <w:color w:val="000000"/>
          <w:spacing w:val="-1"/>
          <w:sz w:val="24"/>
          <w:szCs w:val="24"/>
        </w:rPr>
        <w:tab/>
      </w:r>
      <w:r w:rsidRPr="00973FFE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Quando existe alguma alteração </w:t>
      </w:r>
      <w:r w:rsidR="000775D4" w:rsidRPr="00973FFE">
        <w:rPr>
          <w:rFonts w:ascii="Times New Roman" w:hAnsi="Times New Roman" w:cs="Times New Roman"/>
          <w:color w:val="000000"/>
          <w:spacing w:val="-1"/>
          <w:sz w:val="24"/>
          <w:szCs w:val="24"/>
        </w:rPr>
        <w:t>nesta</w:t>
      </w:r>
      <w:r w:rsidRPr="00973FFE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 articulação </w:t>
      </w:r>
      <w:r w:rsidR="00D735BA" w:rsidRPr="00552362">
        <w:rPr>
          <w:rFonts w:ascii="Times New Roman" w:hAnsi="Times New Roman" w:cs="Times New Roman"/>
          <w:sz w:val="24"/>
          <w:szCs w:val="24"/>
        </w:rPr>
        <w:t>designamos</w:t>
      </w:r>
      <w:r w:rsidR="00D735BA" w:rsidRPr="00973FFE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 </w:t>
      </w:r>
      <w:r w:rsidRPr="00973FFE">
        <w:rPr>
          <w:rFonts w:ascii="Times New Roman" w:hAnsi="Times New Roman" w:cs="Times New Roman"/>
          <w:color w:val="000000"/>
          <w:spacing w:val="-1"/>
          <w:sz w:val="24"/>
          <w:szCs w:val="24"/>
        </w:rPr>
        <w:t>de Disfun</w:t>
      </w:r>
      <w:r w:rsidR="00C3505B" w:rsidRPr="00973FFE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ção Temporomandibular </w:t>
      </w:r>
      <w:r w:rsidR="005F210E" w:rsidRPr="00973FFE">
        <w:rPr>
          <w:rFonts w:ascii="Times New Roman" w:hAnsi="Times New Roman" w:cs="Times New Roman"/>
          <w:color w:val="000000"/>
          <w:spacing w:val="-1"/>
          <w:sz w:val="24"/>
          <w:szCs w:val="24"/>
        </w:rPr>
        <w:t>(DTM),</w:t>
      </w:r>
      <w:r w:rsidR="00C3505B" w:rsidRPr="00973FFE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 </w:t>
      </w:r>
      <w:r w:rsidRPr="00552362">
        <w:rPr>
          <w:rFonts w:ascii="Times New Roman" w:hAnsi="Times New Roman" w:cs="Times New Roman"/>
          <w:color w:val="000000"/>
          <w:spacing w:val="-1"/>
          <w:sz w:val="24"/>
          <w:szCs w:val="24"/>
        </w:rPr>
        <w:t>um termo genérico</w:t>
      </w:r>
      <w:r w:rsidR="00973FFE" w:rsidRPr="00552362">
        <w:rPr>
          <w:rFonts w:ascii="Times New Roman" w:hAnsi="Times New Roman" w:cs="Times New Roman"/>
          <w:sz w:val="24"/>
          <w:szCs w:val="24"/>
        </w:rPr>
        <w:t xml:space="preserve"> a qual constitui</w:t>
      </w:r>
      <w:r w:rsidRPr="00973FFE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 um número de sinais clínicos e </w:t>
      </w:r>
      <w:r w:rsidR="005F210E" w:rsidRPr="00973FFE">
        <w:rPr>
          <w:rFonts w:ascii="Times New Roman" w:hAnsi="Times New Roman" w:cs="Times New Roman"/>
          <w:color w:val="000000"/>
          <w:spacing w:val="-1"/>
          <w:sz w:val="24"/>
          <w:szCs w:val="24"/>
        </w:rPr>
        <w:t>sintomas,</w:t>
      </w:r>
      <w:r w:rsidRPr="00973FFE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 envolvendo os músculos</w:t>
      </w:r>
      <w:r w:rsidRPr="00C06B64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 </w:t>
      </w:r>
      <w:r w:rsidR="005F210E" w:rsidRPr="00C06B64">
        <w:rPr>
          <w:rFonts w:ascii="Times New Roman" w:hAnsi="Times New Roman" w:cs="Times New Roman"/>
          <w:color w:val="000000"/>
          <w:spacing w:val="-1"/>
          <w:sz w:val="24"/>
          <w:szCs w:val="24"/>
        </w:rPr>
        <w:t>mastigadores,</w:t>
      </w:r>
      <w:r w:rsidRPr="00C06B64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 a articulaçao Temporomandibular e as estruturas associadas </w:t>
      </w:r>
      <w:r w:rsidRPr="00552362">
        <w:rPr>
          <w:rFonts w:ascii="Times New Roman" w:hAnsi="Times New Roman" w:cs="Times New Roman"/>
          <w:color w:val="000000" w:themeColor="text1"/>
          <w:spacing w:val="-1"/>
          <w:sz w:val="24"/>
          <w:szCs w:val="24"/>
        </w:rPr>
        <w:t>(</w:t>
      </w:r>
      <w:r w:rsidR="008A0B94" w:rsidRPr="00552362">
        <w:rPr>
          <w:rFonts w:ascii="Times New Roman" w:hAnsi="Times New Roman" w:cs="Times New Roman"/>
          <w:color w:val="000000" w:themeColor="text1"/>
          <w:spacing w:val="-1"/>
          <w:sz w:val="24"/>
          <w:szCs w:val="24"/>
        </w:rPr>
        <w:t>Barbosa et</w:t>
      </w:r>
      <w:r w:rsidR="00FE017B" w:rsidRPr="00552362">
        <w:rPr>
          <w:rFonts w:ascii="Times New Roman" w:hAnsi="Times New Roman" w:cs="Times New Roman"/>
          <w:color w:val="000000" w:themeColor="text1"/>
          <w:spacing w:val="-1"/>
          <w:sz w:val="24"/>
          <w:szCs w:val="24"/>
        </w:rPr>
        <w:t xml:space="preserve"> at.,</w:t>
      </w:r>
      <w:r w:rsidR="00B4246F" w:rsidRPr="00552362">
        <w:rPr>
          <w:rFonts w:ascii="Times New Roman" w:hAnsi="Times New Roman" w:cs="Times New Roman"/>
          <w:color w:val="000000" w:themeColor="text1"/>
          <w:spacing w:val="-1"/>
          <w:sz w:val="24"/>
          <w:szCs w:val="24"/>
        </w:rPr>
        <w:t xml:space="preserve"> 2008</w:t>
      </w:r>
      <w:r w:rsidRPr="00552362">
        <w:rPr>
          <w:rFonts w:ascii="Times New Roman" w:hAnsi="Times New Roman" w:cs="Times New Roman"/>
          <w:color w:val="000000" w:themeColor="text1"/>
          <w:spacing w:val="-1"/>
          <w:sz w:val="24"/>
          <w:szCs w:val="24"/>
        </w:rPr>
        <w:t>)</w:t>
      </w:r>
      <w:r w:rsidRPr="00C06B6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552362">
        <w:rPr>
          <w:rFonts w:ascii="Times New Roman" w:hAnsi="Times New Roman" w:cs="Times New Roman"/>
          <w:color w:val="000000" w:themeColor="text1"/>
          <w:sz w:val="24"/>
          <w:szCs w:val="24"/>
        </w:rPr>
        <w:t>(</w:t>
      </w:r>
      <w:r w:rsidR="00FE017B" w:rsidRPr="00552362">
        <w:rPr>
          <w:rFonts w:ascii="Times New Roman" w:hAnsi="Times New Roman" w:cs="Times New Roman"/>
          <w:color w:val="000000" w:themeColor="text1"/>
          <w:sz w:val="24"/>
          <w:szCs w:val="24"/>
        </w:rPr>
        <w:t>Olivo</w:t>
      </w:r>
      <w:r w:rsidR="00B4246F" w:rsidRPr="0055236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BE2F22" w:rsidRPr="00552362">
        <w:rPr>
          <w:rFonts w:ascii="Times New Roman" w:hAnsi="Times New Roman" w:cs="Times New Roman"/>
          <w:color w:val="000000" w:themeColor="text1"/>
          <w:sz w:val="24"/>
          <w:szCs w:val="24"/>
        </w:rPr>
        <w:t>e</w:t>
      </w:r>
      <w:r w:rsidR="00FE017B" w:rsidRPr="00552362">
        <w:rPr>
          <w:rFonts w:ascii="Times New Roman" w:hAnsi="Times New Roman" w:cs="Times New Roman"/>
          <w:color w:val="000000" w:themeColor="text1"/>
          <w:sz w:val="24"/>
          <w:szCs w:val="24"/>
        </w:rPr>
        <w:t>t</w:t>
      </w:r>
      <w:r w:rsidR="00BE2F22" w:rsidRPr="0055236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FE017B" w:rsidRPr="00552362">
        <w:rPr>
          <w:rFonts w:ascii="Times New Roman" w:hAnsi="Times New Roman" w:cs="Times New Roman"/>
          <w:color w:val="000000" w:themeColor="text1"/>
          <w:sz w:val="24"/>
          <w:szCs w:val="24"/>
        </w:rPr>
        <w:t>al.</w:t>
      </w:r>
      <w:r w:rsidR="00CF4F7A" w:rsidRPr="00552362">
        <w:rPr>
          <w:rFonts w:ascii="Times New Roman" w:hAnsi="Times New Roman" w:cs="Times New Roman"/>
          <w:color w:val="000000" w:themeColor="text1"/>
          <w:sz w:val="24"/>
          <w:szCs w:val="24"/>
        </w:rPr>
        <w:t>,</w:t>
      </w:r>
      <w:r w:rsidR="00B4246F" w:rsidRPr="0055236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2006</w:t>
      </w:r>
      <w:r w:rsidRPr="00552362">
        <w:rPr>
          <w:rFonts w:ascii="Times New Roman" w:hAnsi="Times New Roman" w:cs="Times New Roman"/>
          <w:color w:val="000000" w:themeColor="text1"/>
          <w:sz w:val="24"/>
          <w:szCs w:val="24"/>
        </w:rPr>
        <w:t>).</w:t>
      </w:r>
      <w:r w:rsidRPr="00C06B64">
        <w:rPr>
          <w:rFonts w:ascii="Times New Roman" w:hAnsi="Times New Roman" w:cs="Times New Roman"/>
          <w:color w:val="4F81BD" w:themeColor="accent1"/>
          <w:spacing w:val="-1"/>
          <w:sz w:val="24"/>
          <w:szCs w:val="24"/>
        </w:rPr>
        <w:t xml:space="preserve"> </w:t>
      </w:r>
      <w:r w:rsidRPr="00552362">
        <w:rPr>
          <w:rFonts w:ascii="Times New Roman" w:hAnsi="Times New Roman" w:cs="Times New Roman"/>
          <w:color w:val="000000"/>
          <w:spacing w:val="-1"/>
          <w:sz w:val="24"/>
          <w:szCs w:val="24"/>
        </w:rPr>
        <w:t>(</w:t>
      </w:r>
      <w:r w:rsidR="00416B2A" w:rsidRPr="00552362">
        <w:rPr>
          <w:rFonts w:ascii="Times New Roman" w:hAnsi="Times New Roman" w:cs="Times New Roman"/>
          <w:color w:val="000000"/>
          <w:spacing w:val="-1"/>
          <w:sz w:val="24"/>
          <w:szCs w:val="24"/>
        </w:rPr>
        <w:t>Piozzi</w:t>
      </w:r>
      <w:r w:rsidR="00B4246F" w:rsidRPr="00552362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 </w:t>
      </w:r>
      <w:r w:rsidR="00416B2A" w:rsidRPr="00552362">
        <w:rPr>
          <w:rFonts w:ascii="Times New Roman" w:hAnsi="Times New Roman" w:cs="Times New Roman"/>
          <w:color w:val="000000"/>
          <w:spacing w:val="-1"/>
          <w:sz w:val="24"/>
          <w:szCs w:val="24"/>
        </w:rPr>
        <w:t>et al.,</w:t>
      </w:r>
      <w:r w:rsidR="00B4246F" w:rsidRPr="00552362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 </w:t>
      </w:r>
      <w:r w:rsidR="00757FCF" w:rsidRPr="00552362">
        <w:rPr>
          <w:rFonts w:ascii="Times New Roman" w:hAnsi="Times New Roman" w:cs="Times New Roman"/>
          <w:color w:val="000000"/>
          <w:spacing w:val="-1"/>
          <w:sz w:val="24"/>
          <w:szCs w:val="24"/>
        </w:rPr>
        <w:t>2002</w:t>
      </w:r>
      <w:r w:rsidRPr="00552362">
        <w:rPr>
          <w:rFonts w:ascii="Times New Roman" w:hAnsi="Times New Roman" w:cs="Times New Roman"/>
          <w:color w:val="000000"/>
          <w:spacing w:val="-1"/>
          <w:sz w:val="24"/>
          <w:szCs w:val="24"/>
        </w:rPr>
        <w:t>).</w:t>
      </w:r>
      <w:r w:rsidR="00EA2E24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 Devido </w:t>
      </w:r>
      <w:r w:rsidR="008A0B94" w:rsidRPr="00552362">
        <w:rPr>
          <w:rFonts w:ascii="Times New Roman" w:hAnsi="Times New Roman" w:cs="Times New Roman"/>
          <w:color w:val="000000"/>
          <w:spacing w:val="-1"/>
          <w:sz w:val="24"/>
          <w:szCs w:val="24"/>
        </w:rPr>
        <w:t>a</w:t>
      </w:r>
      <w:r w:rsidRPr="00552362">
        <w:rPr>
          <w:rFonts w:ascii="Times New Roman" w:hAnsi="Times New Roman" w:cs="Times New Roman"/>
          <w:color w:val="000000"/>
          <w:spacing w:val="-1"/>
          <w:sz w:val="24"/>
          <w:szCs w:val="24"/>
        </w:rPr>
        <w:t>o</w:t>
      </w:r>
      <w:r w:rsidRPr="00C06B64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 </w:t>
      </w:r>
      <w:r w:rsidR="00973FFE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estilo da vida </w:t>
      </w:r>
      <w:r w:rsidR="00973FFE" w:rsidRPr="00552362">
        <w:rPr>
          <w:rFonts w:ascii="Times New Roman" w:hAnsi="Times New Roman" w:cs="Times New Roman"/>
          <w:color w:val="000000"/>
          <w:spacing w:val="-1"/>
          <w:sz w:val="24"/>
          <w:szCs w:val="24"/>
        </w:rPr>
        <w:t>moderno</w:t>
      </w:r>
      <w:r w:rsidRPr="00C06B64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, hábitos parafuncionais, </w:t>
      </w:r>
      <w:r w:rsidR="005F210E" w:rsidRPr="00C06B64">
        <w:rPr>
          <w:rFonts w:ascii="Times New Roman" w:hAnsi="Times New Roman" w:cs="Times New Roman"/>
          <w:color w:val="000000"/>
          <w:spacing w:val="-1"/>
          <w:sz w:val="24"/>
          <w:szCs w:val="24"/>
        </w:rPr>
        <w:t>stress,</w:t>
      </w:r>
      <w:r w:rsidRPr="00C06B64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 </w:t>
      </w:r>
      <w:r w:rsidR="005F210E" w:rsidRPr="00C06B64">
        <w:rPr>
          <w:rFonts w:ascii="Times New Roman" w:hAnsi="Times New Roman" w:cs="Times New Roman"/>
          <w:color w:val="000000"/>
          <w:spacing w:val="-1"/>
          <w:sz w:val="24"/>
          <w:szCs w:val="24"/>
        </w:rPr>
        <w:t>ansiedade,</w:t>
      </w:r>
      <w:r w:rsidRPr="00C06B64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 traumas e </w:t>
      </w:r>
      <w:r w:rsidR="00973FFE" w:rsidRPr="00552362">
        <w:rPr>
          <w:rFonts w:ascii="Times New Roman" w:hAnsi="Times New Roman" w:cs="Times New Roman"/>
          <w:color w:val="000000"/>
          <w:spacing w:val="-1"/>
          <w:sz w:val="24"/>
          <w:szCs w:val="24"/>
        </w:rPr>
        <w:t>micro</w:t>
      </w:r>
      <w:r w:rsidR="005F210E" w:rsidRPr="00552362">
        <w:rPr>
          <w:rFonts w:ascii="Times New Roman" w:hAnsi="Times New Roman" w:cs="Times New Roman"/>
          <w:color w:val="000000"/>
          <w:spacing w:val="-1"/>
          <w:sz w:val="24"/>
          <w:szCs w:val="24"/>
        </w:rPr>
        <w:t>traumas,</w:t>
      </w:r>
      <w:r w:rsidR="00973FFE" w:rsidRPr="00552362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 instabilidade mandibular e </w:t>
      </w:r>
      <w:r w:rsidRPr="00552362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desequilíbrios </w:t>
      </w:r>
      <w:r w:rsidR="005F210E" w:rsidRPr="00552362">
        <w:rPr>
          <w:rFonts w:ascii="Times New Roman" w:hAnsi="Times New Roman" w:cs="Times New Roman"/>
          <w:color w:val="000000"/>
          <w:spacing w:val="-1"/>
          <w:sz w:val="24"/>
          <w:szCs w:val="24"/>
        </w:rPr>
        <w:t>posturais,</w:t>
      </w:r>
      <w:r w:rsidRPr="00C06B64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 são factores </w:t>
      </w:r>
      <w:r w:rsidR="00C3505B" w:rsidRPr="00C06B64">
        <w:rPr>
          <w:rFonts w:ascii="Times New Roman" w:hAnsi="Times New Roman" w:cs="Times New Roman"/>
          <w:color w:val="000000"/>
          <w:spacing w:val="-1"/>
          <w:sz w:val="24"/>
          <w:szCs w:val="24"/>
        </w:rPr>
        <w:t>comummente</w:t>
      </w:r>
      <w:r w:rsidRPr="00C06B64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 </w:t>
      </w:r>
      <w:r w:rsidR="00B36789" w:rsidRPr="00552362">
        <w:rPr>
          <w:rFonts w:ascii="Times New Roman" w:hAnsi="Times New Roman" w:cs="Times New Roman"/>
          <w:color w:val="000000"/>
          <w:spacing w:val="-1"/>
          <w:sz w:val="24"/>
          <w:szCs w:val="24"/>
        </w:rPr>
        <w:t>associados</w:t>
      </w:r>
      <w:r w:rsidR="00B36789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 </w:t>
      </w:r>
      <w:r w:rsidR="00B36789" w:rsidRPr="00C06B64">
        <w:rPr>
          <w:rFonts w:ascii="Times New Roman" w:hAnsi="Times New Roman" w:cs="Times New Roman"/>
          <w:color w:val="000000"/>
          <w:spacing w:val="-1"/>
          <w:sz w:val="24"/>
          <w:szCs w:val="24"/>
        </w:rPr>
        <w:t>às</w:t>
      </w:r>
      <w:r w:rsidRPr="00C06B64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 DTMs </w:t>
      </w:r>
      <w:r w:rsidRPr="00552362">
        <w:rPr>
          <w:rFonts w:ascii="Times New Roman" w:hAnsi="Times New Roman" w:cs="Times New Roman"/>
          <w:color w:val="000000"/>
          <w:spacing w:val="-1"/>
          <w:sz w:val="24"/>
          <w:szCs w:val="24"/>
        </w:rPr>
        <w:t>(</w:t>
      </w:r>
      <w:r w:rsidR="00FE017B" w:rsidRPr="00552362">
        <w:rPr>
          <w:rFonts w:ascii="Times New Roman" w:hAnsi="Times New Roman" w:cs="Times New Roman"/>
          <w:color w:val="000000"/>
          <w:spacing w:val="-1"/>
          <w:sz w:val="24"/>
          <w:szCs w:val="24"/>
        </w:rPr>
        <w:t>Negreiros et at.</w:t>
      </w:r>
      <w:r w:rsidR="008A0B94" w:rsidRPr="00552362">
        <w:rPr>
          <w:rFonts w:ascii="Times New Roman" w:hAnsi="Times New Roman" w:cs="Times New Roman"/>
          <w:color w:val="000000"/>
          <w:spacing w:val="-1"/>
          <w:sz w:val="24"/>
          <w:szCs w:val="24"/>
        </w:rPr>
        <w:t>, 2007</w:t>
      </w:r>
      <w:r w:rsidR="005F210E" w:rsidRPr="00552362">
        <w:rPr>
          <w:rFonts w:ascii="Times New Roman" w:hAnsi="Times New Roman" w:cs="Times New Roman"/>
          <w:color w:val="000000"/>
          <w:spacing w:val="-1"/>
          <w:sz w:val="24"/>
          <w:szCs w:val="24"/>
        </w:rPr>
        <w:t>) (PÁDUA</w:t>
      </w:r>
      <w:r w:rsidR="00757FCF" w:rsidRPr="00552362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 et </w:t>
      </w:r>
      <w:r w:rsidR="00CF4F7A" w:rsidRPr="00552362">
        <w:rPr>
          <w:rFonts w:ascii="Times New Roman" w:hAnsi="Times New Roman" w:cs="Times New Roman"/>
          <w:color w:val="000000"/>
          <w:spacing w:val="-1"/>
          <w:sz w:val="24"/>
          <w:szCs w:val="24"/>
        </w:rPr>
        <w:t>al.</w:t>
      </w:r>
      <w:r w:rsidRPr="00552362">
        <w:rPr>
          <w:rFonts w:ascii="Times New Roman" w:hAnsi="Times New Roman" w:cs="Times New Roman"/>
          <w:color w:val="000000"/>
          <w:spacing w:val="-1"/>
          <w:sz w:val="24"/>
          <w:szCs w:val="24"/>
        </w:rPr>
        <w:t>, 1998)</w:t>
      </w:r>
      <w:r w:rsidR="000775D4" w:rsidRPr="00552362">
        <w:rPr>
          <w:rFonts w:ascii="Times New Roman" w:hAnsi="Times New Roman" w:cs="Times New Roman"/>
          <w:color w:val="000000"/>
          <w:spacing w:val="-1"/>
          <w:sz w:val="24"/>
          <w:szCs w:val="24"/>
        </w:rPr>
        <w:t>, como tal</w:t>
      </w:r>
      <w:r w:rsidRPr="00C06B64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 a </w:t>
      </w:r>
      <w:r w:rsidR="005F210E" w:rsidRPr="00C06B64">
        <w:rPr>
          <w:rFonts w:ascii="Times New Roman" w:hAnsi="Times New Roman" w:cs="Times New Roman"/>
          <w:color w:val="000000"/>
          <w:spacing w:val="-1"/>
          <w:sz w:val="24"/>
          <w:szCs w:val="24"/>
        </w:rPr>
        <w:t>DTM apresenta</w:t>
      </w:r>
      <w:r w:rsidRPr="00C06B64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 etiologia multifactorial e precisa de </w:t>
      </w:r>
      <w:r w:rsidR="005F210E" w:rsidRPr="00C06B64">
        <w:rPr>
          <w:rFonts w:ascii="Times New Roman" w:hAnsi="Times New Roman" w:cs="Times New Roman"/>
          <w:color w:val="000000"/>
          <w:spacing w:val="-1"/>
          <w:sz w:val="24"/>
          <w:szCs w:val="24"/>
        </w:rPr>
        <w:t>uma abordagem</w:t>
      </w:r>
      <w:r w:rsidRPr="00C06B64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 interdisciplinar para </w:t>
      </w:r>
      <w:r w:rsidR="000775D4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o </w:t>
      </w:r>
      <w:r w:rsidRPr="00C06B64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seu tratamento </w:t>
      </w:r>
      <w:r w:rsidR="00FE017B" w:rsidRPr="00552362">
        <w:rPr>
          <w:rFonts w:ascii="Times New Roman" w:hAnsi="Times New Roman" w:cs="Times New Roman"/>
          <w:color w:val="000000"/>
          <w:spacing w:val="-1"/>
          <w:sz w:val="24"/>
          <w:szCs w:val="24"/>
        </w:rPr>
        <w:t>(Rizzatti e tal.</w:t>
      </w:r>
      <w:r w:rsidR="00CF4F7A" w:rsidRPr="00552362">
        <w:rPr>
          <w:rFonts w:ascii="Times New Roman" w:hAnsi="Times New Roman" w:cs="Times New Roman"/>
          <w:color w:val="000000"/>
          <w:spacing w:val="-1"/>
          <w:sz w:val="24"/>
          <w:szCs w:val="24"/>
        </w:rPr>
        <w:t>,</w:t>
      </w:r>
      <w:r w:rsidRPr="00552362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 2000).</w:t>
      </w:r>
      <w:r w:rsidRPr="00C06B64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  </w:t>
      </w:r>
    </w:p>
    <w:p w:rsidR="00AD55BB" w:rsidRPr="00C3505B" w:rsidRDefault="00AD55BB" w:rsidP="00425E96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  <w:highlight w:val="yellow"/>
        </w:rPr>
      </w:pPr>
      <w:r w:rsidRPr="00C06B64">
        <w:rPr>
          <w:rFonts w:ascii="Times New Roman" w:hAnsi="Times New Roman" w:cs="Times New Roman"/>
          <w:sz w:val="24"/>
          <w:szCs w:val="24"/>
        </w:rPr>
        <w:t xml:space="preserve">Os sinais e sintomas de grande valor diagnóstico nas </w:t>
      </w:r>
      <w:r w:rsidRPr="00552362">
        <w:rPr>
          <w:rFonts w:ascii="Times New Roman" w:hAnsi="Times New Roman" w:cs="Times New Roman"/>
          <w:sz w:val="24"/>
          <w:szCs w:val="24"/>
        </w:rPr>
        <w:t xml:space="preserve">DTMs são: </w:t>
      </w:r>
      <w:r w:rsidR="00973FFE" w:rsidRPr="00552362">
        <w:rPr>
          <w:rFonts w:ascii="Times New Roman" w:hAnsi="Times New Roman" w:cs="Times New Roman"/>
          <w:sz w:val="24"/>
          <w:szCs w:val="24"/>
        </w:rPr>
        <w:t>d</w:t>
      </w:r>
      <w:r w:rsidRPr="00552362">
        <w:rPr>
          <w:rFonts w:ascii="Times New Roman" w:hAnsi="Times New Roman" w:cs="Times New Roman"/>
          <w:sz w:val="24"/>
          <w:szCs w:val="24"/>
        </w:rPr>
        <w:t>or muscular</w:t>
      </w:r>
      <w:r w:rsidRPr="00C06B64">
        <w:rPr>
          <w:rFonts w:ascii="Times New Roman" w:hAnsi="Times New Roman" w:cs="Times New Roman"/>
          <w:sz w:val="24"/>
          <w:szCs w:val="24"/>
        </w:rPr>
        <w:t xml:space="preserve">, dor articular, limitações no movimento mandibular e estalidos ou ruídos na articulação. </w:t>
      </w:r>
      <w:r w:rsidR="00CF4F7A" w:rsidRPr="00552362">
        <w:rPr>
          <w:rFonts w:ascii="Times New Roman" w:hAnsi="Times New Roman" w:cs="Times New Roman"/>
          <w:sz w:val="24"/>
          <w:szCs w:val="24"/>
        </w:rPr>
        <w:t>(</w:t>
      </w:r>
      <w:r w:rsidR="000A5DCA" w:rsidRPr="00552362">
        <w:rPr>
          <w:rFonts w:ascii="Times New Roman" w:hAnsi="Times New Roman" w:cs="Times New Roman"/>
          <w:sz w:val="24"/>
          <w:szCs w:val="24"/>
        </w:rPr>
        <w:t>Roda et al.</w:t>
      </w:r>
      <w:r w:rsidR="00CF4F7A" w:rsidRPr="00552362">
        <w:rPr>
          <w:rFonts w:ascii="Times New Roman" w:hAnsi="Times New Roman" w:cs="Times New Roman"/>
          <w:sz w:val="24"/>
          <w:szCs w:val="24"/>
        </w:rPr>
        <w:t>,</w:t>
      </w:r>
      <w:r w:rsidR="00757FCF" w:rsidRPr="00552362">
        <w:rPr>
          <w:rFonts w:ascii="Times New Roman" w:hAnsi="Times New Roman" w:cs="Times New Roman"/>
          <w:sz w:val="24"/>
          <w:szCs w:val="24"/>
        </w:rPr>
        <w:t xml:space="preserve"> 2008</w:t>
      </w:r>
      <w:r w:rsidRPr="00552362">
        <w:rPr>
          <w:rFonts w:ascii="Times New Roman" w:hAnsi="Times New Roman" w:cs="Times New Roman"/>
          <w:sz w:val="24"/>
          <w:szCs w:val="24"/>
        </w:rPr>
        <w:t>).</w:t>
      </w:r>
    </w:p>
    <w:p w:rsidR="00AD55BB" w:rsidRPr="00C06B64" w:rsidRDefault="00AD55BB" w:rsidP="00425E96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1F7A70">
        <w:rPr>
          <w:rFonts w:ascii="Times New Roman" w:hAnsi="Times New Roman" w:cs="Times New Roman"/>
          <w:sz w:val="24"/>
          <w:szCs w:val="24"/>
        </w:rPr>
        <w:t>Em relação ao tratamento, diante de tantas dificuldades diagnósticas, preconiza-se que todo o tratamento inicial deve ser conserva</w:t>
      </w:r>
      <w:r w:rsidR="00C3505B" w:rsidRPr="001F7A70">
        <w:rPr>
          <w:rFonts w:ascii="Times New Roman" w:hAnsi="Times New Roman" w:cs="Times New Roman"/>
          <w:sz w:val="24"/>
          <w:szCs w:val="24"/>
        </w:rPr>
        <w:t xml:space="preserve">dor, reversível e não </w:t>
      </w:r>
      <w:r w:rsidR="005F210E" w:rsidRPr="001F7A70">
        <w:rPr>
          <w:rFonts w:ascii="Times New Roman" w:hAnsi="Times New Roman" w:cs="Times New Roman"/>
          <w:sz w:val="24"/>
          <w:szCs w:val="24"/>
        </w:rPr>
        <w:t xml:space="preserve">invasivo. </w:t>
      </w:r>
      <w:r w:rsidR="000775D4" w:rsidRPr="001F7A70">
        <w:rPr>
          <w:rFonts w:ascii="Times New Roman" w:hAnsi="Times New Roman" w:cs="Times New Roman"/>
          <w:sz w:val="24"/>
          <w:szCs w:val="24"/>
        </w:rPr>
        <w:t>Promove-se</w:t>
      </w:r>
      <w:r w:rsidRPr="001F7A70">
        <w:rPr>
          <w:rFonts w:ascii="Times New Roman" w:hAnsi="Times New Roman" w:cs="Times New Roman"/>
          <w:sz w:val="24"/>
          <w:szCs w:val="24"/>
        </w:rPr>
        <w:t xml:space="preserve"> o uso do aparelho miorrelaxante, procedimentos de relaxamento, controle do stress emocional como te</w:t>
      </w:r>
      <w:r w:rsidR="00552362">
        <w:rPr>
          <w:rFonts w:ascii="Times New Roman" w:hAnsi="Times New Roman" w:cs="Times New Roman"/>
          <w:sz w:val="24"/>
          <w:szCs w:val="24"/>
        </w:rPr>
        <w:t xml:space="preserve">rapias de suporte para </w:t>
      </w:r>
      <w:r w:rsidR="005A6540">
        <w:rPr>
          <w:rFonts w:ascii="Times New Roman" w:hAnsi="Times New Roman" w:cs="Times New Roman"/>
          <w:sz w:val="24"/>
          <w:szCs w:val="24"/>
        </w:rPr>
        <w:t>DTM.</w:t>
      </w:r>
    </w:p>
    <w:p w:rsidR="00AD55BB" w:rsidRPr="00C06B64" w:rsidRDefault="00973FFE" w:rsidP="00425E96">
      <w:pPr>
        <w:widowControl w:val="0"/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 w:cs="Times New Roman"/>
          <w:color w:val="000000"/>
          <w:spacing w:val="-1"/>
          <w:sz w:val="24"/>
          <w:szCs w:val="24"/>
        </w:rPr>
      </w:pPr>
      <w:r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O tratamento com uso </w:t>
      </w:r>
      <w:r w:rsidRPr="00552362">
        <w:rPr>
          <w:rFonts w:ascii="Times New Roman" w:hAnsi="Times New Roman" w:cs="Times New Roman"/>
          <w:color w:val="000000"/>
          <w:spacing w:val="-1"/>
          <w:sz w:val="24"/>
          <w:szCs w:val="24"/>
        </w:rPr>
        <w:t>do a</w:t>
      </w:r>
      <w:r w:rsidR="005F210E" w:rsidRPr="00552362">
        <w:rPr>
          <w:rFonts w:ascii="Times New Roman" w:hAnsi="Times New Roman" w:cs="Times New Roman"/>
          <w:color w:val="000000"/>
          <w:spacing w:val="-1"/>
          <w:sz w:val="24"/>
          <w:szCs w:val="24"/>
        </w:rPr>
        <w:t>parelho</w:t>
      </w:r>
      <w:r w:rsidR="00AD55BB" w:rsidRPr="00552362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 </w:t>
      </w:r>
      <w:r w:rsidR="005F210E" w:rsidRPr="00552362">
        <w:rPr>
          <w:rFonts w:ascii="Times New Roman" w:hAnsi="Times New Roman" w:cs="Times New Roman"/>
          <w:color w:val="000000"/>
          <w:spacing w:val="-1"/>
          <w:sz w:val="24"/>
          <w:szCs w:val="24"/>
        </w:rPr>
        <w:t>miorrelaxantes</w:t>
      </w:r>
      <w:r w:rsidR="005F210E" w:rsidRPr="00C06B64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 permite que</w:t>
      </w:r>
      <w:r w:rsidR="00AD55BB" w:rsidRPr="00C06B64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 o </w:t>
      </w:r>
      <w:r w:rsidR="005F210E" w:rsidRPr="00C06B64">
        <w:rPr>
          <w:rFonts w:ascii="Times New Roman" w:hAnsi="Times New Roman" w:cs="Times New Roman"/>
          <w:color w:val="000000"/>
          <w:spacing w:val="-1"/>
          <w:sz w:val="24"/>
          <w:szCs w:val="24"/>
        </w:rPr>
        <w:t>paciente seja</w:t>
      </w:r>
      <w:r w:rsidR="00AD55BB" w:rsidRPr="00C06B64">
        <w:rPr>
          <w:rFonts w:ascii="Times New Roman" w:hAnsi="Times New Roman" w:cs="Times New Roman"/>
          <w:sz w:val="24"/>
          <w:szCs w:val="24"/>
        </w:rPr>
        <w:t xml:space="preserve"> </w:t>
      </w:r>
      <w:r w:rsidR="00AD55BB" w:rsidRPr="00C06B64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tratado, sem provocar alterações irreversíveis e permite que o paciente </w:t>
      </w:r>
      <w:r w:rsidR="005F210E" w:rsidRPr="00C06B64">
        <w:rPr>
          <w:rFonts w:ascii="Times New Roman" w:hAnsi="Times New Roman" w:cs="Times New Roman"/>
          <w:color w:val="000000"/>
          <w:spacing w:val="-1"/>
          <w:sz w:val="24"/>
          <w:szCs w:val="24"/>
        </w:rPr>
        <w:t>receba o</w:t>
      </w:r>
      <w:r w:rsidR="00AD55BB" w:rsidRPr="00C06B64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 tratamento de</w:t>
      </w:r>
      <w:r w:rsidR="00AD55BB" w:rsidRPr="00C06B64">
        <w:rPr>
          <w:rFonts w:ascii="Times New Roman" w:hAnsi="Times New Roman" w:cs="Times New Roman"/>
          <w:sz w:val="24"/>
          <w:szCs w:val="24"/>
        </w:rPr>
        <w:t xml:space="preserve"> </w:t>
      </w:r>
      <w:r w:rsidR="005F210E" w:rsidRPr="00C06B64">
        <w:rPr>
          <w:rFonts w:ascii="Times New Roman" w:hAnsi="Times New Roman" w:cs="Times New Roman"/>
          <w:color w:val="000000"/>
          <w:spacing w:val="-1"/>
          <w:sz w:val="24"/>
          <w:szCs w:val="24"/>
        </w:rPr>
        <w:t>outras áreas envolvidas na terapêutica das desordens</w:t>
      </w:r>
      <w:r w:rsidR="005F210E">
        <w:rPr>
          <w:rFonts w:ascii="Times New Roman" w:hAnsi="Times New Roman" w:cs="Times New Roman"/>
          <w:color w:val="000000"/>
          <w:spacing w:val="-1"/>
          <w:sz w:val="24"/>
          <w:szCs w:val="24"/>
        </w:rPr>
        <w:t>, como por exemplo, a</w:t>
      </w:r>
      <w:r w:rsidR="00C3505B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 </w:t>
      </w:r>
      <w:r w:rsidR="005F210E" w:rsidRPr="00C06B64">
        <w:rPr>
          <w:rFonts w:ascii="Times New Roman" w:hAnsi="Times New Roman" w:cs="Times New Roman"/>
          <w:color w:val="000000"/>
          <w:spacing w:val="-1"/>
          <w:sz w:val="24"/>
          <w:szCs w:val="24"/>
        </w:rPr>
        <w:t>fisioterapia, a</w:t>
      </w:r>
      <w:r w:rsidR="00AD55BB" w:rsidRPr="00C06B64">
        <w:rPr>
          <w:rFonts w:ascii="Times New Roman" w:hAnsi="Times New Roman" w:cs="Times New Roman"/>
          <w:sz w:val="24"/>
          <w:szCs w:val="24"/>
        </w:rPr>
        <w:t xml:space="preserve"> </w:t>
      </w:r>
      <w:r w:rsidR="00AD55BB" w:rsidRPr="00C06B64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fonoaudiologia e a </w:t>
      </w:r>
      <w:r w:rsidR="00AD55BB" w:rsidRPr="00552362">
        <w:rPr>
          <w:rFonts w:ascii="Times New Roman" w:hAnsi="Times New Roman" w:cs="Times New Roman"/>
          <w:color w:val="000000"/>
          <w:spacing w:val="-1"/>
          <w:sz w:val="24"/>
          <w:szCs w:val="24"/>
        </w:rPr>
        <w:t>psicanálise (</w:t>
      </w:r>
      <w:r w:rsidR="005F210E" w:rsidRPr="00552362">
        <w:rPr>
          <w:rFonts w:ascii="Times New Roman" w:hAnsi="Times New Roman" w:cs="Times New Roman"/>
          <w:color w:val="000000"/>
          <w:spacing w:val="-1"/>
          <w:sz w:val="24"/>
          <w:szCs w:val="24"/>
        </w:rPr>
        <w:t>MIRANDA et</w:t>
      </w:r>
      <w:r w:rsidR="00AD55BB" w:rsidRPr="00552362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 al., 2008).</w:t>
      </w:r>
    </w:p>
    <w:p w:rsidR="00AD55BB" w:rsidRPr="00C06B64" w:rsidRDefault="00973FFE" w:rsidP="00425E96">
      <w:pPr>
        <w:spacing w:line="360" w:lineRule="auto"/>
        <w:jc w:val="both"/>
        <w:rPr>
          <w:rFonts w:ascii="Times New Roman" w:hAnsi="Times New Roman" w:cs="Times New Roman"/>
          <w:bCs/>
          <w:color w:val="000000"/>
          <w:spacing w:val="-1"/>
          <w:sz w:val="24"/>
          <w:szCs w:val="24"/>
        </w:rPr>
      </w:pPr>
      <w:r>
        <w:rPr>
          <w:rFonts w:ascii="Times New Roman" w:hAnsi="Times New Roman" w:cs="Times New Roman"/>
          <w:color w:val="000000"/>
          <w:spacing w:val="-1"/>
          <w:sz w:val="24"/>
          <w:szCs w:val="24"/>
        </w:rPr>
        <w:tab/>
      </w:r>
      <w:r w:rsidRPr="00552362">
        <w:rPr>
          <w:rFonts w:ascii="Times New Roman" w:hAnsi="Times New Roman" w:cs="Times New Roman"/>
          <w:color w:val="000000"/>
          <w:spacing w:val="-1"/>
          <w:sz w:val="24"/>
          <w:szCs w:val="24"/>
        </w:rPr>
        <w:t>Esta</w:t>
      </w:r>
      <w:r w:rsidR="00AD55BB" w:rsidRPr="00552362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 tese</w:t>
      </w:r>
      <w:r w:rsidR="00AD55BB" w:rsidRPr="00C06B64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 tem como objectivo realizar uma revisão da literatura sobre os aparelhos miorrelaxantes e </w:t>
      </w:r>
      <w:r w:rsidR="005F210E" w:rsidRPr="00C06B64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dar </w:t>
      </w:r>
      <w:r w:rsidR="005F210E" w:rsidRPr="00C06B64">
        <w:rPr>
          <w:rFonts w:ascii="Times New Roman" w:hAnsi="Times New Roman" w:cs="Times New Roman"/>
          <w:sz w:val="24"/>
          <w:szCs w:val="24"/>
        </w:rPr>
        <w:t>uma</w:t>
      </w:r>
      <w:r w:rsidR="00AD55BB" w:rsidRPr="00C06B64">
        <w:rPr>
          <w:rFonts w:ascii="Times New Roman" w:hAnsi="Times New Roman" w:cs="Times New Roman"/>
          <w:sz w:val="24"/>
          <w:szCs w:val="24"/>
        </w:rPr>
        <w:t xml:space="preserve"> </w:t>
      </w:r>
      <w:r w:rsidR="00AD55BB" w:rsidRPr="00C06B64">
        <w:rPr>
          <w:rFonts w:ascii="Times New Roman" w:hAnsi="Times New Roman" w:cs="Times New Roman"/>
          <w:bCs/>
          <w:color w:val="000000"/>
          <w:spacing w:val="-1"/>
          <w:sz w:val="24"/>
          <w:szCs w:val="24"/>
        </w:rPr>
        <w:t>perspectiva actual do aparelho miorrelaxante.</w:t>
      </w:r>
    </w:p>
    <w:p w:rsidR="00C3505B" w:rsidRDefault="00C3505B" w:rsidP="00AD55BB">
      <w:pPr>
        <w:spacing w:line="360" w:lineRule="auto"/>
        <w:rPr>
          <w:rFonts w:ascii="Times New Roman" w:hAnsi="Times New Roman" w:cs="Times New Roman"/>
          <w:b/>
          <w:bCs/>
          <w:color w:val="000000"/>
          <w:spacing w:val="-1"/>
          <w:sz w:val="24"/>
          <w:szCs w:val="24"/>
        </w:rPr>
      </w:pPr>
    </w:p>
    <w:p w:rsidR="00C3505B" w:rsidRDefault="00C3505B" w:rsidP="00AD55BB">
      <w:pPr>
        <w:spacing w:line="360" w:lineRule="auto"/>
        <w:rPr>
          <w:rFonts w:ascii="Times New Roman" w:hAnsi="Times New Roman" w:cs="Times New Roman"/>
          <w:b/>
          <w:bCs/>
          <w:color w:val="000000"/>
          <w:spacing w:val="-1"/>
          <w:sz w:val="24"/>
          <w:szCs w:val="24"/>
        </w:rPr>
      </w:pPr>
    </w:p>
    <w:p w:rsidR="00B444FC" w:rsidRDefault="00B444FC" w:rsidP="00AD55BB">
      <w:pPr>
        <w:spacing w:line="360" w:lineRule="auto"/>
        <w:rPr>
          <w:rFonts w:ascii="Times New Roman" w:hAnsi="Times New Roman" w:cs="Times New Roman"/>
          <w:b/>
          <w:bCs/>
          <w:color w:val="000000"/>
          <w:spacing w:val="-1"/>
          <w:sz w:val="24"/>
          <w:szCs w:val="24"/>
        </w:rPr>
      </w:pPr>
    </w:p>
    <w:p w:rsidR="00965289" w:rsidRPr="00A56A8B" w:rsidRDefault="00965289" w:rsidP="000F47ED">
      <w:pPr>
        <w:pStyle w:val="PargrafodaLista"/>
        <w:numPr>
          <w:ilvl w:val="0"/>
          <w:numId w:val="3"/>
        </w:numPr>
        <w:autoSpaceDE w:val="0"/>
        <w:autoSpaceDN w:val="0"/>
        <w:adjustRightInd w:val="0"/>
        <w:spacing w:after="0" w:line="360" w:lineRule="auto"/>
        <w:jc w:val="both"/>
        <w:outlineLvl w:val="0"/>
        <w:rPr>
          <w:rFonts w:ascii="Times New Roman" w:hAnsi="Times New Roman" w:cs="Times New Roman"/>
          <w:b/>
          <w:bCs/>
          <w:color w:val="000000"/>
          <w:spacing w:val="-1"/>
          <w:sz w:val="24"/>
          <w:szCs w:val="24"/>
        </w:rPr>
      </w:pPr>
      <w:bookmarkStart w:id="1" w:name="_Toc297504350"/>
      <w:r w:rsidRPr="00A56A8B">
        <w:rPr>
          <w:rFonts w:ascii="Times New Roman" w:hAnsi="Times New Roman" w:cs="Times New Roman"/>
          <w:b/>
          <w:bCs/>
          <w:color w:val="000000"/>
          <w:spacing w:val="-1"/>
          <w:sz w:val="24"/>
          <w:szCs w:val="24"/>
        </w:rPr>
        <w:t>DISFUNÇÃO</w:t>
      </w:r>
      <w:r w:rsidRPr="00A56A8B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5F210E" w:rsidRPr="00A56A8B">
        <w:rPr>
          <w:rFonts w:ascii="Times New Roman" w:hAnsi="Times New Roman" w:cs="Times New Roman"/>
          <w:b/>
          <w:sz w:val="24"/>
          <w:szCs w:val="24"/>
        </w:rPr>
        <w:t>TEMPOROMANDIBULARES E</w:t>
      </w:r>
      <w:r w:rsidRPr="00A56A8B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A56A8B">
        <w:rPr>
          <w:rFonts w:ascii="Times New Roman" w:hAnsi="Times New Roman" w:cs="Times New Roman"/>
          <w:b/>
          <w:bCs/>
          <w:color w:val="000000"/>
          <w:spacing w:val="-1"/>
          <w:sz w:val="24"/>
          <w:szCs w:val="24"/>
        </w:rPr>
        <w:t xml:space="preserve">SINAIS </w:t>
      </w:r>
      <w:r w:rsidR="005F210E" w:rsidRPr="00A56A8B">
        <w:rPr>
          <w:rFonts w:ascii="Times New Roman" w:hAnsi="Times New Roman" w:cs="Times New Roman"/>
          <w:b/>
          <w:bCs/>
          <w:color w:val="000000"/>
          <w:spacing w:val="-1"/>
          <w:sz w:val="24"/>
          <w:szCs w:val="24"/>
        </w:rPr>
        <w:t>E SINTOMAS</w:t>
      </w:r>
      <w:bookmarkEnd w:id="1"/>
    </w:p>
    <w:p w:rsidR="00965289" w:rsidRDefault="00965289" w:rsidP="00965289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 w:cs="Times New Roman"/>
          <w:bCs/>
          <w:color w:val="000000"/>
          <w:spacing w:val="-1"/>
          <w:sz w:val="24"/>
          <w:szCs w:val="24"/>
        </w:rPr>
      </w:pPr>
    </w:p>
    <w:p w:rsidR="00AD55BB" w:rsidRPr="00C06B64" w:rsidRDefault="00965289" w:rsidP="00965289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A96D93">
        <w:rPr>
          <w:rFonts w:ascii="Times New Roman" w:hAnsi="Times New Roman" w:cs="Times New Roman"/>
          <w:sz w:val="24"/>
          <w:szCs w:val="24"/>
        </w:rPr>
        <w:t xml:space="preserve"> </w:t>
      </w:r>
      <w:r w:rsidR="00AD55BB" w:rsidRPr="00C06B64">
        <w:rPr>
          <w:rFonts w:ascii="Times New Roman" w:hAnsi="Times New Roman" w:cs="Times New Roman"/>
          <w:sz w:val="24"/>
          <w:szCs w:val="24"/>
        </w:rPr>
        <w:t>Síndrome de Costen, síndrome da articulação temporomandibular, disfunção mandibular, síndrome da dor e disfunção miofascial, desordens temporomandibulares,</w:t>
      </w:r>
    </w:p>
    <w:p w:rsidR="00AD55BB" w:rsidRPr="00C06B64" w:rsidRDefault="00EA2E24" w:rsidP="00425E96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52362">
        <w:rPr>
          <w:rFonts w:ascii="Times New Roman" w:hAnsi="Times New Roman" w:cs="Times New Roman"/>
          <w:sz w:val="24"/>
          <w:szCs w:val="24"/>
        </w:rPr>
        <w:t>d</w:t>
      </w:r>
      <w:r w:rsidR="005F210E" w:rsidRPr="00552362">
        <w:rPr>
          <w:rFonts w:ascii="Times New Roman" w:hAnsi="Times New Roman" w:cs="Times New Roman"/>
          <w:sz w:val="24"/>
          <w:szCs w:val="24"/>
        </w:rPr>
        <w:t>esordens</w:t>
      </w:r>
      <w:r w:rsidRPr="00552362">
        <w:rPr>
          <w:rFonts w:ascii="Times New Roman" w:hAnsi="Times New Roman" w:cs="Times New Roman"/>
          <w:sz w:val="24"/>
          <w:szCs w:val="24"/>
        </w:rPr>
        <w:t xml:space="preserve"> </w:t>
      </w:r>
      <w:r w:rsidR="00AD55BB" w:rsidRPr="00552362">
        <w:rPr>
          <w:rFonts w:ascii="Times New Roman" w:hAnsi="Times New Roman" w:cs="Times New Roman"/>
          <w:sz w:val="24"/>
          <w:szCs w:val="24"/>
        </w:rPr>
        <w:t>craniomandibulares</w:t>
      </w:r>
      <w:r w:rsidRPr="00552362">
        <w:rPr>
          <w:rFonts w:ascii="Times New Roman" w:hAnsi="Times New Roman" w:cs="Times New Roman"/>
          <w:sz w:val="24"/>
          <w:szCs w:val="24"/>
        </w:rPr>
        <w:t xml:space="preserve"> </w:t>
      </w:r>
      <w:r w:rsidR="00AD55BB" w:rsidRPr="00552362">
        <w:rPr>
          <w:rFonts w:ascii="Times New Roman" w:hAnsi="Times New Roman" w:cs="Times New Roman"/>
          <w:sz w:val="24"/>
          <w:szCs w:val="24"/>
        </w:rPr>
        <w:t xml:space="preserve">disfunção </w:t>
      </w:r>
      <w:r w:rsidR="005F210E" w:rsidRPr="00552362">
        <w:rPr>
          <w:rFonts w:ascii="Times New Roman" w:hAnsi="Times New Roman" w:cs="Times New Roman"/>
          <w:sz w:val="24"/>
          <w:szCs w:val="24"/>
        </w:rPr>
        <w:t>craniomandibular, disfunção</w:t>
      </w:r>
      <w:r w:rsidR="00AD55BB" w:rsidRPr="00552362">
        <w:rPr>
          <w:rFonts w:ascii="Times New Roman" w:hAnsi="Times New Roman" w:cs="Times New Roman"/>
          <w:sz w:val="24"/>
          <w:szCs w:val="24"/>
        </w:rPr>
        <w:t xml:space="preserve"> temporomandibular</w:t>
      </w:r>
      <w:r w:rsidR="00AD55BB" w:rsidRPr="00C06B64">
        <w:rPr>
          <w:rFonts w:ascii="Times New Roman" w:hAnsi="Times New Roman" w:cs="Times New Roman"/>
          <w:sz w:val="24"/>
          <w:szCs w:val="24"/>
        </w:rPr>
        <w:t xml:space="preserve"> </w:t>
      </w:r>
      <w:r w:rsidR="00AD55BB" w:rsidRPr="00552362">
        <w:rPr>
          <w:rFonts w:ascii="Times New Roman" w:hAnsi="Times New Roman" w:cs="Times New Roman"/>
          <w:sz w:val="24"/>
          <w:szCs w:val="24"/>
        </w:rPr>
        <w:t>s</w:t>
      </w:r>
      <w:r w:rsidR="00AD55BB" w:rsidRPr="00C06B64">
        <w:rPr>
          <w:rFonts w:ascii="Times New Roman" w:hAnsi="Times New Roman" w:cs="Times New Roman"/>
          <w:sz w:val="24"/>
          <w:szCs w:val="24"/>
        </w:rPr>
        <w:t>ão as diversas denominações utilizadas para designar a</w:t>
      </w:r>
    </w:p>
    <w:p w:rsidR="00AD55BB" w:rsidRPr="00C06B64" w:rsidRDefault="00B36789" w:rsidP="00425E96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Condição</w:t>
      </w:r>
      <w:r w:rsidR="00AD55BB" w:rsidRPr="00C06B64">
        <w:rPr>
          <w:rFonts w:ascii="Times New Roman" w:hAnsi="Times New Roman" w:cs="Times New Roman"/>
          <w:sz w:val="24"/>
          <w:szCs w:val="24"/>
        </w:rPr>
        <w:t xml:space="preserve"> </w:t>
      </w:r>
      <w:r w:rsidR="00AD55BB" w:rsidRPr="00552362">
        <w:rPr>
          <w:rFonts w:ascii="Times New Roman" w:hAnsi="Times New Roman" w:cs="Times New Roman"/>
          <w:sz w:val="24"/>
          <w:szCs w:val="24"/>
        </w:rPr>
        <w:t>dolorosa músculo-esquelética orofacial, com a designação genérica de “disfunção de ATM” (</w:t>
      </w:r>
      <w:r w:rsidR="00BE2F22" w:rsidRPr="00552362">
        <w:rPr>
          <w:rFonts w:ascii="Times New Roman" w:hAnsi="Times New Roman" w:cs="Times New Roman"/>
          <w:sz w:val="24"/>
          <w:szCs w:val="24"/>
        </w:rPr>
        <w:t>Siqueira et ate.</w:t>
      </w:r>
      <w:r w:rsidRPr="00552362">
        <w:rPr>
          <w:rFonts w:ascii="Times New Roman" w:hAnsi="Times New Roman" w:cs="Times New Roman"/>
          <w:sz w:val="24"/>
          <w:szCs w:val="24"/>
        </w:rPr>
        <w:t>,</w:t>
      </w:r>
      <w:r w:rsidR="00EA2E24" w:rsidRPr="00552362">
        <w:rPr>
          <w:rFonts w:ascii="Times New Roman" w:hAnsi="Times New Roman" w:cs="Times New Roman"/>
          <w:sz w:val="24"/>
          <w:szCs w:val="24"/>
        </w:rPr>
        <w:t xml:space="preserve"> 2001</w:t>
      </w:r>
      <w:r w:rsidR="00AD55BB" w:rsidRPr="00552362">
        <w:rPr>
          <w:rFonts w:ascii="Times New Roman" w:hAnsi="Times New Roman" w:cs="Times New Roman"/>
          <w:sz w:val="24"/>
          <w:szCs w:val="24"/>
        </w:rPr>
        <w:t>).</w:t>
      </w:r>
    </w:p>
    <w:p w:rsidR="00AD55BB" w:rsidRPr="00C06B64" w:rsidRDefault="00AD55BB" w:rsidP="00973FFE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C06B64">
        <w:rPr>
          <w:rFonts w:ascii="Times New Roman" w:hAnsi="Times New Roman" w:cs="Times New Roman"/>
          <w:sz w:val="24"/>
          <w:szCs w:val="24"/>
        </w:rPr>
        <w:t xml:space="preserve">A incidência deste tipo de disfunção tem vindo a aumentar consideravelmente, calculando-se que na actualidade 50 a 75% da população exibe pelo menos um sinal e 25% tem sintomas </w:t>
      </w:r>
      <w:r w:rsidR="005F210E" w:rsidRPr="00552362">
        <w:rPr>
          <w:rFonts w:ascii="Times New Roman" w:hAnsi="Times New Roman" w:cs="Times New Roman"/>
          <w:sz w:val="24"/>
          <w:szCs w:val="24"/>
        </w:rPr>
        <w:t xml:space="preserve">associados </w:t>
      </w:r>
      <w:r w:rsidR="00BE2F22" w:rsidRPr="00552362">
        <w:rPr>
          <w:rFonts w:ascii="Times New Roman" w:hAnsi="Times New Roman" w:cs="Times New Roman"/>
          <w:color w:val="000000" w:themeColor="text1"/>
          <w:sz w:val="24"/>
          <w:szCs w:val="24"/>
        </w:rPr>
        <w:t>(Olivo et al., 2006).</w:t>
      </w:r>
    </w:p>
    <w:p w:rsidR="00AD55BB" w:rsidRPr="00C06B64" w:rsidRDefault="00AD55BB" w:rsidP="00425E96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06B64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Pr="00C06B64">
        <w:rPr>
          <w:rFonts w:ascii="Times New Roman" w:hAnsi="Times New Roman" w:cs="Times New Roman"/>
          <w:sz w:val="24"/>
          <w:szCs w:val="24"/>
        </w:rPr>
        <w:t xml:space="preserve">Dentre todos os sub-tipos de dor orofacial, as odontalgias e os distúrbios </w:t>
      </w:r>
      <w:r w:rsidRPr="00552362">
        <w:rPr>
          <w:rFonts w:ascii="Times New Roman" w:hAnsi="Times New Roman" w:cs="Times New Roman"/>
          <w:sz w:val="24"/>
          <w:szCs w:val="24"/>
        </w:rPr>
        <w:t>temporomandibular</w:t>
      </w:r>
      <w:r w:rsidR="00973FFE" w:rsidRPr="00552362">
        <w:rPr>
          <w:rFonts w:ascii="Times New Roman" w:hAnsi="Times New Roman" w:cs="Times New Roman"/>
          <w:sz w:val="24"/>
          <w:szCs w:val="24"/>
        </w:rPr>
        <w:t>es</w:t>
      </w:r>
      <w:r w:rsidRPr="00552362">
        <w:rPr>
          <w:rFonts w:ascii="Times New Roman" w:hAnsi="Times New Roman" w:cs="Times New Roman"/>
          <w:sz w:val="24"/>
          <w:szCs w:val="24"/>
        </w:rPr>
        <w:t xml:space="preserve"> (DTM</w:t>
      </w:r>
      <w:r w:rsidRPr="00C06B64">
        <w:rPr>
          <w:rFonts w:ascii="Times New Roman" w:hAnsi="Times New Roman" w:cs="Times New Roman"/>
          <w:sz w:val="24"/>
          <w:szCs w:val="24"/>
        </w:rPr>
        <w:t>) são os mais frequentes. O distúrbio temporomandibular</w:t>
      </w:r>
    </w:p>
    <w:p w:rsidR="00AD55BB" w:rsidRPr="00C06B64" w:rsidRDefault="00AD55BB" w:rsidP="00425E96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06B64">
        <w:rPr>
          <w:rFonts w:ascii="Times New Roman" w:hAnsi="Times New Roman" w:cs="Times New Roman"/>
          <w:sz w:val="24"/>
          <w:szCs w:val="24"/>
        </w:rPr>
        <w:t xml:space="preserve">é caracterizado por anormalidades e/ou dor músculo-esquelética nos músculos mastigatórios. A dor pode ser contínua ou ocasional e breve durante a mastigação, frequentemente associada a movimentos restritos da </w:t>
      </w:r>
      <w:r w:rsidRPr="00552362">
        <w:rPr>
          <w:rFonts w:ascii="Times New Roman" w:hAnsi="Times New Roman" w:cs="Times New Roman"/>
          <w:sz w:val="24"/>
          <w:szCs w:val="24"/>
        </w:rPr>
        <w:t>mandíbula e estalidos (</w:t>
      </w:r>
      <w:r w:rsidR="00BE2F22" w:rsidRPr="00552362">
        <w:rPr>
          <w:rFonts w:ascii="Times New Roman" w:hAnsi="Times New Roman" w:cs="Times New Roman"/>
          <w:sz w:val="24"/>
          <w:szCs w:val="24"/>
        </w:rPr>
        <w:t>Oliveira et al.</w:t>
      </w:r>
      <w:r w:rsidR="00B36789" w:rsidRPr="00552362">
        <w:rPr>
          <w:rFonts w:ascii="Times New Roman" w:hAnsi="Times New Roman" w:cs="Times New Roman"/>
          <w:sz w:val="24"/>
          <w:szCs w:val="24"/>
        </w:rPr>
        <w:t>,</w:t>
      </w:r>
      <w:r w:rsidR="00EA2E24" w:rsidRPr="00552362">
        <w:rPr>
          <w:rFonts w:ascii="Times New Roman" w:hAnsi="Times New Roman" w:cs="Times New Roman"/>
          <w:sz w:val="24"/>
          <w:szCs w:val="24"/>
        </w:rPr>
        <w:t xml:space="preserve"> </w:t>
      </w:r>
      <w:r w:rsidR="00B36789" w:rsidRPr="00552362">
        <w:rPr>
          <w:rFonts w:ascii="Times New Roman" w:hAnsi="Times New Roman" w:cs="Times New Roman"/>
          <w:sz w:val="24"/>
          <w:szCs w:val="24"/>
        </w:rPr>
        <w:t>2008).</w:t>
      </w:r>
    </w:p>
    <w:p w:rsidR="00AD55BB" w:rsidRPr="00C06B64" w:rsidRDefault="00AD55BB" w:rsidP="00425E96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06B64">
        <w:rPr>
          <w:rFonts w:ascii="Times New Roman" w:hAnsi="Times New Roman" w:cs="Times New Roman"/>
          <w:sz w:val="24"/>
          <w:szCs w:val="24"/>
        </w:rPr>
        <w:tab/>
        <w:t xml:space="preserve">Sabemos que os indivíduos não são igualmente susceptíveis à DTM, onde as mulheres em anos </w:t>
      </w:r>
      <w:r w:rsidRPr="00552362">
        <w:rPr>
          <w:rFonts w:ascii="Times New Roman" w:hAnsi="Times New Roman" w:cs="Times New Roman"/>
          <w:sz w:val="24"/>
          <w:szCs w:val="24"/>
        </w:rPr>
        <w:t xml:space="preserve">reprodutivos representam </w:t>
      </w:r>
      <w:r w:rsidR="00973FFE" w:rsidRPr="00552362">
        <w:rPr>
          <w:rFonts w:ascii="Times New Roman" w:hAnsi="Times New Roman" w:cs="Times New Roman"/>
          <w:sz w:val="24"/>
          <w:szCs w:val="24"/>
        </w:rPr>
        <w:t xml:space="preserve">a </w:t>
      </w:r>
      <w:r w:rsidRPr="00552362">
        <w:rPr>
          <w:rFonts w:ascii="Times New Roman" w:hAnsi="Times New Roman" w:cs="Times New Roman"/>
          <w:sz w:val="24"/>
          <w:szCs w:val="24"/>
        </w:rPr>
        <w:t>maioria dos pacientes que</w:t>
      </w:r>
      <w:r w:rsidRPr="00C06B64">
        <w:rPr>
          <w:rFonts w:ascii="Times New Roman" w:hAnsi="Times New Roman" w:cs="Times New Roman"/>
          <w:sz w:val="24"/>
          <w:szCs w:val="24"/>
        </w:rPr>
        <w:t xml:space="preserve"> procuram </w:t>
      </w:r>
      <w:r w:rsidRPr="00552362">
        <w:rPr>
          <w:rFonts w:ascii="Times New Roman" w:hAnsi="Times New Roman" w:cs="Times New Roman"/>
          <w:sz w:val="24"/>
          <w:szCs w:val="24"/>
        </w:rPr>
        <w:t xml:space="preserve">tratamento, </w:t>
      </w:r>
      <w:r w:rsidR="00425E96" w:rsidRPr="00552362">
        <w:rPr>
          <w:rFonts w:ascii="Times New Roman" w:hAnsi="Times New Roman" w:cs="Times New Roman"/>
          <w:sz w:val="24"/>
          <w:szCs w:val="24"/>
        </w:rPr>
        <w:t>podemos afirmar que</w:t>
      </w:r>
      <w:r w:rsidRPr="00552362">
        <w:rPr>
          <w:rFonts w:ascii="Times New Roman" w:hAnsi="Times New Roman" w:cs="Times New Roman"/>
          <w:sz w:val="24"/>
          <w:szCs w:val="24"/>
        </w:rPr>
        <w:t xml:space="preserve"> factores genéticos</w:t>
      </w:r>
      <w:r w:rsidRPr="00C06B64">
        <w:rPr>
          <w:rFonts w:ascii="Times New Roman" w:hAnsi="Times New Roman" w:cs="Times New Roman"/>
          <w:sz w:val="24"/>
          <w:szCs w:val="24"/>
        </w:rPr>
        <w:t xml:space="preserve"> e epigenéticos contribuem para o distúrbi</w:t>
      </w:r>
      <w:r w:rsidR="00425E96">
        <w:rPr>
          <w:rFonts w:ascii="Times New Roman" w:hAnsi="Times New Roman" w:cs="Times New Roman"/>
          <w:sz w:val="24"/>
          <w:szCs w:val="24"/>
        </w:rPr>
        <w:t xml:space="preserve">o temporomandibular, o que </w:t>
      </w:r>
      <w:r w:rsidR="00425E96" w:rsidRPr="00552362">
        <w:rPr>
          <w:rFonts w:ascii="Times New Roman" w:hAnsi="Times New Roman" w:cs="Times New Roman"/>
          <w:sz w:val="24"/>
          <w:szCs w:val="24"/>
        </w:rPr>
        <w:t>constitui</w:t>
      </w:r>
      <w:r w:rsidRPr="00552362">
        <w:rPr>
          <w:rFonts w:ascii="Times New Roman" w:hAnsi="Times New Roman" w:cs="Times New Roman"/>
          <w:sz w:val="24"/>
          <w:szCs w:val="24"/>
        </w:rPr>
        <w:t xml:space="preserve"> um ponto de grande interesse. </w:t>
      </w:r>
      <w:r w:rsidR="00973FFE" w:rsidRPr="00552362">
        <w:rPr>
          <w:rFonts w:ascii="Times New Roman" w:hAnsi="Times New Roman" w:cs="Times New Roman"/>
          <w:sz w:val="24"/>
          <w:szCs w:val="24"/>
        </w:rPr>
        <w:t>Para além</w:t>
      </w:r>
      <w:r w:rsidR="00973FFE" w:rsidRPr="00C06B64">
        <w:rPr>
          <w:rFonts w:ascii="Times New Roman" w:hAnsi="Times New Roman" w:cs="Times New Roman"/>
          <w:sz w:val="24"/>
          <w:szCs w:val="24"/>
        </w:rPr>
        <w:t xml:space="preserve"> </w:t>
      </w:r>
      <w:r w:rsidRPr="00C06B64">
        <w:rPr>
          <w:rFonts w:ascii="Times New Roman" w:hAnsi="Times New Roman" w:cs="Times New Roman"/>
          <w:sz w:val="24"/>
          <w:szCs w:val="24"/>
        </w:rPr>
        <w:t xml:space="preserve">de riscos familiares, diferentes genótipos podem conferir susceptibilidade a um determinado curso clínico da doença e/ou resposta ao tratamento, incluindo desenvolvimento de </w:t>
      </w:r>
      <w:r w:rsidRPr="00552362">
        <w:rPr>
          <w:rFonts w:ascii="Times New Roman" w:hAnsi="Times New Roman" w:cs="Times New Roman"/>
          <w:sz w:val="24"/>
          <w:szCs w:val="24"/>
        </w:rPr>
        <w:t xml:space="preserve">complicações. Acredita-se </w:t>
      </w:r>
      <w:r w:rsidR="00973FFE" w:rsidRPr="00552362">
        <w:rPr>
          <w:rFonts w:ascii="Times New Roman" w:hAnsi="Times New Roman" w:cs="Times New Roman"/>
          <w:sz w:val="24"/>
          <w:szCs w:val="24"/>
        </w:rPr>
        <w:t>que determinados</w:t>
      </w:r>
      <w:r w:rsidRPr="00552362">
        <w:rPr>
          <w:rFonts w:ascii="Times New Roman" w:hAnsi="Times New Roman" w:cs="Times New Roman"/>
          <w:sz w:val="24"/>
          <w:szCs w:val="24"/>
        </w:rPr>
        <w:t xml:space="preserve"> níveis</w:t>
      </w:r>
      <w:r w:rsidRPr="00C06B64">
        <w:rPr>
          <w:rFonts w:ascii="Times New Roman" w:hAnsi="Times New Roman" w:cs="Times New Roman"/>
          <w:sz w:val="24"/>
          <w:szCs w:val="24"/>
        </w:rPr>
        <w:t xml:space="preserve"> hormonais estão relacionados ao aumento</w:t>
      </w:r>
      <w:r w:rsidR="00965289">
        <w:rPr>
          <w:rFonts w:ascii="Times New Roman" w:hAnsi="Times New Roman" w:cs="Times New Roman"/>
          <w:sz w:val="24"/>
          <w:szCs w:val="24"/>
        </w:rPr>
        <w:t xml:space="preserve"> </w:t>
      </w:r>
      <w:r w:rsidRPr="00C06B64">
        <w:rPr>
          <w:rFonts w:ascii="Times New Roman" w:hAnsi="Times New Roman" w:cs="Times New Roman"/>
          <w:sz w:val="24"/>
          <w:szCs w:val="24"/>
        </w:rPr>
        <w:t>da vulnerabilidade genética a DTM, explicando a alta frequência em mulheres em ida</w:t>
      </w:r>
      <w:r w:rsidR="00425E96">
        <w:rPr>
          <w:rFonts w:ascii="Times New Roman" w:hAnsi="Times New Roman" w:cs="Times New Roman"/>
          <w:sz w:val="24"/>
          <w:szCs w:val="24"/>
        </w:rPr>
        <w:t>de fértil. O papel das hormonas feminina</w:t>
      </w:r>
      <w:r w:rsidRPr="00C06B64">
        <w:rPr>
          <w:rFonts w:ascii="Times New Roman" w:hAnsi="Times New Roman" w:cs="Times New Roman"/>
          <w:sz w:val="24"/>
          <w:szCs w:val="24"/>
        </w:rPr>
        <w:t>s tem sido considerado um factor de</w:t>
      </w:r>
      <w:r w:rsidR="00965289">
        <w:rPr>
          <w:rFonts w:ascii="Times New Roman" w:hAnsi="Times New Roman" w:cs="Times New Roman"/>
          <w:sz w:val="24"/>
          <w:szCs w:val="24"/>
        </w:rPr>
        <w:t xml:space="preserve"> </w:t>
      </w:r>
      <w:r w:rsidRPr="00C06B64">
        <w:rPr>
          <w:rFonts w:ascii="Times New Roman" w:hAnsi="Times New Roman" w:cs="Times New Roman"/>
          <w:sz w:val="24"/>
          <w:szCs w:val="24"/>
        </w:rPr>
        <w:t>risco, pela fort</w:t>
      </w:r>
      <w:r w:rsidR="00425E96">
        <w:rPr>
          <w:rFonts w:ascii="Times New Roman" w:hAnsi="Times New Roman" w:cs="Times New Roman"/>
          <w:sz w:val="24"/>
          <w:szCs w:val="24"/>
        </w:rPr>
        <w:t>e prevalência em mulheres e pela</w:t>
      </w:r>
      <w:r w:rsidRPr="00C06B64">
        <w:rPr>
          <w:rFonts w:ascii="Times New Roman" w:hAnsi="Times New Roman" w:cs="Times New Roman"/>
          <w:sz w:val="24"/>
          <w:szCs w:val="24"/>
        </w:rPr>
        <w:t xml:space="preserve">s das modificações terapêuticas e fisiológicas dos níveis de estrógeno em pacientes com DTM </w:t>
      </w:r>
      <w:r w:rsidR="00EA2E24" w:rsidRPr="00552362">
        <w:rPr>
          <w:rFonts w:ascii="Times New Roman" w:hAnsi="Times New Roman" w:cs="Times New Roman"/>
          <w:sz w:val="24"/>
          <w:szCs w:val="24"/>
        </w:rPr>
        <w:t>(</w:t>
      </w:r>
      <w:r w:rsidR="00BE2F22" w:rsidRPr="00552362">
        <w:rPr>
          <w:rFonts w:ascii="Times New Roman" w:hAnsi="Times New Roman" w:cs="Times New Roman"/>
          <w:sz w:val="24"/>
          <w:szCs w:val="24"/>
        </w:rPr>
        <w:t>Oakley et al.</w:t>
      </w:r>
      <w:r w:rsidR="00B36789" w:rsidRPr="00552362">
        <w:rPr>
          <w:rFonts w:ascii="Times New Roman" w:hAnsi="Times New Roman" w:cs="Times New Roman"/>
          <w:sz w:val="24"/>
          <w:szCs w:val="24"/>
        </w:rPr>
        <w:t>,</w:t>
      </w:r>
      <w:r w:rsidR="00EA2E24" w:rsidRPr="00552362">
        <w:rPr>
          <w:rFonts w:ascii="Times New Roman" w:hAnsi="Times New Roman" w:cs="Times New Roman"/>
          <w:sz w:val="24"/>
          <w:szCs w:val="24"/>
        </w:rPr>
        <w:t xml:space="preserve"> 2008</w:t>
      </w:r>
      <w:r w:rsidRPr="00552362">
        <w:rPr>
          <w:rFonts w:ascii="Times New Roman" w:hAnsi="Times New Roman" w:cs="Times New Roman"/>
          <w:sz w:val="24"/>
          <w:szCs w:val="24"/>
        </w:rPr>
        <w:t>).</w:t>
      </w:r>
    </w:p>
    <w:p w:rsidR="00AD55BB" w:rsidRPr="00C06B64" w:rsidRDefault="00AD55BB" w:rsidP="00425E96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06B64">
        <w:rPr>
          <w:rFonts w:ascii="Times New Roman" w:hAnsi="Times New Roman" w:cs="Times New Roman"/>
          <w:sz w:val="24"/>
          <w:szCs w:val="24"/>
        </w:rPr>
        <w:tab/>
      </w:r>
      <w:r w:rsidRPr="000A5DCA">
        <w:rPr>
          <w:rFonts w:ascii="Times New Roman" w:hAnsi="Times New Roman" w:cs="Times New Roman"/>
          <w:sz w:val="24"/>
          <w:szCs w:val="24"/>
        </w:rPr>
        <w:t>Os sinais e sintoma</w:t>
      </w:r>
      <w:r w:rsidRPr="00552362">
        <w:rPr>
          <w:rFonts w:ascii="Times New Roman" w:hAnsi="Times New Roman" w:cs="Times New Roman"/>
          <w:sz w:val="24"/>
          <w:szCs w:val="24"/>
        </w:rPr>
        <w:t>s de grande valor diagnóstico nas DTMs são: Dor muscular, dor articular, limitações no</w:t>
      </w:r>
      <w:r w:rsidRPr="000A5DCA">
        <w:rPr>
          <w:rFonts w:ascii="Times New Roman" w:hAnsi="Times New Roman" w:cs="Times New Roman"/>
          <w:sz w:val="24"/>
          <w:szCs w:val="24"/>
        </w:rPr>
        <w:t xml:space="preserve"> movimento mandibular e estalidos ou ruídos na articulação. Recursos </w:t>
      </w:r>
      <w:r w:rsidR="00973FFE" w:rsidRPr="000A5DCA">
        <w:rPr>
          <w:rFonts w:ascii="Times New Roman" w:hAnsi="Times New Roman" w:cs="Times New Roman"/>
          <w:sz w:val="24"/>
          <w:szCs w:val="24"/>
        </w:rPr>
        <w:t>imagiológicos</w:t>
      </w:r>
      <w:r w:rsidRPr="000A5DCA">
        <w:rPr>
          <w:rFonts w:ascii="Times New Roman" w:hAnsi="Times New Roman" w:cs="Times New Roman"/>
          <w:sz w:val="24"/>
          <w:szCs w:val="24"/>
        </w:rPr>
        <w:t xml:space="preserve"> são muito úteis para se estabelecer um diagnóstico ou descartar </w:t>
      </w:r>
      <w:r w:rsidRPr="000A5DCA">
        <w:rPr>
          <w:rFonts w:ascii="Times New Roman" w:hAnsi="Times New Roman" w:cs="Times New Roman"/>
          <w:sz w:val="24"/>
          <w:szCs w:val="24"/>
        </w:rPr>
        <w:lastRenderedPageBreak/>
        <w:t xml:space="preserve">qualquer outro processo patológico. Radiografias panorâmicas e a ressonância magnética são os exames complementares mais utilizados que auxiliam no diagnóstico da DTM, onde a ressonância magnética pode ser mais utilizada no estudo dos tecidos moles. Lembrando que no contexto da DTM geralmente é detectada dor miofascial, com palpação dolorosa dos músculos da </w:t>
      </w:r>
      <w:r w:rsidR="005F210E" w:rsidRPr="000A5DCA">
        <w:rPr>
          <w:rFonts w:ascii="Times New Roman" w:hAnsi="Times New Roman" w:cs="Times New Roman"/>
          <w:sz w:val="24"/>
          <w:szCs w:val="24"/>
        </w:rPr>
        <w:t>mastigação, os</w:t>
      </w:r>
      <w:r w:rsidR="00425E96" w:rsidRPr="000A5DCA">
        <w:rPr>
          <w:rFonts w:ascii="Times New Roman" w:hAnsi="Times New Roman" w:cs="Times New Roman"/>
          <w:sz w:val="24"/>
          <w:szCs w:val="24"/>
        </w:rPr>
        <w:t xml:space="preserve"> </w:t>
      </w:r>
      <w:r w:rsidR="00A56A8B" w:rsidRPr="000A5DCA">
        <w:rPr>
          <w:rFonts w:ascii="Times New Roman" w:hAnsi="Times New Roman" w:cs="Times New Roman"/>
          <w:sz w:val="24"/>
          <w:szCs w:val="24"/>
        </w:rPr>
        <w:t>deslocação</w:t>
      </w:r>
      <w:r w:rsidR="00425E96" w:rsidRPr="000A5DCA">
        <w:rPr>
          <w:rFonts w:ascii="Times New Roman" w:hAnsi="Times New Roman" w:cs="Times New Roman"/>
          <w:sz w:val="24"/>
          <w:szCs w:val="24"/>
        </w:rPr>
        <w:t xml:space="preserve"> do disco articular com redução</w:t>
      </w:r>
      <w:r w:rsidRPr="000A5DCA">
        <w:rPr>
          <w:rFonts w:ascii="Times New Roman" w:hAnsi="Times New Roman" w:cs="Times New Roman"/>
          <w:sz w:val="24"/>
          <w:szCs w:val="24"/>
        </w:rPr>
        <w:t xml:space="preserve"> </w:t>
      </w:r>
      <w:r w:rsidR="00425E96" w:rsidRPr="000A5DCA">
        <w:rPr>
          <w:rFonts w:ascii="Times New Roman" w:hAnsi="Times New Roman" w:cs="Times New Roman"/>
          <w:sz w:val="24"/>
          <w:szCs w:val="24"/>
        </w:rPr>
        <w:t xml:space="preserve">são </w:t>
      </w:r>
      <w:r w:rsidRPr="000A5DCA">
        <w:rPr>
          <w:rFonts w:ascii="Times New Roman" w:hAnsi="Times New Roman" w:cs="Times New Roman"/>
          <w:sz w:val="24"/>
          <w:szCs w:val="24"/>
        </w:rPr>
        <w:t>caracterizado</w:t>
      </w:r>
      <w:r w:rsidR="00425E96" w:rsidRPr="000A5DCA">
        <w:rPr>
          <w:rFonts w:ascii="Times New Roman" w:hAnsi="Times New Roman" w:cs="Times New Roman"/>
          <w:sz w:val="24"/>
          <w:szCs w:val="24"/>
        </w:rPr>
        <w:t>s</w:t>
      </w:r>
      <w:r w:rsidRPr="000A5DCA">
        <w:rPr>
          <w:rFonts w:ascii="Times New Roman" w:hAnsi="Times New Roman" w:cs="Times New Roman"/>
          <w:sz w:val="24"/>
          <w:szCs w:val="24"/>
        </w:rPr>
        <w:t xml:space="preserve"> pela presença de estalidos durante a abertura e/ou fechamento da boca, </w:t>
      </w:r>
      <w:r w:rsidR="00425E96" w:rsidRPr="000A5DCA">
        <w:rPr>
          <w:rFonts w:ascii="Times New Roman" w:hAnsi="Times New Roman" w:cs="Times New Roman"/>
          <w:sz w:val="24"/>
          <w:szCs w:val="24"/>
        </w:rPr>
        <w:t xml:space="preserve">os </w:t>
      </w:r>
      <w:r w:rsidRPr="000A5DCA">
        <w:rPr>
          <w:rFonts w:ascii="Times New Roman" w:hAnsi="Times New Roman" w:cs="Times New Roman"/>
          <w:sz w:val="24"/>
          <w:szCs w:val="24"/>
        </w:rPr>
        <w:t xml:space="preserve">desarranjos discais sem redução, </w:t>
      </w:r>
      <w:r w:rsidR="00425E96" w:rsidRPr="000A5DCA">
        <w:rPr>
          <w:rFonts w:ascii="Times New Roman" w:hAnsi="Times New Roman" w:cs="Times New Roman"/>
          <w:sz w:val="24"/>
          <w:szCs w:val="24"/>
        </w:rPr>
        <w:t xml:space="preserve">são </w:t>
      </w:r>
      <w:r w:rsidRPr="000A5DCA">
        <w:rPr>
          <w:rFonts w:ascii="Times New Roman" w:hAnsi="Times New Roman" w:cs="Times New Roman"/>
          <w:sz w:val="24"/>
          <w:szCs w:val="24"/>
        </w:rPr>
        <w:t>caracterizados por limitações na abertura de boca, e osteoart</w:t>
      </w:r>
      <w:r w:rsidR="00425E96" w:rsidRPr="000A5DCA">
        <w:rPr>
          <w:rFonts w:ascii="Times New Roman" w:hAnsi="Times New Roman" w:cs="Times New Roman"/>
          <w:sz w:val="24"/>
          <w:szCs w:val="24"/>
        </w:rPr>
        <w:t>rite/ osteoartrose caracterizada</w:t>
      </w:r>
      <w:r w:rsidRPr="000A5DCA">
        <w:rPr>
          <w:rFonts w:ascii="Times New Roman" w:hAnsi="Times New Roman" w:cs="Times New Roman"/>
          <w:sz w:val="24"/>
          <w:szCs w:val="24"/>
        </w:rPr>
        <w:t xml:space="preserve"> pela auscultação de sons </w:t>
      </w:r>
      <w:r w:rsidRPr="00552362">
        <w:rPr>
          <w:rFonts w:ascii="Times New Roman" w:hAnsi="Times New Roman" w:cs="Times New Roman"/>
          <w:sz w:val="24"/>
          <w:szCs w:val="24"/>
        </w:rPr>
        <w:t>friccionais</w:t>
      </w:r>
      <w:r w:rsidR="00425E96" w:rsidRPr="00552362">
        <w:rPr>
          <w:rFonts w:ascii="Times New Roman" w:hAnsi="Times New Roman" w:cs="Times New Roman"/>
          <w:sz w:val="24"/>
          <w:szCs w:val="24"/>
        </w:rPr>
        <w:t xml:space="preserve"> </w:t>
      </w:r>
      <w:r w:rsidRPr="00552362">
        <w:rPr>
          <w:rFonts w:ascii="Times New Roman" w:hAnsi="Times New Roman" w:cs="Times New Roman"/>
          <w:sz w:val="24"/>
          <w:szCs w:val="24"/>
        </w:rPr>
        <w:t xml:space="preserve">durante o movimento mandibular </w:t>
      </w:r>
      <w:r w:rsidR="000A5DCA" w:rsidRPr="00552362">
        <w:rPr>
          <w:rFonts w:ascii="Times New Roman" w:hAnsi="Times New Roman" w:cs="Times New Roman"/>
          <w:sz w:val="24"/>
          <w:szCs w:val="24"/>
        </w:rPr>
        <w:t>(Roda et al., 2008).</w:t>
      </w:r>
    </w:p>
    <w:p w:rsidR="00AD55BB" w:rsidRPr="00AD027B" w:rsidRDefault="00AD55BB" w:rsidP="007B6555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highlight w:val="green"/>
        </w:rPr>
      </w:pPr>
      <w:r w:rsidRPr="00C06B64">
        <w:rPr>
          <w:rFonts w:ascii="Times New Roman" w:hAnsi="Times New Roman" w:cs="Times New Roman"/>
          <w:sz w:val="24"/>
          <w:szCs w:val="24"/>
        </w:rPr>
        <w:tab/>
        <w:t>Alterações posturai</w:t>
      </w:r>
      <w:r w:rsidR="00425E96">
        <w:rPr>
          <w:rFonts w:ascii="Times New Roman" w:hAnsi="Times New Roman" w:cs="Times New Roman"/>
          <w:sz w:val="24"/>
          <w:szCs w:val="24"/>
        </w:rPr>
        <w:t>s têm sido postuladas como agentes</w:t>
      </w:r>
      <w:r w:rsidRPr="00C06B64">
        <w:rPr>
          <w:rFonts w:ascii="Times New Roman" w:hAnsi="Times New Roman" w:cs="Times New Roman"/>
          <w:sz w:val="24"/>
          <w:szCs w:val="24"/>
        </w:rPr>
        <w:t xml:space="preserve"> influenciadoras no desenvolvime</w:t>
      </w:r>
      <w:r w:rsidR="00EA186D">
        <w:rPr>
          <w:rFonts w:ascii="Times New Roman" w:hAnsi="Times New Roman" w:cs="Times New Roman"/>
          <w:sz w:val="24"/>
          <w:szCs w:val="24"/>
        </w:rPr>
        <w:t>nto e persistência da DTM, uma vez</w:t>
      </w:r>
      <w:r w:rsidRPr="00C06B64">
        <w:rPr>
          <w:rFonts w:ascii="Times New Roman" w:hAnsi="Times New Roman" w:cs="Times New Roman"/>
          <w:sz w:val="24"/>
          <w:szCs w:val="24"/>
        </w:rPr>
        <w:t xml:space="preserve"> que </w:t>
      </w:r>
      <w:r w:rsidR="00425E96">
        <w:rPr>
          <w:rFonts w:ascii="Times New Roman" w:hAnsi="Times New Roman" w:cs="Times New Roman"/>
          <w:sz w:val="24"/>
          <w:szCs w:val="24"/>
        </w:rPr>
        <w:t xml:space="preserve">as </w:t>
      </w:r>
      <w:r w:rsidRPr="00C06B64">
        <w:rPr>
          <w:rFonts w:ascii="Times New Roman" w:hAnsi="Times New Roman" w:cs="Times New Roman"/>
          <w:sz w:val="24"/>
          <w:szCs w:val="24"/>
        </w:rPr>
        <w:t>desordens no segmento cervical</w:t>
      </w:r>
      <w:r w:rsidR="00EA186D">
        <w:rPr>
          <w:rFonts w:ascii="Times New Roman" w:hAnsi="Times New Roman" w:cs="Times New Roman"/>
          <w:sz w:val="24"/>
          <w:szCs w:val="24"/>
        </w:rPr>
        <w:t xml:space="preserve"> </w:t>
      </w:r>
      <w:r w:rsidR="00425E96">
        <w:rPr>
          <w:rFonts w:ascii="Times New Roman" w:hAnsi="Times New Roman" w:cs="Times New Roman"/>
          <w:sz w:val="24"/>
          <w:szCs w:val="24"/>
        </w:rPr>
        <w:t>apresentam pe</w:t>
      </w:r>
      <w:r w:rsidRPr="00C06B64">
        <w:rPr>
          <w:rFonts w:ascii="Times New Roman" w:hAnsi="Times New Roman" w:cs="Times New Roman"/>
          <w:sz w:val="24"/>
          <w:szCs w:val="24"/>
        </w:rPr>
        <w:t>r</w:t>
      </w:r>
      <w:r w:rsidR="00425E96">
        <w:rPr>
          <w:rFonts w:ascii="Times New Roman" w:hAnsi="Times New Roman" w:cs="Times New Roman"/>
          <w:sz w:val="24"/>
          <w:szCs w:val="24"/>
        </w:rPr>
        <w:t xml:space="preserve">centagens de sintomas de DTM, </w:t>
      </w:r>
      <w:r w:rsidRPr="00C06B64">
        <w:rPr>
          <w:rFonts w:ascii="Times New Roman" w:hAnsi="Times New Roman" w:cs="Times New Roman"/>
          <w:sz w:val="24"/>
          <w:szCs w:val="24"/>
        </w:rPr>
        <w:t xml:space="preserve">a anteriorização da cabeça é suspeita de ser um factor de grande importância. O sistema mastigatório é </w:t>
      </w:r>
      <w:r w:rsidRPr="007B1B86">
        <w:rPr>
          <w:rFonts w:ascii="Times New Roman" w:hAnsi="Times New Roman" w:cs="Times New Roman"/>
          <w:sz w:val="24"/>
          <w:szCs w:val="24"/>
        </w:rPr>
        <w:t>o traço</w:t>
      </w:r>
    </w:p>
    <w:p w:rsidR="00AD55BB" w:rsidRPr="006876DF" w:rsidRDefault="005F210E" w:rsidP="007B6555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1"/>
          <w:szCs w:val="21"/>
        </w:rPr>
      </w:pPr>
      <w:r w:rsidRPr="007B1B86">
        <w:rPr>
          <w:rFonts w:ascii="Times New Roman" w:hAnsi="Times New Roman" w:cs="Times New Roman"/>
          <w:sz w:val="24"/>
          <w:szCs w:val="24"/>
        </w:rPr>
        <w:t xml:space="preserve">de </w:t>
      </w:r>
      <w:r w:rsidRPr="00552362">
        <w:rPr>
          <w:rFonts w:ascii="Times New Roman" w:hAnsi="Times New Roman" w:cs="Times New Roman"/>
          <w:sz w:val="24"/>
          <w:szCs w:val="24"/>
        </w:rPr>
        <w:t>união entre as cadeias musculares anterior e posterior</w:t>
      </w:r>
      <w:r w:rsidR="006876DF" w:rsidRPr="00552362">
        <w:rPr>
          <w:rFonts w:ascii="Times New Roman" w:hAnsi="Times New Roman" w:cs="Times New Roman"/>
          <w:sz w:val="24"/>
          <w:szCs w:val="24"/>
        </w:rPr>
        <w:t>.</w:t>
      </w:r>
      <w:r w:rsidRPr="00552362">
        <w:rPr>
          <w:rFonts w:ascii="Times New Roman" w:hAnsi="Times New Roman" w:cs="Times New Roman"/>
          <w:sz w:val="24"/>
          <w:szCs w:val="24"/>
        </w:rPr>
        <w:t xml:space="preserve"> </w:t>
      </w:r>
      <w:r w:rsidR="006876DF" w:rsidRPr="00552362">
        <w:rPr>
          <w:rFonts w:ascii="Times New Roman" w:hAnsi="Times New Roman" w:cs="Times New Roman"/>
          <w:sz w:val="24"/>
          <w:szCs w:val="24"/>
        </w:rPr>
        <w:t xml:space="preserve">A </w:t>
      </w:r>
      <w:r w:rsidR="006876DF" w:rsidRPr="00552362">
        <w:rPr>
          <w:rFonts w:ascii="Times New Roman" w:hAnsi="Times New Roman" w:cs="Times New Roman"/>
          <w:iCs/>
          <w:sz w:val="24"/>
          <w:szCs w:val="24"/>
        </w:rPr>
        <w:t>cadeia posterior</w:t>
      </w:r>
      <w:r w:rsidR="006876DF" w:rsidRPr="00552362">
        <w:rPr>
          <w:rFonts w:ascii="Times New Roman" w:hAnsi="Times New Roman" w:cs="Times New Roman"/>
          <w:sz w:val="24"/>
          <w:szCs w:val="24"/>
        </w:rPr>
        <w:t xml:space="preserve"> é composta </w:t>
      </w:r>
      <w:r w:rsidR="008A0B94" w:rsidRPr="00552362">
        <w:rPr>
          <w:rFonts w:ascii="Times New Roman" w:hAnsi="Times New Roman" w:cs="Times New Roman"/>
          <w:sz w:val="24"/>
          <w:szCs w:val="24"/>
        </w:rPr>
        <w:t>pelo grupo</w:t>
      </w:r>
      <w:r w:rsidR="006876DF" w:rsidRPr="00552362">
        <w:rPr>
          <w:rFonts w:ascii="Times New Roman" w:hAnsi="Times New Roman" w:cs="Times New Roman"/>
          <w:sz w:val="24"/>
          <w:szCs w:val="24"/>
        </w:rPr>
        <w:t xml:space="preserve"> muscular da planta do pé e perna. </w:t>
      </w:r>
      <w:r w:rsidR="008A0B94" w:rsidRPr="00552362">
        <w:rPr>
          <w:rFonts w:ascii="Times New Roman" w:hAnsi="Times New Roman" w:cs="Times New Roman"/>
          <w:sz w:val="24"/>
          <w:szCs w:val="24"/>
        </w:rPr>
        <w:t>A cadeia</w:t>
      </w:r>
      <w:r w:rsidR="006876DF" w:rsidRPr="00552362">
        <w:rPr>
          <w:rFonts w:ascii="Times New Roman" w:hAnsi="Times New Roman" w:cs="Times New Roman"/>
          <w:sz w:val="24"/>
          <w:szCs w:val="24"/>
        </w:rPr>
        <w:t xml:space="preserve"> </w:t>
      </w:r>
      <w:r w:rsidR="006876DF" w:rsidRPr="00552362">
        <w:rPr>
          <w:rFonts w:ascii="Times New Roman" w:hAnsi="Times New Roman" w:cs="Times New Roman"/>
          <w:iCs/>
          <w:sz w:val="24"/>
          <w:szCs w:val="24"/>
        </w:rPr>
        <w:t>anterior do braço</w:t>
      </w:r>
      <w:r w:rsidR="006876DF" w:rsidRPr="00552362">
        <w:rPr>
          <w:rFonts w:ascii="Times New Roman" w:hAnsi="Times New Roman" w:cs="Times New Roman"/>
          <w:sz w:val="24"/>
          <w:szCs w:val="24"/>
        </w:rPr>
        <w:t xml:space="preserve"> é formada por fibras superiores do trapézio, associadas a grupos musculares da região do ombro, flexores do braço, antebraço, mão </w:t>
      </w:r>
      <w:r w:rsidR="008A0B94" w:rsidRPr="00552362">
        <w:rPr>
          <w:rFonts w:ascii="Times New Roman" w:hAnsi="Times New Roman" w:cs="Times New Roman"/>
          <w:sz w:val="24"/>
          <w:szCs w:val="24"/>
        </w:rPr>
        <w:t>e dedos.</w:t>
      </w:r>
      <w:r w:rsidR="006876DF" w:rsidRPr="00552362">
        <w:rPr>
          <w:rFonts w:ascii="Times New Roman" w:hAnsi="Times New Roman" w:cs="Times New Roman"/>
          <w:sz w:val="24"/>
          <w:szCs w:val="24"/>
        </w:rPr>
        <w:t xml:space="preserve"> A coxa e coluna vertebral </w:t>
      </w:r>
      <w:r w:rsidRPr="00552362">
        <w:rPr>
          <w:rFonts w:ascii="Times New Roman" w:hAnsi="Times New Roman" w:cs="Times New Roman"/>
          <w:sz w:val="24"/>
          <w:szCs w:val="24"/>
        </w:rPr>
        <w:t xml:space="preserve">estão directamente ligadas à cadeia </w:t>
      </w:r>
      <w:r w:rsidR="006876DF" w:rsidRPr="00552362">
        <w:rPr>
          <w:rFonts w:ascii="Times New Roman" w:hAnsi="Times New Roman" w:cs="Times New Roman"/>
          <w:sz w:val="24"/>
          <w:szCs w:val="24"/>
        </w:rPr>
        <w:t xml:space="preserve">anterior </w:t>
      </w:r>
      <w:r w:rsidRPr="00552362">
        <w:rPr>
          <w:rFonts w:ascii="Times New Roman" w:hAnsi="Times New Roman" w:cs="Times New Roman"/>
          <w:sz w:val="24"/>
          <w:szCs w:val="24"/>
        </w:rPr>
        <w:t>por intermédio do</w:t>
      </w:r>
      <w:r w:rsidR="00AD027B" w:rsidRPr="00552362">
        <w:rPr>
          <w:rFonts w:ascii="Times New Roman" w:hAnsi="Times New Roman" w:cs="Times New Roman"/>
          <w:sz w:val="24"/>
          <w:szCs w:val="24"/>
        </w:rPr>
        <w:t xml:space="preserve"> c</w:t>
      </w:r>
      <w:r w:rsidRPr="00552362">
        <w:rPr>
          <w:rFonts w:ascii="Times New Roman" w:hAnsi="Times New Roman" w:cs="Times New Roman"/>
          <w:sz w:val="24"/>
          <w:szCs w:val="24"/>
        </w:rPr>
        <w:t>rânio</w:t>
      </w:r>
      <w:r w:rsidR="006876DF" w:rsidRPr="00552362">
        <w:rPr>
          <w:rFonts w:ascii="Times New Roman" w:hAnsi="Times New Roman" w:cs="Times New Roman"/>
          <w:sz w:val="24"/>
          <w:szCs w:val="24"/>
        </w:rPr>
        <w:t xml:space="preserve">. </w:t>
      </w:r>
      <w:r w:rsidR="00AD55BB" w:rsidRPr="00552362">
        <w:rPr>
          <w:rFonts w:ascii="Times New Roman" w:hAnsi="Times New Roman" w:cs="Times New Roman"/>
          <w:sz w:val="24"/>
          <w:szCs w:val="24"/>
        </w:rPr>
        <w:t>O</w:t>
      </w:r>
      <w:r w:rsidR="00AD55BB" w:rsidRPr="006876DF">
        <w:rPr>
          <w:rFonts w:ascii="Times New Roman" w:hAnsi="Times New Roman" w:cs="Times New Roman"/>
          <w:sz w:val="24"/>
          <w:szCs w:val="24"/>
        </w:rPr>
        <w:t xml:space="preserve"> sistema mastigatório possui ainda duas exterocepções, que são as duas arcadas dentárias, uma agindo em função da outra. </w:t>
      </w:r>
      <w:r w:rsidR="006876DF">
        <w:rPr>
          <w:rFonts w:ascii="Times New Roman" w:hAnsi="Times New Roman" w:cs="Times New Roman"/>
          <w:sz w:val="24"/>
          <w:szCs w:val="24"/>
        </w:rPr>
        <w:t xml:space="preserve">Este sistema </w:t>
      </w:r>
      <w:r w:rsidR="007B6555">
        <w:rPr>
          <w:rFonts w:ascii="Times New Roman" w:hAnsi="Times New Roman" w:cs="Times New Roman"/>
          <w:sz w:val="24"/>
          <w:szCs w:val="24"/>
        </w:rPr>
        <w:t>tem</w:t>
      </w:r>
      <w:r w:rsidR="00AD55BB" w:rsidRPr="006876DF">
        <w:rPr>
          <w:rFonts w:ascii="Times New Roman" w:hAnsi="Times New Roman" w:cs="Times New Roman"/>
          <w:sz w:val="24"/>
          <w:szCs w:val="24"/>
        </w:rPr>
        <w:t xml:space="preserve"> uma propriocepção </w:t>
      </w:r>
      <w:r w:rsidR="00AD55BB" w:rsidRPr="00552362">
        <w:rPr>
          <w:rFonts w:ascii="Times New Roman" w:hAnsi="Times New Roman" w:cs="Times New Roman"/>
          <w:sz w:val="24"/>
          <w:szCs w:val="24"/>
        </w:rPr>
        <w:t>muscular e articular, interferindo na regulação do</w:t>
      </w:r>
      <w:r w:rsidR="006876DF">
        <w:rPr>
          <w:rFonts w:ascii="Times New Roman" w:hAnsi="Times New Roman" w:cs="Times New Roman"/>
          <w:sz w:val="21"/>
          <w:szCs w:val="21"/>
        </w:rPr>
        <w:t xml:space="preserve"> </w:t>
      </w:r>
      <w:r w:rsidR="006876DF" w:rsidRPr="00552362">
        <w:rPr>
          <w:rFonts w:ascii="Times New Roman" w:hAnsi="Times New Roman" w:cs="Times New Roman"/>
          <w:sz w:val="24"/>
          <w:szCs w:val="24"/>
        </w:rPr>
        <w:t>s</w:t>
      </w:r>
      <w:r w:rsidR="00B36789" w:rsidRPr="00552362">
        <w:rPr>
          <w:rFonts w:ascii="Times New Roman" w:hAnsi="Times New Roman" w:cs="Times New Roman"/>
          <w:sz w:val="24"/>
          <w:szCs w:val="24"/>
        </w:rPr>
        <w:t>istema</w:t>
      </w:r>
      <w:r w:rsidR="00AD55BB" w:rsidRPr="00552362">
        <w:rPr>
          <w:rFonts w:ascii="Times New Roman" w:hAnsi="Times New Roman" w:cs="Times New Roman"/>
          <w:sz w:val="24"/>
          <w:szCs w:val="24"/>
        </w:rPr>
        <w:t xml:space="preserve"> tónico postural. Os desequilíbrios do sistema mastigatório descompensam o sistema tónico postural </w:t>
      </w:r>
      <w:r w:rsidR="007B6555" w:rsidRPr="00552362">
        <w:rPr>
          <w:rFonts w:ascii="Times New Roman" w:hAnsi="Times New Roman" w:cs="Times New Roman"/>
          <w:sz w:val="24"/>
          <w:szCs w:val="24"/>
        </w:rPr>
        <w:t>provocando</w:t>
      </w:r>
      <w:r w:rsidR="007B6555">
        <w:rPr>
          <w:rFonts w:ascii="Times New Roman" w:hAnsi="Times New Roman" w:cs="Times New Roman"/>
          <w:sz w:val="24"/>
          <w:szCs w:val="24"/>
        </w:rPr>
        <w:t xml:space="preserve"> o seu desequilíbrio</w:t>
      </w:r>
    </w:p>
    <w:p w:rsidR="00AD55BB" w:rsidRPr="001F7A70" w:rsidRDefault="00AD55BB" w:rsidP="007B6555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52362">
        <w:rPr>
          <w:rFonts w:ascii="Times New Roman" w:hAnsi="Times New Roman" w:cs="Times New Roman"/>
          <w:sz w:val="24"/>
          <w:szCs w:val="24"/>
        </w:rPr>
        <w:t>(</w:t>
      </w:r>
      <w:r w:rsidR="00BE2F22" w:rsidRPr="00552362">
        <w:rPr>
          <w:rFonts w:ascii="Times New Roman" w:hAnsi="Times New Roman" w:cs="Times New Roman"/>
          <w:sz w:val="24"/>
          <w:szCs w:val="24"/>
        </w:rPr>
        <w:t>Chiaoy et al.</w:t>
      </w:r>
      <w:r w:rsidR="00B36789" w:rsidRPr="00552362">
        <w:rPr>
          <w:rFonts w:ascii="Times New Roman" w:hAnsi="Times New Roman" w:cs="Times New Roman"/>
          <w:sz w:val="24"/>
          <w:szCs w:val="24"/>
        </w:rPr>
        <w:t>,</w:t>
      </w:r>
      <w:r w:rsidR="007B1B86" w:rsidRPr="00552362">
        <w:rPr>
          <w:rFonts w:ascii="Times New Roman" w:hAnsi="Times New Roman" w:cs="Times New Roman"/>
          <w:sz w:val="24"/>
          <w:szCs w:val="24"/>
        </w:rPr>
        <w:t xml:space="preserve"> </w:t>
      </w:r>
      <w:r w:rsidR="00B36789" w:rsidRPr="00552362">
        <w:rPr>
          <w:rFonts w:ascii="Times New Roman" w:hAnsi="Times New Roman" w:cs="Times New Roman"/>
          <w:sz w:val="24"/>
          <w:szCs w:val="24"/>
        </w:rPr>
        <w:t>2003).</w:t>
      </w:r>
      <w:r w:rsidR="007A29EA" w:rsidRPr="001F7A70">
        <w:rPr>
          <w:rFonts w:ascii="Times New Roman" w:hAnsi="Times New Roman" w:cs="Times New Roman"/>
          <w:sz w:val="24"/>
          <w:szCs w:val="24"/>
        </w:rPr>
        <w:t xml:space="preserve"> </w:t>
      </w:r>
    </w:p>
    <w:p w:rsidR="007A29EA" w:rsidRPr="00C06B64" w:rsidRDefault="007A29EA" w:rsidP="00425E96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F7A70">
        <w:rPr>
          <w:rFonts w:ascii="Times New Roman" w:hAnsi="Times New Roman" w:cs="Times New Roman"/>
          <w:sz w:val="24"/>
          <w:szCs w:val="24"/>
        </w:rPr>
        <w:tab/>
      </w:r>
      <w:r w:rsidR="007A674F" w:rsidRPr="00552362">
        <w:rPr>
          <w:rFonts w:ascii="Times New Roman" w:hAnsi="Times New Roman" w:cs="Times New Roman"/>
          <w:sz w:val="24"/>
          <w:szCs w:val="24"/>
        </w:rPr>
        <w:t>Estudos mostram também que os resultados</w:t>
      </w:r>
      <w:r w:rsidRPr="00552362">
        <w:rPr>
          <w:rFonts w:ascii="Times New Roman" w:hAnsi="Times New Roman" w:cs="Times New Roman"/>
          <w:sz w:val="24"/>
          <w:szCs w:val="24"/>
        </w:rPr>
        <w:t xml:space="preserve"> </w:t>
      </w:r>
      <w:r w:rsidR="007A674F" w:rsidRPr="00552362">
        <w:rPr>
          <w:rFonts w:ascii="Times New Roman" w:hAnsi="Times New Roman" w:cs="Times New Roman"/>
          <w:sz w:val="24"/>
          <w:szCs w:val="24"/>
        </w:rPr>
        <w:t xml:space="preserve">das </w:t>
      </w:r>
      <w:r w:rsidRPr="00552362">
        <w:rPr>
          <w:rFonts w:ascii="Times New Roman" w:hAnsi="Times New Roman" w:cs="Times New Roman"/>
          <w:sz w:val="24"/>
          <w:szCs w:val="24"/>
        </w:rPr>
        <w:t xml:space="preserve">terapias invasivas e irreversíveis não foram superiores às terapias conservadoras e reversíveis em longo </w:t>
      </w:r>
      <w:r w:rsidR="008C303E" w:rsidRPr="00552362">
        <w:rPr>
          <w:rFonts w:ascii="Times New Roman" w:hAnsi="Times New Roman" w:cs="Times New Roman"/>
          <w:sz w:val="24"/>
          <w:szCs w:val="24"/>
        </w:rPr>
        <w:t>prazo,</w:t>
      </w:r>
      <w:r w:rsidRPr="00552362">
        <w:rPr>
          <w:rFonts w:ascii="Times New Roman" w:hAnsi="Times New Roman" w:cs="Times New Roman"/>
          <w:sz w:val="24"/>
          <w:szCs w:val="24"/>
        </w:rPr>
        <w:t xml:space="preserve"> sendo </w:t>
      </w:r>
      <w:r w:rsidR="008C303E" w:rsidRPr="00552362">
        <w:rPr>
          <w:rFonts w:ascii="Times New Roman" w:hAnsi="Times New Roman" w:cs="Times New Roman"/>
          <w:sz w:val="24"/>
          <w:szCs w:val="24"/>
        </w:rPr>
        <w:t>assim,</w:t>
      </w:r>
      <w:r w:rsidRPr="00552362">
        <w:rPr>
          <w:rFonts w:ascii="Times New Roman" w:hAnsi="Times New Roman" w:cs="Times New Roman"/>
          <w:sz w:val="24"/>
          <w:szCs w:val="24"/>
        </w:rPr>
        <w:t xml:space="preserve"> o plano de tratamento </w:t>
      </w:r>
      <w:r w:rsidR="008C303E" w:rsidRPr="00552362">
        <w:rPr>
          <w:rFonts w:ascii="Times New Roman" w:hAnsi="Times New Roman" w:cs="Times New Roman"/>
          <w:sz w:val="24"/>
          <w:szCs w:val="24"/>
        </w:rPr>
        <w:t>inicial</w:t>
      </w:r>
      <w:r w:rsidR="007A674F" w:rsidRPr="00552362">
        <w:rPr>
          <w:rFonts w:ascii="Times New Roman" w:hAnsi="Times New Roman" w:cs="Times New Roman"/>
          <w:sz w:val="24"/>
          <w:szCs w:val="24"/>
        </w:rPr>
        <w:t xml:space="preserve"> deveria sempre ser começado</w:t>
      </w:r>
      <w:r w:rsidRPr="00552362">
        <w:rPr>
          <w:rFonts w:ascii="Times New Roman" w:hAnsi="Times New Roman" w:cs="Times New Roman"/>
          <w:sz w:val="24"/>
          <w:szCs w:val="24"/>
        </w:rPr>
        <w:t xml:space="preserve"> pela </w:t>
      </w:r>
      <w:r w:rsidR="008C303E" w:rsidRPr="00552362">
        <w:rPr>
          <w:rFonts w:ascii="Times New Roman" w:hAnsi="Times New Roman" w:cs="Times New Roman"/>
          <w:sz w:val="24"/>
          <w:szCs w:val="24"/>
        </w:rPr>
        <w:t>utilização</w:t>
      </w:r>
      <w:r w:rsidR="007A674F" w:rsidRPr="00552362">
        <w:rPr>
          <w:rFonts w:ascii="Times New Roman" w:hAnsi="Times New Roman" w:cs="Times New Roman"/>
          <w:sz w:val="24"/>
          <w:szCs w:val="24"/>
        </w:rPr>
        <w:t xml:space="preserve"> de terapias de menor</w:t>
      </w:r>
      <w:r w:rsidRPr="00552362">
        <w:rPr>
          <w:rFonts w:ascii="Times New Roman" w:hAnsi="Times New Roman" w:cs="Times New Roman"/>
          <w:sz w:val="24"/>
          <w:szCs w:val="24"/>
        </w:rPr>
        <w:t xml:space="preserve"> custo </w:t>
      </w:r>
      <w:r w:rsidR="007A674F" w:rsidRPr="00552362">
        <w:rPr>
          <w:rFonts w:ascii="Times New Roman" w:hAnsi="Times New Roman" w:cs="Times New Roman"/>
          <w:sz w:val="24"/>
          <w:szCs w:val="24"/>
        </w:rPr>
        <w:t xml:space="preserve">e </w:t>
      </w:r>
      <w:r w:rsidRPr="00552362">
        <w:rPr>
          <w:rFonts w:ascii="Times New Roman" w:hAnsi="Times New Roman" w:cs="Times New Roman"/>
          <w:sz w:val="24"/>
          <w:szCs w:val="24"/>
        </w:rPr>
        <w:t xml:space="preserve">mais conservadoras </w:t>
      </w:r>
      <w:r w:rsidR="007A674F" w:rsidRPr="00552362">
        <w:rPr>
          <w:rFonts w:ascii="Times New Roman" w:hAnsi="Times New Roman" w:cs="Times New Roman"/>
          <w:sz w:val="24"/>
          <w:szCs w:val="24"/>
        </w:rPr>
        <w:t>possível</w:t>
      </w:r>
      <w:r w:rsidR="00EE2E98" w:rsidRPr="00552362">
        <w:rPr>
          <w:rFonts w:ascii="Times New Roman" w:hAnsi="Times New Roman" w:cs="Times New Roman"/>
          <w:sz w:val="24"/>
          <w:szCs w:val="24"/>
        </w:rPr>
        <w:t xml:space="preserve"> (</w:t>
      </w:r>
      <w:r w:rsidR="008C303E" w:rsidRPr="00552362">
        <w:rPr>
          <w:rFonts w:ascii="Times New Roman" w:hAnsi="Times New Roman" w:cs="Times New Roman"/>
          <w:sz w:val="24"/>
          <w:szCs w:val="24"/>
        </w:rPr>
        <w:t>BARAGONA,</w:t>
      </w:r>
      <w:r w:rsidR="00072C8A" w:rsidRPr="00552362">
        <w:rPr>
          <w:rFonts w:ascii="Times New Roman" w:hAnsi="Times New Roman" w:cs="Times New Roman"/>
          <w:sz w:val="24"/>
          <w:szCs w:val="24"/>
        </w:rPr>
        <w:t xml:space="preserve"> 1991</w:t>
      </w:r>
      <w:r w:rsidR="00EE2E98" w:rsidRPr="00552362">
        <w:rPr>
          <w:rFonts w:ascii="Times New Roman" w:hAnsi="Times New Roman" w:cs="Times New Roman"/>
          <w:sz w:val="24"/>
          <w:szCs w:val="24"/>
        </w:rPr>
        <w:t>)</w:t>
      </w:r>
      <w:r w:rsidR="00072C8A" w:rsidRPr="00552362">
        <w:rPr>
          <w:rFonts w:ascii="Times New Roman" w:hAnsi="Times New Roman" w:cs="Times New Roman"/>
          <w:sz w:val="24"/>
          <w:szCs w:val="24"/>
        </w:rPr>
        <w:t xml:space="preserve"> (</w:t>
      </w:r>
      <w:r w:rsidR="008C303E" w:rsidRPr="00552362">
        <w:rPr>
          <w:rFonts w:ascii="Times New Roman" w:hAnsi="Times New Roman" w:cs="Times New Roman"/>
          <w:sz w:val="24"/>
          <w:szCs w:val="24"/>
        </w:rPr>
        <w:t>OKESON,</w:t>
      </w:r>
      <w:r w:rsidR="00072C8A" w:rsidRPr="00552362">
        <w:rPr>
          <w:rFonts w:ascii="Times New Roman" w:hAnsi="Times New Roman" w:cs="Times New Roman"/>
          <w:sz w:val="24"/>
          <w:szCs w:val="24"/>
        </w:rPr>
        <w:t xml:space="preserve"> 2000)</w:t>
      </w:r>
      <w:r w:rsidR="00EE2E98" w:rsidRPr="00552362">
        <w:rPr>
          <w:rFonts w:ascii="Times New Roman" w:hAnsi="Times New Roman" w:cs="Times New Roman"/>
          <w:sz w:val="24"/>
          <w:szCs w:val="24"/>
        </w:rPr>
        <w:t xml:space="preserve">. Dentro </w:t>
      </w:r>
      <w:r w:rsidR="004921E2" w:rsidRPr="00552362">
        <w:rPr>
          <w:rFonts w:ascii="Times New Roman" w:hAnsi="Times New Roman" w:cs="Times New Roman"/>
          <w:sz w:val="24"/>
          <w:szCs w:val="24"/>
        </w:rPr>
        <w:t>d</w:t>
      </w:r>
      <w:r w:rsidR="00EE2E98" w:rsidRPr="00552362">
        <w:rPr>
          <w:rFonts w:ascii="Times New Roman" w:hAnsi="Times New Roman" w:cs="Times New Roman"/>
          <w:sz w:val="24"/>
          <w:szCs w:val="24"/>
        </w:rPr>
        <w:t xml:space="preserve">as modalidades conservadoras e reversíveis tem-se o </w:t>
      </w:r>
      <w:r w:rsidR="008C303E" w:rsidRPr="00552362">
        <w:rPr>
          <w:rFonts w:ascii="Times New Roman" w:hAnsi="Times New Roman" w:cs="Times New Roman"/>
          <w:sz w:val="24"/>
          <w:szCs w:val="24"/>
        </w:rPr>
        <w:t>aconselhamento,</w:t>
      </w:r>
      <w:r w:rsidR="00EE2E98" w:rsidRPr="00552362">
        <w:rPr>
          <w:rFonts w:ascii="Times New Roman" w:hAnsi="Times New Roman" w:cs="Times New Roman"/>
          <w:sz w:val="24"/>
          <w:szCs w:val="24"/>
        </w:rPr>
        <w:t xml:space="preserve"> mudança da hábitos </w:t>
      </w:r>
      <w:r w:rsidR="008C303E" w:rsidRPr="00552362">
        <w:rPr>
          <w:rFonts w:ascii="Times New Roman" w:hAnsi="Times New Roman" w:cs="Times New Roman"/>
          <w:sz w:val="24"/>
          <w:szCs w:val="24"/>
        </w:rPr>
        <w:t>comportamentais</w:t>
      </w:r>
      <w:r w:rsidR="00EE2E98" w:rsidRPr="00552362">
        <w:rPr>
          <w:rFonts w:ascii="Times New Roman" w:hAnsi="Times New Roman" w:cs="Times New Roman"/>
          <w:sz w:val="24"/>
          <w:szCs w:val="24"/>
        </w:rPr>
        <w:t xml:space="preserve"> respiração </w:t>
      </w:r>
      <w:r w:rsidR="008C303E" w:rsidRPr="00552362">
        <w:rPr>
          <w:rFonts w:ascii="Times New Roman" w:hAnsi="Times New Roman" w:cs="Times New Roman"/>
          <w:sz w:val="24"/>
          <w:szCs w:val="24"/>
        </w:rPr>
        <w:t>diafragmática,</w:t>
      </w:r>
      <w:r w:rsidR="00EE2E98" w:rsidRPr="00552362">
        <w:rPr>
          <w:rFonts w:ascii="Times New Roman" w:hAnsi="Times New Roman" w:cs="Times New Roman"/>
          <w:sz w:val="24"/>
          <w:szCs w:val="24"/>
        </w:rPr>
        <w:t xml:space="preserve"> </w:t>
      </w:r>
      <w:r w:rsidR="008C303E" w:rsidRPr="00552362">
        <w:rPr>
          <w:rFonts w:ascii="Times New Roman" w:hAnsi="Times New Roman" w:cs="Times New Roman"/>
          <w:sz w:val="24"/>
          <w:szCs w:val="24"/>
        </w:rPr>
        <w:t>fisioterapia,</w:t>
      </w:r>
      <w:r w:rsidR="00EE2E98" w:rsidRPr="00552362">
        <w:rPr>
          <w:rFonts w:ascii="Times New Roman" w:hAnsi="Times New Roman" w:cs="Times New Roman"/>
          <w:sz w:val="24"/>
          <w:szCs w:val="24"/>
        </w:rPr>
        <w:t xml:space="preserve"> </w:t>
      </w:r>
      <w:r w:rsidR="008C303E" w:rsidRPr="00552362">
        <w:rPr>
          <w:rFonts w:ascii="Times New Roman" w:hAnsi="Times New Roman" w:cs="Times New Roman"/>
          <w:sz w:val="24"/>
          <w:szCs w:val="24"/>
        </w:rPr>
        <w:t>medicações</w:t>
      </w:r>
      <w:r w:rsidR="00EE2E98" w:rsidRPr="00552362">
        <w:rPr>
          <w:rFonts w:ascii="Times New Roman" w:hAnsi="Times New Roman" w:cs="Times New Roman"/>
          <w:sz w:val="24"/>
          <w:szCs w:val="24"/>
        </w:rPr>
        <w:t xml:space="preserve"> e uso de aparelhos miorrelaxantes (</w:t>
      </w:r>
      <w:r w:rsidR="008C303E" w:rsidRPr="00552362">
        <w:rPr>
          <w:rFonts w:ascii="Times New Roman" w:hAnsi="Times New Roman" w:cs="Times New Roman"/>
          <w:sz w:val="24"/>
          <w:szCs w:val="24"/>
        </w:rPr>
        <w:t>GRAY,</w:t>
      </w:r>
      <w:r w:rsidR="00072C8A" w:rsidRPr="00552362">
        <w:rPr>
          <w:rFonts w:ascii="Times New Roman" w:hAnsi="Times New Roman" w:cs="Times New Roman"/>
          <w:sz w:val="24"/>
          <w:szCs w:val="24"/>
        </w:rPr>
        <w:t xml:space="preserve"> 2001</w:t>
      </w:r>
      <w:r w:rsidR="00EE2E98" w:rsidRPr="00552362">
        <w:rPr>
          <w:rFonts w:ascii="Times New Roman" w:hAnsi="Times New Roman" w:cs="Times New Roman"/>
          <w:sz w:val="24"/>
          <w:szCs w:val="24"/>
        </w:rPr>
        <w:t>)</w:t>
      </w:r>
      <w:r w:rsidR="00072C8A" w:rsidRPr="00552362">
        <w:rPr>
          <w:rFonts w:ascii="Times New Roman" w:hAnsi="Times New Roman" w:cs="Times New Roman"/>
          <w:sz w:val="24"/>
          <w:szCs w:val="24"/>
        </w:rPr>
        <w:t xml:space="preserve"> (</w:t>
      </w:r>
      <w:r w:rsidR="008C303E" w:rsidRPr="00552362">
        <w:rPr>
          <w:rFonts w:ascii="Times New Roman" w:hAnsi="Times New Roman" w:cs="Times New Roman"/>
          <w:sz w:val="24"/>
          <w:szCs w:val="24"/>
        </w:rPr>
        <w:t>MIKAMI,</w:t>
      </w:r>
      <w:r w:rsidR="00072C8A" w:rsidRPr="00552362">
        <w:rPr>
          <w:rFonts w:ascii="Times New Roman" w:hAnsi="Times New Roman" w:cs="Times New Roman"/>
          <w:sz w:val="24"/>
          <w:szCs w:val="24"/>
        </w:rPr>
        <w:t xml:space="preserve"> </w:t>
      </w:r>
      <w:r w:rsidR="008C303E" w:rsidRPr="00552362">
        <w:rPr>
          <w:rFonts w:ascii="Times New Roman" w:hAnsi="Times New Roman" w:cs="Times New Roman"/>
          <w:sz w:val="24"/>
          <w:szCs w:val="24"/>
        </w:rPr>
        <w:t>1977)</w:t>
      </w:r>
      <w:r w:rsidR="00072C8A" w:rsidRPr="00552362">
        <w:rPr>
          <w:rFonts w:ascii="Times New Roman" w:hAnsi="Times New Roman" w:cs="Times New Roman"/>
          <w:sz w:val="24"/>
          <w:szCs w:val="24"/>
        </w:rPr>
        <w:t xml:space="preserve"> </w:t>
      </w:r>
      <w:r w:rsidR="008C303E" w:rsidRPr="00552362">
        <w:rPr>
          <w:rFonts w:ascii="Times New Roman" w:hAnsi="Times New Roman" w:cs="Times New Roman"/>
          <w:sz w:val="24"/>
          <w:szCs w:val="24"/>
        </w:rPr>
        <w:t>(NEMCOVSKY,</w:t>
      </w:r>
      <w:r w:rsidR="00072C8A" w:rsidRPr="00552362">
        <w:rPr>
          <w:rFonts w:ascii="Times New Roman" w:hAnsi="Times New Roman" w:cs="Times New Roman"/>
          <w:sz w:val="24"/>
          <w:szCs w:val="24"/>
        </w:rPr>
        <w:t xml:space="preserve"> </w:t>
      </w:r>
      <w:r w:rsidR="008C303E" w:rsidRPr="00552362">
        <w:rPr>
          <w:rFonts w:ascii="Times New Roman" w:hAnsi="Times New Roman" w:cs="Times New Roman"/>
          <w:sz w:val="24"/>
          <w:szCs w:val="24"/>
        </w:rPr>
        <w:t>1992) (OKESON, 1983) (RAMFJORD, 1994) (SUVINEN, 1989)</w:t>
      </w:r>
    </w:p>
    <w:p w:rsidR="00C3505B" w:rsidRDefault="00AD55BB" w:rsidP="00425E96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06B64">
        <w:rPr>
          <w:rFonts w:ascii="Times New Roman" w:hAnsi="Times New Roman" w:cs="Times New Roman"/>
          <w:sz w:val="24"/>
          <w:szCs w:val="24"/>
        </w:rPr>
        <w:tab/>
      </w:r>
    </w:p>
    <w:p w:rsidR="00550247" w:rsidRDefault="00550247" w:rsidP="00425E96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b/>
          <w:color w:val="000000"/>
          <w:spacing w:val="-1"/>
          <w:sz w:val="24"/>
          <w:szCs w:val="24"/>
        </w:rPr>
      </w:pPr>
    </w:p>
    <w:p w:rsidR="00550247" w:rsidRDefault="00550247" w:rsidP="00425E96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b/>
          <w:color w:val="000000"/>
          <w:spacing w:val="-1"/>
          <w:sz w:val="24"/>
          <w:szCs w:val="24"/>
        </w:rPr>
      </w:pPr>
    </w:p>
    <w:p w:rsidR="00550247" w:rsidRDefault="00550247" w:rsidP="00425E96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b/>
          <w:color w:val="000000"/>
          <w:spacing w:val="-1"/>
          <w:sz w:val="24"/>
          <w:szCs w:val="24"/>
        </w:rPr>
      </w:pPr>
    </w:p>
    <w:p w:rsidR="00550247" w:rsidRDefault="00550247" w:rsidP="00425E96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b/>
          <w:color w:val="000000"/>
          <w:spacing w:val="-1"/>
          <w:sz w:val="24"/>
          <w:szCs w:val="24"/>
        </w:rPr>
      </w:pPr>
    </w:p>
    <w:p w:rsidR="00AD55BB" w:rsidRPr="00C3505B" w:rsidRDefault="00965289" w:rsidP="000F47ED">
      <w:pPr>
        <w:pStyle w:val="Ttulo1"/>
        <w:rPr>
          <w:rFonts w:ascii="Times New Roman" w:hAnsi="Times New Roman" w:cs="Times New Roman"/>
          <w:sz w:val="24"/>
          <w:szCs w:val="24"/>
        </w:rPr>
      </w:pPr>
      <w:bookmarkStart w:id="2" w:name="_Toc297504351"/>
      <w:r w:rsidRPr="00552362">
        <w:rPr>
          <w:rFonts w:ascii="Times New Roman" w:hAnsi="Times New Roman" w:cs="Times New Roman"/>
          <w:color w:val="000000"/>
          <w:spacing w:val="-1"/>
          <w:sz w:val="24"/>
          <w:szCs w:val="24"/>
        </w:rPr>
        <w:t>2.</w:t>
      </w:r>
      <w:r w:rsidR="00F246AD" w:rsidRPr="00552362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 </w:t>
      </w:r>
      <w:r w:rsidR="008C303E" w:rsidRPr="00552362">
        <w:rPr>
          <w:rFonts w:ascii="Times New Roman" w:hAnsi="Times New Roman" w:cs="Times New Roman"/>
          <w:color w:val="000000"/>
          <w:spacing w:val="-1"/>
          <w:sz w:val="24"/>
          <w:szCs w:val="24"/>
        </w:rPr>
        <w:t>O APARELHO MIORRELAXANTE</w:t>
      </w:r>
      <w:bookmarkEnd w:id="2"/>
      <w:r w:rsidR="008C303E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 </w:t>
      </w:r>
      <w:r w:rsidR="00674957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 </w:t>
      </w:r>
    </w:p>
    <w:p w:rsidR="00AD55BB" w:rsidRPr="00C06B64" w:rsidRDefault="00AD55BB" w:rsidP="00425E96">
      <w:pPr>
        <w:widowControl w:val="0"/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color w:val="000000"/>
          <w:spacing w:val="-1"/>
          <w:sz w:val="24"/>
          <w:szCs w:val="24"/>
        </w:rPr>
      </w:pPr>
    </w:p>
    <w:p w:rsidR="00A557A2" w:rsidRPr="00552362" w:rsidRDefault="004268A3" w:rsidP="00425E96">
      <w:pPr>
        <w:widowControl w:val="0"/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 w:cs="Times New Roman"/>
          <w:color w:val="000000"/>
          <w:spacing w:val="-1"/>
          <w:sz w:val="24"/>
          <w:szCs w:val="24"/>
        </w:rPr>
      </w:pPr>
      <w:r w:rsidRPr="00552362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O aparelho miorrelaxante é um dispositivo removível, consituíuido de resina acrílica rígida, que cobre a superfície oclusal e incisal dos dentes na arcada dentária, </w:t>
      </w:r>
      <w:r w:rsidR="004921E2" w:rsidRPr="00552362">
        <w:rPr>
          <w:rFonts w:ascii="Times New Roman" w:hAnsi="Times New Roman" w:cs="Times New Roman"/>
          <w:color w:val="000000"/>
          <w:spacing w:val="-1"/>
          <w:sz w:val="24"/>
          <w:szCs w:val="24"/>
        </w:rPr>
        <w:t>que procura</w:t>
      </w:r>
      <w:r w:rsidRPr="00552362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 estabelecer contactos oclusais estáveis e não traumáticos com os dentes na arcada </w:t>
      </w:r>
      <w:r w:rsidR="004921E2" w:rsidRPr="00552362">
        <w:rPr>
          <w:rFonts w:ascii="Times New Roman" w:hAnsi="Times New Roman" w:cs="Times New Roman"/>
          <w:color w:val="000000"/>
          <w:spacing w:val="-1"/>
          <w:sz w:val="24"/>
          <w:szCs w:val="24"/>
        </w:rPr>
        <w:t>oposta</w:t>
      </w:r>
      <w:r w:rsidRPr="00552362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 (OKESON, 1998). </w:t>
      </w:r>
    </w:p>
    <w:p w:rsidR="00397C0B" w:rsidRDefault="00830E67" w:rsidP="00425E96">
      <w:pPr>
        <w:widowControl w:val="0"/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 w:cs="Times New Roman"/>
          <w:color w:val="000000"/>
          <w:spacing w:val="-1"/>
          <w:sz w:val="24"/>
          <w:szCs w:val="24"/>
        </w:rPr>
      </w:pPr>
      <w:r w:rsidRPr="00552362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Em </w:t>
      </w:r>
      <w:r w:rsidR="008C303E" w:rsidRPr="00552362">
        <w:rPr>
          <w:rFonts w:ascii="Times New Roman" w:hAnsi="Times New Roman" w:cs="Times New Roman"/>
          <w:color w:val="000000"/>
          <w:spacing w:val="-1"/>
          <w:sz w:val="24"/>
          <w:szCs w:val="24"/>
        </w:rPr>
        <w:t>1901,</w:t>
      </w:r>
      <w:r w:rsidRPr="00552362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 a</w:t>
      </w:r>
      <w:r w:rsidR="00FA1D63" w:rsidRPr="00552362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s </w:t>
      </w:r>
      <w:r w:rsidR="00A557A2" w:rsidRPr="00552362">
        <w:rPr>
          <w:rFonts w:ascii="Times New Roman" w:hAnsi="Times New Roman" w:cs="Times New Roman"/>
          <w:color w:val="000000"/>
          <w:spacing w:val="-1"/>
          <w:sz w:val="24"/>
          <w:szCs w:val="24"/>
        </w:rPr>
        <w:t>primeiras</w:t>
      </w:r>
      <w:r w:rsidRPr="00552362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 placas oclusais foram confeccionadas em vulcanite e introduzidas por Karolyi para </w:t>
      </w:r>
      <w:r w:rsidR="008C303E" w:rsidRPr="00552362">
        <w:rPr>
          <w:rFonts w:ascii="Times New Roman" w:hAnsi="Times New Roman" w:cs="Times New Roman"/>
          <w:color w:val="000000"/>
          <w:spacing w:val="-1"/>
          <w:sz w:val="24"/>
          <w:szCs w:val="24"/>
        </w:rPr>
        <w:t>o tratamento</w:t>
      </w:r>
      <w:r w:rsidRPr="00552362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 do </w:t>
      </w:r>
      <w:r w:rsidR="008C303E" w:rsidRPr="00552362">
        <w:rPr>
          <w:rFonts w:ascii="Times New Roman" w:hAnsi="Times New Roman" w:cs="Times New Roman"/>
          <w:color w:val="000000"/>
          <w:spacing w:val="-1"/>
          <w:sz w:val="24"/>
          <w:szCs w:val="24"/>
        </w:rPr>
        <w:t>bruxismo.</w:t>
      </w:r>
      <w:r w:rsidRPr="00552362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 Desde </w:t>
      </w:r>
      <w:r w:rsidR="008C303E" w:rsidRPr="00552362">
        <w:rPr>
          <w:rFonts w:ascii="Times New Roman" w:hAnsi="Times New Roman" w:cs="Times New Roman"/>
          <w:color w:val="000000"/>
          <w:spacing w:val="-1"/>
          <w:sz w:val="24"/>
          <w:szCs w:val="24"/>
        </w:rPr>
        <w:t>então,</w:t>
      </w:r>
      <w:r w:rsidRPr="00552362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 vários tipos de aparelhos oclusais foram propostos para tratamento das </w:t>
      </w:r>
      <w:proofErr w:type="spellStart"/>
      <w:r w:rsidRPr="00552362">
        <w:rPr>
          <w:rFonts w:ascii="Times New Roman" w:hAnsi="Times New Roman" w:cs="Times New Roman"/>
          <w:color w:val="000000"/>
          <w:spacing w:val="-1"/>
          <w:sz w:val="24"/>
          <w:szCs w:val="24"/>
        </w:rPr>
        <w:t>DTMs</w:t>
      </w:r>
      <w:proofErr w:type="spellEnd"/>
      <w:r w:rsidRPr="00552362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 </w:t>
      </w:r>
      <w:r w:rsidR="008C303E" w:rsidRPr="00552362">
        <w:rPr>
          <w:rFonts w:ascii="Times New Roman" w:hAnsi="Times New Roman" w:cs="Times New Roman"/>
          <w:color w:val="000000"/>
          <w:spacing w:val="-1"/>
          <w:sz w:val="24"/>
          <w:szCs w:val="24"/>
        </w:rPr>
        <w:t>(RAMJORD</w:t>
      </w:r>
      <w:r w:rsidRPr="00552362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 &amp; ASHM</w:t>
      </w:r>
      <w:r w:rsidR="00550247">
        <w:rPr>
          <w:rFonts w:ascii="Times New Roman" w:hAnsi="Times New Roman" w:cs="Times New Roman"/>
          <w:color w:val="000000"/>
          <w:spacing w:val="-1"/>
          <w:sz w:val="24"/>
          <w:szCs w:val="24"/>
        </w:rPr>
        <w:t>,</w:t>
      </w:r>
      <w:r w:rsidRPr="00552362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 </w:t>
      </w:r>
      <w:r w:rsidR="008C303E" w:rsidRPr="00552362">
        <w:rPr>
          <w:rFonts w:ascii="Times New Roman" w:hAnsi="Times New Roman" w:cs="Times New Roman"/>
          <w:color w:val="000000"/>
          <w:spacing w:val="-1"/>
          <w:sz w:val="24"/>
          <w:szCs w:val="24"/>
        </w:rPr>
        <w:t>1994).</w:t>
      </w:r>
    </w:p>
    <w:p w:rsidR="00474519" w:rsidRPr="00C06B64" w:rsidRDefault="00474519" w:rsidP="00474519">
      <w:pPr>
        <w:widowControl w:val="0"/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O aparelho </w:t>
      </w:r>
      <w:r w:rsidRPr="00552362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miorrelaxante pode ser também </w:t>
      </w:r>
      <w:r w:rsidRPr="00552362">
        <w:rPr>
          <w:rFonts w:ascii="Times New Roman" w:hAnsi="Times New Roman" w:cs="Times New Roman"/>
          <w:sz w:val="24"/>
          <w:szCs w:val="24"/>
        </w:rPr>
        <w:t>designado como</w:t>
      </w:r>
      <w:r w:rsidRPr="00552362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 placa</w:t>
      </w:r>
      <w:r w:rsidRPr="00C06B64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 de relaxam</w:t>
      </w:r>
      <w:r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ento muscular ou miorrelaxante devido ao facto de, na maioria </w:t>
      </w:r>
      <w:r w:rsidRPr="00C06B64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das </w:t>
      </w:r>
      <w:r w:rsidR="001F7A70" w:rsidRPr="00C06B64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vezes, </w:t>
      </w:r>
      <w:r w:rsidR="001F7A70">
        <w:rPr>
          <w:rFonts w:ascii="Times New Roman" w:hAnsi="Times New Roman" w:cs="Times New Roman"/>
          <w:color w:val="000000"/>
          <w:spacing w:val="-1"/>
          <w:sz w:val="24"/>
          <w:szCs w:val="24"/>
        </w:rPr>
        <w:t>o</w:t>
      </w:r>
      <w:r w:rsidRPr="00C06B64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 seu </w:t>
      </w:r>
      <w:r w:rsidRPr="00552362">
        <w:rPr>
          <w:rFonts w:ascii="Times New Roman" w:hAnsi="Times New Roman" w:cs="Times New Roman"/>
          <w:color w:val="000000"/>
          <w:spacing w:val="-1"/>
          <w:sz w:val="24"/>
          <w:szCs w:val="24"/>
        </w:rPr>
        <w:t>uso</w:t>
      </w:r>
      <w:r w:rsidR="003530BB" w:rsidRPr="00552362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 esta indicado para tratar a hiperactividade </w:t>
      </w:r>
      <w:r w:rsidR="00A246D1" w:rsidRPr="00552362">
        <w:rPr>
          <w:rFonts w:ascii="Times New Roman" w:hAnsi="Times New Roman" w:cs="Times New Roman"/>
          <w:color w:val="000000"/>
          <w:spacing w:val="-1"/>
          <w:sz w:val="24"/>
          <w:szCs w:val="24"/>
        </w:rPr>
        <w:t>muscular,</w:t>
      </w:r>
      <w:r w:rsidR="003530BB" w:rsidRPr="00552362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 </w:t>
      </w:r>
      <w:r w:rsidR="00A246D1" w:rsidRPr="00552362">
        <w:rPr>
          <w:rFonts w:ascii="Times New Roman" w:hAnsi="Times New Roman" w:cs="Times New Roman"/>
          <w:color w:val="000000"/>
          <w:spacing w:val="-1"/>
          <w:sz w:val="24"/>
          <w:szCs w:val="24"/>
        </w:rPr>
        <w:t>apertamento,</w:t>
      </w:r>
      <w:r w:rsidR="003530BB" w:rsidRPr="00552362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 mio-espasmo e miosite </w:t>
      </w:r>
      <w:r w:rsidR="00A246D1" w:rsidRPr="00552362">
        <w:rPr>
          <w:rFonts w:ascii="Times New Roman" w:hAnsi="Times New Roman" w:cs="Times New Roman"/>
          <w:color w:val="000000"/>
          <w:spacing w:val="-1"/>
          <w:sz w:val="24"/>
          <w:szCs w:val="24"/>
        </w:rPr>
        <w:t>(OKESON</w:t>
      </w:r>
      <w:r w:rsidR="003530BB" w:rsidRPr="00552362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, </w:t>
      </w:r>
      <w:r w:rsidR="00A246D1" w:rsidRPr="00552362">
        <w:rPr>
          <w:rFonts w:ascii="Times New Roman" w:hAnsi="Times New Roman" w:cs="Times New Roman"/>
          <w:color w:val="000000"/>
          <w:spacing w:val="-1"/>
          <w:sz w:val="24"/>
          <w:szCs w:val="24"/>
        </w:rPr>
        <w:t>1992;</w:t>
      </w:r>
      <w:r w:rsidR="003530BB" w:rsidRPr="00552362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 </w:t>
      </w:r>
      <w:r w:rsidR="00A246D1" w:rsidRPr="00552362">
        <w:rPr>
          <w:rFonts w:ascii="Times New Roman" w:hAnsi="Times New Roman" w:cs="Times New Roman"/>
          <w:color w:val="000000"/>
          <w:spacing w:val="-1"/>
          <w:sz w:val="24"/>
          <w:szCs w:val="24"/>
        </w:rPr>
        <w:t>PERTES,</w:t>
      </w:r>
      <w:r w:rsidR="003530BB" w:rsidRPr="00552362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 </w:t>
      </w:r>
      <w:r w:rsidR="00A246D1" w:rsidRPr="00552362">
        <w:rPr>
          <w:rFonts w:ascii="Times New Roman" w:hAnsi="Times New Roman" w:cs="Times New Roman"/>
          <w:color w:val="000000"/>
          <w:spacing w:val="-1"/>
          <w:sz w:val="24"/>
          <w:szCs w:val="24"/>
        </w:rPr>
        <w:t>1995).</w:t>
      </w:r>
      <w:r w:rsidRPr="00552362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 Sua denominação</w:t>
      </w:r>
      <w:r w:rsidRPr="00C06B64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 depende do objectivo principal do</w:t>
      </w:r>
      <w:r w:rsidRPr="00C06B64">
        <w:rPr>
          <w:rFonts w:ascii="Times New Roman" w:hAnsi="Times New Roman" w:cs="Times New Roman"/>
          <w:sz w:val="24"/>
          <w:szCs w:val="24"/>
        </w:rPr>
        <w:t xml:space="preserve"> </w:t>
      </w:r>
      <w:r w:rsidRPr="00C06B64">
        <w:rPr>
          <w:rFonts w:ascii="Times New Roman" w:hAnsi="Times New Roman" w:cs="Times New Roman"/>
          <w:color w:val="000000"/>
          <w:spacing w:val="-1"/>
          <w:sz w:val="24"/>
          <w:szCs w:val="24"/>
        </w:rPr>
        <w:t>tratamento. Quando o paciente não apresenta estabilidade oclusal devido a desgastes dentários deletérios, perda da anatomia oclusal ou falta de dentes, o intuito principal da terapia é</w:t>
      </w:r>
      <w:r w:rsidRPr="00C06B64">
        <w:rPr>
          <w:rFonts w:ascii="Times New Roman" w:hAnsi="Times New Roman" w:cs="Times New Roman"/>
          <w:sz w:val="24"/>
          <w:szCs w:val="24"/>
        </w:rPr>
        <w:t xml:space="preserve"> </w:t>
      </w:r>
      <w:r w:rsidRPr="00C06B64">
        <w:rPr>
          <w:rFonts w:ascii="Times New Roman" w:hAnsi="Times New Roman" w:cs="Times New Roman"/>
          <w:color w:val="000000"/>
          <w:spacing w:val="-1"/>
          <w:sz w:val="24"/>
          <w:szCs w:val="24"/>
        </w:rPr>
        <w:t>restabelecer essa estabilidade e, portanto, denomina-se placa de estabilização. Porém, se o</w:t>
      </w:r>
      <w:r w:rsidRPr="00C06B64">
        <w:rPr>
          <w:rFonts w:ascii="Times New Roman" w:hAnsi="Times New Roman" w:cs="Times New Roman"/>
          <w:sz w:val="24"/>
          <w:szCs w:val="24"/>
        </w:rPr>
        <w:t xml:space="preserve"> </w:t>
      </w:r>
      <w:r w:rsidRPr="00C06B64">
        <w:rPr>
          <w:rFonts w:ascii="Times New Roman" w:hAnsi="Times New Roman" w:cs="Times New Roman"/>
          <w:color w:val="000000"/>
          <w:spacing w:val="-1"/>
          <w:sz w:val="24"/>
          <w:szCs w:val="24"/>
        </w:rPr>
        <w:t>paciente já possui estabilidade oclusal e o objectivo principal for o</w:t>
      </w:r>
      <w:r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 relaxamento e uma melhoria </w:t>
      </w:r>
      <w:r w:rsidRPr="00C06B64">
        <w:rPr>
          <w:rFonts w:ascii="Times New Roman" w:hAnsi="Times New Roman" w:cs="Times New Roman"/>
          <w:color w:val="000000"/>
          <w:spacing w:val="-1"/>
          <w:sz w:val="24"/>
          <w:szCs w:val="24"/>
        </w:rPr>
        <w:t>da</w:t>
      </w:r>
      <w:r w:rsidRPr="00C06B64">
        <w:rPr>
          <w:rFonts w:ascii="Times New Roman" w:hAnsi="Times New Roman" w:cs="Times New Roman"/>
          <w:sz w:val="24"/>
          <w:szCs w:val="24"/>
        </w:rPr>
        <w:t xml:space="preserve"> </w:t>
      </w:r>
      <w:r w:rsidRPr="00C06B64">
        <w:rPr>
          <w:rFonts w:ascii="Times New Roman" w:hAnsi="Times New Roman" w:cs="Times New Roman"/>
          <w:color w:val="000000"/>
          <w:spacing w:val="-1"/>
          <w:sz w:val="24"/>
          <w:szCs w:val="24"/>
        </w:rPr>
        <w:t>fisiologia muscular, denomina-se</w:t>
      </w:r>
      <w:r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 aparelho miorrelaxante </w:t>
      </w:r>
      <w:r w:rsidRPr="00C06B64">
        <w:rPr>
          <w:rFonts w:ascii="Times New Roman" w:hAnsi="Times New Roman" w:cs="Times New Roman"/>
          <w:color w:val="000000"/>
          <w:spacing w:val="-1"/>
          <w:sz w:val="24"/>
          <w:szCs w:val="24"/>
        </w:rPr>
        <w:t>ou de relaxamento muscular. A</w:t>
      </w:r>
      <w:r w:rsidRPr="00C06B64">
        <w:rPr>
          <w:rFonts w:ascii="Times New Roman" w:hAnsi="Times New Roman" w:cs="Times New Roman"/>
          <w:sz w:val="24"/>
          <w:szCs w:val="24"/>
        </w:rPr>
        <w:t xml:space="preserve"> </w:t>
      </w:r>
      <w:r w:rsidRPr="00C06B64">
        <w:rPr>
          <w:rFonts w:ascii="Times New Roman" w:hAnsi="Times New Roman" w:cs="Times New Roman"/>
          <w:color w:val="000000"/>
          <w:spacing w:val="-1"/>
          <w:sz w:val="24"/>
          <w:szCs w:val="24"/>
        </w:rPr>
        <w:t>confusão de termos existe porque ambas promovem estabilização, relaxamento e melhora da</w:t>
      </w:r>
      <w:r w:rsidRPr="00C06B64">
        <w:rPr>
          <w:rFonts w:ascii="Times New Roman" w:hAnsi="Times New Roman" w:cs="Times New Roman"/>
          <w:sz w:val="24"/>
          <w:szCs w:val="24"/>
        </w:rPr>
        <w:t xml:space="preserve"> </w:t>
      </w:r>
      <w:r w:rsidRPr="00C06B64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fisiologia muscular. No entanto, a maioria dos estudos utiliza os dois termos </w:t>
      </w:r>
      <w:r w:rsidRPr="00552362">
        <w:rPr>
          <w:rFonts w:ascii="Times New Roman" w:hAnsi="Times New Roman" w:cs="Times New Roman"/>
          <w:color w:val="000000"/>
          <w:spacing w:val="-1"/>
          <w:sz w:val="24"/>
          <w:szCs w:val="24"/>
        </w:rPr>
        <w:t>como sinónimos</w:t>
      </w:r>
      <w:r w:rsidRPr="00552362">
        <w:rPr>
          <w:rFonts w:ascii="Times New Roman" w:hAnsi="Times New Roman" w:cs="Times New Roman"/>
          <w:sz w:val="24"/>
          <w:szCs w:val="24"/>
        </w:rPr>
        <w:t xml:space="preserve"> </w:t>
      </w:r>
      <w:r w:rsidR="008E5BBC" w:rsidRPr="00552362">
        <w:rPr>
          <w:rFonts w:ascii="Times New Roman" w:hAnsi="Times New Roman" w:cs="Times New Roman"/>
          <w:color w:val="000000"/>
          <w:spacing w:val="-1"/>
          <w:sz w:val="24"/>
          <w:szCs w:val="24"/>
        </w:rPr>
        <w:t>(Hamata et al.</w:t>
      </w:r>
      <w:r w:rsidRPr="00552362">
        <w:rPr>
          <w:rFonts w:ascii="Times New Roman" w:hAnsi="Times New Roman" w:cs="Times New Roman"/>
          <w:color w:val="000000"/>
          <w:spacing w:val="-1"/>
          <w:sz w:val="24"/>
          <w:szCs w:val="24"/>
        </w:rPr>
        <w:t>, 2006).</w:t>
      </w:r>
    </w:p>
    <w:p w:rsidR="00BD2E0B" w:rsidRDefault="00397C0B" w:rsidP="00B36789">
      <w:pPr>
        <w:widowControl w:val="0"/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 w:cs="Times New Roman"/>
          <w:color w:val="000000"/>
          <w:spacing w:val="-1"/>
          <w:sz w:val="24"/>
          <w:szCs w:val="24"/>
        </w:rPr>
      </w:pPr>
      <w:r w:rsidRPr="00552362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O aparelho miorrelaxante é modalidade terapêutica mais popular para o controle da dor em </w:t>
      </w:r>
      <w:r w:rsidR="0043042F" w:rsidRPr="00552362">
        <w:rPr>
          <w:rFonts w:ascii="Times New Roman" w:hAnsi="Times New Roman" w:cs="Times New Roman"/>
          <w:color w:val="000000"/>
          <w:spacing w:val="-1"/>
          <w:sz w:val="24"/>
          <w:szCs w:val="24"/>
        </w:rPr>
        <w:t>pacientes</w:t>
      </w:r>
      <w:r w:rsidRPr="00552362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 com </w:t>
      </w:r>
      <w:r w:rsidR="0043042F" w:rsidRPr="00552362">
        <w:rPr>
          <w:rFonts w:ascii="Times New Roman" w:hAnsi="Times New Roman" w:cs="Times New Roman"/>
          <w:color w:val="000000"/>
          <w:spacing w:val="-1"/>
          <w:sz w:val="24"/>
          <w:szCs w:val="24"/>
        </w:rPr>
        <w:t>DTMs.</w:t>
      </w:r>
      <w:r w:rsidR="004921E2" w:rsidRPr="00552362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 As suas vantagens são a facilidade de confecção,</w:t>
      </w:r>
      <w:r w:rsidRPr="00552362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 </w:t>
      </w:r>
      <w:r w:rsidR="004921E2" w:rsidRPr="00552362">
        <w:rPr>
          <w:rFonts w:ascii="Times New Roman" w:hAnsi="Times New Roman" w:cs="Times New Roman"/>
          <w:color w:val="000000"/>
          <w:spacing w:val="-1"/>
          <w:sz w:val="24"/>
          <w:szCs w:val="24"/>
        </w:rPr>
        <w:t>o seu baixo</w:t>
      </w:r>
      <w:r w:rsidRPr="00552362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 </w:t>
      </w:r>
      <w:r w:rsidR="004921E2" w:rsidRPr="00552362">
        <w:rPr>
          <w:rFonts w:ascii="Times New Roman" w:hAnsi="Times New Roman" w:cs="Times New Roman"/>
          <w:color w:val="000000"/>
          <w:spacing w:val="-1"/>
          <w:sz w:val="24"/>
          <w:szCs w:val="24"/>
        </w:rPr>
        <w:t>custo</w:t>
      </w:r>
      <w:r w:rsidR="0043042F" w:rsidRPr="00552362">
        <w:rPr>
          <w:rFonts w:ascii="Times New Roman" w:hAnsi="Times New Roman" w:cs="Times New Roman"/>
          <w:color w:val="000000"/>
          <w:spacing w:val="-1"/>
          <w:sz w:val="24"/>
          <w:szCs w:val="24"/>
        </w:rPr>
        <w:t>,</w:t>
      </w:r>
      <w:r w:rsidRPr="00552362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 </w:t>
      </w:r>
      <w:r w:rsidR="004921E2" w:rsidRPr="00552362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para </w:t>
      </w:r>
      <w:r w:rsidR="001F7A70" w:rsidRPr="00552362">
        <w:rPr>
          <w:rFonts w:ascii="Times New Roman" w:hAnsi="Times New Roman" w:cs="Times New Roman"/>
          <w:color w:val="000000"/>
          <w:spacing w:val="-1"/>
          <w:sz w:val="24"/>
          <w:szCs w:val="24"/>
        </w:rPr>
        <w:t>além</w:t>
      </w:r>
      <w:r w:rsidR="004921E2" w:rsidRPr="00552362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 do</w:t>
      </w:r>
      <w:r w:rsidRPr="00552362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 sucesso em cerca de 70% a 90% dos </w:t>
      </w:r>
      <w:r w:rsidR="0043042F" w:rsidRPr="00552362">
        <w:rPr>
          <w:rFonts w:ascii="Times New Roman" w:hAnsi="Times New Roman" w:cs="Times New Roman"/>
          <w:color w:val="000000"/>
          <w:spacing w:val="-1"/>
          <w:sz w:val="24"/>
          <w:szCs w:val="24"/>
        </w:rPr>
        <w:t>casos,</w:t>
      </w:r>
      <w:r w:rsidR="004921E2" w:rsidRPr="00552362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 quando associada</w:t>
      </w:r>
      <w:r w:rsidRPr="00552362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 a outras </w:t>
      </w:r>
      <w:r w:rsidR="0043042F" w:rsidRPr="00552362">
        <w:rPr>
          <w:rFonts w:ascii="Times New Roman" w:hAnsi="Times New Roman" w:cs="Times New Roman"/>
          <w:color w:val="000000"/>
          <w:spacing w:val="-1"/>
          <w:sz w:val="24"/>
          <w:szCs w:val="24"/>
        </w:rPr>
        <w:t>modalidades terapêuticas. (ALQURAN, 1999) (ALENCAR, 1998) (RUBINOFF, 1987).</w:t>
      </w:r>
    </w:p>
    <w:p w:rsidR="002B09A0" w:rsidRPr="00552362" w:rsidRDefault="002B09A0" w:rsidP="00397C0B">
      <w:pPr>
        <w:widowControl w:val="0"/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 w:cs="Times New Roman"/>
          <w:color w:val="000000"/>
          <w:spacing w:val="-1"/>
          <w:sz w:val="24"/>
          <w:szCs w:val="24"/>
        </w:rPr>
      </w:pPr>
      <w:r w:rsidRPr="00552362">
        <w:rPr>
          <w:rFonts w:ascii="Times New Roman" w:hAnsi="Times New Roman" w:cs="Times New Roman"/>
          <w:color w:val="000000"/>
          <w:spacing w:val="-1"/>
          <w:sz w:val="24"/>
          <w:szCs w:val="24"/>
        </w:rPr>
        <w:t>O aparelho miorrelaxante pode ser maxilar</w:t>
      </w:r>
      <w:r w:rsidR="003D5B3C" w:rsidRPr="00552362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 (figura.1)</w:t>
      </w:r>
      <w:r w:rsidRPr="00552362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 </w:t>
      </w:r>
      <w:r w:rsidR="004921E2" w:rsidRPr="00552362">
        <w:rPr>
          <w:rFonts w:ascii="Times New Roman" w:hAnsi="Times New Roman" w:cs="Times New Roman"/>
          <w:color w:val="000000"/>
          <w:spacing w:val="-1"/>
          <w:sz w:val="24"/>
          <w:szCs w:val="24"/>
        </w:rPr>
        <w:t>ou</w:t>
      </w:r>
      <w:r w:rsidRPr="00552362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 </w:t>
      </w:r>
      <w:r w:rsidR="0017540D" w:rsidRPr="00552362">
        <w:rPr>
          <w:rFonts w:ascii="Times New Roman" w:hAnsi="Times New Roman" w:cs="Times New Roman"/>
          <w:color w:val="000000"/>
          <w:spacing w:val="-1"/>
          <w:sz w:val="24"/>
          <w:szCs w:val="24"/>
        </w:rPr>
        <w:t>mandibular (figura.2).</w:t>
      </w:r>
      <w:r w:rsidRPr="00552362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 O aparelho miorrelaxante maxilar é muito mais usado pelos médicos-dentistas (</w:t>
      </w:r>
      <w:r w:rsidR="004268A3" w:rsidRPr="00552362">
        <w:rPr>
          <w:rFonts w:ascii="Times New Roman" w:hAnsi="Times New Roman" w:cs="Times New Roman"/>
          <w:color w:val="000000"/>
          <w:spacing w:val="-1"/>
          <w:sz w:val="24"/>
          <w:szCs w:val="24"/>
        </w:rPr>
        <w:t>DAO,</w:t>
      </w:r>
      <w:r w:rsidR="005A3E40" w:rsidRPr="00552362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 T.T.T t </w:t>
      </w:r>
      <w:r w:rsidR="004268A3" w:rsidRPr="00552362">
        <w:rPr>
          <w:rFonts w:ascii="Times New Roman" w:hAnsi="Times New Roman" w:cs="Times New Roman"/>
          <w:color w:val="000000"/>
          <w:spacing w:val="-1"/>
          <w:sz w:val="24"/>
          <w:szCs w:val="24"/>
        </w:rPr>
        <w:t>al.</w:t>
      </w:r>
      <w:r w:rsidR="005A3E40" w:rsidRPr="00552362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 </w:t>
      </w:r>
      <w:r w:rsidR="00550247">
        <w:rPr>
          <w:rFonts w:ascii="Times New Roman" w:hAnsi="Times New Roman" w:cs="Times New Roman"/>
          <w:color w:val="000000"/>
          <w:spacing w:val="-1"/>
          <w:sz w:val="24"/>
          <w:szCs w:val="24"/>
        </w:rPr>
        <w:t>1999) (MC</w:t>
      </w:r>
      <w:r w:rsidR="004268A3" w:rsidRPr="00552362">
        <w:rPr>
          <w:rFonts w:ascii="Times New Roman" w:hAnsi="Times New Roman" w:cs="Times New Roman"/>
          <w:color w:val="000000"/>
          <w:spacing w:val="-1"/>
          <w:sz w:val="24"/>
          <w:szCs w:val="24"/>
        </w:rPr>
        <w:t>NEILL,</w:t>
      </w:r>
      <w:r w:rsidR="005A3E40" w:rsidRPr="00552362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 2000).</w:t>
      </w:r>
      <w:r w:rsidR="001B6E8F" w:rsidRPr="00552362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 O aparelho miorrelaxante maxilar propor</w:t>
      </w:r>
      <w:r w:rsidR="004921E2" w:rsidRPr="00552362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ciona </w:t>
      </w:r>
      <w:r w:rsidR="004921E2" w:rsidRPr="00552362">
        <w:rPr>
          <w:rFonts w:ascii="Times New Roman" w:hAnsi="Times New Roman" w:cs="Times New Roman"/>
          <w:color w:val="000000"/>
          <w:spacing w:val="-1"/>
          <w:sz w:val="24"/>
          <w:szCs w:val="24"/>
        </w:rPr>
        <w:lastRenderedPageBreak/>
        <w:t>melhor estabilização que o</w:t>
      </w:r>
      <w:r w:rsidR="001B6E8F" w:rsidRPr="00552362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 mandibular (PORTES, </w:t>
      </w:r>
      <w:r w:rsidR="004268A3" w:rsidRPr="00552362">
        <w:rPr>
          <w:rFonts w:ascii="Times New Roman" w:hAnsi="Times New Roman" w:cs="Times New Roman"/>
          <w:color w:val="000000"/>
          <w:spacing w:val="-1"/>
          <w:sz w:val="24"/>
          <w:szCs w:val="24"/>
        </w:rPr>
        <w:t>1995),</w:t>
      </w:r>
      <w:r w:rsidR="001B6E8F" w:rsidRPr="00552362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 pois </w:t>
      </w:r>
      <w:r w:rsidR="004268A3" w:rsidRPr="00552362">
        <w:rPr>
          <w:rFonts w:ascii="Times New Roman" w:hAnsi="Times New Roman" w:cs="Times New Roman"/>
          <w:color w:val="000000"/>
          <w:spacing w:val="-1"/>
          <w:sz w:val="24"/>
          <w:szCs w:val="24"/>
        </w:rPr>
        <w:t>o dente inferi</w:t>
      </w:r>
      <w:r w:rsidR="004921E2" w:rsidRPr="00552362">
        <w:rPr>
          <w:rFonts w:ascii="Times New Roman" w:hAnsi="Times New Roman" w:cs="Times New Roman"/>
          <w:color w:val="000000"/>
          <w:spacing w:val="-1"/>
          <w:sz w:val="24"/>
          <w:szCs w:val="24"/>
        </w:rPr>
        <w:t>o</w:t>
      </w:r>
      <w:r w:rsidR="004268A3" w:rsidRPr="00552362">
        <w:rPr>
          <w:rFonts w:ascii="Times New Roman" w:hAnsi="Times New Roman" w:cs="Times New Roman"/>
          <w:color w:val="000000"/>
          <w:spacing w:val="-1"/>
          <w:sz w:val="24"/>
          <w:szCs w:val="24"/>
        </w:rPr>
        <w:t>r</w:t>
      </w:r>
      <w:r w:rsidR="004921E2" w:rsidRPr="00552362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 pode</w:t>
      </w:r>
      <w:r w:rsidR="001B6E8F" w:rsidRPr="00552362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 contactar com </w:t>
      </w:r>
      <w:r w:rsidR="004268A3" w:rsidRPr="00552362">
        <w:rPr>
          <w:rFonts w:ascii="Times New Roman" w:hAnsi="Times New Roman" w:cs="Times New Roman"/>
          <w:color w:val="000000"/>
          <w:spacing w:val="-1"/>
          <w:sz w:val="24"/>
          <w:szCs w:val="24"/>
        </w:rPr>
        <w:t>superfície</w:t>
      </w:r>
      <w:r w:rsidR="001B6E8F" w:rsidRPr="00552362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 oclusal plana </w:t>
      </w:r>
      <w:r w:rsidR="004268A3" w:rsidRPr="00552362">
        <w:rPr>
          <w:rFonts w:ascii="Times New Roman" w:hAnsi="Times New Roman" w:cs="Times New Roman"/>
          <w:color w:val="000000"/>
          <w:spacing w:val="-1"/>
          <w:sz w:val="24"/>
          <w:szCs w:val="24"/>
        </w:rPr>
        <w:t>(Clark,</w:t>
      </w:r>
      <w:r w:rsidR="001B6E8F" w:rsidRPr="00552362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 </w:t>
      </w:r>
      <w:r w:rsidR="004268A3" w:rsidRPr="00552362">
        <w:rPr>
          <w:rFonts w:ascii="Times New Roman" w:hAnsi="Times New Roman" w:cs="Times New Roman"/>
          <w:color w:val="000000"/>
          <w:spacing w:val="-1"/>
          <w:sz w:val="24"/>
          <w:szCs w:val="24"/>
        </w:rPr>
        <w:t>1989;</w:t>
      </w:r>
      <w:r w:rsidR="001B6E8F" w:rsidRPr="00552362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 Nelson, </w:t>
      </w:r>
      <w:r w:rsidR="004268A3" w:rsidRPr="00552362">
        <w:rPr>
          <w:rFonts w:ascii="Times New Roman" w:hAnsi="Times New Roman" w:cs="Times New Roman"/>
          <w:color w:val="000000"/>
          <w:spacing w:val="-1"/>
          <w:sz w:val="24"/>
          <w:szCs w:val="24"/>
        </w:rPr>
        <w:t>1995).</w:t>
      </w:r>
      <w:r w:rsidR="001B6E8F" w:rsidRPr="00552362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 </w:t>
      </w:r>
      <w:r w:rsidR="004921E2" w:rsidRPr="00552362">
        <w:rPr>
          <w:rFonts w:ascii="Times New Roman" w:hAnsi="Times New Roman" w:cs="Times New Roman"/>
          <w:color w:val="000000"/>
          <w:spacing w:val="-1"/>
          <w:sz w:val="24"/>
          <w:szCs w:val="24"/>
        </w:rPr>
        <w:t>Em casos de</w:t>
      </w:r>
      <w:r w:rsidR="001B6E8F" w:rsidRPr="00552362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 incisivos </w:t>
      </w:r>
      <w:r w:rsidR="004268A3" w:rsidRPr="00552362">
        <w:rPr>
          <w:rFonts w:ascii="Times New Roman" w:hAnsi="Times New Roman" w:cs="Times New Roman"/>
          <w:color w:val="000000"/>
          <w:spacing w:val="-1"/>
          <w:sz w:val="24"/>
          <w:szCs w:val="24"/>
        </w:rPr>
        <w:t>topo-a-topo,</w:t>
      </w:r>
      <w:r w:rsidR="001B6E8F" w:rsidRPr="00552362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 </w:t>
      </w:r>
      <w:r w:rsidR="004268A3" w:rsidRPr="00552362">
        <w:rPr>
          <w:rFonts w:ascii="Times New Roman" w:hAnsi="Times New Roman" w:cs="Times New Roman"/>
          <w:color w:val="000000"/>
          <w:spacing w:val="-1"/>
          <w:sz w:val="24"/>
          <w:szCs w:val="24"/>
        </w:rPr>
        <w:t>classe III</w:t>
      </w:r>
      <w:r w:rsidR="001B6E8F" w:rsidRPr="00552362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 de Angle ou mordida </w:t>
      </w:r>
      <w:r w:rsidR="004268A3" w:rsidRPr="00552362">
        <w:rPr>
          <w:rFonts w:ascii="Times New Roman" w:hAnsi="Times New Roman" w:cs="Times New Roman"/>
          <w:color w:val="000000"/>
          <w:spacing w:val="-1"/>
          <w:sz w:val="24"/>
          <w:szCs w:val="24"/>
        </w:rPr>
        <w:t>cruzada,</w:t>
      </w:r>
      <w:r w:rsidR="004921E2" w:rsidRPr="00552362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 pode</w:t>
      </w:r>
      <w:r w:rsidR="001B6E8F" w:rsidRPr="00552362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 favorecer</w:t>
      </w:r>
      <w:r w:rsidR="004268A3" w:rsidRPr="00552362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 os mandibulares, alem de apresentar melhor estética e fonética que os aparelhos maxilares (Nelson, 1995). O</w:t>
      </w:r>
      <w:r w:rsidR="003A2CB6" w:rsidRPr="00552362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s pacientes parecem preferir o aparelho miorrelaxante mandibular por causa de conforto </w:t>
      </w:r>
      <w:r w:rsidR="0017540D" w:rsidRPr="00552362">
        <w:rPr>
          <w:rFonts w:ascii="Times New Roman" w:hAnsi="Times New Roman" w:cs="Times New Roman"/>
          <w:color w:val="000000"/>
          <w:spacing w:val="-1"/>
          <w:sz w:val="24"/>
          <w:szCs w:val="24"/>
        </w:rPr>
        <w:t>e estética (</w:t>
      </w:r>
      <w:r w:rsidR="004268A3" w:rsidRPr="00552362">
        <w:rPr>
          <w:rFonts w:ascii="Times New Roman" w:hAnsi="Times New Roman" w:cs="Times New Roman"/>
          <w:color w:val="000000"/>
          <w:spacing w:val="-1"/>
          <w:sz w:val="24"/>
          <w:szCs w:val="24"/>
        </w:rPr>
        <w:t>SHIFFMAN,</w:t>
      </w:r>
      <w:r w:rsidR="00550247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 </w:t>
      </w:r>
      <w:r w:rsidR="005A3E40" w:rsidRPr="00552362">
        <w:rPr>
          <w:rFonts w:ascii="Times New Roman" w:hAnsi="Times New Roman" w:cs="Times New Roman"/>
          <w:color w:val="000000"/>
          <w:spacing w:val="-1"/>
          <w:sz w:val="24"/>
          <w:szCs w:val="24"/>
        </w:rPr>
        <w:t>2003</w:t>
      </w:r>
      <w:r w:rsidR="0017540D" w:rsidRPr="00552362">
        <w:rPr>
          <w:rFonts w:ascii="Times New Roman" w:hAnsi="Times New Roman" w:cs="Times New Roman"/>
          <w:color w:val="000000"/>
          <w:spacing w:val="-1"/>
          <w:sz w:val="24"/>
          <w:szCs w:val="24"/>
        </w:rPr>
        <w:t>).</w:t>
      </w:r>
      <w:r w:rsidR="003A2CB6" w:rsidRPr="00552362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 </w:t>
      </w:r>
      <w:r w:rsidR="004921E2" w:rsidRPr="00552362">
        <w:rPr>
          <w:rFonts w:ascii="Times New Roman" w:hAnsi="Times New Roman" w:cs="Times New Roman"/>
          <w:color w:val="000000"/>
          <w:spacing w:val="-1"/>
          <w:sz w:val="24"/>
          <w:szCs w:val="24"/>
        </w:rPr>
        <w:t>Na m</w:t>
      </w:r>
      <w:r w:rsidR="003A2CB6" w:rsidRPr="00552362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aior parte dos trabalhos publicados </w:t>
      </w:r>
      <w:r w:rsidR="004921E2" w:rsidRPr="00552362">
        <w:rPr>
          <w:rFonts w:ascii="Times New Roman" w:hAnsi="Times New Roman" w:cs="Times New Roman"/>
          <w:color w:val="000000"/>
          <w:spacing w:val="-1"/>
          <w:sz w:val="24"/>
          <w:szCs w:val="24"/>
        </w:rPr>
        <w:t>foram utilizados</w:t>
      </w:r>
      <w:r w:rsidR="003A2CB6" w:rsidRPr="00552362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 os aparelhos miorrelaxantes maxilares </w:t>
      </w:r>
      <w:r w:rsidR="003D5B3C" w:rsidRPr="00552362">
        <w:rPr>
          <w:rFonts w:ascii="Times New Roman" w:hAnsi="Times New Roman" w:cs="Times New Roman"/>
          <w:color w:val="000000"/>
          <w:spacing w:val="-1"/>
          <w:sz w:val="24"/>
          <w:szCs w:val="24"/>
        </w:rPr>
        <w:t>(Uriegas et al.</w:t>
      </w:r>
      <w:r w:rsidR="004268A3" w:rsidRPr="00552362">
        <w:rPr>
          <w:rFonts w:ascii="Times New Roman" w:hAnsi="Times New Roman" w:cs="Times New Roman"/>
          <w:color w:val="000000"/>
          <w:spacing w:val="-1"/>
          <w:sz w:val="24"/>
          <w:szCs w:val="24"/>
        </w:rPr>
        <w:t>, 1985</w:t>
      </w:r>
      <w:r w:rsidR="0017540D" w:rsidRPr="00552362">
        <w:rPr>
          <w:rFonts w:ascii="Times New Roman" w:hAnsi="Times New Roman" w:cs="Times New Roman"/>
          <w:color w:val="000000"/>
          <w:spacing w:val="-1"/>
          <w:sz w:val="24"/>
          <w:szCs w:val="24"/>
        </w:rPr>
        <w:t>)</w:t>
      </w:r>
      <w:r w:rsidR="004921E2" w:rsidRPr="00552362">
        <w:rPr>
          <w:rFonts w:ascii="Times New Roman" w:hAnsi="Times New Roman" w:cs="Times New Roman"/>
          <w:color w:val="000000"/>
          <w:spacing w:val="-1"/>
          <w:sz w:val="24"/>
          <w:szCs w:val="24"/>
        </w:rPr>
        <w:t>. E</w:t>
      </w:r>
      <w:r w:rsidR="0017540D" w:rsidRPr="00552362">
        <w:rPr>
          <w:rFonts w:ascii="Times New Roman" w:hAnsi="Times New Roman" w:cs="Times New Roman"/>
          <w:color w:val="000000"/>
          <w:spacing w:val="-1"/>
          <w:sz w:val="24"/>
          <w:szCs w:val="24"/>
        </w:rPr>
        <w:t>m</w:t>
      </w:r>
      <w:r w:rsidR="004921E2" w:rsidRPr="00552362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 1985 compararam</w:t>
      </w:r>
      <w:r w:rsidR="003D5B3C" w:rsidRPr="00552362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 os aparelhos </w:t>
      </w:r>
      <w:r w:rsidR="0017540D" w:rsidRPr="00552362">
        <w:rPr>
          <w:rFonts w:ascii="Times New Roman" w:hAnsi="Times New Roman" w:cs="Times New Roman"/>
          <w:color w:val="000000"/>
          <w:spacing w:val="-1"/>
          <w:sz w:val="24"/>
          <w:szCs w:val="24"/>
        </w:rPr>
        <w:t>miorrelaxantes maxilares</w:t>
      </w:r>
      <w:r w:rsidR="003D5B3C" w:rsidRPr="00552362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 </w:t>
      </w:r>
      <w:r w:rsidR="004921E2" w:rsidRPr="00552362">
        <w:rPr>
          <w:rFonts w:ascii="Times New Roman" w:hAnsi="Times New Roman" w:cs="Times New Roman"/>
          <w:color w:val="000000"/>
          <w:spacing w:val="-1"/>
          <w:sz w:val="24"/>
          <w:szCs w:val="24"/>
        </w:rPr>
        <w:t>com os</w:t>
      </w:r>
      <w:r w:rsidR="003D5B3C" w:rsidRPr="00552362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 mandibulares e obtiveram como resultado que ambos os aparelhos foram efectivos na redução dos sintomas das DTMs. Em </w:t>
      </w:r>
      <w:r w:rsidR="0017540D" w:rsidRPr="00552362">
        <w:rPr>
          <w:rFonts w:ascii="Times New Roman" w:hAnsi="Times New Roman" w:cs="Times New Roman"/>
          <w:color w:val="000000"/>
          <w:spacing w:val="-1"/>
          <w:sz w:val="24"/>
          <w:szCs w:val="24"/>
        </w:rPr>
        <w:t>2003,</w:t>
      </w:r>
      <w:r w:rsidR="003D5B3C" w:rsidRPr="00552362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 FU e tal. </w:t>
      </w:r>
      <w:r w:rsidR="004921E2" w:rsidRPr="00552362">
        <w:rPr>
          <w:rFonts w:ascii="Times New Roman" w:hAnsi="Times New Roman" w:cs="Times New Roman"/>
          <w:color w:val="000000"/>
          <w:spacing w:val="-1"/>
          <w:sz w:val="24"/>
          <w:szCs w:val="24"/>
        </w:rPr>
        <w:t>Utilizou</w:t>
      </w:r>
      <w:r w:rsidR="003D5B3C" w:rsidRPr="00552362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 em seu estudo </w:t>
      </w:r>
      <w:r w:rsidR="004921E2" w:rsidRPr="00552362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o </w:t>
      </w:r>
      <w:r w:rsidR="003D5B3C" w:rsidRPr="00552362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aparelho miorrelaxante </w:t>
      </w:r>
      <w:r w:rsidR="004268A3" w:rsidRPr="00552362">
        <w:rPr>
          <w:rFonts w:ascii="Times New Roman" w:hAnsi="Times New Roman" w:cs="Times New Roman"/>
          <w:color w:val="000000"/>
          <w:spacing w:val="-1"/>
          <w:sz w:val="24"/>
          <w:szCs w:val="24"/>
        </w:rPr>
        <w:t>maxilar</w:t>
      </w:r>
      <w:r w:rsidR="003D5B3C" w:rsidRPr="00552362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 para uso nocturno e aparelho miorrelaxante para uso </w:t>
      </w:r>
      <w:r w:rsidR="0017540D" w:rsidRPr="00552362">
        <w:rPr>
          <w:rFonts w:ascii="Times New Roman" w:hAnsi="Times New Roman" w:cs="Times New Roman"/>
          <w:color w:val="000000"/>
          <w:spacing w:val="-1"/>
          <w:sz w:val="24"/>
          <w:szCs w:val="24"/>
        </w:rPr>
        <w:t>diurno.</w:t>
      </w:r>
      <w:r w:rsidR="003D5B3C" w:rsidRPr="00552362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 </w:t>
      </w:r>
      <w:r w:rsidR="004921E2" w:rsidRPr="00552362">
        <w:rPr>
          <w:rFonts w:ascii="Times New Roman" w:hAnsi="Times New Roman" w:cs="Times New Roman"/>
          <w:color w:val="000000"/>
          <w:spacing w:val="-1"/>
          <w:sz w:val="24"/>
          <w:szCs w:val="24"/>
        </w:rPr>
        <w:t>D</w:t>
      </w:r>
      <w:r w:rsidR="009709CC" w:rsidRPr="00552362">
        <w:rPr>
          <w:rFonts w:ascii="Times New Roman" w:hAnsi="Times New Roman" w:cs="Times New Roman"/>
          <w:color w:val="000000"/>
          <w:spacing w:val="-1"/>
          <w:sz w:val="24"/>
          <w:szCs w:val="24"/>
        </w:rPr>
        <w:t>evido ao facto de os aparelhos miorrelaxantes mandibulares</w:t>
      </w:r>
      <w:r w:rsidR="0017540D" w:rsidRPr="00552362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 serem mais </w:t>
      </w:r>
      <w:r w:rsidR="004921E2" w:rsidRPr="00552362">
        <w:rPr>
          <w:rFonts w:ascii="Times New Roman" w:hAnsi="Times New Roman" w:cs="Times New Roman"/>
          <w:color w:val="000000"/>
          <w:spacing w:val="-1"/>
          <w:sz w:val="24"/>
          <w:szCs w:val="24"/>
        </w:rPr>
        <w:t>apelativos do ponto de vista estético</w:t>
      </w:r>
      <w:r w:rsidR="0017540D" w:rsidRPr="00552362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, </w:t>
      </w:r>
      <w:r w:rsidR="004921E2" w:rsidRPr="00552362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de </w:t>
      </w:r>
      <w:r w:rsidR="0017540D" w:rsidRPr="00552362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alterarem menos a fonética e serem mais confortáveis, </w:t>
      </w:r>
      <w:r w:rsidR="004921E2" w:rsidRPr="00552362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o </w:t>
      </w:r>
      <w:r w:rsidR="0017540D" w:rsidRPr="00552362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seu uso deverá ser </w:t>
      </w:r>
      <w:r w:rsidR="004921E2" w:rsidRPr="00552362">
        <w:rPr>
          <w:rFonts w:ascii="Times New Roman" w:hAnsi="Times New Roman" w:cs="Times New Roman"/>
          <w:color w:val="000000"/>
          <w:spacing w:val="-1"/>
          <w:sz w:val="24"/>
          <w:szCs w:val="24"/>
        </w:rPr>
        <w:t>feito particularmente quando existe</w:t>
      </w:r>
      <w:r w:rsidR="0017540D" w:rsidRPr="00552362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 indicação de uso diurno ou combinado, diurno e nocturno.</w:t>
      </w:r>
    </w:p>
    <w:p w:rsidR="00E50BA9" w:rsidRPr="00552362" w:rsidRDefault="00E50BA9" w:rsidP="00397C0B">
      <w:pPr>
        <w:widowControl w:val="0"/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 w:cs="Times New Roman"/>
          <w:color w:val="000000"/>
          <w:spacing w:val="-1"/>
          <w:sz w:val="24"/>
          <w:szCs w:val="24"/>
        </w:rPr>
      </w:pPr>
      <w:r w:rsidRPr="00552362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Segundo Dylina (2001) os aparelhos miorrelaxantes têm seis </w:t>
      </w:r>
      <w:r w:rsidR="00781705" w:rsidRPr="00552362">
        <w:rPr>
          <w:rFonts w:ascii="Times New Roman" w:hAnsi="Times New Roman" w:cs="Times New Roman"/>
          <w:color w:val="000000"/>
          <w:spacing w:val="-1"/>
          <w:sz w:val="24"/>
          <w:szCs w:val="24"/>
        </w:rPr>
        <w:t>funções:</w:t>
      </w:r>
    </w:p>
    <w:p w:rsidR="00E50BA9" w:rsidRPr="00552362" w:rsidRDefault="00781705" w:rsidP="00E50BA9">
      <w:pPr>
        <w:pStyle w:val="PargrafodaLista"/>
        <w:widowControl w:val="0"/>
        <w:numPr>
          <w:ilvl w:val="0"/>
          <w:numId w:val="4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color w:val="000000"/>
          <w:spacing w:val="-1"/>
          <w:sz w:val="24"/>
          <w:szCs w:val="24"/>
        </w:rPr>
      </w:pPr>
      <w:r w:rsidRPr="00552362">
        <w:rPr>
          <w:rFonts w:ascii="Times New Roman" w:hAnsi="Times New Roman" w:cs="Times New Roman"/>
          <w:color w:val="000000"/>
          <w:spacing w:val="-1"/>
          <w:sz w:val="24"/>
          <w:szCs w:val="24"/>
        </w:rPr>
        <w:t>Relaxamento</w:t>
      </w:r>
      <w:r w:rsidR="00E50BA9" w:rsidRPr="00552362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 </w:t>
      </w:r>
      <w:r w:rsidRPr="00552362">
        <w:rPr>
          <w:rFonts w:ascii="Times New Roman" w:hAnsi="Times New Roman" w:cs="Times New Roman"/>
          <w:color w:val="000000"/>
          <w:spacing w:val="-1"/>
          <w:sz w:val="24"/>
          <w:szCs w:val="24"/>
        </w:rPr>
        <w:t>muscular;</w:t>
      </w:r>
    </w:p>
    <w:p w:rsidR="00E50BA9" w:rsidRPr="00552362" w:rsidRDefault="00E50BA9" w:rsidP="00E50BA9">
      <w:pPr>
        <w:pStyle w:val="PargrafodaLista"/>
        <w:widowControl w:val="0"/>
        <w:numPr>
          <w:ilvl w:val="0"/>
          <w:numId w:val="4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color w:val="000000"/>
          <w:spacing w:val="-1"/>
          <w:sz w:val="24"/>
          <w:szCs w:val="24"/>
        </w:rPr>
      </w:pPr>
      <w:r w:rsidRPr="00552362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Permitir o assentamento do côndilo na posição de relação </w:t>
      </w:r>
      <w:r w:rsidR="00781705" w:rsidRPr="00552362">
        <w:rPr>
          <w:rFonts w:ascii="Times New Roman" w:hAnsi="Times New Roman" w:cs="Times New Roman"/>
          <w:color w:val="000000"/>
          <w:spacing w:val="-1"/>
          <w:sz w:val="24"/>
          <w:szCs w:val="24"/>
        </w:rPr>
        <w:t>cêntrica;</w:t>
      </w:r>
    </w:p>
    <w:p w:rsidR="00E50BA9" w:rsidRPr="00552362" w:rsidRDefault="00E50BA9" w:rsidP="00E50BA9">
      <w:pPr>
        <w:pStyle w:val="PargrafodaLista"/>
        <w:widowControl w:val="0"/>
        <w:numPr>
          <w:ilvl w:val="0"/>
          <w:numId w:val="4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color w:val="000000"/>
          <w:spacing w:val="-1"/>
          <w:sz w:val="24"/>
          <w:szCs w:val="24"/>
        </w:rPr>
      </w:pPr>
      <w:r w:rsidRPr="00552362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Prover informação </w:t>
      </w:r>
      <w:r w:rsidR="00781705" w:rsidRPr="00552362">
        <w:rPr>
          <w:rFonts w:ascii="Times New Roman" w:hAnsi="Times New Roman" w:cs="Times New Roman"/>
          <w:color w:val="000000"/>
          <w:spacing w:val="-1"/>
          <w:sz w:val="24"/>
          <w:szCs w:val="24"/>
        </w:rPr>
        <w:t>diagnóstica;</w:t>
      </w:r>
    </w:p>
    <w:p w:rsidR="00E50BA9" w:rsidRPr="00552362" w:rsidRDefault="00E50BA9" w:rsidP="00E50BA9">
      <w:pPr>
        <w:pStyle w:val="PargrafodaLista"/>
        <w:widowControl w:val="0"/>
        <w:numPr>
          <w:ilvl w:val="0"/>
          <w:numId w:val="4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color w:val="000000"/>
          <w:spacing w:val="-1"/>
          <w:sz w:val="24"/>
          <w:szCs w:val="24"/>
        </w:rPr>
      </w:pPr>
      <w:r w:rsidRPr="00552362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Proteger os dentes e </w:t>
      </w:r>
      <w:r w:rsidR="00781705" w:rsidRPr="00552362">
        <w:rPr>
          <w:rFonts w:ascii="Times New Roman" w:hAnsi="Times New Roman" w:cs="Times New Roman"/>
          <w:color w:val="000000"/>
          <w:spacing w:val="-1"/>
          <w:sz w:val="24"/>
          <w:szCs w:val="24"/>
        </w:rPr>
        <w:t>estruturas</w:t>
      </w:r>
      <w:r w:rsidRPr="00552362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 adjacentes do </w:t>
      </w:r>
      <w:r w:rsidR="00781705" w:rsidRPr="00552362">
        <w:rPr>
          <w:rFonts w:ascii="Times New Roman" w:hAnsi="Times New Roman" w:cs="Times New Roman"/>
          <w:color w:val="000000"/>
          <w:spacing w:val="-1"/>
          <w:sz w:val="24"/>
          <w:szCs w:val="24"/>
        </w:rPr>
        <w:t>bruxismo;</w:t>
      </w:r>
    </w:p>
    <w:p w:rsidR="00E50BA9" w:rsidRPr="00552362" w:rsidRDefault="00E50BA9" w:rsidP="00E50BA9">
      <w:pPr>
        <w:pStyle w:val="PargrafodaLista"/>
        <w:widowControl w:val="0"/>
        <w:numPr>
          <w:ilvl w:val="0"/>
          <w:numId w:val="4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color w:val="000000"/>
          <w:spacing w:val="-1"/>
          <w:sz w:val="24"/>
          <w:szCs w:val="24"/>
        </w:rPr>
      </w:pPr>
      <w:r w:rsidRPr="00552362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Auxiliar a propriocepção do ligamento </w:t>
      </w:r>
      <w:r w:rsidR="00781705" w:rsidRPr="00552362">
        <w:rPr>
          <w:rFonts w:ascii="Times New Roman" w:hAnsi="Times New Roman" w:cs="Times New Roman"/>
          <w:color w:val="000000"/>
          <w:spacing w:val="-1"/>
          <w:sz w:val="24"/>
          <w:szCs w:val="24"/>
        </w:rPr>
        <w:t>periodontal;</w:t>
      </w:r>
    </w:p>
    <w:p w:rsidR="00E50BA9" w:rsidRPr="00552362" w:rsidRDefault="00E50BA9" w:rsidP="00E50BA9">
      <w:pPr>
        <w:pStyle w:val="PargrafodaLista"/>
        <w:widowControl w:val="0"/>
        <w:numPr>
          <w:ilvl w:val="0"/>
          <w:numId w:val="4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color w:val="000000"/>
          <w:spacing w:val="-1"/>
          <w:sz w:val="24"/>
          <w:szCs w:val="24"/>
        </w:rPr>
      </w:pPr>
      <w:r w:rsidRPr="00552362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Reduzir o nível de hipoxia </w:t>
      </w:r>
      <w:r w:rsidR="00781705" w:rsidRPr="00552362">
        <w:rPr>
          <w:rFonts w:ascii="Times New Roman" w:hAnsi="Times New Roman" w:cs="Times New Roman"/>
          <w:color w:val="000000"/>
          <w:spacing w:val="-1"/>
          <w:sz w:val="24"/>
          <w:szCs w:val="24"/>
        </w:rPr>
        <w:t>celular.</w:t>
      </w:r>
    </w:p>
    <w:p w:rsidR="00781705" w:rsidRPr="00552362" w:rsidRDefault="00B36789" w:rsidP="00781705">
      <w:pPr>
        <w:pStyle w:val="PargrafodaLista"/>
        <w:widowControl w:val="0"/>
        <w:autoSpaceDE w:val="0"/>
        <w:autoSpaceDN w:val="0"/>
        <w:adjustRightInd w:val="0"/>
        <w:spacing w:after="0" w:line="360" w:lineRule="auto"/>
        <w:ind w:left="708"/>
        <w:jc w:val="both"/>
        <w:rPr>
          <w:rFonts w:ascii="Times New Roman" w:hAnsi="Times New Roman" w:cs="Times New Roman"/>
          <w:color w:val="000000"/>
          <w:spacing w:val="-1"/>
          <w:sz w:val="24"/>
          <w:szCs w:val="24"/>
        </w:rPr>
      </w:pPr>
      <w:r w:rsidRPr="00552362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Também o mesmo autor, afirmou três funções </w:t>
      </w:r>
      <w:r w:rsidR="004921E2" w:rsidRPr="00552362">
        <w:rPr>
          <w:rFonts w:ascii="Times New Roman" w:hAnsi="Times New Roman" w:cs="Times New Roman"/>
          <w:color w:val="000000"/>
          <w:spacing w:val="-1"/>
          <w:sz w:val="24"/>
          <w:szCs w:val="24"/>
        </w:rPr>
        <w:t>que os aparelhos não podem</w:t>
      </w:r>
      <w:r w:rsidRPr="00552362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 realizar</w:t>
      </w:r>
      <w:r w:rsidR="00781705" w:rsidRPr="00552362">
        <w:rPr>
          <w:rFonts w:ascii="Times New Roman" w:hAnsi="Times New Roman" w:cs="Times New Roman"/>
          <w:color w:val="000000"/>
          <w:spacing w:val="-1"/>
          <w:sz w:val="24"/>
          <w:szCs w:val="24"/>
        </w:rPr>
        <w:t>:</w:t>
      </w:r>
    </w:p>
    <w:p w:rsidR="00781705" w:rsidRPr="00552362" w:rsidRDefault="00781705" w:rsidP="00781705">
      <w:pPr>
        <w:pStyle w:val="PargrafodaLista"/>
        <w:widowControl w:val="0"/>
        <w:numPr>
          <w:ilvl w:val="0"/>
          <w:numId w:val="5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color w:val="000000"/>
          <w:spacing w:val="-1"/>
          <w:sz w:val="24"/>
          <w:szCs w:val="24"/>
        </w:rPr>
      </w:pPr>
      <w:r w:rsidRPr="00552362">
        <w:rPr>
          <w:rFonts w:ascii="Times New Roman" w:hAnsi="Times New Roman" w:cs="Times New Roman"/>
          <w:color w:val="000000"/>
          <w:spacing w:val="-1"/>
          <w:sz w:val="24"/>
          <w:szCs w:val="24"/>
        </w:rPr>
        <w:t>Anular a carga na ATM;</w:t>
      </w:r>
    </w:p>
    <w:p w:rsidR="00781705" w:rsidRPr="00552362" w:rsidRDefault="00781705" w:rsidP="00781705">
      <w:pPr>
        <w:pStyle w:val="PargrafodaLista"/>
        <w:widowControl w:val="0"/>
        <w:numPr>
          <w:ilvl w:val="0"/>
          <w:numId w:val="5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color w:val="000000"/>
          <w:spacing w:val="-1"/>
          <w:sz w:val="24"/>
          <w:szCs w:val="24"/>
        </w:rPr>
      </w:pPr>
      <w:r w:rsidRPr="00552362">
        <w:rPr>
          <w:rFonts w:ascii="Times New Roman" w:hAnsi="Times New Roman" w:cs="Times New Roman"/>
          <w:color w:val="000000"/>
          <w:spacing w:val="-1"/>
          <w:sz w:val="24"/>
          <w:szCs w:val="24"/>
        </w:rPr>
        <w:t>Prevenir o bruxismo;</w:t>
      </w:r>
    </w:p>
    <w:p w:rsidR="00CF4F7A" w:rsidRPr="00552362" w:rsidRDefault="00781705" w:rsidP="00CF4F7A">
      <w:pPr>
        <w:pStyle w:val="PargrafodaLista"/>
        <w:widowControl w:val="0"/>
        <w:numPr>
          <w:ilvl w:val="0"/>
          <w:numId w:val="5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color w:val="000000"/>
          <w:spacing w:val="-1"/>
          <w:sz w:val="24"/>
          <w:szCs w:val="24"/>
        </w:rPr>
      </w:pPr>
      <w:r w:rsidRPr="00552362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Curar o paciente.  </w:t>
      </w:r>
      <w:r w:rsidR="00CF4F7A" w:rsidRPr="00552362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   </w:t>
      </w:r>
    </w:p>
    <w:p w:rsidR="00CF4F7A" w:rsidRPr="00552362" w:rsidRDefault="00CF4F7A" w:rsidP="00CF4F7A">
      <w:pPr>
        <w:widowControl w:val="0"/>
        <w:autoSpaceDE w:val="0"/>
        <w:autoSpaceDN w:val="0"/>
        <w:adjustRightInd w:val="0"/>
        <w:spacing w:after="0" w:line="360" w:lineRule="auto"/>
        <w:ind w:left="1416" w:firstLine="12"/>
        <w:rPr>
          <w:rFonts w:ascii="Times New Roman" w:hAnsi="Times New Roman" w:cs="Times New Roman"/>
          <w:color w:val="000000"/>
          <w:spacing w:val="-1"/>
          <w:sz w:val="24"/>
          <w:szCs w:val="24"/>
        </w:rPr>
      </w:pPr>
    </w:p>
    <w:p w:rsidR="00CF4F7A" w:rsidRPr="00552362" w:rsidRDefault="00CF4F7A" w:rsidP="00CF4F7A">
      <w:pPr>
        <w:widowControl w:val="0"/>
        <w:autoSpaceDE w:val="0"/>
        <w:autoSpaceDN w:val="0"/>
        <w:adjustRightInd w:val="0"/>
        <w:spacing w:after="0" w:line="360" w:lineRule="auto"/>
        <w:ind w:firstLine="708"/>
        <w:rPr>
          <w:rFonts w:ascii="Times New Roman" w:hAnsi="Times New Roman" w:cs="Times New Roman"/>
          <w:color w:val="000000"/>
          <w:spacing w:val="-1"/>
          <w:sz w:val="24"/>
          <w:szCs w:val="24"/>
        </w:rPr>
      </w:pPr>
      <w:r w:rsidRPr="00552362">
        <w:rPr>
          <w:rFonts w:ascii="Times New Roman" w:hAnsi="Times New Roman" w:cs="Times New Roman"/>
          <w:color w:val="000000"/>
          <w:spacing w:val="-1"/>
          <w:sz w:val="24"/>
          <w:szCs w:val="24"/>
        </w:rPr>
        <w:t>O conhecimento dos possíveis mecanismos de acção dos aparelhos miorrelaxantes é imprescindível para que o médico-dentista possa manipulá-los em seu benefício e do seu paciente.</w:t>
      </w:r>
    </w:p>
    <w:p w:rsidR="00CF4F7A" w:rsidRPr="00552362" w:rsidRDefault="00CF4F7A" w:rsidP="00CF4F7A">
      <w:pPr>
        <w:pStyle w:val="PargrafodaLista"/>
        <w:widowControl w:val="0"/>
        <w:autoSpaceDE w:val="0"/>
        <w:autoSpaceDN w:val="0"/>
        <w:adjustRightInd w:val="0"/>
        <w:spacing w:after="0" w:line="360" w:lineRule="auto"/>
        <w:ind w:left="1428"/>
        <w:rPr>
          <w:rFonts w:ascii="Times New Roman" w:hAnsi="Times New Roman" w:cs="Times New Roman"/>
          <w:color w:val="000000"/>
          <w:spacing w:val="-1"/>
          <w:sz w:val="24"/>
          <w:szCs w:val="24"/>
        </w:rPr>
      </w:pPr>
    </w:p>
    <w:p w:rsidR="00AD55BB" w:rsidRPr="00552362" w:rsidRDefault="00965289" w:rsidP="000F47ED">
      <w:pPr>
        <w:pStyle w:val="Ttulo1"/>
        <w:rPr>
          <w:rFonts w:ascii="Times New Roman" w:hAnsi="Times New Roman" w:cs="Times New Roman"/>
          <w:b w:val="0"/>
          <w:color w:val="000000"/>
          <w:spacing w:val="-1"/>
          <w:sz w:val="24"/>
          <w:szCs w:val="24"/>
        </w:rPr>
      </w:pPr>
      <w:bookmarkStart w:id="3" w:name="_Toc297504352"/>
      <w:r w:rsidRPr="00552362">
        <w:rPr>
          <w:rFonts w:ascii="Times New Roman" w:hAnsi="Times New Roman" w:cs="Times New Roman"/>
          <w:color w:val="000000"/>
          <w:spacing w:val="-1"/>
          <w:sz w:val="24"/>
          <w:szCs w:val="24"/>
        </w:rPr>
        <w:lastRenderedPageBreak/>
        <w:t>3</w:t>
      </w:r>
      <w:r w:rsidR="00AD55BB" w:rsidRPr="00552362">
        <w:rPr>
          <w:rFonts w:ascii="Times New Roman" w:hAnsi="Times New Roman" w:cs="Times New Roman"/>
          <w:color w:val="000000"/>
          <w:spacing w:val="-1"/>
          <w:sz w:val="24"/>
          <w:szCs w:val="24"/>
        </w:rPr>
        <w:t>.</w:t>
      </w:r>
      <w:r w:rsidR="00013366" w:rsidRPr="00552362">
        <w:rPr>
          <w:rFonts w:ascii="Times New Roman" w:hAnsi="Times New Roman" w:cs="Times New Roman"/>
          <w:color w:val="000000"/>
          <w:sz w:val="24"/>
          <w:szCs w:val="24"/>
        </w:rPr>
        <w:t xml:space="preserve"> TEORIAS</w:t>
      </w:r>
      <w:r w:rsidR="00013366" w:rsidRPr="00552362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 ACÇÃO DOS APARELHOS MIORELAXANTES</w:t>
      </w:r>
      <w:bookmarkEnd w:id="3"/>
      <w:r w:rsidR="00AD55BB" w:rsidRPr="00552362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 </w:t>
      </w:r>
    </w:p>
    <w:p w:rsidR="000F47ED" w:rsidRDefault="000F47ED" w:rsidP="00FC0E69">
      <w:pPr>
        <w:spacing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B65FCD" w:rsidRPr="005D75E8" w:rsidRDefault="007F6860" w:rsidP="00FC0E69">
      <w:pPr>
        <w:spacing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552362">
        <w:rPr>
          <w:rFonts w:ascii="Times New Roman" w:hAnsi="Times New Roman" w:cs="Times New Roman"/>
          <w:sz w:val="24"/>
          <w:szCs w:val="24"/>
        </w:rPr>
        <w:t>Os aparelhos miorrelaxantes têm um uso muito difundido por mais de um século. O</w:t>
      </w:r>
      <w:r w:rsidR="004921E2" w:rsidRPr="00552362">
        <w:rPr>
          <w:rFonts w:ascii="Times New Roman" w:hAnsi="Times New Roman" w:cs="Times New Roman"/>
          <w:sz w:val="24"/>
          <w:szCs w:val="24"/>
        </w:rPr>
        <w:t xml:space="preserve"> seu</w:t>
      </w:r>
      <w:r w:rsidRPr="00552362">
        <w:rPr>
          <w:rFonts w:ascii="Times New Roman" w:hAnsi="Times New Roman" w:cs="Times New Roman"/>
          <w:sz w:val="24"/>
          <w:szCs w:val="24"/>
        </w:rPr>
        <w:t xml:space="preserve"> meca</w:t>
      </w:r>
      <w:r w:rsidR="004921E2" w:rsidRPr="00552362">
        <w:rPr>
          <w:rFonts w:ascii="Times New Roman" w:hAnsi="Times New Roman" w:cs="Times New Roman"/>
          <w:sz w:val="24"/>
          <w:szCs w:val="24"/>
        </w:rPr>
        <w:t>nismo de acção não foi submetido</w:t>
      </w:r>
      <w:r w:rsidRPr="00552362">
        <w:rPr>
          <w:rFonts w:ascii="Times New Roman" w:hAnsi="Times New Roman" w:cs="Times New Roman"/>
          <w:sz w:val="24"/>
          <w:szCs w:val="24"/>
        </w:rPr>
        <w:t xml:space="preserve"> a uma pesquisa científica rigorosa ate recentemente e algumas teorias tem sido utilizadas para explicar a redução dos sintomas obser</w:t>
      </w:r>
      <w:r w:rsidR="004921E2" w:rsidRPr="00552362">
        <w:rPr>
          <w:rFonts w:ascii="Times New Roman" w:hAnsi="Times New Roman" w:cs="Times New Roman"/>
          <w:sz w:val="24"/>
          <w:szCs w:val="24"/>
        </w:rPr>
        <w:t>vados com seu uso. São conhecido</w:t>
      </w:r>
      <w:r w:rsidRPr="00552362">
        <w:rPr>
          <w:rFonts w:ascii="Times New Roman" w:hAnsi="Times New Roman" w:cs="Times New Roman"/>
          <w:sz w:val="24"/>
          <w:szCs w:val="24"/>
        </w:rPr>
        <w:t xml:space="preserve">s sete mecanismos responsáveis pela acção dos aparelhos miorrelaxantes: Alteração da condição oclusal, mudança dos impulsos periféricos (motor ou aferente) ao SNC, aumento da dimensão vertical oclusal (DVO), alteração da posição condilar, conscientizaçao, efeito placebo e regressão à média. </w:t>
      </w:r>
      <w:r w:rsidR="00590A13" w:rsidRPr="00552362">
        <w:rPr>
          <w:rFonts w:ascii="Times New Roman" w:hAnsi="Times New Roman" w:cs="Times New Roman"/>
          <w:sz w:val="24"/>
          <w:szCs w:val="24"/>
        </w:rPr>
        <w:t xml:space="preserve">(GRECO, </w:t>
      </w:r>
      <w:r w:rsidR="00590A13">
        <w:rPr>
          <w:rFonts w:ascii="Times New Roman" w:hAnsi="Times New Roman" w:cs="Times New Roman"/>
          <w:sz w:val="24"/>
          <w:szCs w:val="24"/>
        </w:rPr>
        <w:t>1999)</w:t>
      </w:r>
      <w:r w:rsidR="00590A13" w:rsidRPr="00590A13">
        <w:rPr>
          <w:rFonts w:ascii="Times New Roman" w:hAnsi="Times New Roman" w:cs="Times New Roman"/>
          <w:sz w:val="24"/>
          <w:szCs w:val="24"/>
        </w:rPr>
        <w:t xml:space="preserve"> </w:t>
      </w:r>
      <w:r w:rsidR="00590A13">
        <w:rPr>
          <w:rFonts w:ascii="Times New Roman" w:hAnsi="Times New Roman" w:cs="Times New Roman"/>
          <w:sz w:val="24"/>
          <w:szCs w:val="24"/>
        </w:rPr>
        <w:t>(</w:t>
      </w:r>
      <w:r w:rsidR="00590A13" w:rsidRPr="002107B3">
        <w:rPr>
          <w:rFonts w:ascii="Times New Roman" w:hAnsi="Times New Roman" w:cs="Times New Roman"/>
          <w:bCs/>
          <w:sz w:val="24"/>
          <w:szCs w:val="24"/>
        </w:rPr>
        <w:t>ALMILHATTI</w:t>
      </w:r>
      <w:r w:rsidR="00590A13">
        <w:rPr>
          <w:rFonts w:ascii="Times New Roman" w:hAnsi="Times New Roman" w:cs="Times New Roman"/>
          <w:bCs/>
          <w:sz w:val="24"/>
          <w:szCs w:val="24"/>
        </w:rPr>
        <w:t>,2002)</w:t>
      </w:r>
      <w:r w:rsidR="00590A13" w:rsidRPr="00552362">
        <w:rPr>
          <w:rFonts w:ascii="Times New Roman" w:hAnsi="Times New Roman" w:cs="Times New Roman"/>
          <w:sz w:val="24"/>
          <w:szCs w:val="24"/>
        </w:rPr>
        <w:t xml:space="preserve"> </w:t>
      </w:r>
      <w:r w:rsidRPr="00552362">
        <w:rPr>
          <w:rFonts w:ascii="Times New Roman" w:hAnsi="Times New Roman" w:cs="Times New Roman"/>
          <w:sz w:val="24"/>
          <w:szCs w:val="24"/>
        </w:rPr>
        <w:t>(FERRARIO,</w:t>
      </w:r>
      <w:r w:rsidR="00B65FCD" w:rsidRPr="00552362">
        <w:rPr>
          <w:rFonts w:ascii="Times New Roman" w:hAnsi="Times New Roman" w:cs="Times New Roman"/>
          <w:sz w:val="24"/>
          <w:szCs w:val="24"/>
        </w:rPr>
        <w:t xml:space="preserve"> </w:t>
      </w:r>
      <w:r w:rsidR="004765F6" w:rsidRPr="00552362">
        <w:rPr>
          <w:rFonts w:ascii="Times New Roman" w:hAnsi="Times New Roman" w:cs="Times New Roman"/>
          <w:sz w:val="24"/>
          <w:szCs w:val="24"/>
        </w:rPr>
        <w:t>2002)</w:t>
      </w:r>
      <w:r w:rsidR="00590A13">
        <w:rPr>
          <w:rFonts w:ascii="Times New Roman" w:hAnsi="Times New Roman" w:cs="Times New Roman"/>
          <w:sz w:val="24"/>
          <w:szCs w:val="24"/>
        </w:rPr>
        <w:t>.</w:t>
      </w:r>
      <w:r w:rsidRPr="00552362">
        <w:rPr>
          <w:rFonts w:ascii="Times New Roman" w:hAnsi="Times New Roman" w:cs="Times New Roman"/>
          <w:sz w:val="24"/>
          <w:szCs w:val="24"/>
        </w:rPr>
        <w:t>Visto que os quatro primeiros mecanismos</w:t>
      </w:r>
      <w:r w:rsidR="004921E2" w:rsidRPr="00552362">
        <w:rPr>
          <w:rFonts w:ascii="Times New Roman" w:hAnsi="Times New Roman" w:cs="Times New Roman"/>
          <w:sz w:val="24"/>
          <w:szCs w:val="24"/>
        </w:rPr>
        <w:t xml:space="preserve"> são automaticamente incorporado</w:t>
      </w:r>
      <w:r w:rsidRPr="00552362">
        <w:rPr>
          <w:rFonts w:ascii="Times New Roman" w:hAnsi="Times New Roman" w:cs="Times New Roman"/>
          <w:sz w:val="24"/>
          <w:szCs w:val="24"/>
        </w:rPr>
        <w:t xml:space="preserve">s quando um aparelho miorrelaxnte é adequadamente </w:t>
      </w:r>
      <w:r w:rsidR="004921E2" w:rsidRPr="00552362">
        <w:rPr>
          <w:rFonts w:ascii="Times New Roman" w:hAnsi="Times New Roman" w:cs="Times New Roman"/>
          <w:sz w:val="24"/>
          <w:szCs w:val="24"/>
        </w:rPr>
        <w:t>confeccionado</w:t>
      </w:r>
      <w:r w:rsidR="00FC0E69" w:rsidRPr="00552362">
        <w:rPr>
          <w:rFonts w:ascii="Times New Roman" w:hAnsi="Times New Roman" w:cs="Times New Roman"/>
          <w:sz w:val="24"/>
          <w:szCs w:val="24"/>
        </w:rPr>
        <w:t>,</w:t>
      </w:r>
      <w:r w:rsidRPr="00552362">
        <w:rPr>
          <w:rFonts w:ascii="Times New Roman" w:hAnsi="Times New Roman" w:cs="Times New Roman"/>
          <w:sz w:val="24"/>
          <w:szCs w:val="24"/>
        </w:rPr>
        <w:t xml:space="preserve"> </w:t>
      </w:r>
      <w:r w:rsidR="004921E2" w:rsidRPr="00552362">
        <w:rPr>
          <w:rFonts w:ascii="Times New Roman" w:hAnsi="Times New Roman" w:cs="Times New Roman"/>
          <w:sz w:val="24"/>
          <w:szCs w:val="24"/>
        </w:rPr>
        <w:t>resultam</w:t>
      </w:r>
      <w:r w:rsidRPr="00552362">
        <w:rPr>
          <w:rFonts w:ascii="Times New Roman" w:hAnsi="Times New Roman" w:cs="Times New Roman"/>
          <w:sz w:val="24"/>
          <w:szCs w:val="24"/>
        </w:rPr>
        <w:t xml:space="preserve"> três mecanismos que podem ser directamente manipulados pelo medico-dentista e revertidos em benefícios durante o </w:t>
      </w:r>
      <w:r w:rsidR="00FC0E69" w:rsidRPr="00552362">
        <w:rPr>
          <w:rFonts w:ascii="Times New Roman" w:hAnsi="Times New Roman" w:cs="Times New Roman"/>
          <w:sz w:val="24"/>
          <w:szCs w:val="24"/>
        </w:rPr>
        <w:t xml:space="preserve">tratamento </w:t>
      </w:r>
      <w:r w:rsidR="00590A13">
        <w:rPr>
          <w:rFonts w:ascii="Times New Roman" w:hAnsi="Times New Roman" w:cs="Times New Roman"/>
          <w:sz w:val="24"/>
          <w:szCs w:val="24"/>
        </w:rPr>
        <w:t>(</w:t>
      </w:r>
      <w:r w:rsidR="00590A13" w:rsidRPr="002107B3">
        <w:rPr>
          <w:rFonts w:ascii="Times New Roman" w:hAnsi="Times New Roman" w:cs="Times New Roman"/>
          <w:bCs/>
          <w:sz w:val="24"/>
          <w:szCs w:val="24"/>
        </w:rPr>
        <w:t>ALMILHATTI</w:t>
      </w:r>
      <w:r w:rsidR="00590A13">
        <w:rPr>
          <w:rFonts w:ascii="Times New Roman" w:hAnsi="Times New Roman" w:cs="Times New Roman"/>
          <w:bCs/>
          <w:sz w:val="24"/>
          <w:szCs w:val="24"/>
        </w:rPr>
        <w:t>,2002)</w:t>
      </w:r>
      <w:r w:rsidR="00590A13" w:rsidRPr="00552362">
        <w:rPr>
          <w:rFonts w:ascii="Times New Roman" w:hAnsi="Times New Roman" w:cs="Times New Roman"/>
          <w:sz w:val="24"/>
          <w:szCs w:val="24"/>
        </w:rPr>
        <w:t xml:space="preserve"> </w:t>
      </w:r>
      <w:r w:rsidR="00590A13">
        <w:rPr>
          <w:rFonts w:ascii="Times New Roman" w:hAnsi="Times New Roman" w:cs="Times New Roman"/>
          <w:sz w:val="24"/>
          <w:szCs w:val="24"/>
        </w:rPr>
        <w:t>.</w:t>
      </w:r>
    </w:p>
    <w:p w:rsidR="00474519" w:rsidRPr="00A12626" w:rsidRDefault="00474519" w:rsidP="00425E96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b/>
          <w:color w:val="000000"/>
          <w:sz w:val="24"/>
          <w:szCs w:val="24"/>
        </w:rPr>
      </w:pPr>
    </w:p>
    <w:p w:rsidR="00AD55BB" w:rsidRPr="00C06B64" w:rsidRDefault="00AD55BB" w:rsidP="00425E96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AD55BB" w:rsidRDefault="00965289" w:rsidP="000F47ED">
      <w:pPr>
        <w:pStyle w:val="Ttulo2"/>
        <w:rPr>
          <w:rFonts w:ascii="Times New Roman" w:hAnsi="Times New Roman" w:cs="Times New Roman"/>
          <w:b w:val="0"/>
          <w:iCs/>
          <w:color w:val="000000"/>
          <w:spacing w:val="1"/>
          <w:sz w:val="24"/>
          <w:szCs w:val="24"/>
        </w:rPr>
      </w:pPr>
      <w:bookmarkStart w:id="4" w:name="_Toc297504353"/>
      <w:r>
        <w:rPr>
          <w:rFonts w:ascii="Times New Roman" w:hAnsi="Times New Roman" w:cs="Times New Roman"/>
          <w:iCs/>
          <w:color w:val="000000"/>
          <w:spacing w:val="1"/>
          <w:sz w:val="24"/>
          <w:szCs w:val="24"/>
        </w:rPr>
        <w:t xml:space="preserve">3.1 </w:t>
      </w:r>
      <w:r w:rsidR="00013366">
        <w:rPr>
          <w:rFonts w:ascii="Times New Roman" w:hAnsi="Times New Roman" w:cs="Times New Roman"/>
          <w:iCs/>
          <w:color w:val="000000"/>
          <w:spacing w:val="1"/>
          <w:sz w:val="24"/>
          <w:szCs w:val="24"/>
        </w:rPr>
        <w:t>ALTERAÇÃO DA</w:t>
      </w:r>
      <w:r w:rsidR="00B65FCD">
        <w:rPr>
          <w:rFonts w:ascii="Times New Roman" w:hAnsi="Times New Roman" w:cs="Times New Roman"/>
          <w:iCs/>
          <w:color w:val="000000"/>
          <w:spacing w:val="1"/>
          <w:sz w:val="24"/>
          <w:szCs w:val="24"/>
        </w:rPr>
        <w:t xml:space="preserve"> </w:t>
      </w:r>
      <w:r w:rsidR="007F6860">
        <w:rPr>
          <w:rFonts w:ascii="Times New Roman" w:hAnsi="Times New Roman" w:cs="Times New Roman"/>
          <w:iCs/>
          <w:color w:val="000000"/>
          <w:spacing w:val="1"/>
          <w:sz w:val="24"/>
          <w:szCs w:val="24"/>
        </w:rPr>
        <w:t>CONDIÇÃO OCLUSAL</w:t>
      </w:r>
      <w:bookmarkEnd w:id="4"/>
      <w:r w:rsidR="00B65FCD">
        <w:rPr>
          <w:rFonts w:ascii="Times New Roman" w:hAnsi="Times New Roman" w:cs="Times New Roman"/>
          <w:iCs/>
          <w:color w:val="000000"/>
          <w:spacing w:val="1"/>
          <w:sz w:val="24"/>
          <w:szCs w:val="24"/>
        </w:rPr>
        <w:t xml:space="preserve"> </w:t>
      </w:r>
    </w:p>
    <w:p w:rsidR="000F47ED" w:rsidRDefault="000F47ED" w:rsidP="00D87A3B">
      <w:pPr>
        <w:spacing w:line="360" w:lineRule="auto"/>
        <w:ind w:firstLine="709"/>
        <w:jc w:val="both"/>
        <w:rPr>
          <w:rFonts w:ascii="Times New Roman" w:hAnsi="Times New Roman" w:cs="Times New Roman"/>
          <w:b/>
          <w:iCs/>
          <w:color w:val="000000"/>
          <w:spacing w:val="1"/>
          <w:sz w:val="24"/>
          <w:szCs w:val="24"/>
        </w:rPr>
      </w:pPr>
    </w:p>
    <w:p w:rsidR="00D87A3B" w:rsidRPr="005D75E8" w:rsidRDefault="00D87A3B" w:rsidP="00D87A3B">
      <w:pPr>
        <w:spacing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 utilização do um aparelho miorrelaxante promove uma mudança na condição oclusal existente para uma posição mais estável, geralmente reduz a actividade muscular anormal e assim, se diminui a sintomatologia. Todavia, a grande maioria dos pacientes utiliza o aparelho miorrelaxante somente para dormir, a ainda, aqueles que utilizam durante o dia retiram durante a mastigação, momento que então o factor oclusal poderia ter maior importância na etiologia. Uma oclusão ideal não seria de cúspides ou vertentes contra uma </w:t>
      </w:r>
      <w:r w:rsidRPr="00552362">
        <w:rPr>
          <w:rFonts w:ascii="Times New Roman" w:hAnsi="Times New Roman" w:cs="Times New Roman"/>
          <w:sz w:val="24"/>
          <w:szCs w:val="24"/>
        </w:rPr>
        <w:t xml:space="preserve">superfície plana ou lisa </w:t>
      </w:r>
      <w:r w:rsidR="00590A13">
        <w:rPr>
          <w:rFonts w:ascii="Times New Roman" w:hAnsi="Times New Roman" w:cs="Times New Roman"/>
          <w:sz w:val="24"/>
          <w:szCs w:val="24"/>
        </w:rPr>
        <w:t>(GRECO, 1999)</w:t>
      </w:r>
      <w:r w:rsidR="00590A13" w:rsidRPr="00552362">
        <w:rPr>
          <w:rFonts w:ascii="Times New Roman" w:hAnsi="Times New Roman" w:cs="Times New Roman"/>
          <w:sz w:val="24"/>
          <w:szCs w:val="24"/>
        </w:rPr>
        <w:t xml:space="preserve"> </w:t>
      </w:r>
      <w:r w:rsidRPr="00552362">
        <w:rPr>
          <w:rFonts w:ascii="Times New Roman" w:hAnsi="Times New Roman" w:cs="Times New Roman"/>
          <w:sz w:val="24"/>
          <w:szCs w:val="24"/>
        </w:rPr>
        <w:t xml:space="preserve">(FERRARIO, 2002) </w:t>
      </w:r>
      <w:r w:rsidR="00590A13">
        <w:rPr>
          <w:rFonts w:ascii="Times New Roman" w:hAnsi="Times New Roman" w:cs="Times New Roman"/>
          <w:sz w:val="24"/>
          <w:szCs w:val="24"/>
        </w:rPr>
        <w:t>.</w:t>
      </w:r>
    </w:p>
    <w:p w:rsidR="00AD55BB" w:rsidRPr="00C06B64" w:rsidRDefault="00AD55BB" w:rsidP="00D87A3B">
      <w:pPr>
        <w:widowControl w:val="0"/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 w:cs="Times New Roman"/>
          <w:kern w:val="2"/>
          <w:sz w:val="24"/>
          <w:szCs w:val="24"/>
        </w:rPr>
      </w:pPr>
      <w:r w:rsidRPr="00C06B64">
        <w:rPr>
          <w:rFonts w:ascii="Times New Roman" w:hAnsi="Times New Roman" w:cs="Times New Roman"/>
          <w:color w:val="000000"/>
          <w:spacing w:val="1"/>
          <w:sz w:val="24"/>
          <w:szCs w:val="24"/>
        </w:rPr>
        <w:t xml:space="preserve">Ash e Ramfjord (1995) defendem </w:t>
      </w:r>
      <w:r w:rsidR="00EA186D" w:rsidRPr="00A56A8B">
        <w:rPr>
          <w:rFonts w:ascii="Times New Roman" w:hAnsi="Times New Roman" w:cs="Times New Roman"/>
          <w:color w:val="000000"/>
          <w:spacing w:val="1"/>
          <w:sz w:val="24"/>
          <w:szCs w:val="24"/>
        </w:rPr>
        <w:t>que providenciar</w:t>
      </w:r>
      <w:r w:rsidRPr="00A56A8B">
        <w:rPr>
          <w:rFonts w:ascii="Times New Roman" w:hAnsi="Times New Roman" w:cs="Times New Roman"/>
          <w:color w:val="000000"/>
          <w:spacing w:val="1"/>
          <w:sz w:val="24"/>
          <w:szCs w:val="24"/>
        </w:rPr>
        <w:t xml:space="preserve"> </w:t>
      </w:r>
      <w:r w:rsidR="005F210E" w:rsidRPr="00A56A8B">
        <w:rPr>
          <w:rFonts w:ascii="Times New Roman" w:hAnsi="Times New Roman" w:cs="Times New Roman"/>
          <w:color w:val="000000"/>
          <w:spacing w:val="1"/>
          <w:sz w:val="24"/>
          <w:szCs w:val="24"/>
        </w:rPr>
        <w:t>ao paciente</w:t>
      </w:r>
      <w:r w:rsidR="005F210E" w:rsidRPr="00C06B64">
        <w:rPr>
          <w:rFonts w:ascii="Times New Roman" w:hAnsi="Times New Roman" w:cs="Times New Roman"/>
          <w:color w:val="000000"/>
          <w:spacing w:val="1"/>
          <w:sz w:val="24"/>
          <w:szCs w:val="24"/>
        </w:rPr>
        <w:t xml:space="preserve"> um</w:t>
      </w:r>
      <w:r w:rsidRPr="00C06B64">
        <w:rPr>
          <w:rFonts w:ascii="Times New Roman" w:hAnsi="Times New Roman" w:cs="Times New Roman"/>
          <w:color w:val="000000"/>
          <w:spacing w:val="1"/>
          <w:sz w:val="24"/>
          <w:szCs w:val="24"/>
        </w:rPr>
        <w:t xml:space="preserve"> </w:t>
      </w:r>
      <w:r w:rsidR="005F210E" w:rsidRPr="00C06B64">
        <w:rPr>
          <w:rFonts w:ascii="Times New Roman" w:hAnsi="Times New Roman" w:cs="Times New Roman"/>
          <w:color w:val="000000"/>
          <w:spacing w:val="1"/>
          <w:sz w:val="24"/>
          <w:szCs w:val="24"/>
        </w:rPr>
        <w:t>aparelho que tenha</w:t>
      </w:r>
      <w:r w:rsidRPr="00C06B64">
        <w:rPr>
          <w:rFonts w:ascii="Times New Roman" w:hAnsi="Times New Roman" w:cs="Times New Roman"/>
          <w:color w:val="000000"/>
          <w:spacing w:val="1"/>
          <w:sz w:val="24"/>
          <w:szCs w:val="24"/>
        </w:rPr>
        <w:t xml:space="preserve"> </w:t>
      </w:r>
      <w:r w:rsidR="005F210E" w:rsidRPr="00C06B64">
        <w:rPr>
          <w:rFonts w:ascii="Times New Roman" w:hAnsi="Times New Roman" w:cs="Times New Roman"/>
          <w:color w:val="000000"/>
          <w:spacing w:val="1"/>
          <w:sz w:val="24"/>
          <w:szCs w:val="24"/>
        </w:rPr>
        <w:t>um esquema</w:t>
      </w:r>
      <w:r w:rsidRPr="00C06B64">
        <w:rPr>
          <w:rFonts w:ascii="Times New Roman" w:hAnsi="Times New Roman" w:cs="Times New Roman"/>
          <w:color w:val="000000"/>
          <w:spacing w:val="1"/>
          <w:sz w:val="24"/>
          <w:szCs w:val="24"/>
        </w:rPr>
        <w:t xml:space="preserve"> oclusal </w:t>
      </w:r>
      <w:r w:rsidR="005F210E" w:rsidRPr="00C06B64">
        <w:rPr>
          <w:rFonts w:ascii="Times New Roman" w:hAnsi="Times New Roman" w:cs="Times New Roman"/>
          <w:color w:val="000000"/>
          <w:spacing w:val="1"/>
          <w:sz w:val="24"/>
          <w:szCs w:val="24"/>
        </w:rPr>
        <w:t>considerado ideal</w:t>
      </w:r>
      <w:r w:rsidRPr="00C06B64">
        <w:rPr>
          <w:rFonts w:ascii="Times New Roman" w:hAnsi="Times New Roman" w:cs="Times New Roman"/>
          <w:color w:val="000000"/>
          <w:spacing w:val="1"/>
          <w:sz w:val="24"/>
          <w:szCs w:val="24"/>
        </w:rPr>
        <w:t xml:space="preserve">, </w:t>
      </w:r>
      <w:r w:rsidR="005F210E" w:rsidRPr="00C06B64">
        <w:rPr>
          <w:rFonts w:ascii="Times New Roman" w:hAnsi="Times New Roman" w:cs="Times New Roman"/>
          <w:color w:val="000000"/>
          <w:spacing w:val="1"/>
          <w:sz w:val="24"/>
          <w:szCs w:val="24"/>
        </w:rPr>
        <w:t>livre de desarmonias</w:t>
      </w:r>
      <w:r w:rsidRPr="00C06B64">
        <w:rPr>
          <w:rFonts w:ascii="Times New Roman" w:hAnsi="Times New Roman" w:cs="Times New Roman"/>
          <w:color w:val="000000"/>
          <w:spacing w:val="1"/>
          <w:sz w:val="24"/>
          <w:szCs w:val="24"/>
        </w:rPr>
        <w:t xml:space="preserve">, reduziria </w:t>
      </w:r>
      <w:r w:rsidR="005F210E" w:rsidRPr="00C06B64">
        <w:rPr>
          <w:rFonts w:ascii="Times New Roman" w:hAnsi="Times New Roman" w:cs="Times New Roman"/>
          <w:color w:val="000000"/>
          <w:spacing w:val="1"/>
          <w:sz w:val="24"/>
          <w:szCs w:val="24"/>
        </w:rPr>
        <w:t>ou eliminaria</w:t>
      </w:r>
      <w:r w:rsidRPr="00C06B64">
        <w:rPr>
          <w:rFonts w:ascii="Times New Roman" w:hAnsi="Times New Roman" w:cs="Times New Roman"/>
          <w:color w:val="000000"/>
          <w:spacing w:val="1"/>
          <w:sz w:val="24"/>
          <w:szCs w:val="24"/>
        </w:rPr>
        <w:t xml:space="preserve"> toda actividade muscular anormal causada por interferências oclusais. Nesse conceito, após o uso do aparelho e a diminuição dos </w:t>
      </w:r>
      <w:r w:rsidR="005F210E" w:rsidRPr="00C06B64">
        <w:rPr>
          <w:rFonts w:ascii="Times New Roman" w:hAnsi="Times New Roman" w:cs="Times New Roman"/>
          <w:color w:val="000000"/>
          <w:spacing w:val="1"/>
          <w:sz w:val="24"/>
          <w:szCs w:val="24"/>
        </w:rPr>
        <w:t>sintomas, as</w:t>
      </w:r>
      <w:r w:rsidRPr="00C06B64">
        <w:rPr>
          <w:rFonts w:ascii="Times New Roman" w:hAnsi="Times New Roman" w:cs="Times New Roman"/>
          <w:color w:val="000000"/>
          <w:spacing w:val="1"/>
          <w:sz w:val="24"/>
          <w:szCs w:val="24"/>
        </w:rPr>
        <w:t xml:space="preserve"> </w:t>
      </w:r>
      <w:r w:rsidR="005F210E" w:rsidRPr="00C06B64">
        <w:rPr>
          <w:rFonts w:ascii="Times New Roman" w:hAnsi="Times New Roman" w:cs="Times New Roman"/>
          <w:color w:val="000000"/>
          <w:spacing w:val="1"/>
          <w:sz w:val="24"/>
          <w:szCs w:val="24"/>
        </w:rPr>
        <w:t>relações oclusais se alterariam</w:t>
      </w:r>
      <w:r w:rsidRPr="00C06B64">
        <w:rPr>
          <w:rFonts w:ascii="Times New Roman" w:hAnsi="Times New Roman" w:cs="Times New Roman"/>
          <w:color w:val="000000"/>
          <w:spacing w:val="1"/>
          <w:sz w:val="24"/>
          <w:szCs w:val="24"/>
        </w:rPr>
        <w:t xml:space="preserve"> permanentemente visando restabelecer uma oclusão mais estável na </w:t>
      </w:r>
      <w:r w:rsidR="005F210E" w:rsidRPr="00C06B64">
        <w:rPr>
          <w:rFonts w:ascii="Times New Roman" w:hAnsi="Times New Roman" w:cs="Times New Roman"/>
          <w:color w:val="000000"/>
          <w:spacing w:val="1"/>
          <w:sz w:val="24"/>
          <w:szCs w:val="24"/>
        </w:rPr>
        <w:t>tentativa de conseguir a</w:t>
      </w:r>
      <w:r w:rsidRPr="00C06B64">
        <w:rPr>
          <w:rFonts w:ascii="Times New Roman" w:hAnsi="Times New Roman" w:cs="Times New Roman"/>
          <w:color w:val="000000"/>
          <w:spacing w:val="1"/>
          <w:sz w:val="24"/>
          <w:szCs w:val="24"/>
        </w:rPr>
        <w:t xml:space="preserve"> mesma estabilidade obtida com o aparelho.</w:t>
      </w:r>
    </w:p>
    <w:p w:rsidR="00AD55BB" w:rsidRPr="00C06B64" w:rsidRDefault="00AD55BB" w:rsidP="00425E96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kern w:val="2"/>
          <w:sz w:val="24"/>
          <w:szCs w:val="24"/>
        </w:rPr>
      </w:pPr>
    </w:p>
    <w:p w:rsidR="00AD55BB" w:rsidRPr="00C06B64" w:rsidRDefault="00AD55BB" w:rsidP="00425E96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color w:val="000000"/>
          <w:spacing w:val="1"/>
          <w:sz w:val="24"/>
          <w:szCs w:val="24"/>
        </w:rPr>
      </w:pPr>
      <w:r w:rsidRPr="00C06B64">
        <w:rPr>
          <w:rFonts w:ascii="Times New Roman" w:hAnsi="Times New Roman" w:cs="Times New Roman"/>
          <w:color w:val="000000"/>
          <w:spacing w:val="1"/>
          <w:sz w:val="24"/>
          <w:szCs w:val="24"/>
        </w:rPr>
        <w:lastRenderedPageBreak/>
        <w:tab/>
      </w:r>
      <w:r w:rsidR="005F210E" w:rsidRPr="00C06B64">
        <w:rPr>
          <w:rFonts w:ascii="Times New Roman" w:hAnsi="Times New Roman" w:cs="Times New Roman"/>
          <w:color w:val="000000"/>
          <w:spacing w:val="1"/>
          <w:sz w:val="24"/>
          <w:szCs w:val="24"/>
        </w:rPr>
        <w:t>Capp (1999</w:t>
      </w:r>
      <w:r w:rsidRPr="00C06B64">
        <w:rPr>
          <w:rFonts w:ascii="Times New Roman" w:hAnsi="Times New Roman" w:cs="Times New Roman"/>
          <w:color w:val="000000"/>
          <w:spacing w:val="1"/>
          <w:sz w:val="24"/>
          <w:szCs w:val="24"/>
        </w:rPr>
        <w:t xml:space="preserve">) afirma que o </w:t>
      </w:r>
      <w:r w:rsidRPr="00C06B64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aparelho </w:t>
      </w:r>
      <w:r w:rsidR="005F210E" w:rsidRPr="00C06B64">
        <w:rPr>
          <w:rFonts w:ascii="Times New Roman" w:hAnsi="Times New Roman" w:cs="Times New Roman"/>
          <w:color w:val="000000"/>
          <w:spacing w:val="-1"/>
          <w:sz w:val="24"/>
          <w:szCs w:val="24"/>
        </w:rPr>
        <w:t>miorrelaxante fornece</w:t>
      </w:r>
      <w:r w:rsidRPr="00C06B64">
        <w:rPr>
          <w:rFonts w:ascii="Times New Roman" w:hAnsi="Times New Roman" w:cs="Times New Roman"/>
          <w:color w:val="000000"/>
          <w:spacing w:val="1"/>
          <w:sz w:val="24"/>
          <w:szCs w:val="24"/>
        </w:rPr>
        <w:t xml:space="preserve"> ao </w:t>
      </w:r>
      <w:r w:rsidR="005F210E" w:rsidRPr="00C06B64">
        <w:rPr>
          <w:rFonts w:ascii="Times New Roman" w:hAnsi="Times New Roman" w:cs="Times New Roman"/>
          <w:color w:val="000000"/>
          <w:spacing w:val="1"/>
          <w:sz w:val="24"/>
          <w:szCs w:val="24"/>
        </w:rPr>
        <w:t>paciente uma oclusão ideal com estabilidade</w:t>
      </w:r>
      <w:r w:rsidRPr="00C06B64">
        <w:rPr>
          <w:rFonts w:ascii="Times New Roman" w:hAnsi="Times New Roman" w:cs="Times New Roman"/>
          <w:color w:val="000000"/>
          <w:spacing w:val="1"/>
          <w:sz w:val="24"/>
          <w:szCs w:val="24"/>
        </w:rPr>
        <w:t xml:space="preserve"> posterior e guia anterior e </w:t>
      </w:r>
      <w:r w:rsidRPr="00552362">
        <w:rPr>
          <w:rFonts w:ascii="Times New Roman" w:hAnsi="Times New Roman" w:cs="Times New Roman"/>
          <w:color w:val="000000"/>
          <w:spacing w:val="1"/>
          <w:sz w:val="24"/>
          <w:szCs w:val="24"/>
        </w:rPr>
        <w:t xml:space="preserve">que modifica o </w:t>
      </w:r>
      <w:r w:rsidR="00D735BA" w:rsidRPr="00552362">
        <w:rPr>
          <w:rFonts w:ascii="Times New Roman" w:hAnsi="Times New Roman" w:cs="Times New Roman"/>
          <w:sz w:val="24"/>
          <w:szCs w:val="24"/>
        </w:rPr>
        <w:t>encerramento</w:t>
      </w:r>
      <w:r w:rsidRPr="00C06B64">
        <w:rPr>
          <w:rFonts w:ascii="Times New Roman" w:hAnsi="Times New Roman" w:cs="Times New Roman"/>
          <w:color w:val="000000"/>
          <w:spacing w:val="1"/>
          <w:sz w:val="24"/>
          <w:szCs w:val="24"/>
        </w:rPr>
        <w:t xml:space="preserve"> habitual em intercuspidação máxima, promovendo a separação dos dentes e removendo </w:t>
      </w:r>
      <w:r w:rsidRPr="00552362">
        <w:rPr>
          <w:rFonts w:ascii="Times New Roman" w:hAnsi="Times New Roman" w:cs="Times New Roman"/>
          <w:color w:val="000000"/>
          <w:spacing w:val="1"/>
          <w:sz w:val="24"/>
          <w:szCs w:val="24"/>
        </w:rPr>
        <w:t xml:space="preserve">os </w:t>
      </w:r>
      <w:r w:rsidR="005F210E" w:rsidRPr="00552362">
        <w:rPr>
          <w:rFonts w:ascii="Times New Roman" w:hAnsi="Times New Roman" w:cs="Times New Roman"/>
          <w:color w:val="000000"/>
          <w:spacing w:val="1"/>
          <w:sz w:val="24"/>
          <w:szCs w:val="24"/>
        </w:rPr>
        <w:t>efeitos dos</w:t>
      </w:r>
      <w:r w:rsidRPr="00552362">
        <w:rPr>
          <w:rFonts w:ascii="Times New Roman" w:hAnsi="Times New Roman" w:cs="Times New Roman"/>
          <w:color w:val="000000"/>
          <w:spacing w:val="1"/>
          <w:sz w:val="24"/>
          <w:szCs w:val="24"/>
        </w:rPr>
        <w:t xml:space="preserve"> </w:t>
      </w:r>
      <w:r w:rsidR="00D735BA" w:rsidRPr="00552362">
        <w:rPr>
          <w:rFonts w:ascii="Times New Roman" w:hAnsi="Times New Roman" w:cs="Times New Roman"/>
          <w:color w:val="000000"/>
          <w:spacing w:val="1"/>
          <w:sz w:val="24"/>
          <w:szCs w:val="24"/>
        </w:rPr>
        <w:t>cú</w:t>
      </w:r>
      <w:r w:rsidRPr="00552362">
        <w:rPr>
          <w:rFonts w:ascii="Times New Roman" w:hAnsi="Times New Roman" w:cs="Times New Roman"/>
          <w:color w:val="000000"/>
          <w:spacing w:val="1"/>
          <w:sz w:val="24"/>
          <w:szCs w:val="24"/>
        </w:rPr>
        <w:t>spidos.</w:t>
      </w:r>
    </w:p>
    <w:p w:rsidR="00AD55BB" w:rsidRPr="00C06B64" w:rsidRDefault="00AD55BB" w:rsidP="00425E96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kern w:val="2"/>
          <w:sz w:val="24"/>
          <w:szCs w:val="24"/>
        </w:rPr>
      </w:pPr>
      <w:r w:rsidRPr="00C06B64">
        <w:rPr>
          <w:rFonts w:ascii="Times New Roman" w:hAnsi="Times New Roman" w:cs="Times New Roman"/>
          <w:kern w:val="2"/>
          <w:sz w:val="24"/>
          <w:szCs w:val="24"/>
        </w:rPr>
        <w:tab/>
      </w:r>
      <w:r w:rsidR="002A7A68">
        <w:rPr>
          <w:rFonts w:ascii="Times New Roman" w:hAnsi="Times New Roman" w:cs="Times New Roman"/>
          <w:color w:val="000000"/>
          <w:spacing w:val="1"/>
          <w:sz w:val="24"/>
          <w:szCs w:val="24"/>
        </w:rPr>
        <w:t>Para Pertes e Gross (</w:t>
      </w:r>
      <w:r w:rsidR="00CF4F7A">
        <w:rPr>
          <w:rFonts w:ascii="Times New Roman" w:hAnsi="Times New Roman" w:cs="Times New Roman"/>
          <w:color w:val="000000"/>
          <w:spacing w:val="1"/>
          <w:sz w:val="24"/>
          <w:szCs w:val="24"/>
        </w:rPr>
        <w:t>2005),</w:t>
      </w:r>
      <w:r w:rsidRPr="00C06B64">
        <w:rPr>
          <w:rFonts w:ascii="Times New Roman" w:hAnsi="Times New Roman" w:cs="Times New Roman"/>
          <w:color w:val="000000"/>
          <w:spacing w:val="1"/>
          <w:sz w:val="24"/>
          <w:szCs w:val="24"/>
        </w:rPr>
        <w:t xml:space="preserve"> pesquisas actuais indicam que </w:t>
      </w:r>
      <w:r w:rsidR="005F210E" w:rsidRPr="00C06B64">
        <w:rPr>
          <w:rFonts w:ascii="Times New Roman" w:hAnsi="Times New Roman" w:cs="Times New Roman"/>
          <w:color w:val="000000"/>
          <w:spacing w:val="1"/>
          <w:sz w:val="24"/>
          <w:szCs w:val="24"/>
        </w:rPr>
        <w:t>factores oclusais</w:t>
      </w:r>
      <w:r w:rsidRPr="00C06B64">
        <w:rPr>
          <w:rFonts w:ascii="Times New Roman" w:hAnsi="Times New Roman" w:cs="Times New Roman"/>
          <w:color w:val="000000"/>
          <w:spacing w:val="1"/>
          <w:sz w:val="24"/>
          <w:szCs w:val="24"/>
        </w:rPr>
        <w:t xml:space="preserve"> (interferênci</w:t>
      </w:r>
      <w:r w:rsidR="00A12626">
        <w:rPr>
          <w:rFonts w:ascii="Times New Roman" w:hAnsi="Times New Roman" w:cs="Times New Roman"/>
          <w:color w:val="000000"/>
          <w:spacing w:val="1"/>
          <w:sz w:val="24"/>
          <w:szCs w:val="24"/>
        </w:rPr>
        <w:t xml:space="preserve">as do lado de trabalho, falta de guia anterior) só por si </w:t>
      </w:r>
      <w:r w:rsidRPr="00C06B64">
        <w:rPr>
          <w:rFonts w:ascii="Times New Roman" w:hAnsi="Times New Roman" w:cs="Times New Roman"/>
          <w:color w:val="000000"/>
          <w:spacing w:val="1"/>
          <w:sz w:val="24"/>
          <w:szCs w:val="24"/>
        </w:rPr>
        <w:t>não causam DTM; entretanto, quando força</w:t>
      </w:r>
      <w:r w:rsidR="00A12626">
        <w:rPr>
          <w:rFonts w:ascii="Times New Roman" w:hAnsi="Times New Roman" w:cs="Times New Roman"/>
          <w:color w:val="000000"/>
          <w:spacing w:val="1"/>
          <w:sz w:val="24"/>
          <w:szCs w:val="24"/>
        </w:rPr>
        <w:t>s excessivas (</w:t>
      </w:r>
      <w:r w:rsidR="00EA186D">
        <w:rPr>
          <w:rFonts w:ascii="Times New Roman" w:hAnsi="Times New Roman" w:cs="Times New Roman"/>
          <w:color w:val="000000"/>
          <w:spacing w:val="1"/>
          <w:sz w:val="24"/>
          <w:szCs w:val="24"/>
        </w:rPr>
        <w:t>contracç</w:t>
      </w:r>
      <w:r w:rsidR="00EA186D" w:rsidRPr="00C06B64">
        <w:rPr>
          <w:rFonts w:ascii="Times New Roman" w:hAnsi="Times New Roman" w:cs="Times New Roman"/>
          <w:color w:val="000000"/>
          <w:spacing w:val="1"/>
          <w:sz w:val="24"/>
          <w:szCs w:val="24"/>
        </w:rPr>
        <w:t>ã</w:t>
      </w:r>
      <w:r w:rsidR="00EA186D">
        <w:rPr>
          <w:rFonts w:ascii="Times New Roman" w:hAnsi="Times New Roman" w:cs="Times New Roman"/>
          <w:color w:val="000000"/>
          <w:spacing w:val="1"/>
          <w:sz w:val="24"/>
          <w:szCs w:val="24"/>
        </w:rPr>
        <w:t>o</w:t>
      </w:r>
      <w:r w:rsidR="00A12626">
        <w:rPr>
          <w:rFonts w:ascii="Times New Roman" w:hAnsi="Times New Roman" w:cs="Times New Roman"/>
          <w:color w:val="000000"/>
          <w:spacing w:val="1"/>
          <w:sz w:val="24"/>
          <w:szCs w:val="24"/>
        </w:rPr>
        <w:t xml:space="preserve">) são sobrepostas a </w:t>
      </w:r>
      <w:r w:rsidRPr="00C06B64">
        <w:rPr>
          <w:rFonts w:ascii="Times New Roman" w:hAnsi="Times New Roman" w:cs="Times New Roman"/>
          <w:color w:val="000000"/>
          <w:spacing w:val="1"/>
          <w:sz w:val="24"/>
          <w:szCs w:val="24"/>
        </w:rPr>
        <w:t xml:space="preserve">factores oclusais, os </w:t>
      </w:r>
      <w:r w:rsidRPr="00552362">
        <w:rPr>
          <w:rFonts w:ascii="Times New Roman" w:hAnsi="Times New Roman" w:cs="Times New Roman"/>
          <w:color w:val="000000"/>
          <w:spacing w:val="1"/>
          <w:sz w:val="24"/>
          <w:szCs w:val="24"/>
        </w:rPr>
        <w:t xml:space="preserve">sintomas podem </w:t>
      </w:r>
      <w:r w:rsidR="005F210E" w:rsidRPr="00552362">
        <w:rPr>
          <w:rFonts w:ascii="Times New Roman" w:hAnsi="Times New Roman" w:cs="Times New Roman"/>
          <w:color w:val="000000"/>
          <w:spacing w:val="1"/>
          <w:sz w:val="24"/>
          <w:szCs w:val="24"/>
        </w:rPr>
        <w:t>desenvolver</w:t>
      </w:r>
      <w:r w:rsidR="007B1B86" w:rsidRPr="00552362">
        <w:rPr>
          <w:rFonts w:ascii="Times New Roman" w:hAnsi="Times New Roman" w:cs="Times New Roman"/>
          <w:color w:val="000000"/>
          <w:spacing w:val="1"/>
          <w:sz w:val="24"/>
          <w:szCs w:val="24"/>
        </w:rPr>
        <w:t>-</w:t>
      </w:r>
      <w:r w:rsidR="00AD027B" w:rsidRPr="00552362">
        <w:rPr>
          <w:rFonts w:ascii="Times New Roman" w:hAnsi="Times New Roman" w:cs="Times New Roman"/>
          <w:color w:val="000000"/>
          <w:spacing w:val="1"/>
          <w:sz w:val="24"/>
          <w:szCs w:val="24"/>
        </w:rPr>
        <w:t>se</w:t>
      </w:r>
      <w:r w:rsidR="005F210E" w:rsidRPr="00552362">
        <w:rPr>
          <w:rFonts w:ascii="Times New Roman" w:hAnsi="Times New Roman" w:cs="Times New Roman"/>
          <w:color w:val="000000"/>
          <w:spacing w:val="1"/>
          <w:sz w:val="24"/>
          <w:szCs w:val="24"/>
        </w:rPr>
        <w:t xml:space="preserve">. </w:t>
      </w:r>
      <w:r w:rsidRPr="00552362">
        <w:rPr>
          <w:rFonts w:ascii="Times New Roman" w:hAnsi="Times New Roman" w:cs="Times New Roman"/>
          <w:color w:val="000000"/>
          <w:spacing w:val="1"/>
          <w:sz w:val="24"/>
          <w:szCs w:val="24"/>
        </w:rPr>
        <w:t>Nesses</w:t>
      </w:r>
      <w:r w:rsidRPr="00C06B64">
        <w:rPr>
          <w:rFonts w:ascii="Times New Roman" w:hAnsi="Times New Roman" w:cs="Times New Roman"/>
          <w:color w:val="000000"/>
          <w:spacing w:val="1"/>
          <w:sz w:val="24"/>
          <w:szCs w:val="24"/>
        </w:rPr>
        <w:t xml:space="preserve"> casos, os factores oclusais têm um papel secundário.</w:t>
      </w:r>
    </w:p>
    <w:p w:rsidR="00AD55BB" w:rsidRPr="00C06B64" w:rsidRDefault="00AD55BB" w:rsidP="00425E96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kern w:val="2"/>
          <w:sz w:val="24"/>
          <w:szCs w:val="24"/>
        </w:rPr>
      </w:pPr>
      <w:r w:rsidRPr="00C06B64">
        <w:rPr>
          <w:rFonts w:ascii="Times New Roman" w:hAnsi="Times New Roman" w:cs="Times New Roman"/>
          <w:color w:val="000000"/>
          <w:spacing w:val="1"/>
          <w:sz w:val="24"/>
          <w:szCs w:val="24"/>
        </w:rPr>
        <w:tab/>
        <w:t>Conforme Al</w:t>
      </w:r>
      <w:r w:rsidR="002A7A68">
        <w:rPr>
          <w:rFonts w:ascii="Times New Roman" w:hAnsi="Times New Roman" w:cs="Times New Roman"/>
          <w:color w:val="000000"/>
          <w:spacing w:val="1"/>
          <w:sz w:val="24"/>
          <w:szCs w:val="24"/>
        </w:rPr>
        <w:t>encar Júnior e Becker (</w:t>
      </w:r>
      <w:r w:rsidR="00CF4F7A">
        <w:rPr>
          <w:rFonts w:ascii="Times New Roman" w:hAnsi="Times New Roman" w:cs="Times New Roman"/>
          <w:color w:val="000000"/>
          <w:spacing w:val="1"/>
          <w:sz w:val="24"/>
          <w:szCs w:val="24"/>
        </w:rPr>
        <w:t>2005),</w:t>
      </w:r>
      <w:r w:rsidRPr="00C06B64">
        <w:rPr>
          <w:rFonts w:ascii="Times New Roman" w:hAnsi="Times New Roman" w:cs="Times New Roman"/>
          <w:color w:val="000000"/>
          <w:spacing w:val="1"/>
          <w:sz w:val="24"/>
          <w:szCs w:val="24"/>
        </w:rPr>
        <w:t xml:space="preserve"> o uso de um </w:t>
      </w:r>
      <w:r w:rsidR="005F210E" w:rsidRPr="00C06B64">
        <w:rPr>
          <w:rFonts w:ascii="Times New Roman" w:hAnsi="Times New Roman" w:cs="Times New Roman"/>
          <w:color w:val="000000"/>
          <w:spacing w:val="1"/>
          <w:sz w:val="24"/>
          <w:szCs w:val="24"/>
        </w:rPr>
        <w:t>dispositivo promove mudanças</w:t>
      </w:r>
      <w:r w:rsidRPr="00C06B64">
        <w:rPr>
          <w:rFonts w:ascii="Times New Roman" w:hAnsi="Times New Roman" w:cs="Times New Roman"/>
          <w:color w:val="000000"/>
          <w:spacing w:val="1"/>
          <w:sz w:val="24"/>
          <w:szCs w:val="24"/>
        </w:rPr>
        <w:t xml:space="preserve"> na condição oclusal existente para uma posição mais estável. Com isso, geralmente se elimina ou se reduz a actividade muscular anormal </w:t>
      </w:r>
      <w:r w:rsidR="005F210E" w:rsidRPr="00C06B64">
        <w:rPr>
          <w:rFonts w:ascii="Times New Roman" w:hAnsi="Times New Roman" w:cs="Times New Roman"/>
          <w:color w:val="000000"/>
          <w:spacing w:val="1"/>
          <w:sz w:val="24"/>
          <w:szCs w:val="24"/>
        </w:rPr>
        <w:t>com consequente</w:t>
      </w:r>
      <w:r w:rsidRPr="00C06B64">
        <w:rPr>
          <w:rFonts w:ascii="Times New Roman" w:hAnsi="Times New Roman" w:cs="Times New Roman"/>
          <w:color w:val="000000"/>
          <w:spacing w:val="1"/>
          <w:sz w:val="24"/>
          <w:szCs w:val="24"/>
        </w:rPr>
        <w:t xml:space="preserve"> diminuição da sintomatologia.</w:t>
      </w:r>
    </w:p>
    <w:p w:rsidR="00AD55BB" w:rsidRPr="00C06B64" w:rsidRDefault="00AD55BB" w:rsidP="00425E96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color w:val="000000"/>
          <w:spacing w:val="1"/>
          <w:sz w:val="24"/>
          <w:szCs w:val="24"/>
        </w:rPr>
      </w:pPr>
      <w:r w:rsidRPr="00C06B64">
        <w:rPr>
          <w:rFonts w:ascii="Times New Roman" w:hAnsi="Times New Roman" w:cs="Times New Roman"/>
          <w:kern w:val="2"/>
          <w:sz w:val="24"/>
          <w:szCs w:val="24"/>
        </w:rPr>
        <w:tab/>
      </w:r>
      <w:r w:rsidRPr="00C06B64">
        <w:rPr>
          <w:rFonts w:ascii="Times New Roman" w:hAnsi="Times New Roman" w:cs="Times New Roman"/>
          <w:color w:val="000000"/>
          <w:spacing w:val="1"/>
          <w:sz w:val="24"/>
          <w:szCs w:val="24"/>
        </w:rPr>
        <w:t xml:space="preserve">De </w:t>
      </w:r>
      <w:r w:rsidR="005F210E" w:rsidRPr="00C06B64">
        <w:rPr>
          <w:rFonts w:ascii="Times New Roman" w:hAnsi="Times New Roman" w:cs="Times New Roman"/>
          <w:color w:val="000000"/>
          <w:spacing w:val="1"/>
          <w:sz w:val="24"/>
          <w:szCs w:val="24"/>
        </w:rPr>
        <w:t>acordo com Barker (</w:t>
      </w:r>
      <w:r w:rsidR="00CF4F7A" w:rsidRPr="00C06B64">
        <w:rPr>
          <w:rFonts w:ascii="Times New Roman" w:hAnsi="Times New Roman" w:cs="Times New Roman"/>
          <w:color w:val="000000"/>
          <w:spacing w:val="1"/>
          <w:sz w:val="24"/>
          <w:szCs w:val="24"/>
        </w:rPr>
        <w:t>2004</w:t>
      </w:r>
      <w:r w:rsidR="00CF4F7A">
        <w:rPr>
          <w:rFonts w:ascii="Times New Roman" w:hAnsi="Times New Roman" w:cs="Times New Roman"/>
          <w:color w:val="000000"/>
          <w:spacing w:val="1"/>
          <w:sz w:val="24"/>
          <w:szCs w:val="24"/>
        </w:rPr>
        <w:t>),</w:t>
      </w:r>
      <w:r w:rsidRPr="00C06B64">
        <w:rPr>
          <w:rFonts w:ascii="Times New Roman" w:hAnsi="Times New Roman" w:cs="Times New Roman"/>
          <w:color w:val="000000"/>
          <w:spacing w:val="1"/>
          <w:sz w:val="24"/>
          <w:szCs w:val="24"/>
        </w:rPr>
        <w:t xml:space="preserve"> a divisão entre os que acreditam que a oclusão tem um papel primário para o desenvolvimento da</w:t>
      </w:r>
      <w:r w:rsidR="00EA186D">
        <w:rPr>
          <w:rFonts w:ascii="Times New Roman" w:hAnsi="Times New Roman" w:cs="Times New Roman"/>
          <w:color w:val="000000"/>
          <w:spacing w:val="1"/>
          <w:sz w:val="24"/>
          <w:szCs w:val="24"/>
        </w:rPr>
        <w:t xml:space="preserve">s DTMs e os que não </w:t>
      </w:r>
      <w:r w:rsidR="005F210E">
        <w:rPr>
          <w:rFonts w:ascii="Times New Roman" w:hAnsi="Times New Roman" w:cs="Times New Roman"/>
          <w:color w:val="000000"/>
          <w:spacing w:val="1"/>
          <w:sz w:val="24"/>
          <w:szCs w:val="24"/>
        </w:rPr>
        <w:t xml:space="preserve">acreditam </w:t>
      </w:r>
      <w:r w:rsidR="005F210E" w:rsidRPr="00C06B64">
        <w:rPr>
          <w:rFonts w:ascii="Times New Roman" w:hAnsi="Times New Roman" w:cs="Times New Roman"/>
          <w:color w:val="000000"/>
          <w:spacing w:val="1"/>
          <w:sz w:val="24"/>
          <w:szCs w:val="24"/>
        </w:rPr>
        <w:t>deve-se</w:t>
      </w:r>
      <w:r w:rsidRPr="00C06B64">
        <w:rPr>
          <w:rFonts w:ascii="Times New Roman" w:hAnsi="Times New Roman" w:cs="Times New Roman"/>
          <w:color w:val="000000"/>
          <w:spacing w:val="1"/>
          <w:sz w:val="24"/>
          <w:szCs w:val="24"/>
        </w:rPr>
        <w:t xml:space="preserve"> ao facto de algun</w:t>
      </w:r>
      <w:r w:rsidR="00A12626">
        <w:rPr>
          <w:rFonts w:ascii="Times New Roman" w:hAnsi="Times New Roman" w:cs="Times New Roman"/>
          <w:color w:val="000000"/>
          <w:spacing w:val="1"/>
          <w:sz w:val="24"/>
          <w:szCs w:val="24"/>
        </w:rPr>
        <w:t xml:space="preserve">s pacientes </w:t>
      </w:r>
      <w:r w:rsidR="005F210E">
        <w:rPr>
          <w:rFonts w:ascii="Times New Roman" w:hAnsi="Times New Roman" w:cs="Times New Roman"/>
          <w:color w:val="000000"/>
          <w:spacing w:val="1"/>
          <w:sz w:val="24"/>
          <w:szCs w:val="24"/>
        </w:rPr>
        <w:t>com discrepâncias</w:t>
      </w:r>
      <w:r w:rsidR="00A12626">
        <w:rPr>
          <w:rFonts w:ascii="Times New Roman" w:hAnsi="Times New Roman" w:cs="Times New Roman"/>
          <w:color w:val="000000"/>
          <w:spacing w:val="1"/>
          <w:sz w:val="24"/>
          <w:szCs w:val="24"/>
        </w:rPr>
        <w:t xml:space="preserve"> </w:t>
      </w:r>
      <w:r w:rsidRPr="00C06B64">
        <w:rPr>
          <w:rFonts w:ascii="Times New Roman" w:hAnsi="Times New Roman" w:cs="Times New Roman"/>
          <w:color w:val="000000"/>
          <w:spacing w:val="1"/>
          <w:sz w:val="24"/>
          <w:szCs w:val="24"/>
        </w:rPr>
        <w:t xml:space="preserve">oclusais </w:t>
      </w:r>
      <w:r w:rsidR="005F210E" w:rsidRPr="00C06B64">
        <w:rPr>
          <w:rFonts w:ascii="Times New Roman" w:hAnsi="Times New Roman" w:cs="Times New Roman"/>
          <w:color w:val="000000"/>
          <w:spacing w:val="1"/>
          <w:sz w:val="24"/>
          <w:szCs w:val="24"/>
        </w:rPr>
        <w:t>não terem sintomas</w:t>
      </w:r>
      <w:r w:rsidRPr="00C06B64">
        <w:rPr>
          <w:rFonts w:ascii="Times New Roman" w:hAnsi="Times New Roman" w:cs="Times New Roman"/>
          <w:color w:val="000000"/>
          <w:spacing w:val="1"/>
          <w:sz w:val="24"/>
          <w:szCs w:val="24"/>
        </w:rPr>
        <w:t xml:space="preserve"> </w:t>
      </w:r>
      <w:r w:rsidR="005F210E" w:rsidRPr="00C06B64">
        <w:rPr>
          <w:rFonts w:ascii="Times New Roman" w:hAnsi="Times New Roman" w:cs="Times New Roman"/>
          <w:color w:val="000000"/>
          <w:spacing w:val="1"/>
          <w:sz w:val="24"/>
          <w:szCs w:val="24"/>
        </w:rPr>
        <w:t>aparentes de DTM e outros</w:t>
      </w:r>
      <w:r w:rsidRPr="00C06B64">
        <w:rPr>
          <w:rFonts w:ascii="Times New Roman" w:hAnsi="Times New Roman" w:cs="Times New Roman"/>
          <w:color w:val="000000"/>
          <w:spacing w:val="1"/>
          <w:sz w:val="24"/>
          <w:szCs w:val="24"/>
        </w:rPr>
        <w:t xml:space="preserve">, </w:t>
      </w:r>
      <w:r w:rsidR="005F210E" w:rsidRPr="00C06B64">
        <w:rPr>
          <w:rFonts w:ascii="Times New Roman" w:hAnsi="Times New Roman" w:cs="Times New Roman"/>
          <w:color w:val="000000"/>
          <w:spacing w:val="1"/>
          <w:sz w:val="24"/>
          <w:szCs w:val="24"/>
        </w:rPr>
        <w:t>com desarmonias</w:t>
      </w:r>
      <w:r w:rsidRPr="00C06B64">
        <w:rPr>
          <w:rFonts w:ascii="Times New Roman" w:hAnsi="Times New Roman" w:cs="Times New Roman"/>
          <w:color w:val="000000"/>
          <w:spacing w:val="1"/>
          <w:sz w:val="24"/>
          <w:szCs w:val="24"/>
        </w:rPr>
        <w:t xml:space="preserve"> </w:t>
      </w:r>
      <w:r w:rsidR="005F210E" w:rsidRPr="00C06B64">
        <w:rPr>
          <w:rFonts w:ascii="Times New Roman" w:hAnsi="Times New Roman" w:cs="Times New Roman"/>
          <w:color w:val="000000"/>
          <w:spacing w:val="1"/>
          <w:sz w:val="24"/>
          <w:szCs w:val="24"/>
        </w:rPr>
        <w:t>similares, apresentarem</w:t>
      </w:r>
      <w:r w:rsidR="005F210E">
        <w:rPr>
          <w:rFonts w:ascii="Times New Roman" w:hAnsi="Times New Roman" w:cs="Times New Roman"/>
          <w:color w:val="000000"/>
          <w:spacing w:val="1"/>
          <w:sz w:val="24"/>
          <w:szCs w:val="24"/>
        </w:rPr>
        <w:t xml:space="preserve"> sintomas</w:t>
      </w:r>
      <w:r w:rsidR="00EA186D">
        <w:rPr>
          <w:rFonts w:ascii="Times New Roman" w:hAnsi="Times New Roman" w:cs="Times New Roman"/>
          <w:color w:val="000000"/>
          <w:spacing w:val="1"/>
          <w:sz w:val="24"/>
          <w:szCs w:val="24"/>
        </w:rPr>
        <w:t xml:space="preserve"> significativo</w:t>
      </w:r>
      <w:r w:rsidRPr="00C06B64">
        <w:rPr>
          <w:rFonts w:ascii="Times New Roman" w:hAnsi="Times New Roman" w:cs="Times New Roman"/>
          <w:color w:val="000000"/>
          <w:spacing w:val="1"/>
          <w:sz w:val="24"/>
          <w:szCs w:val="24"/>
        </w:rPr>
        <w:t>s. Além disso, pacientes com oclusão normal também podem vir a ter o problema.</w:t>
      </w:r>
    </w:p>
    <w:p w:rsidR="00AD55BB" w:rsidRPr="00C06B64" w:rsidRDefault="00AD55BB" w:rsidP="000F47ED">
      <w:pPr>
        <w:pStyle w:val="Ttulo2"/>
        <w:rPr>
          <w:rFonts w:ascii="Times New Roman" w:hAnsi="Times New Roman" w:cs="Times New Roman"/>
          <w:i/>
          <w:iCs/>
          <w:color w:val="000000"/>
          <w:spacing w:val="1"/>
          <w:sz w:val="24"/>
          <w:szCs w:val="24"/>
        </w:rPr>
      </w:pPr>
    </w:p>
    <w:p w:rsidR="00AD55BB" w:rsidRDefault="00965289" w:rsidP="000F47ED">
      <w:pPr>
        <w:pStyle w:val="Ttulo2"/>
        <w:rPr>
          <w:rFonts w:ascii="Times New Roman" w:hAnsi="Times New Roman" w:cs="Times New Roman"/>
          <w:b w:val="0"/>
          <w:iCs/>
          <w:color w:val="000000"/>
          <w:spacing w:val="1"/>
          <w:sz w:val="24"/>
          <w:szCs w:val="24"/>
        </w:rPr>
      </w:pPr>
      <w:bookmarkStart w:id="5" w:name="_Toc297504354"/>
      <w:r w:rsidRPr="00552362">
        <w:rPr>
          <w:rFonts w:ascii="Times New Roman" w:hAnsi="Times New Roman" w:cs="Times New Roman"/>
          <w:iCs/>
          <w:color w:val="000000"/>
          <w:spacing w:val="1"/>
          <w:sz w:val="24"/>
          <w:szCs w:val="24"/>
        </w:rPr>
        <w:t>3.2</w:t>
      </w:r>
      <w:r w:rsidR="00D735BA" w:rsidRPr="00552362">
        <w:rPr>
          <w:rFonts w:ascii="Times New Roman" w:hAnsi="Times New Roman" w:cs="Times New Roman"/>
          <w:iCs/>
          <w:color w:val="000000"/>
          <w:spacing w:val="1"/>
          <w:sz w:val="24"/>
          <w:szCs w:val="24"/>
        </w:rPr>
        <w:t xml:space="preserve"> </w:t>
      </w:r>
      <w:r w:rsidR="00013366" w:rsidRPr="00552362">
        <w:rPr>
          <w:rFonts w:ascii="Times New Roman" w:hAnsi="Times New Roman" w:cs="Times New Roman"/>
          <w:iCs/>
          <w:color w:val="000000"/>
          <w:spacing w:val="1"/>
          <w:sz w:val="24"/>
          <w:szCs w:val="24"/>
        </w:rPr>
        <w:t>MODIFICAÇÃO DA POSIÇÃO</w:t>
      </w:r>
      <w:r w:rsidR="00013366">
        <w:rPr>
          <w:rFonts w:ascii="Times New Roman" w:hAnsi="Times New Roman" w:cs="Times New Roman"/>
          <w:iCs/>
          <w:color w:val="000000"/>
          <w:spacing w:val="1"/>
          <w:sz w:val="24"/>
          <w:szCs w:val="24"/>
        </w:rPr>
        <w:t xml:space="preserve"> CONDILAR</w:t>
      </w:r>
      <w:bookmarkEnd w:id="5"/>
    </w:p>
    <w:p w:rsidR="00AD55BB" w:rsidRPr="00C06B64" w:rsidRDefault="00AD55BB" w:rsidP="00425E96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i/>
          <w:iCs/>
          <w:color w:val="000000"/>
          <w:spacing w:val="1"/>
          <w:sz w:val="24"/>
          <w:szCs w:val="24"/>
        </w:rPr>
      </w:pPr>
    </w:p>
    <w:p w:rsidR="00AD55BB" w:rsidRDefault="00AD55BB" w:rsidP="00425E96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color w:val="000000"/>
          <w:spacing w:val="1"/>
          <w:sz w:val="24"/>
          <w:szCs w:val="24"/>
        </w:rPr>
      </w:pPr>
      <w:r w:rsidRPr="00C06B64">
        <w:rPr>
          <w:rFonts w:ascii="Times New Roman" w:hAnsi="Times New Roman" w:cs="Times New Roman"/>
          <w:color w:val="000000"/>
          <w:spacing w:val="1"/>
          <w:sz w:val="24"/>
          <w:szCs w:val="24"/>
        </w:rPr>
        <w:tab/>
        <w:t xml:space="preserve">Santos </w:t>
      </w:r>
      <w:r w:rsidR="005F210E" w:rsidRPr="00C06B64">
        <w:rPr>
          <w:rFonts w:ascii="Times New Roman" w:hAnsi="Times New Roman" w:cs="Times New Roman"/>
          <w:color w:val="000000"/>
          <w:spacing w:val="1"/>
          <w:sz w:val="24"/>
          <w:szCs w:val="24"/>
        </w:rPr>
        <w:t>Júnior et</w:t>
      </w:r>
      <w:r w:rsidRPr="00C06B64">
        <w:rPr>
          <w:rFonts w:ascii="Times New Roman" w:hAnsi="Times New Roman" w:cs="Times New Roman"/>
          <w:color w:val="000000"/>
          <w:spacing w:val="1"/>
          <w:sz w:val="24"/>
          <w:szCs w:val="24"/>
        </w:rPr>
        <w:t xml:space="preserve"> </w:t>
      </w:r>
      <w:r w:rsidR="002A7A68">
        <w:rPr>
          <w:rFonts w:ascii="Times New Roman" w:hAnsi="Times New Roman" w:cs="Times New Roman"/>
          <w:color w:val="000000"/>
          <w:spacing w:val="1"/>
          <w:sz w:val="24"/>
          <w:szCs w:val="24"/>
        </w:rPr>
        <w:t>al. (</w:t>
      </w:r>
      <w:r w:rsidR="00CF4F7A">
        <w:rPr>
          <w:rFonts w:ascii="Times New Roman" w:hAnsi="Times New Roman" w:cs="Times New Roman"/>
          <w:color w:val="000000"/>
          <w:spacing w:val="1"/>
          <w:sz w:val="24"/>
          <w:szCs w:val="24"/>
        </w:rPr>
        <w:t xml:space="preserve">1988) </w:t>
      </w:r>
      <w:r w:rsidR="00CF4F7A" w:rsidRPr="00C06B64">
        <w:rPr>
          <w:rFonts w:ascii="Times New Roman" w:hAnsi="Times New Roman" w:cs="Times New Roman"/>
          <w:color w:val="000000"/>
          <w:spacing w:val="1"/>
          <w:sz w:val="24"/>
          <w:szCs w:val="24"/>
        </w:rPr>
        <w:t>avaliaram</w:t>
      </w:r>
      <w:r w:rsidR="005F210E" w:rsidRPr="00C06B64">
        <w:rPr>
          <w:rFonts w:ascii="Times New Roman" w:hAnsi="Times New Roman" w:cs="Times New Roman"/>
          <w:color w:val="000000"/>
          <w:spacing w:val="1"/>
          <w:sz w:val="24"/>
          <w:szCs w:val="24"/>
        </w:rPr>
        <w:t xml:space="preserve"> a</w:t>
      </w:r>
      <w:r w:rsidRPr="00C06B64">
        <w:rPr>
          <w:rFonts w:ascii="Times New Roman" w:hAnsi="Times New Roman" w:cs="Times New Roman"/>
          <w:color w:val="000000"/>
          <w:spacing w:val="1"/>
          <w:sz w:val="24"/>
          <w:szCs w:val="24"/>
        </w:rPr>
        <w:t xml:space="preserve"> </w:t>
      </w:r>
      <w:r w:rsidR="005F210E" w:rsidRPr="00C06B64">
        <w:rPr>
          <w:rFonts w:ascii="Times New Roman" w:hAnsi="Times New Roman" w:cs="Times New Roman"/>
          <w:color w:val="000000"/>
          <w:spacing w:val="1"/>
          <w:sz w:val="24"/>
          <w:szCs w:val="24"/>
        </w:rPr>
        <w:t>distribuição de forças nas ATMs que</w:t>
      </w:r>
      <w:r w:rsidRPr="00C06B64">
        <w:rPr>
          <w:rFonts w:ascii="Times New Roman" w:hAnsi="Times New Roman" w:cs="Times New Roman"/>
          <w:color w:val="000000"/>
          <w:spacing w:val="1"/>
          <w:sz w:val="24"/>
          <w:szCs w:val="24"/>
        </w:rPr>
        <w:t xml:space="preserve"> poderiam resultar de acção de diferentes tipos de dispositivos. Foi utilizado </w:t>
      </w:r>
      <w:r w:rsidRPr="00013366">
        <w:rPr>
          <w:rFonts w:ascii="Times New Roman" w:hAnsi="Times New Roman" w:cs="Times New Roman"/>
          <w:color w:val="000000"/>
          <w:spacing w:val="1"/>
          <w:sz w:val="24"/>
          <w:szCs w:val="24"/>
        </w:rPr>
        <w:t>um método de elementos finitos</w:t>
      </w:r>
      <w:r w:rsidRPr="00C06B64">
        <w:rPr>
          <w:rFonts w:ascii="Times New Roman" w:hAnsi="Times New Roman" w:cs="Times New Roman"/>
          <w:color w:val="000000"/>
          <w:spacing w:val="1"/>
          <w:sz w:val="24"/>
          <w:szCs w:val="24"/>
        </w:rPr>
        <w:t xml:space="preserve"> para </w:t>
      </w:r>
      <w:r w:rsidR="00EA186D">
        <w:rPr>
          <w:rFonts w:ascii="Times New Roman" w:hAnsi="Times New Roman" w:cs="Times New Roman"/>
          <w:color w:val="000000"/>
          <w:spacing w:val="1"/>
          <w:sz w:val="24"/>
          <w:szCs w:val="24"/>
        </w:rPr>
        <w:t>realizar</w:t>
      </w:r>
      <w:r w:rsidRPr="00C06B64">
        <w:rPr>
          <w:rFonts w:ascii="Times New Roman" w:hAnsi="Times New Roman" w:cs="Times New Roman"/>
          <w:color w:val="000000"/>
          <w:spacing w:val="1"/>
          <w:sz w:val="24"/>
          <w:szCs w:val="24"/>
        </w:rPr>
        <w:t xml:space="preserve"> uma análise bidimensional de stress das estruturas mandibulares e maxilares. O aparelho miorrelaxante produziu diminuição das cargas na ATM.</w:t>
      </w:r>
    </w:p>
    <w:p w:rsidR="008E5BBC" w:rsidRDefault="008E5BBC" w:rsidP="008E5BBC">
      <w:pPr>
        <w:widowControl w:val="0"/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 w:cs="Times New Roman"/>
          <w:color w:val="000000"/>
          <w:spacing w:val="1"/>
          <w:sz w:val="24"/>
          <w:szCs w:val="24"/>
        </w:rPr>
      </w:pPr>
      <w:r w:rsidRPr="00C06B64">
        <w:rPr>
          <w:rFonts w:ascii="Times New Roman" w:hAnsi="Times New Roman" w:cs="Times New Roman"/>
          <w:color w:val="000000"/>
          <w:spacing w:val="1"/>
          <w:sz w:val="24"/>
          <w:szCs w:val="24"/>
        </w:rPr>
        <w:t xml:space="preserve">Para Ekberg </w:t>
      </w:r>
      <w:r>
        <w:rPr>
          <w:rFonts w:ascii="Times New Roman" w:hAnsi="Times New Roman" w:cs="Times New Roman"/>
          <w:color w:val="000000"/>
          <w:spacing w:val="1"/>
          <w:sz w:val="24"/>
          <w:szCs w:val="24"/>
        </w:rPr>
        <w:t xml:space="preserve">et al. (1998), a maioria dos </w:t>
      </w:r>
      <w:r w:rsidRPr="00C06B64">
        <w:rPr>
          <w:rFonts w:ascii="Times New Roman" w:hAnsi="Times New Roman" w:cs="Times New Roman"/>
          <w:color w:val="000000"/>
          <w:spacing w:val="1"/>
          <w:sz w:val="24"/>
          <w:szCs w:val="24"/>
        </w:rPr>
        <w:t>dispositivos oclusais altera a posição condilar para uma posição musculo</w:t>
      </w:r>
      <w:r>
        <w:rPr>
          <w:rFonts w:ascii="Times New Roman" w:hAnsi="Times New Roman" w:cs="Times New Roman"/>
          <w:color w:val="000000"/>
          <w:spacing w:val="1"/>
          <w:sz w:val="24"/>
          <w:szCs w:val="24"/>
        </w:rPr>
        <w:t>-</w:t>
      </w:r>
      <w:r w:rsidRPr="00C06B64">
        <w:rPr>
          <w:rFonts w:ascii="Times New Roman" w:hAnsi="Times New Roman" w:cs="Times New Roman"/>
          <w:color w:val="000000"/>
          <w:spacing w:val="1"/>
          <w:sz w:val="24"/>
          <w:szCs w:val="24"/>
        </w:rPr>
        <w:t>esquelética mais estável ou estrutural e funcionalmente mais compatível. Em pacientes com desordens intra-articulares, houve melhoria da relação côndilo-fossa após</w:t>
      </w:r>
      <w:r>
        <w:rPr>
          <w:rFonts w:ascii="Times New Roman" w:hAnsi="Times New Roman" w:cs="Times New Roman"/>
          <w:color w:val="000000"/>
          <w:spacing w:val="1"/>
          <w:sz w:val="24"/>
          <w:szCs w:val="24"/>
        </w:rPr>
        <w:t xml:space="preserve"> a utilização de dispositivos oclusais </w:t>
      </w:r>
      <w:r w:rsidRPr="00C06B64">
        <w:rPr>
          <w:rFonts w:ascii="Times New Roman" w:hAnsi="Times New Roman" w:cs="Times New Roman"/>
          <w:color w:val="000000"/>
          <w:spacing w:val="1"/>
          <w:sz w:val="24"/>
          <w:szCs w:val="24"/>
        </w:rPr>
        <w:t>por um período de 10 semanas</w:t>
      </w:r>
    </w:p>
    <w:p w:rsidR="008E5BBC" w:rsidRPr="00C80CDF" w:rsidRDefault="008E5BBC" w:rsidP="00425E96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color w:val="000000"/>
          <w:spacing w:val="1"/>
          <w:sz w:val="24"/>
          <w:szCs w:val="24"/>
        </w:rPr>
      </w:pPr>
    </w:p>
    <w:p w:rsidR="00AD55BB" w:rsidRPr="00C06B64" w:rsidRDefault="005F210E" w:rsidP="00425E96">
      <w:pPr>
        <w:widowControl w:val="0"/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 w:cs="Times New Roman"/>
          <w:color w:val="000000"/>
          <w:spacing w:val="1"/>
          <w:sz w:val="24"/>
          <w:szCs w:val="24"/>
        </w:rPr>
      </w:pPr>
      <w:r w:rsidRPr="00C06B64">
        <w:rPr>
          <w:rFonts w:ascii="Times New Roman" w:hAnsi="Times New Roman" w:cs="Times New Roman"/>
          <w:color w:val="000000"/>
          <w:spacing w:val="1"/>
          <w:sz w:val="24"/>
          <w:szCs w:val="24"/>
        </w:rPr>
        <w:lastRenderedPageBreak/>
        <w:t>Segundo Carlsson e Magnusson (</w:t>
      </w:r>
      <w:r w:rsidR="00CF4F7A" w:rsidRPr="00C06B64">
        <w:rPr>
          <w:rFonts w:ascii="Times New Roman" w:hAnsi="Times New Roman" w:cs="Times New Roman"/>
          <w:color w:val="000000"/>
          <w:spacing w:val="1"/>
          <w:sz w:val="24"/>
          <w:szCs w:val="24"/>
        </w:rPr>
        <w:t>1999</w:t>
      </w:r>
      <w:r w:rsidR="00CF4F7A">
        <w:rPr>
          <w:rFonts w:ascii="Times New Roman" w:hAnsi="Times New Roman" w:cs="Times New Roman"/>
          <w:color w:val="000000"/>
          <w:spacing w:val="1"/>
          <w:sz w:val="24"/>
          <w:szCs w:val="24"/>
        </w:rPr>
        <w:t>),</w:t>
      </w:r>
      <w:r w:rsidR="00AD55BB" w:rsidRPr="00C06B64">
        <w:rPr>
          <w:rFonts w:ascii="Times New Roman" w:hAnsi="Times New Roman" w:cs="Times New Roman"/>
          <w:color w:val="000000"/>
          <w:spacing w:val="1"/>
          <w:sz w:val="24"/>
          <w:szCs w:val="24"/>
        </w:rPr>
        <w:t xml:space="preserve"> </w:t>
      </w:r>
      <w:r w:rsidRPr="00C06B64">
        <w:rPr>
          <w:rFonts w:ascii="Times New Roman" w:hAnsi="Times New Roman" w:cs="Times New Roman"/>
          <w:color w:val="000000"/>
          <w:spacing w:val="1"/>
          <w:sz w:val="24"/>
          <w:szCs w:val="24"/>
        </w:rPr>
        <w:t>a maior parte dos pacientes tratados</w:t>
      </w:r>
      <w:r w:rsidR="00AD55BB" w:rsidRPr="00C06B64">
        <w:rPr>
          <w:rFonts w:ascii="Times New Roman" w:hAnsi="Times New Roman" w:cs="Times New Roman"/>
          <w:color w:val="000000"/>
          <w:spacing w:val="1"/>
          <w:sz w:val="24"/>
          <w:szCs w:val="24"/>
        </w:rPr>
        <w:t xml:space="preserve"> com dispositivos oclusais apresentou diminuição da actividade eletromiográfica dos músculos elevadores mandibulares, e </w:t>
      </w:r>
      <w:r w:rsidRPr="00C06B64">
        <w:rPr>
          <w:rFonts w:ascii="Times New Roman" w:hAnsi="Times New Roman" w:cs="Times New Roman"/>
          <w:color w:val="000000"/>
          <w:spacing w:val="1"/>
          <w:sz w:val="24"/>
          <w:szCs w:val="24"/>
        </w:rPr>
        <w:t>isso indicaria redução</w:t>
      </w:r>
      <w:r w:rsidR="00AD55BB" w:rsidRPr="00C06B64">
        <w:rPr>
          <w:rFonts w:ascii="Times New Roman" w:hAnsi="Times New Roman" w:cs="Times New Roman"/>
          <w:color w:val="000000"/>
          <w:spacing w:val="1"/>
          <w:sz w:val="24"/>
          <w:szCs w:val="24"/>
        </w:rPr>
        <w:t xml:space="preserve"> </w:t>
      </w:r>
      <w:r w:rsidRPr="00C06B64">
        <w:rPr>
          <w:rFonts w:ascii="Times New Roman" w:hAnsi="Times New Roman" w:cs="Times New Roman"/>
          <w:color w:val="000000"/>
          <w:spacing w:val="1"/>
          <w:sz w:val="24"/>
          <w:szCs w:val="24"/>
        </w:rPr>
        <w:t>da carga</w:t>
      </w:r>
      <w:r w:rsidR="00AD55BB" w:rsidRPr="00C06B64">
        <w:rPr>
          <w:rFonts w:ascii="Times New Roman" w:hAnsi="Times New Roman" w:cs="Times New Roman"/>
          <w:color w:val="000000"/>
          <w:spacing w:val="1"/>
          <w:sz w:val="24"/>
          <w:szCs w:val="24"/>
        </w:rPr>
        <w:t xml:space="preserve"> </w:t>
      </w:r>
      <w:r w:rsidRPr="00C06B64">
        <w:rPr>
          <w:rFonts w:ascii="Times New Roman" w:hAnsi="Times New Roman" w:cs="Times New Roman"/>
          <w:color w:val="000000"/>
          <w:spacing w:val="1"/>
          <w:sz w:val="24"/>
          <w:szCs w:val="24"/>
        </w:rPr>
        <w:t>nas ATMs. Tem sido sugerido que, alterando-se a relação côndilo-fossa, se proveria uma</w:t>
      </w:r>
      <w:r w:rsidR="00AD55BB" w:rsidRPr="00C06B64">
        <w:rPr>
          <w:rFonts w:ascii="Times New Roman" w:hAnsi="Times New Roman" w:cs="Times New Roman"/>
          <w:color w:val="000000"/>
          <w:spacing w:val="1"/>
          <w:sz w:val="24"/>
          <w:szCs w:val="24"/>
        </w:rPr>
        <w:t xml:space="preserve"> </w:t>
      </w:r>
      <w:r w:rsidRPr="00C06B64">
        <w:rPr>
          <w:rFonts w:ascii="Times New Roman" w:hAnsi="Times New Roman" w:cs="Times New Roman"/>
          <w:color w:val="000000"/>
          <w:spacing w:val="1"/>
          <w:sz w:val="24"/>
          <w:szCs w:val="24"/>
        </w:rPr>
        <w:t>posição musculo-esqueleticamente mais estável</w:t>
      </w:r>
      <w:r w:rsidR="00AD55BB" w:rsidRPr="00C06B64">
        <w:rPr>
          <w:rFonts w:ascii="Times New Roman" w:hAnsi="Times New Roman" w:cs="Times New Roman"/>
          <w:color w:val="000000"/>
          <w:spacing w:val="1"/>
          <w:sz w:val="24"/>
          <w:szCs w:val="24"/>
        </w:rPr>
        <w:t xml:space="preserve">, estruturalmente compatível e mais </w:t>
      </w:r>
      <w:r w:rsidRPr="00C06B64">
        <w:rPr>
          <w:rFonts w:ascii="Times New Roman" w:hAnsi="Times New Roman" w:cs="Times New Roman"/>
          <w:color w:val="000000"/>
          <w:spacing w:val="1"/>
          <w:sz w:val="24"/>
          <w:szCs w:val="24"/>
        </w:rPr>
        <w:t>funcional.</w:t>
      </w:r>
    </w:p>
    <w:p w:rsidR="00AD55BB" w:rsidRPr="00C06B64" w:rsidRDefault="00AD55BB" w:rsidP="00425E96">
      <w:pPr>
        <w:widowControl w:val="0"/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 w:cs="Times New Roman"/>
          <w:kern w:val="2"/>
          <w:sz w:val="24"/>
          <w:szCs w:val="24"/>
        </w:rPr>
      </w:pPr>
      <w:r w:rsidRPr="00C06B64">
        <w:rPr>
          <w:rFonts w:ascii="Times New Roman" w:hAnsi="Times New Roman" w:cs="Times New Roman"/>
          <w:color w:val="000000"/>
          <w:spacing w:val="1"/>
          <w:sz w:val="24"/>
          <w:szCs w:val="24"/>
        </w:rPr>
        <w:t>Ettl</w:t>
      </w:r>
      <w:r w:rsidR="002A7A68">
        <w:rPr>
          <w:rFonts w:ascii="Times New Roman" w:hAnsi="Times New Roman" w:cs="Times New Roman"/>
          <w:color w:val="000000"/>
          <w:spacing w:val="1"/>
          <w:sz w:val="24"/>
          <w:szCs w:val="24"/>
        </w:rPr>
        <w:t xml:space="preserve">in et al. (2008) </w:t>
      </w:r>
      <w:r w:rsidR="00EA186D">
        <w:rPr>
          <w:rFonts w:ascii="Times New Roman" w:hAnsi="Times New Roman" w:cs="Times New Roman"/>
          <w:color w:val="000000"/>
          <w:spacing w:val="1"/>
          <w:sz w:val="24"/>
          <w:szCs w:val="24"/>
        </w:rPr>
        <w:t>realizou</w:t>
      </w:r>
      <w:r w:rsidRPr="00C06B64">
        <w:rPr>
          <w:rFonts w:ascii="Times New Roman" w:hAnsi="Times New Roman" w:cs="Times New Roman"/>
          <w:color w:val="000000"/>
          <w:spacing w:val="1"/>
          <w:sz w:val="24"/>
          <w:szCs w:val="24"/>
        </w:rPr>
        <w:t xml:space="preserve"> um estudo que investigou se a colocação de um aparelho le</w:t>
      </w:r>
      <w:r w:rsidR="00A12626">
        <w:rPr>
          <w:rFonts w:ascii="Times New Roman" w:hAnsi="Times New Roman" w:cs="Times New Roman"/>
          <w:color w:val="000000"/>
          <w:spacing w:val="1"/>
          <w:sz w:val="24"/>
          <w:szCs w:val="24"/>
        </w:rPr>
        <w:t xml:space="preserve">varia a alterações </w:t>
      </w:r>
      <w:r w:rsidR="005F210E">
        <w:rPr>
          <w:rFonts w:ascii="Times New Roman" w:hAnsi="Times New Roman" w:cs="Times New Roman"/>
          <w:color w:val="000000"/>
          <w:spacing w:val="1"/>
          <w:sz w:val="24"/>
          <w:szCs w:val="24"/>
        </w:rPr>
        <w:t>na posição condilar.</w:t>
      </w:r>
      <w:r w:rsidR="00A12626">
        <w:rPr>
          <w:rFonts w:ascii="Times New Roman" w:hAnsi="Times New Roman" w:cs="Times New Roman"/>
          <w:color w:val="000000"/>
          <w:spacing w:val="1"/>
          <w:sz w:val="24"/>
          <w:szCs w:val="24"/>
        </w:rPr>
        <w:t xml:space="preserve"> Com </w:t>
      </w:r>
      <w:r w:rsidRPr="00C06B64">
        <w:rPr>
          <w:rFonts w:ascii="Times New Roman" w:hAnsi="Times New Roman" w:cs="Times New Roman"/>
          <w:color w:val="000000"/>
          <w:spacing w:val="1"/>
          <w:sz w:val="24"/>
          <w:szCs w:val="24"/>
        </w:rPr>
        <w:t xml:space="preserve">imagens </w:t>
      </w:r>
      <w:r w:rsidR="005F210E" w:rsidRPr="00C06B64">
        <w:rPr>
          <w:rFonts w:ascii="Times New Roman" w:hAnsi="Times New Roman" w:cs="Times New Roman"/>
          <w:color w:val="000000"/>
          <w:spacing w:val="1"/>
          <w:sz w:val="24"/>
          <w:szCs w:val="24"/>
        </w:rPr>
        <w:t>de ressonância magnética com monitoramento</w:t>
      </w:r>
      <w:r w:rsidRPr="00C06B64">
        <w:rPr>
          <w:rFonts w:ascii="Times New Roman" w:hAnsi="Times New Roman" w:cs="Times New Roman"/>
          <w:color w:val="000000"/>
          <w:spacing w:val="1"/>
          <w:sz w:val="24"/>
          <w:szCs w:val="24"/>
        </w:rPr>
        <w:t xml:space="preserve"> mand</w:t>
      </w:r>
      <w:r w:rsidR="00EA186D">
        <w:rPr>
          <w:rFonts w:ascii="Times New Roman" w:hAnsi="Times New Roman" w:cs="Times New Roman"/>
          <w:color w:val="000000"/>
          <w:spacing w:val="1"/>
          <w:sz w:val="24"/>
          <w:szCs w:val="24"/>
        </w:rPr>
        <w:t>ibular (estereometria dinâmica) foram analisadas</w:t>
      </w:r>
      <w:r w:rsidRPr="00C06B64">
        <w:rPr>
          <w:rFonts w:ascii="Times New Roman" w:hAnsi="Times New Roman" w:cs="Times New Roman"/>
          <w:color w:val="000000"/>
          <w:spacing w:val="1"/>
          <w:sz w:val="24"/>
          <w:szCs w:val="24"/>
        </w:rPr>
        <w:t xml:space="preserve"> as distâncias intra-articulares de 20 ATMs antes e depois da colocação de dispositivos oclusais de 3 mm de espessura. O aparelho levou a uma mudança na relação topográfica côndilo-fossa e, portanto, a uma nova distribuição das áreas de contacto entre as superfícies articulares.</w:t>
      </w:r>
    </w:p>
    <w:p w:rsidR="00AD55BB" w:rsidRPr="00C06B64" w:rsidRDefault="00AD55BB" w:rsidP="00425E96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b/>
          <w:color w:val="000000"/>
          <w:spacing w:val="1"/>
          <w:sz w:val="24"/>
          <w:szCs w:val="24"/>
        </w:rPr>
      </w:pPr>
    </w:p>
    <w:p w:rsidR="003A1CCE" w:rsidRDefault="003A1CCE" w:rsidP="00425E96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b/>
          <w:iCs/>
          <w:color w:val="000000"/>
          <w:spacing w:val="1"/>
          <w:sz w:val="24"/>
          <w:szCs w:val="24"/>
        </w:rPr>
      </w:pPr>
    </w:p>
    <w:p w:rsidR="00C80CDF" w:rsidRDefault="00C80CDF" w:rsidP="00425E96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b/>
          <w:iCs/>
          <w:color w:val="000000"/>
          <w:spacing w:val="1"/>
          <w:sz w:val="24"/>
          <w:szCs w:val="24"/>
        </w:rPr>
      </w:pPr>
    </w:p>
    <w:p w:rsidR="00AD55BB" w:rsidRDefault="00965289" w:rsidP="000F47ED">
      <w:pPr>
        <w:pStyle w:val="Ttulo2"/>
        <w:rPr>
          <w:rFonts w:ascii="Times New Roman" w:hAnsi="Times New Roman" w:cs="Times New Roman"/>
          <w:b w:val="0"/>
          <w:iCs/>
          <w:color w:val="000000"/>
          <w:spacing w:val="1"/>
          <w:sz w:val="24"/>
          <w:szCs w:val="24"/>
        </w:rPr>
      </w:pPr>
      <w:bookmarkStart w:id="6" w:name="_Toc297504355"/>
      <w:r>
        <w:rPr>
          <w:rFonts w:ascii="Times New Roman" w:hAnsi="Times New Roman" w:cs="Times New Roman"/>
          <w:iCs/>
          <w:color w:val="000000"/>
          <w:spacing w:val="1"/>
          <w:sz w:val="24"/>
          <w:szCs w:val="24"/>
        </w:rPr>
        <w:t>3.3</w:t>
      </w:r>
      <w:r w:rsidR="00284E93">
        <w:rPr>
          <w:rFonts w:ascii="Times New Roman" w:hAnsi="Times New Roman" w:cs="Times New Roman"/>
          <w:iCs/>
          <w:color w:val="000000"/>
          <w:spacing w:val="1"/>
          <w:sz w:val="24"/>
          <w:szCs w:val="24"/>
        </w:rPr>
        <w:t xml:space="preserve"> </w:t>
      </w:r>
      <w:r w:rsidR="00013366">
        <w:rPr>
          <w:rFonts w:ascii="Times New Roman" w:hAnsi="Times New Roman" w:cs="Times New Roman"/>
          <w:iCs/>
          <w:color w:val="000000"/>
          <w:spacing w:val="1"/>
          <w:sz w:val="24"/>
          <w:szCs w:val="24"/>
        </w:rPr>
        <w:t>AUMENTO DA DIMENSÃO VERTICAL</w:t>
      </w:r>
      <w:bookmarkEnd w:id="6"/>
    </w:p>
    <w:p w:rsidR="0037255E" w:rsidRDefault="0037255E" w:rsidP="00425E96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b/>
          <w:iCs/>
          <w:color w:val="000000"/>
          <w:spacing w:val="1"/>
          <w:sz w:val="24"/>
          <w:szCs w:val="24"/>
        </w:rPr>
      </w:pPr>
      <w:r>
        <w:rPr>
          <w:rFonts w:ascii="Times New Roman" w:hAnsi="Times New Roman" w:cs="Times New Roman"/>
          <w:b/>
          <w:iCs/>
          <w:color w:val="000000"/>
          <w:spacing w:val="1"/>
          <w:sz w:val="24"/>
          <w:szCs w:val="24"/>
        </w:rPr>
        <w:tab/>
      </w:r>
    </w:p>
    <w:p w:rsidR="00284E93" w:rsidRPr="0037255E" w:rsidRDefault="0037255E" w:rsidP="0037255E">
      <w:pPr>
        <w:widowControl w:val="0"/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 w:cs="Times New Roman"/>
          <w:iCs/>
          <w:color w:val="000000"/>
          <w:spacing w:val="1"/>
          <w:sz w:val="24"/>
          <w:szCs w:val="24"/>
        </w:rPr>
      </w:pPr>
      <w:r w:rsidRPr="00552362">
        <w:rPr>
          <w:rFonts w:ascii="Times New Roman" w:hAnsi="Times New Roman" w:cs="Times New Roman"/>
          <w:iCs/>
          <w:color w:val="000000"/>
          <w:spacing w:val="1"/>
          <w:sz w:val="24"/>
          <w:szCs w:val="24"/>
        </w:rPr>
        <w:t>Foi verificado por Manns e tal. 1983 a influência de dimensão vertical no tratamento das DTMs. Setenta e cinco pacientes foram divididos em 3 grupos: o grupo I recebeu um apar</w:t>
      </w:r>
      <w:r w:rsidR="00774E2D" w:rsidRPr="00552362">
        <w:rPr>
          <w:rFonts w:ascii="Times New Roman" w:hAnsi="Times New Roman" w:cs="Times New Roman"/>
          <w:iCs/>
          <w:color w:val="000000"/>
          <w:spacing w:val="1"/>
          <w:sz w:val="24"/>
          <w:szCs w:val="24"/>
        </w:rPr>
        <w:t>elho miorrelaxnte maxilar que</w:t>
      </w:r>
      <w:r w:rsidRPr="00552362">
        <w:rPr>
          <w:rFonts w:ascii="Times New Roman" w:hAnsi="Times New Roman" w:cs="Times New Roman"/>
          <w:iCs/>
          <w:color w:val="000000"/>
          <w:spacing w:val="1"/>
          <w:sz w:val="24"/>
          <w:szCs w:val="24"/>
        </w:rPr>
        <w:t xml:space="preserve"> possibilita um aumento de 1 mm na dimensão vertical; o grupo II, de 4.42 mm e o grupo III, de 8.15 mm. Os resultados mostraram uma redução mais rápida e completa dos sintomas clínicos para grupo II e III do que para o grupo I.</w:t>
      </w:r>
    </w:p>
    <w:p w:rsidR="00AD55BB" w:rsidRPr="00C06B64" w:rsidRDefault="00AD55BB" w:rsidP="00425E96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kern w:val="2"/>
          <w:sz w:val="24"/>
          <w:szCs w:val="24"/>
        </w:rPr>
      </w:pPr>
      <w:r w:rsidRPr="00C06B64">
        <w:rPr>
          <w:rFonts w:ascii="Times New Roman" w:hAnsi="Times New Roman" w:cs="Times New Roman"/>
          <w:color w:val="000000"/>
          <w:spacing w:val="1"/>
          <w:sz w:val="24"/>
          <w:szCs w:val="24"/>
        </w:rPr>
        <w:tab/>
        <w:t xml:space="preserve">A placa interoclusal inevitavelmente aumenta a dimensão vertical de oclusão do paciente. Existem </w:t>
      </w:r>
      <w:r w:rsidR="00284E93">
        <w:rPr>
          <w:rFonts w:ascii="Times New Roman" w:hAnsi="Times New Roman" w:cs="Times New Roman"/>
          <w:color w:val="000000"/>
          <w:spacing w:val="1"/>
          <w:sz w:val="24"/>
          <w:szCs w:val="24"/>
        </w:rPr>
        <w:t>estudos</w:t>
      </w:r>
      <w:r w:rsidRPr="00C06B64">
        <w:rPr>
          <w:rFonts w:ascii="Times New Roman" w:hAnsi="Times New Roman" w:cs="Times New Roman"/>
          <w:color w:val="000000"/>
          <w:spacing w:val="1"/>
          <w:sz w:val="24"/>
          <w:szCs w:val="24"/>
        </w:rPr>
        <w:t xml:space="preserve"> de que um aumento na dimensão vertical é capaz de reduzir </w:t>
      </w:r>
      <w:r w:rsidRPr="00552362">
        <w:rPr>
          <w:rFonts w:ascii="Times New Roman" w:hAnsi="Times New Roman" w:cs="Times New Roman"/>
          <w:color w:val="000000"/>
          <w:spacing w:val="1"/>
          <w:sz w:val="24"/>
          <w:szCs w:val="24"/>
        </w:rPr>
        <w:t xml:space="preserve">a actividade muscular temporariamente, o que pode </w:t>
      </w:r>
      <w:r w:rsidR="003A1CCE" w:rsidRPr="00552362">
        <w:rPr>
          <w:rFonts w:ascii="Times New Roman" w:hAnsi="Times New Roman" w:cs="Times New Roman"/>
          <w:color w:val="000000"/>
          <w:spacing w:val="1"/>
          <w:sz w:val="24"/>
          <w:szCs w:val="24"/>
        </w:rPr>
        <w:t xml:space="preserve">levar à diminuição dos </w:t>
      </w:r>
      <w:r w:rsidR="005F210E" w:rsidRPr="00552362">
        <w:rPr>
          <w:rFonts w:ascii="Times New Roman" w:hAnsi="Times New Roman" w:cs="Times New Roman"/>
          <w:color w:val="000000"/>
          <w:spacing w:val="1"/>
          <w:sz w:val="24"/>
          <w:szCs w:val="24"/>
        </w:rPr>
        <w:t>sintomas</w:t>
      </w:r>
      <w:r w:rsidR="00284E93" w:rsidRPr="00552362">
        <w:rPr>
          <w:rFonts w:ascii="Times New Roman" w:hAnsi="Times New Roman" w:cs="Times New Roman"/>
          <w:color w:val="000000"/>
          <w:spacing w:val="1"/>
          <w:sz w:val="24"/>
          <w:szCs w:val="24"/>
        </w:rPr>
        <w:t xml:space="preserve"> </w:t>
      </w:r>
      <w:r w:rsidR="00552362" w:rsidRPr="00552362">
        <w:rPr>
          <w:rFonts w:ascii="Times New Roman" w:hAnsi="Times New Roman" w:cs="Times New Roman"/>
          <w:color w:val="000000"/>
          <w:spacing w:val="1"/>
          <w:sz w:val="24"/>
          <w:szCs w:val="24"/>
        </w:rPr>
        <w:t>(CARRARO &amp; CAFFESSE 1978</w:t>
      </w:r>
      <w:r w:rsidR="00284E93" w:rsidRPr="00552362">
        <w:rPr>
          <w:rFonts w:ascii="Times New Roman" w:hAnsi="Times New Roman" w:cs="Times New Roman"/>
          <w:color w:val="000000"/>
          <w:spacing w:val="1"/>
          <w:sz w:val="24"/>
          <w:szCs w:val="24"/>
        </w:rPr>
        <w:t>)</w:t>
      </w:r>
      <w:r w:rsidRPr="00552362">
        <w:rPr>
          <w:rFonts w:ascii="Times New Roman" w:hAnsi="Times New Roman" w:cs="Times New Roman"/>
          <w:color w:val="000000"/>
          <w:spacing w:val="1"/>
          <w:sz w:val="24"/>
          <w:szCs w:val="24"/>
        </w:rPr>
        <w:t>.</w:t>
      </w:r>
    </w:p>
    <w:p w:rsidR="00AD55BB" w:rsidRPr="00C06B64" w:rsidRDefault="005F210E" w:rsidP="00425E96">
      <w:pPr>
        <w:widowControl w:val="0"/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 w:cs="Times New Roman"/>
          <w:color w:val="000000"/>
          <w:spacing w:val="1"/>
          <w:sz w:val="24"/>
          <w:szCs w:val="24"/>
        </w:rPr>
      </w:pPr>
      <w:r w:rsidRPr="00C06B64">
        <w:rPr>
          <w:rFonts w:ascii="Times New Roman" w:hAnsi="Times New Roman" w:cs="Times New Roman"/>
          <w:color w:val="000000"/>
          <w:spacing w:val="1"/>
          <w:sz w:val="24"/>
          <w:szCs w:val="24"/>
        </w:rPr>
        <w:t xml:space="preserve">Para </w:t>
      </w:r>
      <w:r w:rsidR="0037255E">
        <w:rPr>
          <w:rFonts w:ascii="Times New Roman" w:hAnsi="Times New Roman" w:cs="Times New Roman"/>
          <w:color w:val="000000"/>
          <w:spacing w:val="1"/>
          <w:sz w:val="24"/>
          <w:szCs w:val="24"/>
        </w:rPr>
        <w:t>Clark (1988)</w:t>
      </w:r>
      <w:r w:rsidR="00A12626">
        <w:rPr>
          <w:rFonts w:ascii="Times New Roman" w:hAnsi="Times New Roman" w:cs="Times New Roman"/>
          <w:color w:val="000000"/>
          <w:spacing w:val="1"/>
          <w:sz w:val="24"/>
          <w:szCs w:val="24"/>
        </w:rPr>
        <w:t xml:space="preserve">, todos os </w:t>
      </w:r>
      <w:r w:rsidR="00AD55BB" w:rsidRPr="00C06B64">
        <w:rPr>
          <w:rFonts w:ascii="Times New Roman" w:hAnsi="Times New Roman" w:cs="Times New Roman"/>
          <w:color w:val="000000"/>
          <w:spacing w:val="1"/>
          <w:sz w:val="24"/>
          <w:szCs w:val="24"/>
        </w:rPr>
        <w:t>tipos de dispositivos oclusais aumentam a dimensão vertical de oclusão e isso faz com que</w:t>
      </w:r>
      <w:r w:rsidR="00A12626">
        <w:rPr>
          <w:rFonts w:ascii="Times New Roman" w:hAnsi="Times New Roman" w:cs="Times New Roman"/>
          <w:color w:val="000000"/>
          <w:spacing w:val="1"/>
          <w:sz w:val="24"/>
          <w:szCs w:val="24"/>
        </w:rPr>
        <w:t xml:space="preserve"> haja diminuição da actividade muscular e </w:t>
      </w:r>
      <w:r w:rsidRPr="00C06B64">
        <w:rPr>
          <w:rFonts w:ascii="Times New Roman" w:hAnsi="Times New Roman" w:cs="Times New Roman"/>
          <w:color w:val="000000"/>
          <w:spacing w:val="1"/>
          <w:sz w:val="24"/>
          <w:szCs w:val="24"/>
        </w:rPr>
        <w:t>também dos</w:t>
      </w:r>
      <w:r w:rsidR="00AD55BB" w:rsidRPr="00C06B64">
        <w:rPr>
          <w:rFonts w:ascii="Times New Roman" w:hAnsi="Times New Roman" w:cs="Times New Roman"/>
          <w:color w:val="000000"/>
          <w:spacing w:val="1"/>
          <w:sz w:val="24"/>
          <w:szCs w:val="24"/>
        </w:rPr>
        <w:t xml:space="preserve"> sintomas do </w:t>
      </w:r>
      <w:r w:rsidRPr="00C06B64">
        <w:rPr>
          <w:rFonts w:ascii="Times New Roman" w:hAnsi="Times New Roman" w:cs="Times New Roman"/>
          <w:color w:val="000000"/>
          <w:spacing w:val="1"/>
          <w:sz w:val="24"/>
          <w:szCs w:val="24"/>
        </w:rPr>
        <w:t>paciente.</w:t>
      </w:r>
    </w:p>
    <w:p w:rsidR="00AD55BB" w:rsidRPr="00C06B64" w:rsidRDefault="00AD55BB" w:rsidP="00425E96">
      <w:pPr>
        <w:widowControl w:val="0"/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 w:cs="Times New Roman"/>
          <w:kern w:val="2"/>
          <w:sz w:val="24"/>
          <w:szCs w:val="24"/>
        </w:rPr>
      </w:pPr>
      <w:r w:rsidRPr="00C06B64">
        <w:rPr>
          <w:rFonts w:ascii="Times New Roman" w:hAnsi="Times New Roman" w:cs="Times New Roman"/>
          <w:color w:val="000000"/>
          <w:spacing w:val="1"/>
          <w:sz w:val="24"/>
          <w:szCs w:val="24"/>
        </w:rPr>
        <w:t>Carlsson e Magnusson (1999) afirmam que o aparelho miorrelaxante leva a um aumento da dimensão vertical, e tem sido mostrado que essa elevação afecta o grau de diminuição da actividade electromiográfica.</w:t>
      </w:r>
    </w:p>
    <w:p w:rsidR="00AD55BB" w:rsidRPr="00C06B64" w:rsidRDefault="00AD55BB" w:rsidP="00425E96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color w:val="000000"/>
          <w:spacing w:val="1"/>
          <w:sz w:val="24"/>
          <w:szCs w:val="24"/>
        </w:rPr>
      </w:pPr>
      <w:r w:rsidRPr="00C06B64">
        <w:rPr>
          <w:rFonts w:ascii="Times New Roman" w:hAnsi="Times New Roman" w:cs="Times New Roman"/>
          <w:color w:val="000000"/>
          <w:spacing w:val="1"/>
          <w:sz w:val="24"/>
          <w:szCs w:val="24"/>
        </w:rPr>
        <w:lastRenderedPageBreak/>
        <w:tab/>
      </w:r>
      <w:r w:rsidR="005F210E" w:rsidRPr="00C06B64">
        <w:rPr>
          <w:rFonts w:ascii="Times New Roman" w:hAnsi="Times New Roman" w:cs="Times New Roman"/>
          <w:color w:val="000000"/>
          <w:spacing w:val="1"/>
          <w:sz w:val="24"/>
          <w:szCs w:val="24"/>
        </w:rPr>
        <w:t>Klasser e Greene (2009) destacam que</w:t>
      </w:r>
      <w:r w:rsidRPr="00C06B64">
        <w:rPr>
          <w:rFonts w:ascii="Times New Roman" w:hAnsi="Times New Roman" w:cs="Times New Roman"/>
          <w:color w:val="000000"/>
          <w:spacing w:val="1"/>
          <w:sz w:val="24"/>
          <w:szCs w:val="24"/>
        </w:rPr>
        <w:t xml:space="preserve"> </w:t>
      </w:r>
      <w:r w:rsidR="005F210E" w:rsidRPr="00C06B64">
        <w:rPr>
          <w:rFonts w:ascii="Times New Roman" w:hAnsi="Times New Roman" w:cs="Times New Roman"/>
          <w:color w:val="000000"/>
          <w:spacing w:val="1"/>
          <w:sz w:val="24"/>
          <w:szCs w:val="24"/>
        </w:rPr>
        <w:t>o grau de aumento</w:t>
      </w:r>
      <w:r w:rsidRPr="00C06B64">
        <w:rPr>
          <w:rFonts w:ascii="Times New Roman" w:hAnsi="Times New Roman" w:cs="Times New Roman"/>
          <w:color w:val="000000"/>
          <w:spacing w:val="1"/>
          <w:sz w:val="24"/>
          <w:szCs w:val="24"/>
        </w:rPr>
        <w:t xml:space="preserve"> </w:t>
      </w:r>
      <w:r w:rsidR="005F210E" w:rsidRPr="00C06B64">
        <w:rPr>
          <w:rFonts w:ascii="Times New Roman" w:hAnsi="Times New Roman" w:cs="Times New Roman"/>
          <w:color w:val="000000"/>
          <w:spacing w:val="1"/>
          <w:sz w:val="24"/>
          <w:szCs w:val="24"/>
        </w:rPr>
        <w:t>da dimensão</w:t>
      </w:r>
      <w:r w:rsidRPr="00C06B64">
        <w:rPr>
          <w:rFonts w:ascii="Times New Roman" w:hAnsi="Times New Roman" w:cs="Times New Roman"/>
          <w:color w:val="000000"/>
          <w:spacing w:val="1"/>
          <w:sz w:val="24"/>
          <w:szCs w:val="24"/>
        </w:rPr>
        <w:t xml:space="preserve"> </w:t>
      </w:r>
      <w:r w:rsidR="00B36789" w:rsidRPr="00C06B64">
        <w:rPr>
          <w:rFonts w:ascii="Times New Roman" w:hAnsi="Times New Roman" w:cs="Times New Roman"/>
          <w:color w:val="000000"/>
          <w:spacing w:val="1"/>
          <w:sz w:val="24"/>
          <w:szCs w:val="24"/>
        </w:rPr>
        <w:t>vertical oclusal necessário</w:t>
      </w:r>
      <w:r w:rsidRPr="00C06B64">
        <w:rPr>
          <w:rFonts w:ascii="Times New Roman" w:hAnsi="Times New Roman" w:cs="Times New Roman"/>
          <w:color w:val="000000"/>
          <w:spacing w:val="1"/>
          <w:sz w:val="24"/>
          <w:szCs w:val="24"/>
        </w:rPr>
        <w:t xml:space="preserve"> para produzir alívio dos sintomas não é definido e que não há um ponto específico no espaço, </w:t>
      </w:r>
      <w:r w:rsidR="005F210E" w:rsidRPr="00B36789">
        <w:rPr>
          <w:rFonts w:ascii="Times New Roman" w:hAnsi="Times New Roman" w:cs="Times New Roman"/>
          <w:color w:val="000000"/>
          <w:spacing w:val="1"/>
          <w:sz w:val="24"/>
          <w:szCs w:val="24"/>
        </w:rPr>
        <w:t>mas sim</w:t>
      </w:r>
      <w:r w:rsidR="00B36789" w:rsidRPr="00B36789">
        <w:rPr>
          <w:rFonts w:ascii="Times New Roman" w:hAnsi="Times New Roman" w:cs="Times New Roman"/>
          <w:color w:val="000000"/>
          <w:spacing w:val="1"/>
          <w:sz w:val="24"/>
          <w:szCs w:val="24"/>
        </w:rPr>
        <w:t xml:space="preserve">, </w:t>
      </w:r>
      <w:r w:rsidR="00B36789" w:rsidRPr="00552362">
        <w:rPr>
          <w:rFonts w:ascii="Times New Roman" w:hAnsi="Times New Roman" w:cs="Times New Roman"/>
          <w:color w:val="000000"/>
          <w:spacing w:val="1"/>
          <w:sz w:val="24"/>
          <w:szCs w:val="24"/>
        </w:rPr>
        <w:t>e</w:t>
      </w:r>
      <w:r w:rsidR="005F210E" w:rsidRPr="00552362">
        <w:rPr>
          <w:rFonts w:ascii="Times New Roman" w:hAnsi="Times New Roman" w:cs="Times New Roman"/>
          <w:color w:val="000000"/>
          <w:spacing w:val="1"/>
          <w:sz w:val="24"/>
          <w:szCs w:val="24"/>
        </w:rPr>
        <w:t>xiste</w:t>
      </w:r>
      <w:r w:rsidR="005F210E" w:rsidRPr="00B36789">
        <w:rPr>
          <w:rFonts w:ascii="Times New Roman" w:hAnsi="Times New Roman" w:cs="Times New Roman"/>
          <w:color w:val="000000"/>
          <w:spacing w:val="1"/>
          <w:sz w:val="24"/>
          <w:szCs w:val="24"/>
        </w:rPr>
        <w:t xml:space="preserve"> uma</w:t>
      </w:r>
      <w:r w:rsidRPr="00B36789">
        <w:rPr>
          <w:rFonts w:ascii="Times New Roman" w:hAnsi="Times New Roman" w:cs="Times New Roman"/>
          <w:color w:val="000000"/>
          <w:spacing w:val="1"/>
          <w:sz w:val="24"/>
          <w:szCs w:val="24"/>
        </w:rPr>
        <w:t xml:space="preserve"> faixa</w:t>
      </w:r>
      <w:r w:rsidRPr="00C06B64">
        <w:rPr>
          <w:rFonts w:ascii="Times New Roman" w:hAnsi="Times New Roman" w:cs="Times New Roman"/>
          <w:color w:val="000000"/>
          <w:spacing w:val="1"/>
          <w:sz w:val="24"/>
          <w:szCs w:val="24"/>
        </w:rPr>
        <w:t xml:space="preserve"> </w:t>
      </w:r>
      <w:r w:rsidR="005F210E" w:rsidRPr="00C06B64">
        <w:rPr>
          <w:rFonts w:ascii="Times New Roman" w:hAnsi="Times New Roman" w:cs="Times New Roman"/>
          <w:color w:val="000000"/>
          <w:spacing w:val="1"/>
          <w:sz w:val="24"/>
          <w:szCs w:val="24"/>
        </w:rPr>
        <w:t>onde a</w:t>
      </w:r>
      <w:r w:rsidRPr="00C06B64">
        <w:rPr>
          <w:rFonts w:ascii="Times New Roman" w:hAnsi="Times New Roman" w:cs="Times New Roman"/>
          <w:color w:val="000000"/>
          <w:spacing w:val="1"/>
          <w:sz w:val="24"/>
          <w:szCs w:val="24"/>
        </w:rPr>
        <w:t xml:space="preserve"> actividade electromiográfica</w:t>
      </w:r>
      <w:r w:rsidR="00923F3A">
        <w:rPr>
          <w:rFonts w:ascii="Times New Roman" w:hAnsi="Times New Roman" w:cs="Times New Roman"/>
          <w:color w:val="000000"/>
          <w:spacing w:val="1"/>
          <w:sz w:val="24"/>
          <w:szCs w:val="24"/>
        </w:rPr>
        <w:t xml:space="preserve"> </w:t>
      </w:r>
      <w:r w:rsidR="00923F3A">
        <w:rPr>
          <w:rFonts w:ascii="Calibri" w:hAnsi="Calibri" w:cs="Calibri"/>
          <w:color w:val="000000"/>
          <w:spacing w:val="1"/>
          <w:sz w:val="24"/>
          <w:szCs w:val="24"/>
        </w:rPr>
        <w:t>é</w:t>
      </w:r>
      <w:r w:rsidRPr="00C06B64">
        <w:rPr>
          <w:rFonts w:ascii="Times New Roman" w:hAnsi="Times New Roman" w:cs="Times New Roman"/>
          <w:color w:val="000000"/>
          <w:spacing w:val="1"/>
          <w:sz w:val="24"/>
          <w:szCs w:val="24"/>
        </w:rPr>
        <w:t xml:space="preserve"> </w:t>
      </w:r>
      <w:r w:rsidR="005F210E" w:rsidRPr="00C06B64">
        <w:rPr>
          <w:rFonts w:ascii="Times New Roman" w:hAnsi="Times New Roman" w:cs="Times New Roman"/>
          <w:color w:val="000000"/>
          <w:spacing w:val="1"/>
          <w:sz w:val="24"/>
          <w:szCs w:val="24"/>
        </w:rPr>
        <w:t>mínima.</w:t>
      </w:r>
    </w:p>
    <w:p w:rsidR="00AD55BB" w:rsidRPr="00C06B64" w:rsidRDefault="00CF4F7A" w:rsidP="00425E96">
      <w:pPr>
        <w:widowControl w:val="0"/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 w:cs="Times New Roman"/>
          <w:color w:val="000000"/>
          <w:spacing w:val="1"/>
          <w:sz w:val="24"/>
          <w:szCs w:val="24"/>
        </w:rPr>
      </w:pPr>
      <w:r w:rsidRPr="00552362">
        <w:rPr>
          <w:rFonts w:ascii="Times New Roman" w:hAnsi="Times New Roman" w:cs="Times New Roman"/>
          <w:color w:val="000000"/>
          <w:spacing w:val="1"/>
          <w:sz w:val="24"/>
          <w:szCs w:val="24"/>
        </w:rPr>
        <w:t>O</w:t>
      </w:r>
      <w:r w:rsidRPr="00552362">
        <w:rPr>
          <w:rFonts w:ascii="Times New Roman" w:hAnsi="Times New Roman" w:cs="Times New Roman"/>
          <w:sz w:val="24"/>
          <w:szCs w:val="24"/>
        </w:rPr>
        <w:t xml:space="preserve"> restabelecimento</w:t>
      </w:r>
      <w:r w:rsidRPr="00C06B64">
        <w:rPr>
          <w:rFonts w:ascii="Times New Roman" w:hAnsi="Times New Roman" w:cs="Times New Roman"/>
          <w:color w:val="000000"/>
          <w:spacing w:val="1"/>
          <w:sz w:val="24"/>
          <w:szCs w:val="24"/>
        </w:rPr>
        <w:t xml:space="preserve"> da Dimensão </w:t>
      </w:r>
      <w:r>
        <w:rPr>
          <w:rFonts w:ascii="Times New Roman" w:hAnsi="Times New Roman" w:cs="Times New Roman"/>
          <w:color w:val="000000"/>
          <w:spacing w:val="1"/>
          <w:sz w:val="24"/>
          <w:szCs w:val="24"/>
        </w:rPr>
        <w:t>V</w:t>
      </w:r>
      <w:r w:rsidRPr="00C06B64">
        <w:rPr>
          <w:rFonts w:ascii="Times New Roman" w:hAnsi="Times New Roman" w:cs="Times New Roman"/>
          <w:color w:val="000000"/>
          <w:spacing w:val="1"/>
          <w:sz w:val="24"/>
          <w:szCs w:val="24"/>
        </w:rPr>
        <w:t xml:space="preserve">ertical de </w:t>
      </w:r>
      <w:r>
        <w:rPr>
          <w:rFonts w:ascii="Times New Roman" w:hAnsi="Times New Roman" w:cs="Times New Roman"/>
          <w:color w:val="000000"/>
          <w:spacing w:val="1"/>
          <w:sz w:val="24"/>
          <w:szCs w:val="24"/>
        </w:rPr>
        <w:t>O</w:t>
      </w:r>
      <w:r w:rsidRPr="00C06B64">
        <w:rPr>
          <w:rFonts w:ascii="Times New Roman" w:hAnsi="Times New Roman" w:cs="Times New Roman"/>
          <w:color w:val="000000"/>
          <w:spacing w:val="1"/>
          <w:sz w:val="24"/>
          <w:szCs w:val="24"/>
        </w:rPr>
        <w:t xml:space="preserve">clusão (DVO) é fundamentado no conceito de que um aparelho miorrelaxante restaura </w:t>
      </w:r>
      <w:r w:rsidRPr="00552362">
        <w:rPr>
          <w:rFonts w:ascii="Times New Roman" w:hAnsi="Times New Roman" w:cs="Times New Roman"/>
          <w:color w:val="000000"/>
          <w:spacing w:val="1"/>
          <w:sz w:val="24"/>
          <w:szCs w:val="24"/>
        </w:rPr>
        <w:t>a DVO previamente perdida e todas as actividades anormais dos músculos são eliminadas ou reduzidas (</w:t>
      </w:r>
      <w:r w:rsidRPr="00552362">
        <w:rPr>
          <w:rFonts w:ascii="BookmanITCbyBT-Light" w:hAnsi="BookmanITCbyBT-Light" w:cs="BookmanITCbyBT-Light"/>
          <w:sz w:val="20"/>
          <w:szCs w:val="20"/>
        </w:rPr>
        <w:t>BADEL T, 2004</w:t>
      </w:r>
      <w:r w:rsidRPr="00552362">
        <w:rPr>
          <w:rFonts w:ascii="Times New Roman" w:hAnsi="Times New Roman" w:cs="Times New Roman"/>
          <w:color w:val="000000"/>
          <w:spacing w:val="1"/>
          <w:sz w:val="24"/>
          <w:szCs w:val="24"/>
        </w:rPr>
        <w:t>) (</w:t>
      </w:r>
      <w:r w:rsidRPr="00552362">
        <w:rPr>
          <w:rFonts w:ascii="BookmanITCbyBT-Light" w:hAnsi="BookmanITCbyBT-Light" w:cs="BookmanITCbyBT-Light"/>
          <w:sz w:val="20"/>
          <w:szCs w:val="20"/>
        </w:rPr>
        <w:t>DAO TTT, 1994</w:t>
      </w:r>
      <w:r w:rsidRPr="00552362">
        <w:rPr>
          <w:rFonts w:ascii="Times New Roman" w:hAnsi="Times New Roman" w:cs="Times New Roman"/>
          <w:color w:val="000000"/>
          <w:spacing w:val="1"/>
          <w:sz w:val="24"/>
          <w:szCs w:val="24"/>
        </w:rPr>
        <w:t xml:space="preserve">). </w:t>
      </w:r>
      <w:r w:rsidR="00AD55BB" w:rsidRPr="00552362">
        <w:rPr>
          <w:rFonts w:ascii="Times New Roman" w:hAnsi="Times New Roman" w:cs="Times New Roman"/>
          <w:color w:val="000000"/>
          <w:spacing w:val="1"/>
          <w:sz w:val="24"/>
          <w:szCs w:val="24"/>
        </w:rPr>
        <w:t xml:space="preserve">O aumento da DVO também pode ser benéfico, desde que não ultrapasse o espaço funcional livre (EFL). Isso </w:t>
      </w:r>
      <w:r w:rsidR="005F210E" w:rsidRPr="00552362">
        <w:rPr>
          <w:rFonts w:ascii="Times New Roman" w:hAnsi="Times New Roman" w:cs="Times New Roman"/>
          <w:color w:val="000000"/>
          <w:spacing w:val="1"/>
          <w:sz w:val="24"/>
          <w:szCs w:val="24"/>
        </w:rPr>
        <w:t>é baseado no</w:t>
      </w:r>
      <w:r w:rsidR="00AD55BB" w:rsidRPr="00552362">
        <w:rPr>
          <w:rFonts w:ascii="Times New Roman" w:hAnsi="Times New Roman" w:cs="Times New Roman"/>
          <w:color w:val="000000"/>
          <w:spacing w:val="1"/>
          <w:sz w:val="24"/>
          <w:szCs w:val="24"/>
        </w:rPr>
        <w:t xml:space="preserve"> </w:t>
      </w:r>
      <w:r w:rsidR="005F210E" w:rsidRPr="00552362">
        <w:rPr>
          <w:rFonts w:ascii="Times New Roman" w:hAnsi="Times New Roman" w:cs="Times New Roman"/>
          <w:color w:val="000000"/>
          <w:spacing w:val="1"/>
          <w:sz w:val="24"/>
          <w:szCs w:val="24"/>
        </w:rPr>
        <w:t>conceito de que essa elevação</w:t>
      </w:r>
      <w:r w:rsidR="00AD55BB" w:rsidRPr="00552362">
        <w:rPr>
          <w:rFonts w:ascii="Times New Roman" w:hAnsi="Times New Roman" w:cs="Times New Roman"/>
          <w:color w:val="000000"/>
          <w:spacing w:val="1"/>
          <w:sz w:val="24"/>
          <w:szCs w:val="24"/>
        </w:rPr>
        <w:t xml:space="preserve"> poderia causar redução do feedback proprioceptivo dos fusos musculares, favorecendo o relaxamento </w:t>
      </w:r>
      <w:r w:rsidR="00590A13">
        <w:rPr>
          <w:rFonts w:ascii="Times New Roman" w:hAnsi="Times New Roman" w:cs="Times New Roman"/>
          <w:color w:val="000000"/>
          <w:spacing w:val="1"/>
          <w:sz w:val="24"/>
          <w:szCs w:val="24"/>
        </w:rPr>
        <w:t xml:space="preserve">muscular </w:t>
      </w:r>
      <w:r w:rsidR="00590A13" w:rsidRPr="00590A13">
        <w:rPr>
          <w:rFonts w:ascii="Times New Roman" w:hAnsi="Times New Roman" w:cs="Times New Roman"/>
          <w:color w:val="000000"/>
          <w:spacing w:val="1"/>
          <w:sz w:val="24"/>
          <w:szCs w:val="24"/>
        </w:rPr>
        <w:t>(GUIMARÃES</w:t>
      </w:r>
      <w:r w:rsidR="002A7A68" w:rsidRPr="00590A13">
        <w:rPr>
          <w:rFonts w:ascii="Times New Roman" w:hAnsi="Times New Roman" w:cs="Times New Roman"/>
          <w:sz w:val="24"/>
          <w:szCs w:val="24"/>
        </w:rPr>
        <w:t>,</w:t>
      </w:r>
      <w:r w:rsidR="002A7A68" w:rsidRPr="00590A13">
        <w:rPr>
          <w:rFonts w:ascii="Times New Roman" w:hAnsi="Times New Roman" w:cs="Times New Roman"/>
          <w:color w:val="000000"/>
          <w:spacing w:val="1"/>
          <w:sz w:val="24"/>
          <w:szCs w:val="24"/>
        </w:rPr>
        <w:t xml:space="preserve"> </w:t>
      </w:r>
      <w:r w:rsidR="00590A13" w:rsidRPr="00590A13">
        <w:rPr>
          <w:rFonts w:ascii="Times New Roman" w:hAnsi="Times New Roman" w:cs="Times New Roman"/>
          <w:sz w:val="24"/>
          <w:szCs w:val="24"/>
        </w:rPr>
        <w:t>2003) (MAGNUSSON</w:t>
      </w:r>
      <w:r w:rsidR="002A7A68" w:rsidRPr="00590A13">
        <w:rPr>
          <w:rFonts w:ascii="Times New Roman" w:hAnsi="Times New Roman" w:cs="Times New Roman"/>
          <w:sz w:val="24"/>
          <w:szCs w:val="24"/>
        </w:rPr>
        <w:t xml:space="preserve"> </w:t>
      </w:r>
      <w:r w:rsidRPr="00590A13">
        <w:rPr>
          <w:rFonts w:ascii="Times New Roman" w:hAnsi="Times New Roman" w:cs="Times New Roman"/>
          <w:sz w:val="24"/>
          <w:szCs w:val="24"/>
        </w:rPr>
        <w:t>T, 2004)</w:t>
      </w:r>
      <w:r w:rsidRPr="00590A13">
        <w:rPr>
          <w:rFonts w:ascii="Times New Roman" w:hAnsi="Times New Roman" w:cs="Times New Roman"/>
          <w:color w:val="000000"/>
          <w:spacing w:val="1"/>
          <w:sz w:val="24"/>
          <w:szCs w:val="24"/>
        </w:rPr>
        <w:t>.</w:t>
      </w:r>
    </w:p>
    <w:p w:rsidR="00AD55BB" w:rsidRPr="00C06B64" w:rsidRDefault="00AD55BB" w:rsidP="00425E96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color w:val="000000"/>
          <w:spacing w:val="1"/>
          <w:sz w:val="24"/>
          <w:szCs w:val="24"/>
        </w:rPr>
      </w:pPr>
    </w:p>
    <w:p w:rsidR="00AD55BB" w:rsidRPr="00C06B64" w:rsidRDefault="00965289" w:rsidP="000F47ED">
      <w:pPr>
        <w:pStyle w:val="Ttulo2"/>
        <w:rPr>
          <w:rFonts w:ascii="Times New Roman" w:hAnsi="Times New Roman" w:cs="Times New Roman"/>
          <w:b w:val="0"/>
          <w:kern w:val="2"/>
          <w:sz w:val="24"/>
          <w:szCs w:val="24"/>
        </w:rPr>
      </w:pPr>
      <w:bookmarkStart w:id="7" w:name="_Toc297504356"/>
      <w:r>
        <w:rPr>
          <w:rFonts w:ascii="Times New Roman" w:hAnsi="Times New Roman" w:cs="Times New Roman"/>
          <w:iCs/>
          <w:color w:val="000000"/>
          <w:spacing w:val="1"/>
          <w:sz w:val="24"/>
          <w:szCs w:val="24"/>
        </w:rPr>
        <w:t>3.4</w:t>
      </w:r>
      <w:r w:rsidR="001A5DCC">
        <w:rPr>
          <w:rFonts w:ascii="Times New Roman" w:hAnsi="Times New Roman" w:cs="Times New Roman"/>
          <w:iCs/>
          <w:color w:val="000000"/>
          <w:spacing w:val="1"/>
          <w:sz w:val="24"/>
          <w:szCs w:val="24"/>
        </w:rPr>
        <w:t xml:space="preserve"> </w:t>
      </w:r>
      <w:r w:rsidR="00013366">
        <w:rPr>
          <w:rFonts w:ascii="Times New Roman" w:hAnsi="Times New Roman" w:cs="Times New Roman"/>
          <w:iCs/>
          <w:color w:val="000000"/>
          <w:spacing w:val="1"/>
          <w:sz w:val="24"/>
          <w:szCs w:val="24"/>
        </w:rPr>
        <w:t>EFEITO CONGITIVO</w:t>
      </w:r>
      <w:bookmarkEnd w:id="7"/>
    </w:p>
    <w:p w:rsidR="00AD55BB" w:rsidRPr="00C06B64" w:rsidRDefault="00AD55BB" w:rsidP="00425E96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kern w:val="2"/>
          <w:sz w:val="24"/>
          <w:szCs w:val="24"/>
        </w:rPr>
      </w:pPr>
    </w:p>
    <w:p w:rsidR="00923F3A" w:rsidRDefault="00AD55BB" w:rsidP="00425E96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color w:val="000000"/>
          <w:spacing w:val="1"/>
          <w:sz w:val="24"/>
          <w:szCs w:val="24"/>
        </w:rPr>
      </w:pPr>
      <w:r w:rsidRPr="00C06B64">
        <w:rPr>
          <w:rFonts w:ascii="Times New Roman" w:hAnsi="Times New Roman" w:cs="Times New Roman"/>
          <w:color w:val="000000"/>
          <w:spacing w:val="1"/>
          <w:sz w:val="24"/>
          <w:szCs w:val="24"/>
        </w:rPr>
        <w:tab/>
        <w:t xml:space="preserve">Como </w:t>
      </w:r>
      <w:r w:rsidR="00B44DBC">
        <w:rPr>
          <w:rFonts w:ascii="Times New Roman" w:hAnsi="Times New Roman" w:cs="Times New Roman"/>
          <w:color w:val="000000"/>
          <w:spacing w:val="1"/>
          <w:sz w:val="24"/>
          <w:szCs w:val="24"/>
        </w:rPr>
        <w:t>explica Clark (</w:t>
      </w:r>
      <w:r w:rsidR="00284E93">
        <w:rPr>
          <w:rFonts w:ascii="Times New Roman" w:hAnsi="Times New Roman" w:cs="Times New Roman"/>
          <w:color w:val="000000"/>
          <w:spacing w:val="1"/>
          <w:sz w:val="24"/>
          <w:szCs w:val="24"/>
        </w:rPr>
        <w:t>1984),</w:t>
      </w:r>
      <w:r w:rsidRPr="00C06B64">
        <w:rPr>
          <w:rFonts w:ascii="Times New Roman" w:hAnsi="Times New Roman" w:cs="Times New Roman"/>
          <w:color w:val="000000"/>
          <w:spacing w:val="1"/>
          <w:sz w:val="24"/>
          <w:szCs w:val="24"/>
        </w:rPr>
        <w:t xml:space="preserve"> a teoria do efeito cognitivo </w:t>
      </w:r>
      <w:r w:rsidR="00923F3A">
        <w:rPr>
          <w:rFonts w:ascii="Times New Roman" w:hAnsi="Times New Roman" w:cs="Times New Roman"/>
          <w:color w:val="000000"/>
          <w:spacing w:val="1"/>
          <w:sz w:val="24"/>
          <w:szCs w:val="24"/>
        </w:rPr>
        <w:t xml:space="preserve">dos </w:t>
      </w:r>
      <w:r w:rsidRPr="00C06B64">
        <w:rPr>
          <w:rFonts w:ascii="Times New Roman" w:hAnsi="Times New Roman" w:cs="Times New Roman"/>
          <w:color w:val="000000"/>
          <w:spacing w:val="1"/>
          <w:sz w:val="24"/>
          <w:szCs w:val="24"/>
        </w:rPr>
        <w:t>aparelhos interoclusa</w:t>
      </w:r>
      <w:r w:rsidR="00923F3A">
        <w:rPr>
          <w:rFonts w:ascii="Times New Roman" w:hAnsi="Times New Roman" w:cs="Times New Roman"/>
          <w:color w:val="000000"/>
          <w:spacing w:val="1"/>
          <w:sz w:val="24"/>
          <w:szCs w:val="24"/>
        </w:rPr>
        <w:t xml:space="preserve">is afirma que </w:t>
      </w:r>
      <w:r w:rsidR="00284E93">
        <w:rPr>
          <w:rFonts w:ascii="Times New Roman" w:hAnsi="Times New Roman" w:cs="Times New Roman"/>
          <w:color w:val="000000"/>
          <w:spacing w:val="1"/>
          <w:sz w:val="24"/>
          <w:szCs w:val="24"/>
        </w:rPr>
        <w:t>quando</w:t>
      </w:r>
      <w:r w:rsidR="00284E93" w:rsidRPr="00C06B64">
        <w:rPr>
          <w:rFonts w:ascii="Times New Roman" w:hAnsi="Times New Roman" w:cs="Times New Roman"/>
          <w:color w:val="000000"/>
          <w:spacing w:val="1"/>
          <w:sz w:val="24"/>
          <w:szCs w:val="24"/>
        </w:rPr>
        <w:t xml:space="preserve"> </w:t>
      </w:r>
      <w:r w:rsidR="00284E93">
        <w:rPr>
          <w:rFonts w:ascii="Times New Roman" w:hAnsi="Times New Roman" w:cs="Times New Roman"/>
          <w:color w:val="000000"/>
          <w:spacing w:val="1"/>
          <w:sz w:val="24"/>
          <w:szCs w:val="24"/>
        </w:rPr>
        <w:t>são</w:t>
      </w:r>
      <w:r w:rsidR="00B44DBC">
        <w:rPr>
          <w:rFonts w:ascii="Times New Roman" w:hAnsi="Times New Roman" w:cs="Times New Roman"/>
          <w:color w:val="000000"/>
          <w:spacing w:val="1"/>
          <w:sz w:val="24"/>
          <w:szCs w:val="24"/>
        </w:rPr>
        <w:t xml:space="preserve"> </w:t>
      </w:r>
      <w:r w:rsidRPr="00C06B64">
        <w:rPr>
          <w:rFonts w:ascii="Times New Roman" w:hAnsi="Times New Roman" w:cs="Times New Roman"/>
          <w:color w:val="000000"/>
          <w:spacing w:val="1"/>
          <w:sz w:val="24"/>
          <w:szCs w:val="24"/>
        </w:rPr>
        <w:t xml:space="preserve">usados de forma </w:t>
      </w:r>
      <w:r w:rsidR="005F210E" w:rsidRPr="00C06B64">
        <w:rPr>
          <w:rFonts w:ascii="Times New Roman" w:hAnsi="Times New Roman" w:cs="Times New Roman"/>
          <w:color w:val="000000"/>
          <w:spacing w:val="1"/>
          <w:sz w:val="24"/>
          <w:szCs w:val="24"/>
        </w:rPr>
        <w:t>contínua,</w:t>
      </w:r>
      <w:r w:rsidRPr="00C06B64">
        <w:rPr>
          <w:rFonts w:ascii="Times New Roman" w:hAnsi="Times New Roman" w:cs="Times New Roman"/>
          <w:color w:val="000000"/>
          <w:spacing w:val="1"/>
          <w:sz w:val="24"/>
          <w:szCs w:val="24"/>
        </w:rPr>
        <w:t xml:space="preserve"> </w:t>
      </w:r>
      <w:r w:rsidR="00B44DBC">
        <w:rPr>
          <w:rFonts w:ascii="Times New Roman" w:hAnsi="Times New Roman" w:cs="Times New Roman"/>
          <w:color w:val="000000"/>
          <w:spacing w:val="1"/>
          <w:sz w:val="24"/>
          <w:szCs w:val="24"/>
        </w:rPr>
        <w:t>mudam</w:t>
      </w:r>
      <w:r w:rsidRPr="00C06B64">
        <w:rPr>
          <w:rFonts w:ascii="Times New Roman" w:hAnsi="Times New Roman" w:cs="Times New Roman"/>
          <w:color w:val="000000"/>
          <w:spacing w:val="1"/>
          <w:sz w:val="24"/>
          <w:szCs w:val="24"/>
        </w:rPr>
        <w:t xml:space="preserve"> os </w:t>
      </w:r>
      <w:r w:rsidR="005F210E" w:rsidRPr="00C06B64">
        <w:rPr>
          <w:rFonts w:ascii="Times New Roman" w:hAnsi="Times New Roman" w:cs="Times New Roman"/>
          <w:color w:val="000000"/>
          <w:spacing w:val="1"/>
          <w:sz w:val="24"/>
          <w:szCs w:val="24"/>
        </w:rPr>
        <w:t>háb</w:t>
      </w:r>
      <w:r w:rsidR="005F210E">
        <w:rPr>
          <w:rFonts w:ascii="Times New Roman" w:hAnsi="Times New Roman" w:cs="Times New Roman"/>
          <w:color w:val="000000"/>
          <w:spacing w:val="1"/>
          <w:sz w:val="24"/>
          <w:szCs w:val="24"/>
        </w:rPr>
        <w:t>itos parafuncionais e</w:t>
      </w:r>
      <w:r w:rsidR="00923F3A">
        <w:rPr>
          <w:rFonts w:ascii="Times New Roman" w:hAnsi="Times New Roman" w:cs="Times New Roman"/>
          <w:color w:val="000000"/>
          <w:spacing w:val="1"/>
          <w:sz w:val="24"/>
          <w:szCs w:val="24"/>
        </w:rPr>
        <w:t xml:space="preserve"> alteram</w:t>
      </w:r>
      <w:r w:rsidRPr="00C06B64">
        <w:rPr>
          <w:rFonts w:ascii="Times New Roman" w:hAnsi="Times New Roman" w:cs="Times New Roman"/>
          <w:color w:val="000000"/>
          <w:spacing w:val="1"/>
          <w:sz w:val="24"/>
          <w:szCs w:val="24"/>
        </w:rPr>
        <w:t xml:space="preserve"> o seu comportamento habitual para diminuir a actividade muscular anormal potencialmente perigosa. O dispositivo, actua como um memorizador constante que os pacientes </w:t>
      </w:r>
      <w:r w:rsidRPr="00552362">
        <w:rPr>
          <w:rFonts w:ascii="Times New Roman" w:hAnsi="Times New Roman" w:cs="Times New Roman"/>
          <w:color w:val="000000"/>
          <w:spacing w:val="1"/>
          <w:sz w:val="24"/>
          <w:szCs w:val="24"/>
        </w:rPr>
        <w:t>mo</w:t>
      </w:r>
      <w:r w:rsidR="00D735BA" w:rsidRPr="00552362">
        <w:rPr>
          <w:rFonts w:ascii="Times New Roman" w:hAnsi="Times New Roman" w:cs="Times New Roman"/>
          <w:color w:val="000000"/>
          <w:spacing w:val="1"/>
          <w:sz w:val="24"/>
          <w:szCs w:val="24"/>
        </w:rPr>
        <w:t xml:space="preserve">dificam as </w:t>
      </w:r>
      <w:r w:rsidR="00D735BA" w:rsidRPr="00552362">
        <w:rPr>
          <w:rFonts w:ascii="Times New Roman" w:hAnsi="Times New Roman" w:cs="Times New Roman"/>
          <w:sz w:val="24"/>
          <w:szCs w:val="24"/>
        </w:rPr>
        <w:t>parafunções</w:t>
      </w:r>
      <w:r w:rsidRPr="00552362">
        <w:rPr>
          <w:rFonts w:ascii="Times New Roman" w:hAnsi="Times New Roman" w:cs="Times New Roman"/>
          <w:color w:val="000000"/>
          <w:spacing w:val="1"/>
          <w:sz w:val="24"/>
          <w:szCs w:val="24"/>
        </w:rPr>
        <w:t xml:space="preserve"> que</w:t>
      </w:r>
      <w:r w:rsidRPr="00C06B64">
        <w:rPr>
          <w:rFonts w:ascii="Times New Roman" w:hAnsi="Times New Roman" w:cs="Times New Roman"/>
          <w:color w:val="000000"/>
          <w:spacing w:val="1"/>
          <w:sz w:val="24"/>
          <w:szCs w:val="24"/>
        </w:rPr>
        <w:t xml:space="preserve"> podem conduzir a disfunção. </w:t>
      </w:r>
    </w:p>
    <w:p w:rsidR="00AD55BB" w:rsidRPr="00C06B64" w:rsidRDefault="00AD55BB" w:rsidP="00923F3A">
      <w:pPr>
        <w:widowControl w:val="0"/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 w:cs="Times New Roman"/>
          <w:color w:val="000000"/>
          <w:spacing w:val="1"/>
          <w:sz w:val="24"/>
          <w:szCs w:val="24"/>
        </w:rPr>
      </w:pPr>
      <w:r w:rsidRPr="00C06B64">
        <w:rPr>
          <w:rFonts w:ascii="Times New Roman" w:hAnsi="Times New Roman" w:cs="Times New Roman"/>
          <w:color w:val="000000"/>
          <w:spacing w:val="1"/>
          <w:sz w:val="24"/>
          <w:szCs w:val="24"/>
        </w:rPr>
        <w:t xml:space="preserve">O aumento da cognição com relação à posição e ao uso da mandíbula, a alteração no estímulo táctil oral e a </w:t>
      </w:r>
      <w:r w:rsidR="00923F3A">
        <w:rPr>
          <w:rFonts w:ascii="Times New Roman" w:hAnsi="Times New Roman" w:cs="Times New Roman"/>
          <w:color w:val="000000"/>
          <w:spacing w:val="1"/>
          <w:sz w:val="24"/>
          <w:szCs w:val="24"/>
        </w:rPr>
        <w:t xml:space="preserve">diminuição no espaço oral são </w:t>
      </w:r>
      <w:r w:rsidR="00923F3A" w:rsidRPr="00552362">
        <w:rPr>
          <w:rFonts w:ascii="Times New Roman" w:hAnsi="Times New Roman" w:cs="Times New Roman"/>
          <w:color w:val="000000"/>
          <w:spacing w:val="1"/>
          <w:sz w:val="24"/>
          <w:szCs w:val="24"/>
        </w:rPr>
        <w:t>factores que</w:t>
      </w:r>
      <w:r w:rsidR="00AD027B" w:rsidRPr="00552362">
        <w:rPr>
          <w:rFonts w:ascii="Times New Roman" w:hAnsi="Times New Roman" w:cs="Times New Roman"/>
          <w:color w:val="000000"/>
          <w:spacing w:val="1"/>
          <w:sz w:val="24"/>
          <w:szCs w:val="24"/>
        </w:rPr>
        <w:t xml:space="preserve"> </w:t>
      </w:r>
      <w:r w:rsidR="00923F3A" w:rsidRPr="00552362">
        <w:rPr>
          <w:rFonts w:ascii="Times New Roman" w:hAnsi="Times New Roman" w:cs="Times New Roman"/>
          <w:color w:val="000000"/>
          <w:spacing w:val="1"/>
          <w:sz w:val="24"/>
          <w:szCs w:val="24"/>
        </w:rPr>
        <w:t>pode</w:t>
      </w:r>
      <w:r w:rsidR="00B44DBC" w:rsidRPr="00552362">
        <w:rPr>
          <w:rFonts w:ascii="Times New Roman" w:hAnsi="Times New Roman" w:cs="Times New Roman"/>
          <w:color w:val="000000"/>
          <w:spacing w:val="1"/>
          <w:sz w:val="24"/>
          <w:szCs w:val="24"/>
        </w:rPr>
        <w:t>m</w:t>
      </w:r>
      <w:r w:rsidR="00923F3A">
        <w:rPr>
          <w:rFonts w:ascii="Times New Roman" w:hAnsi="Times New Roman" w:cs="Times New Roman"/>
          <w:color w:val="000000"/>
          <w:spacing w:val="1"/>
          <w:sz w:val="24"/>
          <w:szCs w:val="24"/>
        </w:rPr>
        <w:t xml:space="preserve"> ajudar</w:t>
      </w:r>
      <w:r w:rsidRPr="00C06B64">
        <w:rPr>
          <w:rFonts w:ascii="Times New Roman" w:hAnsi="Times New Roman" w:cs="Times New Roman"/>
          <w:color w:val="000000"/>
          <w:spacing w:val="1"/>
          <w:sz w:val="24"/>
          <w:szCs w:val="24"/>
        </w:rPr>
        <w:t xml:space="preserve"> o paciente a identificar quais posições ou actividades são danosas e tentar evitá-las.</w:t>
      </w:r>
    </w:p>
    <w:p w:rsidR="00AD55BB" w:rsidRDefault="005F210E" w:rsidP="00425E96">
      <w:pPr>
        <w:widowControl w:val="0"/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 w:cs="Times New Roman"/>
          <w:color w:val="000000"/>
          <w:spacing w:val="1"/>
          <w:sz w:val="24"/>
          <w:szCs w:val="24"/>
        </w:rPr>
      </w:pPr>
      <w:r w:rsidRPr="00C06B64">
        <w:rPr>
          <w:rFonts w:ascii="Times New Roman" w:hAnsi="Times New Roman" w:cs="Times New Roman"/>
          <w:color w:val="000000"/>
          <w:spacing w:val="1"/>
          <w:sz w:val="24"/>
          <w:szCs w:val="24"/>
        </w:rPr>
        <w:t>Oakley</w:t>
      </w:r>
      <w:r>
        <w:rPr>
          <w:rFonts w:ascii="Times New Roman" w:hAnsi="Times New Roman" w:cs="Times New Roman"/>
          <w:color w:val="000000"/>
          <w:spacing w:val="1"/>
          <w:sz w:val="24"/>
          <w:szCs w:val="24"/>
        </w:rPr>
        <w:t xml:space="preserve"> et al.</w:t>
      </w:r>
      <w:r w:rsidR="00923F3A">
        <w:rPr>
          <w:rFonts w:ascii="Times New Roman" w:hAnsi="Times New Roman" w:cs="Times New Roman"/>
          <w:color w:val="000000"/>
          <w:spacing w:val="1"/>
          <w:sz w:val="24"/>
          <w:szCs w:val="24"/>
        </w:rPr>
        <w:t xml:space="preserve"> (1994) </w:t>
      </w:r>
      <w:r>
        <w:rPr>
          <w:rFonts w:ascii="Times New Roman" w:hAnsi="Times New Roman" w:cs="Times New Roman"/>
          <w:color w:val="000000"/>
          <w:spacing w:val="1"/>
          <w:sz w:val="24"/>
          <w:szCs w:val="24"/>
        </w:rPr>
        <w:t>avaliou</w:t>
      </w:r>
      <w:r w:rsidR="00AD55BB" w:rsidRPr="00C06B64">
        <w:rPr>
          <w:rFonts w:ascii="Times New Roman" w:hAnsi="Times New Roman" w:cs="Times New Roman"/>
          <w:color w:val="000000"/>
          <w:spacing w:val="1"/>
          <w:sz w:val="24"/>
          <w:szCs w:val="24"/>
        </w:rPr>
        <w:t xml:space="preserve"> pacientes </w:t>
      </w:r>
      <w:r w:rsidRPr="00C06B64">
        <w:rPr>
          <w:rFonts w:ascii="Times New Roman" w:hAnsi="Times New Roman" w:cs="Times New Roman"/>
          <w:color w:val="000000"/>
          <w:spacing w:val="1"/>
          <w:sz w:val="24"/>
          <w:szCs w:val="24"/>
        </w:rPr>
        <w:t>por meio</w:t>
      </w:r>
      <w:r w:rsidR="00AD55BB" w:rsidRPr="00C06B64">
        <w:rPr>
          <w:rFonts w:ascii="Times New Roman" w:hAnsi="Times New Roman" w:cs="Times New Roman"/>
          <w:color w:val="000000"/>
          <w:spacing w:val="1"/>
          <w:sz w:val="24"/>
          <w:szCs w:val="24"/>
        </w:rPr>
        <w:t xml:space="preserve"> de terapias cognitivo-c</w:t>
      </w:r>
      <w:r w:rsidR="00A12626">
        <w:rPr>
          <w:rFonts w:ascii="Times New Roman" w:hAnsi="Times New Roman" w:cs="Times New Roman"/>
          <w:color w:val="000000"/>
          <w:spacing w:val="1"/>
          <w:sz w:val="24"/>
          <w:szCs w:val="24"/>
        </w:rPr>
        <w:t xml:space="preserve">omportamentais, </w:t>
      </w:r>
      <w:r>
        <w:rPr>
          <w:rFonts w:ascii="Times New Roman" w:hAnsi="Times New Roman" w:cs="Times New Roman"/>
          <w:color w:val="000000"/>
          <w:spacing w:val="1"/>
          <w:sz w:val="24"/>
          <w:szCs w:val="24"/>
        </w:rPr>
        <w:t xml:space="preserve">que </w:t>
      </w:r>
      <w:r w:rsidRPr="00552362">
        <w:rPr>
          <w:rFonts w:ascii="Times New Roman" w:hAnsi="Times New Roman" w:cs="Times New Roman"/>
          <w:color w:val="000000"/>
          <w:spacing w:val="1"/>
          <w:sz w:val="24"/>
          <w:szCs w:val="24"/>
        </w:rPr>
        <w:t>incluíram</w:t>
      </w:r>
      <w:r w:rsidR="00A12626" w:rsidRPr="00552362">
        <w:rPr>
          <w:rFonts w:ascii="Times New Roman" w:hAnsi="Times New Roman" w:cs="Times New Roman"/>
          <w:color w:val="000000"/>
          <w:spacing w:val="1"/>
          <w:sz w:val="24"/>
          <w:szCs w:val="24"/>
        </w:rPr>
        <w:t xml:space="preserve"> </w:t>
      </w:r>
      <w:r w:rsidR="00B44DBC" w:rsidRPr="00552362">
        <w:rPr>
          <w:rFonts w:ascii="Times New Roman" w:hAnsi="Times New Roman" w:cs="Times New Roman"/>
          <w:color w:val="000000"/>
          <w:spacing w:val="1"/>
          <w:sz w:val="24"/>
          <w:szCs w:val="24"/>
        </w:rPr>
        <w:t>exercícios de</w:t>
      </w:r>
      <w:r w:rsidRPr="00552362">
        <w:rPr>
          <w:rFonts w:ascii="Times New Roman" w:hAnsi="Times New Roman" w:cs="Times New Roman"/>
          <w:color w:val="000000"/>
          <w:spacing w:val="1"/>
          <w:sz w:val="24"/>
          <w:szCs w:val="24"/>
        </w:rPr>
        <w:t xml:space="preserve"> relaxamento</w:t>
      </w:r>
      <w:r w:rsidR="00A12626">
        <w:rPr>
          <w:rFonts w:ascii="Times New Roman" w:hAnsi="Times New Roman" w:cs="Times New Roman"/>
          <w:color w:val="000000"/>
          <w:spacing w:val="1"/>
          <w:sz w:val="24"/>
          <w:szCs w:val="24"/>
        </w:rPr>
        <w:t xml:space="preserve"> </w:t>
      </w:r>
      <w:r w:rsidR="00AD55BB" w:rsidRPr="00C06B64">
        <w:rPr>
          <w:rFonts w:ascii="Times New Roman" w:hAnsi="Times New Roman" w:cs="Times New Roman"/>
          <w:color w:val="000000"/>
          <w:spacing w:val="1"/>
          <w:sz w:val="24"/>
          <w:szCs w:val="24"/>
        </w:rPr>
        <w:t xml:space="preserve">e </w:t>
      </w:r>
      <w:r w:rsidRPr="00013366">
        <w:rPr>
          <w:rFonts w:ascii="Times New Roman" w:hAnsi="Times New Roman" w:cs="Times New Roman"/>
          <w:color w:val="000000"/>
          <w:spacing w:val="1"/>
          <w:sz w:val="24"/>
          <w:szCs w:val="24"/>
        </w:rPr>
        <w:t>auto</w:t>
      </w:r>
      <w:r w:rsidR="00B44DBC">
        <w:rPr>
          <w:rFonts w:ascii="Times New Roman" w:hAnsi="Times New Roman" w:cs="Times New Roman"/>
          <w:color w:val="000000"/>
          <w:spacing w:val="1"/>
          <w:sz w:val="24"/>
          <w:szCs w:val="24"/>
        </w:rPr>
        <w:t xml:space="preserve">-controle </w:t>
      </w:r>
      <w:r w:rsidRPr="00C06B64">
        <w:rPr>
          <w:rFonts w:ascii="Times New Roman" w:hAnsi="Times New Roman" w:cs="Times New Roman"/>
          <w:color w:val="000000"/>
          <w:spacing w:val="1"/>
          <w:sz w:val="24"/>
          <w:szCs w:val="24"/>
        </w:rPr>
        <w:t>de causadores de</w:t>
      </w:r>
      <w:r w:rsidR="00AD55BB" w:rsidRPr="00C06B64">
        <w:rPr>
          <w:rFonts w:ascii="Times New Roman" w:hAnsi="Times New Roman" w:cs="Times New Roman"/>
          <w:color w:val="000000"/>
          <w:spacing w:val="1"/>
          <w:sz w:val="24"/>
          <w:szCs w:val="24"/>
        </w:rPr>
        <w:t xml:space="preserve"> stress. Os resultados </w:t>
      </w:r>
      <w:r w:rsidRPr="00C06B64">
        <w:rPr>
          <w:rFonts w:ascii="Times New Roman" w:hAnsi="Times New Roman" w:cs="Times New Roman"/>
          <w:color w:val="000000"/>
          <w:spacing w:val="1"/>
          <w:sz w:val="24"/>
          <w:szCs w:val="24"/>
        </w:rPr>
        <w:t>mostraram evidência</w:t>
      </w:r>
      <w:r w:rsidR="00AD55BB" w:rsidRPr="00C06B64">
        <w:rPr>
          <w:rFonts w:ascii="Times New Roman" w:hAnsi="Times New Roman" w:cs="Times New Roman"/>
          <w:color w:val="000000"/>
          <w:spacing w:val="1"/>
          <w:sz w:val="24"/>
          <w:szCs w:val="24"/>
        </w:rPr>
        <w:t xml:space="preserve"> de efectividade do tratamento cognitivo-comportamental para a dor de DTM e também indicaram que o seu maior impacto foi no ânimo e humor dos pacientes.</w:t>
      </w:r>
    </w:p>
    <w:p w:rsidR="00B44DBC" w:rsidRPr="00C06B64" w:rsidRDefault="00B44DBC" w:rsidP="00425E96">
      <w:pPr>
        <w:widowControl w:val="0"/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 w:cs="Times New Roman"/>
          <w:kern w:val="2"/>
          <w:sz w:val="24"/>
          <w:szCs w:val="24"/>
        </w:rPr>
      </w:pPr>
      <w:r w:rsidRPr="00552362">
        <w:rPr>
          <w:rFonts w:ascii="Times New Roman" w:hAnsi="Times New Roman" w:cs="Times New Roman"/>
          <w:color w:val="000000"/>
          <w:spacing w:val="1"/>
          <w:sz w:val="24"/>
          <w:szCs w:val="24"/>
        </w:rPr>
        <w:t xml:space="preserve">O aparelho miorrelaxante beneficia o </w:t>
      </w:r>
      <w:r w:rsidR="00284E93" w:rsidRPr="00552362">
        <w:rPr>
          <w:rFonts w:ascii="Times New Roman" w:hAnsi="Times New Roman" w:cs="Times New Roman"/>
          <w:color w:val="000000"/>
          <w:spacing w:val="1"/>
          <w:sz w:val="24"/>
          <w:szCs w:val="24"/>
        </w:rPr>
        <w:t>paciente</w:t>
      </w:r>
      <w:r w:rsidR="00405FDB" w:rsidRPr="00552362">
        <w:rPr>
          <w:rFonts w:ascii="Times New Roman" w:hAnsi="Times New Roman" w:cs="Times New Roman"/>
          <w:color w:val="000000"/>
          <w:spacing w:val="1"/>
          <w:sz w:val="24"/>
          <w:szCs w:val="24"/>
        </w:rPr>
        <w:t xml:space="preserve"> permitindo a limitação dos</w:t>
      </w:r>
      <w:r w:rsidRPr="00552362">
        <w:rPr>
          <w:rFonts w:ascii="Times New Roman" w:hAnsi="Times New Roman" w:cs="Times New Roman"/>
          <w:color w:val="000000"/>
          <w:spacing w:val="1"/>
          <w:sz w:val="24"/>
          <w:szCs w:val="24"/>
        </w:rPr>
        <w:t xml:space="preserve"> </w:t>
      </w:r>
      <w:r w:rsidR="00405FDB" w:rsidRPr="00552362">
        <w:rPr>
          <w:rFonts w:ascii="Times New Roman" w:hAnsi="Times New Roman" w:cs="Times New Roman"/>
          <w:color w:val="000000"/>
          <w:spacing w:val="1"/>
          <w:sz w:val="24"/>
          <w:szCs w:val="24"/>
        </w:rPr>
        <w:t xml:space="preserve">habitos parafuncionais </w:t>
      </w:r>
      <w:r w:rsidRPr="00552362">
        <w:rPr>
          <w:rFonts w:ascii="Times New Roman" w:hAnsi="Times New Roman" w:cs="Times New Roman"/>
          <w:color w:val="000000"/>
          <w:spacing w:val="1"/>
          <w:sz w:val="24"/>
          <w:szCs w:val="24"/>
        </w:rPr>
        <w:t xml:space="preserve">diminuindo a probabilidade de cargas </w:t>
      </w:r>
      <w:r w:rsidR="00284E93" w:rsidRPr="00552362">
        <w:rPr>
          <w:rFonts w:ascii="Times New Roman" w:hAnsi="Times New Roman" w:cs="Times New Roman"/>
          <w:color w:val="000000"/>
          <w:spacing w:val="1"/>
          <w:sz w:val="24"/>
          <w:szCs w:val="24"/>
        </w:rPr>
        <w:t>traumáticas,</w:t>
      </w:r>
      <w:r w:rsidR="00405FDB" w:rsidRPr="00552362">
        <w:rPr>
          <w:rFonts w:ascii="Times New Roman" w:hAnsi="Times New Roman" w:cs="Times New Roman"/>
          <w:color w:val="000000"/>
          <w:spacing w:val="1"/>
          <w:sz w:val="24"/>
          <w:szCs w:val="24"/>
        </w:rPr>
        <w:t xml:space="preserve"> uma vez que</w:t>
      </w:r>
      <w:r w:rsidRPr="00552362">
        <w:rPr>
          <w:rFonts w:ascii="Times New Roman" w:hAnsi="Times New Roman" w:cs="Times New Roman"/>
          <w:color w:val="000000"/>
          <w:spacing w:val="1"/>
          <w:sz w:val="24"/>
          <w:szCs w:val="24"/>
        </w:rPr>
        <w:t xml:space="preserve"> </w:t>
      </w:r>
      <w:r w:rsidR="00284E93" w:rsidRPr="00552362">
        <w:rPr>
          <w:rFonts w:ascii="Times New Roman" w:hAnsi="Times New Roman" w:cs="Times New Roman"/>
          <w:color w:val="000000"/>
          <w:spacing w:val="1"/>
          <w:sz w:val="24"/>
          <w:szCs w:val="24"/>
        </w:rPr>
        <w:t>aumenta</w:t>
      </w:r>
      <w:r w:rsidRPr="00552362">
        <w:rPr>
          <w:rFonts w:ascii="Times New Roman" w:hAnsi="Times New Roman" w:cs="Times New Roman"/>
          <w:color w:val="000000"/>
          <w:spacing w:val="1"/>
          <w:sz w:val="24"/>
          <w:szCs w:val="24"/>
        </w:rPr>
        <w:t xml:space="preserve"> o nível de consciência do </w:t>
      </w:r>
      <w:r w:rsidR="00284E93" w:rsidRPr="00552362">
        <w:rPr>
          <w:rFonts w:ascii="Times New Roman" w:hAnsi="Times New Roman" w:cs="Times New Roman"/>
          <w:color w:val="000000"/>
          <w:spacing w:val="1"/>
          <w:sz w:val="24"/>
          <w:szCs w:val="24"/>
        </w:rPr>
        <w:t>paciente</w:t>
      </w:r>
      <w:r w:rsidRPr="00552362">
        <w:rPr>
          <w:rFonts w:ascii="Times New Roman" w:hAnsi="Times New Roman" w:cs="Times New Roman"/>
          <w:color w:val="000000"/>
          <w:spacing w:val="1"/>
          <w:sz w:val="24"/>
          <w:szCs w:val="24"/>
        </w:rPr>
        <w:t xml:space="preserve"> (</w:t>
      </w:r>
      <w:r w:rsidR="00284E93" w:rsidRPr="00552362">
        <w:rPr>
          <w:rFonts w:ascii="Times New Roman" w:hAnsi="Times New Roman" w:cs="Times New Roman"/>
          <w:color w:val="000000"/>
          <w:spacing w:val="1"/>
          <w:sz w:val="24"/>
          <w:szCs w:val="24"/>
        </w:rPr>
        <w:t>STOHLER,</w:t>
      </w:r>
      <w:r w:rsidRPr="00552362">
        <w:rPr>
          <w:rFonts w:ascii="Times New Roman" w:hAnsi="Times New Roman" w:cs="Times New Roman"/>
          <w:color w:val="000000"/>
          <w:spacing w:val="1"/>
          <w:sz w:val="24"/>
          <w:szCs w:val="24"/>
        </w:rPr>
        <w:t xml:space="preserve"> </w:t>
      </w:r>
      <w:r w:rsidR="00284E93" w:rsidRPr="00552362">
        <w:rPr>
          <w:rFonts w:ascii="Times New Roman" w:hAnsi="Times New Roman" w:cs="Times New Roman"/>
          <w:color w:val="000000"/>
          <w:spacing w:val="1"/>
          <w:sz w:val="24"/>
          <w:szCs w:val="24"/>
        </w:rPr>
        <w:t>2000)</w:t>
      </w:r>
    </w:p>
    <w:p w:rsidR="00AD55BB" w:rsidRPr="00C06B64" w:rsidRDefault="00AD55BB" w:rsidP="00425E96">
      <w:pPr>
        <w:widowControl w:val="0"/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 w:cs="Times New Roman"/>
          <w:color w:val="000000"/>
          <w:spacing w:val="1"/>
          <w:sz w:val="24"/>
          <w:szCs w:val="24"/>
        </w:rPr>
      </w:pPr>
      <w:r w:rsidRPr="00C06B64">
        <w:rPr>
          <w:rFonts w:ascii="Times New Roman" w:hAnsi="Times New Roman" w:cs="Times New Roman"/>
          <w:color w:val="000000"/>
          <w:spacing w:val="1"/>
          <w:sz w:val="24"/>
          <w:szCs w:val="24"/>
        </w:rPr>
        <w:t xml:space="preserve">Para </w:t>
      </w:r>
      <w:r w:rsidR="005F210E" w:rsidRPr="00C06B64">
        <w:rPr>
          <w:rFonts w:ascii="Times New Roman" w:hAnsi="Times New Roman" w:cs="Times New Roman"/>
          <w:color w:val="000000"/>
          <w:spacing w:val="1"/>
          <w:sz w:val="24"/>
          <w:szCs w:val="24"/>
        </w:rPr>
        <w:t>Mishra et</w:t>
      </w:r>
      <w:r w:rsidRPr="00C06B64">
        <w:rPr>
          <w:rFonts w:ascii="Times New Roman" w:hAnsi="Times New Roman" w:cs="Times New Roman"/>
          <w:color w:val="000000"/>
          <w:spacing w:val="1"/>
          <w:sz w:val="24"/>
          <w:szCs w:val="24"/>
        </w:rPr>
        <w:t xml:space="preserve"> al. (</w:t>
      </w:r>
      <w:r w:rsidR="00CF4F7A">
        <w:rPr>
          <w:rFonts w:ascii="Times New Roman" w:hAnsi="Times New Roman" w:cs="Times New Roman"/>
          <w:color w:val="000000"/>
          <w:spacing w:val="1"/>
          <w:sz w:val="24"/>
          <w:szCs w:val="24"/>
        </w:rPr>
        <w:t>2000),</w:t>
      </w:r>
      <w:r w:rsidRPr="00C06B64">
        <w:rPr>
          <w:rFonts w:ascii="Times New Roman" w:hAnsi="Times New Roman" w:cs="Times New Roman"/>
          <w:color w:val="000000"/>
          <w:spacing w:val="1"/>
          <w:sz w:val="24"/>
          <w:szCs w:val="24"/>
        </w:rPr>
        <w:t xml:space="preserve"> </w:t>
      </w:r>
      <w:r w:rsidR="005F210E" w:rsidRPr="00C06B64">
        <w:rPr>
          <w:rFonts w:ascii="Times New Roman" w:hAnsi="Times New Roman" w:cs="Times New Roman"/>
          <w:color w:val="000000"/>
          <w:spacing w:val="1"/>
          <w:sz w:val="24"/>
          <w:szCs w:val="24"/>
        </w:rPr>
        <w:t>o tratamento</w:t>
      </w:r>
      <w:r w:rsidRPr="00C06B64">
        <w:rPr>
          <w:rFonts w:ascii="Times New Roman" w:hAnsi="Times New Roman" w:cs="Times New Roman"/>
          <w:color w:val="000000"/>
          <w:spacing w:val="1"/>
          <w:sz w:val="24"/>
          <w:szCs w:val="24"/>
        </w:rPr>
        <w:t xml:space="preserve"> </w:t>
      </w:r>
      <w:r w:rsidR="005F210E" w:rsidRPr="00C06B64">
        <w:rPr>
          <w:rFonts w:ascii="Times New Roman" w:hAnsi="Times New Roman" w:cs="Times New Roman"/>
          <w:color w:val="000000"/>
          <w:spacing w:val="1"/>
          <w:sz w:val="24"/>
          <w:szCs w:val="24"/>
        </w:rPr>
        <w:t>cognitivo-comportamental reduz os</w:t>
      </w:r>
      <w:r w:rsidRPr="00C06B64">
        <w:rPr>
          <w:rFonts w:ascii="Times New Roman" w:hAnsi="Times New Roman" w:cs="Times New Roman"/>
          <w:color w:val="000000"/>
          <w:spacing w:val="1"/>
          <w:sz w:val="24"/>
          <w:szCs w:val="24"/>
        </w:rPr>
        <w:t xml:space="preserve"> </w:t>
      </w:r>
      <w:r w:rsidRPr="00C06B64">
        <w:rPr>
          <w:rFonts w:ascii="Times New Roman" w:hAnsi="Times New Roman" w:cs="Times New Roman"/>
          <w:color w:val="000000"/>
          <w:spacing w:val="1"/>
          <w:sz w:val="24"/>
          <w:szCs w:val="24"/>
        </w:rPr>
        <w:lastRenderedPageBreak/>
        <w:t>níveis de dor de pacientes com</w:t>
      </w:r>
      <w:r w:rsidR="00A12626">
        <w:rPr>
          <w:rFonts w:ascii="Times New Roman" w:hAnsi="Times New Roman" w:cs="Times New Roman"/>
          <w:color w:val="000000"/>
          <w:spacing w:val="1"/>
          <w:sz w:val="24"/>
          <w:szCs w:val="24"/>
        </w:rPr>
        <w:t xml:space="preserve"> desordens temporomandibulares. Os pacientes dos grupos </w:t>
      </w:r>
      <w:r w:rsidR="005F210E">
        <w:rPr>
          <w:rFonts w:ascii="Times New Roman" w:hAnsi="Times New Roman" w:cs="Times New Roman"/>
          <w:color w:val="000000"/>
          <w:spacing w:val="1"/>
          <w:sz w:val="24"/>
          <w:szCs w:val="24"/>
        </w:rPr>
        <w:t>tratados em</w:t>
      </w:r>
      <w:r w:rsidR="00A12626">
        <w:rPr>
          <w:rFonts w:ascii="Times New Roman" w:hAnsi="Times New Roman" w:cs="Times New Roman"/>
          <w:color w:val="000000"/>
          <w:spacing w:val="1"/>
          <w:sz w:val="24"/>
          <w:szCs w:val="24"/>
        </w:rPr>
        <w:t xml:space="preserve"> seu estudo tiveram resultados </w:t>
      </w:r>
      <w:r w:rsidRPr="00C06B64">
        <w:rPr>
          <w:rFonts w:ascii="Times New Roman" w:hAnsi="Times New Roman" w:cs="Times New Roman"/>
          <w:color w:val="000000"/>
          <w:spacing w:val="1"/>
          <w:sz w:val="24"/>
          <w:szCs w:val="24"/>
        </w:rPr>
        <w:t>de dor diminuídos, e o grupo sem tratamento manteve-se nos mesmos níveis.</w:t>
      </w:r>
    </w:p>
    <w:p w:rsidR="00AD55BB" w:rsidRPr="00C06B64" w:rsidRDefault="00DC17AB" w:rsidP="00425E96">
      <w:pPr>
        <w:widowControl w:val="0"/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 w:cs="Times New Roman"/>
          <w:color w:val="000000"/>
          <w:spacing w:val="1"/>
          <w:sz w:val="24"/>
          <w:szCs w:val="24"/>
        </w:rPr>
      </w:pPr>
      <w:r>
        <w:rPr>
          <w:rFonts w:ascii="Times New Roman" w:hAnsi="Times New Roman" w:cs="Times New Roman"/>
          <w:color w:val="000000"/>
          <w:spacing w:val="1"/>
          <w:sz w:val="24"/>
          <w:szCs w:val="24"/>
        </w:rPr>
        <w:t>Kreiner et al. (</w:t>
      </w:r>
      <w:r w:rsidR="00CF4F7A">
        <w:rPr>
          <w:rFonts w:ascii="Times New Roman" w:hAnsi="Times New Roman" w:cs="Times New Roman"/>
          <w:color w:val="000000"/>
          <w:spacing w:val="1"/>
          <w:sz w:val="24"/>
          <w:szCs w:val="24"/>
        </w:rPr>
        <w:t>2001),</w:t>
      </w:r>
      <w:r w:rsidR="00AD55BB" w:rsidRPr="00C06B64">
        <w:rPr>
          <w:rFonts w:ascii="Times New Roman" w:hAnsi="Times New Roman" w:cs="Times New Roman"/>
          <w:color w:val="000000"/>
          <w:spacing w:val="1"/>
          <w:sz w:val="24"/>
          <w:szCs w:val="24"/>
        </w:rPr>
        <w:t xml:space="preserve"> em uma re</w:t>
      </w:r>
      <w:r w:rsidR="00923F3A">
        <w:rPr>
          <w:rFonts w:ascii="Times New Roman" w:hAnsi="Times New Roman" w:cs="Times New Roman"/>
          <w:color w:val="000000"/>
          <w:spacing w:val="1"/>
          <w:sz w:val="24"/>
          <w:szCs w:val="24"/>
        </w:rPr>
        <w:t>visão da literatura, concluiu</w:t>
      </w:r>
      <w:r w:rsidR="00AD55BB" w:rsidRPr="00C06B64">
        <w:rPr>
          <w:rFonts w:ascii="Times New Roman" w:hAnsi="Times New Roman" w:cs="Times New Roman"/>
          <w:color w:val="000000"/>
          <w:spacing w:val="1"/>
          <w:sz w:val="24"/>
          <w:szCs w:val="24"/>
        </w:rPr>
        <w:t xml:space="preserve"> que </w:t>
      </w:r>
      <w:r w:rsidR="005F210E" w:rsidRPr="00C06B64">
        <w:rPr>
          <w:rFonts w:ascii="Times New Roman" w:hAnsi="Times New Roman" w:cs="Times New Roman"/>
          <w:color w:val="000000"/>
          <w:spacing w:val="1"/>
          <w:sz w:val="24"/>
          <w:szCs w:val="24"/>
        </w:rPr>
        <w:t>o tratamento</w:t>
      </w:r>
      <w:r w:rsidR="00AD55BB" w:rsidRPr="00C06B64">
        <w:rPr>
          <w:rFonts w:ascii="Times New Roman" w:hAnsi="Times New Roman" w:cs="Times New Roman"/>
          <w:color w:val="000000"/>
          <w:spacing w:val="1"/>
          <w:sz w:val="24"/>
          <w:szCs w:val="24"/>
        </w:rPr>
        <w:t xml:space="preserve"> efectuado com </w:t>
      </w:r>
      <w:r w:rsidR="005F210E" w:rsidRPr="00C06B64">
        <w:rPr>
          <w:rFonts w:ascii="Times New Roman" w:hAnsi="Times New Roman" w:cs="Times New Roman"/>
          <w:color w:val="000000"/>
          <w:spacing w:val="-1"/>
          <w:sz w:val="24"/>
          <w:szCs w:val="24"/>
        </w:rPr>
        <w:t>aparelho miorrelaxante</w:t>
      </w:r>
      <w:r w:rsidR="00AD55BB" w:rsidRPr="00C06B64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 </w:t>
      </w:r>
      <w:r w:rsidR="00AD55BB" w:rsidRPr="00C06B64">
        <w:rPr>
          <w:rFonts w:ascii="Times New Roman" w:hAnsi="Times New Roman" w:cs="Times New Roman"/>
          <w:color w:val="000000"/>
          <w:spacing w:val="1"/>
          <w:sz w:val="24"/>
          <w:szCs w:val="24"/>
        </w:rPr>
        <w:t xml:space="preserve">é nitidamente melhor quando comparado com os pacientes sem tratamento </w:t>
      </w:r>
      <w:r w:rsidR="00A12626">
        <w:rPr>
          <w:rFonts w:ascii="Times New Roman" w:hAnsi="Times New Roman" w:cs="Times New Roman"/>
          <w:color w:val="000000"/>
          <w:spacing w:val="1"/>
          <w:sz w:val="24"/>
          <w:szCs w:val="24"/>
        </w:rPr>
        <w:t xml:space="preserve">da lista de espera, </w:t>
      </w:r>
      <w:r w:rsidR="005F210E">
        <w:rPr>
          <w:rFonts w:ascii="Times New Roman" w:hAnsi="Times New Roman" w:cs="Times New Roman"/>
          <w:color w:val="000000"/>
          <w:spacing w:val="1"/>
          <w:sz w:val="24"/>
          <w:szCs w:val="24"/>
        </w:rPr>
        <w:t>porém não</w:t>
      </w:r>
      <w:r w:rsidR="00A12626">
        <w:rPr>
          <w:rFonts w:ascii="Times New Roman" w:hAnsi="Times New Roman" w:cs="Times New Roman"/>
          <w:color w:val="000000"/>
          <w:spacing w:val="1"/>
          <w:sz w:val="24"/>
          <w:szCs w:val="24"/>
        </w:rPr>
        <w:t xml:space="preserve"> </w:t>
      </w:r>
      <w:r w:rsidR="00AD55BB" w:rsidRPr="00C06B64">
        <w:rPr>
          <w:rFonts w:ascii="Times New Roman" w:hAnsi="Times New Roman" w:cs="Times New Roman"/>
          <w:color w:val="000000"/>
          <w:spacing w:val="1"/>
          <w:sz w:val="24"/>
          <w:szCs w:val="24"/>
        </w:rPr>
        <w:t xml:space="preserve">mostra </w:t>
      </w:r>
      <w:r w:rsidR="005F210E" w:rsidRPr="00C06B64">
        <w:rPr>
          <w:rFonts w:ascii="Times New Roman" w:hAnsi="Times New Roman" w:cs="Times New Roman"/>
          <w:color w:val="000000"/>
          <w:spacing w:val="1"/>
          <w:sz w:val="24"/>
          <w:szCs w:val="24"/>
        </w:rPr>
        <w:t>superioridade tão acentuada</w:t>
      </w:r>
      <w:r w:rsidR="00AD55BB" w:rsidRPr="00C06B64">
        <w:rPr>
          <w:rFonts w:ascii="Times New Roman" w:hAnsi="Times New Roman" w:cs="Times New Roman"/>
          <w:color w:val="000000"/>
          <w:spacing w:val="1"/>
          <w:sz w:val="24"/>
          <w:szCs w:val="24"/>
        </w:rPr>
        <w:t xml:space="preserve"> quando comparado com placas placebo não oclusivas, as quais são, em si, uma terapia comportamental inespecífica.</w:t>
      </w:r>
    </w:p>
    <w:p w:rsidR="00AD55BB" w:rsidRPr="00C06B64" w:rsidRDefault="00DC17AB" w:rsidP="00425E96">
      <w:pPr>
        <w:widowControl w:val="0"/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 w:cs="Times New Roman"/>
          <w:color w:val="000000"/>
          <w:spacing w:val="1"/>
          <w:sz w:val="24"/>
          <w:szCs w:val="24"/>
        </w:rPr>
      </w:pPr>
      <w:r>
        <w:rPr>
          <w:rFonts w:ascii="Times New Roman" w:hAnsi="Times New Roman" w:cs="Times New Roman"/>
          <w:color w:val="000000"/>
          <w:spacing w:val="1"/>
          <w:sz w:val="24"/>
          <w:szCs w:val="24"/>
        </w:rPr>
        <w:t>Türp et al. (</w:t>
      </w:r>
      <w:r w:rsidR="00CF4F7A">
        <w:rPr>
          <w:rFonts w:ascii="Times New Roman" w:hAnsi="Times New Roman" w:cs="Times New Roman"/>
          <w:color w:val="000000"/>
          <w:spacing w:val="1"/>
          <w:sz w:val="24"/>
          <w:szCs w:val="24"/>
        </w:rPr>
        <w:t>2004),</w:t>
      </w:r>
      <w:r w:rsidR="005F210E" w:rsidRPr="00C06B64">
        <w:rPr>
          <w:rFonts w:ascii="Times New Roman" w:hAnsi="Times New Roman" w:cs="Times New Roman"/>
          <w:color w:val="000000"/>
          <w:spacing w:val="1"/>
          <w:sz w:val="24"/>
          <w:szCs w:val="24"/>
        </w:rPr>
        <w:t xml:space="preserve"> em uma</w:t>
      </w:r>
      <w:r w:rsidR="00AD55BB" w:rsidRPr="00C06B64">
        <w:rPr>
          <w:rFonts w:ascii="Times New Roman" w:hAnsi="Times New Roman" w:cs="Times New Roman"/>
          <w:color w:val="000000"/>
          <w:spacing w:val="1"/>
          <w:sz w:val="24"/>
          <w:szCs w:val="24"/>
        </w:rPr>
        <w:t xml:space="preserve"> revisão sistem</w:t>
      </w:r>
      <w:r w:rsidR="00923F3A">
        <w:rPr>
          <w:rFonts w:ascii="Times New Roman" w:hAnsi="Times New Roman" w:cs="Times New Roman"/>
          <w:color w:val="000000"/>
          <w:spacing w:val="1"/>
          <w:sz w:val="24"/>
          <w:szCs w:val="24"/>
        </w:rPr>
        <w:t>ática da literatura, verificou</w:t>
      </w:r>
      <w:r w:rsidR="00AD55BB" w:rsidRPr="00C06B64">
        <w:rPr>
          <w:rFonts w:ascii="Times New Roman" w:hAnsi="Times New Roman" w:cs="Times New Roman"/>
          <w:color w:val="000000"/>
          <w:spacing w:val="1"/>
          <w:sz w:val="24"/>
          <w:szCs w:val="24"/>
        </w:rPr>
        <w:t xml:space="preserve"> que o aparelho de estabilização não parece obter resultados clínicos melhores que os aparelhos resilientes ou os palatinos não-oclusivos, reforçando a teoria do efeito cognitivo para a eficácia clínica dessa terapia.</w:t>
      </w:r>
    </w:p>
    <w:p w:rsidR="00AD55BB" w:rsidRPr="00C06B64" w:rsidRDefault="00AD55BB" w:rsidP="00425E96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color w:val="000000"/>
          <w:spacing w:val="1"/>
          <w:sz w:val="24"/>
          <w:szCs w:val="24"/>
        </w:rPr>
      </w:pPr>
    </w:p>
    <w:p w:rsidR="00AD55BB" w:rsidRPr="00965289" w:rsidRDefault="00AD55BB" w:rsidP="000F47ED">
      <w:pPr>
        <w:pStyle w:val="Ttulo2"/>
        <w:rPr>
          <w:rFonts w:ascii="Times New Roman" w:hAnsi="Times New Roman" w:cs="Times New Roman"/>
          <w:b w:val="0"/>
          <w:iCs/>
          <w:color w:val="000000"/>
          <w:spacing w:val="1"/>
          <w:sz w:val="24"/>
          <w:szCs w:val="24"/>
        </w:rPr>
      </w:pPr>
      <w:r w:rsidRPr="00C06B64">
        <w:rPr>
          <w:rFonts w:ascii="Times New Roman" w:hAnsi="Times New Roman" w:cs="Times New Roman"/>
          <w:color w:val="000000"/>
          <w:spacing w:val="1"/>
          <w:sz w:val="24"/>
          <w:szCs w:val="24"/>
        </w:rPr>
        <w:tab/>
      </w:r>
      <w:bookmarkStart w:id="8" w:name="_Toc297504357"/>
      <w:r w:rsidR="00965289" w:rsidRPr="00552362">
        <w:rPr>
          <w:rFonts w:ascii="Times New Roman" w:hAnsi="Times New Roman" w:cs="Times New Roman"/>
          <w:color w:val="000000"/>
          <w:spacing w:val="1"/>
          <w:sz w:val="24"/>
          <w:szCs w:val="24"/>
        </w:rPr>
        <w:t>3.5</w:t>
      </w:r>
      <w:r w:rsidR="00D735BA" w:rsidRPr="00552362">
        <w:rPr>
          <w:rFonts w:ascii="Times New Roman" w:hAnsi="Times New Roman" w:cs="Times New Roman"/>
          <w:iCs/>
          <w:color w:val="000000"/>
          <w:spacing w:val="1"/>
          <w:sz w:val="24"/>
          <w:szCs w:val="24"/>
        </w:rPr>
        <w:t xml:space="preserve"> </w:t>
      </w:r>
      <w:r w:rsidR="00B36789" w:rsidRPr="00552362">
        <w:rPr>
          <w:rFonts w:ascii="Times New Roman" w:hAnsi="Times New Roman" w:cs="Times New Roman"/>
          <w:iCs/>
          <w:color w:val="000000"/>
          <w:spacing w:val="1"/>
          <w:sz w:val="24"/>
          <w:szCs w:val="24"/>
        </w:rPr>
        <w:t>EFEITO</w:t>
      </w:r>
      <w:r w:rsidR="00D735BA" w:rsidRPr="00740257">
        <w:rPr>
          <w:rFonts w:ascii="Times New Roman" w:hAnsi="Times New Roman" w:cs="Times New Roman"/>
          <w:iCs/>
          <w:color w:val="auto"/>
          <w:spacing w:val="1"/>
          <w:sz w:val="24"/>
          <w:szCs w:val="24"/>
        </w:rPr>
        <w:t xml:space="preserve"> </w:t>
      </w:r>
      <w:r w:rsidR="00B36789" w:rsidRPr="00740257">
        <w:rPr>
          <w:rFonts w:ascii="Times New Roman" w:hAnsi="Times New Roman" w:cs="Times New Roman"/>
          <w:color w:val="auto"/>
          <w:sz w:val="24"/>
          <w:szCs w:val="24"/>
        </w:rPr>
        <w:t>PLACEBO</w:t>
      </w:r>
      <w:bookmarkEnd w:id="8"/>
    </w:p>
    <w:p w:rsidR="00AD55BB" w:rsidRDefault="007174FC" w:rsidP="00425E96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kern w:val="2"/>
          <w:sz w:val="24"/>
          <w:szCs w:val="24"/>
        </w:rPr>
      </w:pPr>
      <w:r>
        <w:rPr>
          <w:rFonts w:ascii="Times New Roman" w:hAnsi="Times New Roman" w:cs="Times New Roman"/>
          <w:kern w:val="2"/>
          <w:sz w:val="24"/>
          <w:szCs w:val="24"/>
        </w:rPr>
        <w:tab/>
      </w:r>
    </w:p>
    <w:p w:rsidR="00AD55BB" w:rsidRPr="00552362" w:rsidRDefault="007174FC" w:rsidP="00425E96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kern w:val="2"/>
          <w:sz w:val="24"/>
          <w:szCs w:val="24"/>
        </w:rPr>
      </w:pPr>
      <w:r>
        <w:rPr>
          <w:rFonts w:ascii="Times New Roman" w:hAnsi="Times New Roman" w:cs="Times New Roman"/>
          <w:kern w:val="2"/>
          <w:sz w:val="24"/>
          <w:szCs w:val="24"/>
        </w:rPr>
        <w:tab/>
      </w:r>
      <w:r w:rsidR="00405FDB" w:rsidRPr="00552362">
        <w:rPr>
          <w:rFonts w:ascii="Times New Roman" w:hAnsi="Times New Roman" w:cs="Times New Roman"/>
          <w:kern w:val="2"/>
          <w:sz w:val="24"/>
          <w:szCs w:val="24"/>
        </w:rPr>
        <w:t>O efeito p</w:t>
      </w:r>
      <w:r w:rsidRPr="00552362">
        <w:rPr>
          <w:rFonts w:ascii="Times New Roman" w:hAnsi="Times New Roman" w:cs="Times New Roman"/>
          <w:kern w:val="2"/>
          <w:sz w:val="24"/>
          <w:szCs w:val="24"/>
        </w:rPr>
        <w:t xml:space="preserve">lacebo é uma mudança no estado patológico ou não funcional de paciente, atribuída à importância simbólica do tratamento e não a uma propriedade farmacológica ou fisiológica específica do mesmo </w:t>
      </w:r>
      <w:r w:rsidRPr="00552362">
        <w:rPr>
          <w:rFonts w:ascii="Times New Roman" w:hAnsi="Times New Roman" w:cs="Times New Roman"/>
          <w:color w:val="000000"/>
          <w:spacing w:val="1"/>
          <w:sz w:val="24"/>
          <w:szCs w:val="24"/>
        </w:rPr>
        <w:t>(ALENCAR, 1994)</w:t>
      </w:r>
    </w:p>
    <w:p w:rsidR="00A246D1" w:rsidRPr="00C06B64" w:rsidRDefault="00A246D1" w:rsidP="00A246D1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color w:val="000000"/>
          <w:spacing w:val="1"/>
          <w:sz w:val="24"/>
          <w:szCs w:val="24"/>
        </w:rPr>
      </w:pPr>
      <w:r w:rsidRPr="00552362">
        <w:rPr>
          <w:rFonts w:ascii="Times New Roman" w:hAnsi="Times New Roman" w:cs="Times New Roman"/>
          <w:color w:val="000000"/>
          <w:spacing w:val="1"/>
          <w:sz w:val="24"/>
          <w:szCs w:val="24"/>
        </w:rPr>
        <w:tab/>
        <w:t>O efeito placebo relatado na literatura pode ocorrer por uma ou mais das seguitas teorias: diminuição da ansiedade, expectativa do paciente de que o tratamento aliviará seus sintomas, boa relação profissional-paciente, entre outras (ALENCAR, 1994) (BENSON, 1975) (EPSTEIN, 1984) (GOWDEY, 1983) (LASAGNA, 1954) (LASKA, 1973) (STOCKSTILL, 1989)</w:t>
      </w:r>
    </w:p>
    <w:p w:rsidR="00AD55BB" w:rsidRPr="00C06B64" w:rsidRDefault="005F210E" w:rsidP="007174FC">
      <w:pPr>
        <w:widowControl w:val="0"/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 w:cs="Times New Roman"/>
          <w:kern w:val="2"/>
          <w:sz w:val="24"/>
          <w:szCs w:val="24"/>
        </w:rPr>
      </w:pPr>
      <w:r w:rsidRPr="00C06B64">
        <w:rPr>
          <w:rFonts w:ascii="Times New Roman" w:hAnsi="Times New Roman" w:cs="Times New Roman"/>
          <w:color w:val="000000"/>
          <w:spacing w:val="1"/>
          <w:sz w:val="24"/>
          <w:szCs w:val="24"/>
        </w:rPr>
        <w:t>Klineberg (1991</w:t>
      </w:r>
      <w:r w:rsidR="00AD55BB" w:rsidRPr="00C06B64">
        <w:rPr>
          <w:rFonts w:ascii="Times New Roman" w:hAnsi="Times New Roman" w:cs="Times New Roman"/>
          <w:color w:val="000000"/>
          <w:spacing w:val="1"/>
          <w:sz w:val="24"/>
          <w:szCs w:val="24"/>
        </w:rPr>
        <w:t xml:space="preserve">) </w:t>
      </w:r>
      <w:r w:rsidRPr="00C06B64">
        <w:rPr>
          <w:rFonts w:ascii="Times New Roman" w:hAnsi="Times New Roman" w:cs="Times New Roman"/>
          <w:color w:val="000000"/>
          <w:spacing w:val="1"/>
          <w:sz w:val="24"/>
          <w:szCs w:val="24"/>
        </w:rPr>
        <w:t>acredita que qualquer</w:t>
      </w:r>
      <w:r w:rsidR="00AD55BB" w:rsidRPr="00C06B64">
        <w:rPr>
          <w:rFonts w:ascii="Times New Roman" w:hAnsi="Times New Roman" w:cs="Times New Roman"/>
          <w:color w:val="000000"/>
          <w:spacing w:val="1"/>
          <w:sz w:val="24"/>
          <w:szCs w:val="24"/>
        </w:rPr>
        <w:t xml:space="preserve"> </w:t>
      </w:r>
      <w:r w:rsidRPr="00C06B64">
        <w:rPr>
          <w:rFonts w:ascii="Times New Roman" w:hAnsi="Times New Roman" w:cs="Times New Roman"/>
          <w:color w:val="000000"/>
          <w:spacing w:val="1"/>
          <w:sz w:val="24"/>
          <w:szCs w:val="24"/>
        </w:rPr>
        <w:t>aparelho colocado na boca teria um efeito</w:t>
      </w:r>
      <w:r w:rsidR="00AD55BB" w:rsidRPr="00C06B64">
        <w:rPr>
          <w:rFonts w:ascii="Times New Roman" w:hAnsi="Times New Roman" w:cs="Times New Roman"/>
          <w:color w:val="000000"/>
          <w:spacing w:val="1"/>
          <w:sz w:val="24"/>
          <w:szCs w:val="24"/>
        </w:rPr>
        <w:t xml:space="preserve"> psicofisiológico por conta da importância psicológica </w:t>
      </w:r>
      <w:r w:rsidRPr="00C06B64">
        <w:rPr>
          <w:rFonts w:ascii="Times New Roman" w:hAnsi="Times New Roman" w:cs="Times New Roman"/>
          <w:color w:val="000000"/>
          <w:spacing w:val="1"/>
          <w:sz w:val="24"/>
          <w:szCs w:val="24"/>
        </w:rPr>
        <w:t>da boca sobre uma ampla gama de funções</w:t>
      </w:r>
      <w:r w:rsidR="00AD55BB" w:rsidRPr="00C06B64">
        <w:rPr>
          <w:rFonts w:ascii="Times New Roman" w:hAnsi="Times New Roman" w:cs="Times New Roman"/>
          <w:color w:val="000000"/>
          <w:spacing w:val="1"/>
          <w:sz w:val="24"/>
          <w:szCs w:val="24"/>
        </w:rPr>
        <w:t xml:space="preserve"> motossensoriais e pela profusa enervação sensorial dos tecidos orofaciais.</w:t>
      </w:r>
    </w:p>
    <w:p w:rsidR="00AD55BB" w:rsidRPr="00C06B64" w:rsidRDefault="00AD55BB" w:rsidP="00425E96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color w:val="000000"/>
          <w:spacing w:val="1"/>
          <w:sz w:val="24"/>
          <w:szCs w:val="24"/>
        </w:rPr>
      </w:pPr>
      <w:r w:rsidRPr="00C06B64">
        <w:rPr>
          <w:rFonts w:ascii="Times New Roman" w:hAnsi="Times New Roman" w:cs="Times New Roman"/>
          <w:color w:val="000000"/>
          <w:spacing w:val="1"/>
          <w:sz w:val="24"/>
          <w:szCs w:val="24"/>
        </w:rPr>
        <w:tab/>
        <w:t>Para</w:t>
      </w:r>
      <w:r w:rsidR="00284E93">
        <w:rPr>
          <w:rFonts w:ascii="Times New Roman" w:hAnsi="Times New Roman" w:cs="Times New Roman"/>
          <w:color w:val="000000"/>
          <w:spacing w:val="1"/>
          <w:sz w:val="24"/>
          <w:szCs w:val="24"/>
        </w:rPr>
        <w:t xml:space="preserve"> Whitney e Von Korff (</w:t>
      </w:r>
      <w:r w:rsidR="0037255E">
        <w:rPr>
          <w:rFonts w:ascii="Times New Roman" w:hAnsi="Times New Roman" w:cs="Times New Roman"/>
          <w:color w:val="000000"/>
          <w:spacing w:val="1"/>
          <w:sz w:val="24"/>
          <w:szCs w:val="24"/>
        </w:rPr>
        <w:t>1992),</w:t>
      </w:r>
      <w:r w:rsidRPr="00C06B64">
        <w:rPr>
          <w:rFonts w:ascii="Times New Roman" w:hAnsi="Times New Roman" w:cs="Times New Roman"/>
          <w:color w:val="000000"/>
          <w:spacing w:val="1"/>
          <w:sz w:val="24"/>
          <w:szCs w:val="24"/>
        </w:rPr>
        <w:t xml:space="preserve"> geralm</w:t>
      </w:r>
      <w:r w:rsidR="00923F3A">
        <w:rPr>
          <w:rFonts w:ascii="Times New Roman" w:hAnsi="Times New Roman" w:cs="Times New Roman"/>
          <w:color w:val="000000"/>
          <w:spacing w:val="1"/>
          <w:sz w:val="24"/>
          <w:szCs w:val="24"/>
        </w:rPr>
        <w:t xml:space="preserve">ente influem no efeito placebo </w:t>
      </w:r>
      <w:r w:rsidRPr="00C06B64">
        <w:rPr>
          <w:rFonts w:ascii="Times New Roman" w:hAnsi="Times New Roman" w:cs="Times New Roman"/>
          <w:color w:val="000000"/>
          <w:spacing w:val="1"/>
          <w:sz w:val="24"/>
          <w:szCs w:val="24"/>
        </w:rPr>
        <w:t>os tratamentos oferecidos aos</w:t>
      </w:r>
      <w:r w:rsidR="00923F3A">
        <w:rPr>
          <w:rFonts w:ascii="Times New Roman" w:hAnsi="Times New Roman" w:cs="Times New Roman"/>
          <w:color w:val="000000"/>
          <w:spacing w:val="1"/>
          <w:sz w:val="24"/>
          <w:szCs w:val="24"/>
        </w:rPr>
        <w:t xml:space="preserve"> pacientes com dor,</w:t>
      </w:r>
      <w:r w:rsidRPr="00C06B64">
        <w:rPr>
          <w:rFonts w:ascii="Times New Roman" w:hAnsi="Times New Roman" w:cs="Times New Roman"/>
          <w:color w:val="000000"/>
          <w:spacing w:val="1"/>
          <w:sz w:val="24"/>
          <w:szCs w:val="24"/>
        </w:rPr>
        <w:t xml:space="preserve"> o interesse demonstrado pelo profissional, a empatia e afabilidade da relação entre o profissional e o paciente; a crença do paciente no resultado do tratamento; e o grau de sugestibilidade do </w:t>
      </w:r>
      <w:r w:rsidR="005F210E" w:rsidRPr="00C06B64">
        <w:rPr>
          <w:rFonts w:ascii="Times New Roman" w:hAnsi="Times New Roman" w:cs="Times New Roman"/>
          <w:color w:val="000000"/>
          <w:spacing w:val="1"/>
          <w:sz w:val="24"/>
          <w:szCs w:val="24"/>
        </w:rPr>
        <w:t>paciente.</w:t>
      </w:r>
    </w:p>
    <w:p w:rsidR="00AD55BB" w:rsidRPr="00C06B64" w:rsidRDefault="00AD55BB" w:rsidP="00425E96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color w:val="000000"/>
          <w:spacing w:val="1"/>
          <w:sz w:val="24"/>
          <w:szCs w:val="24"/>
        </w:rPr>
      </w:pPr>
      <w:r w:rsidRPr="00C06B64">
        <w:rPr>
          <w:rFonts w:ascii="Times New Roman" w:hAnsi="Times New Roman" w:cs="Times New Roman"/>
          <w:color w:val="000000"/>
          <w:spacing w:val="1"/>
          <w:sz w:val="24"/>
          <w:szCs w:val="24"/>
        </w:rPr>
        <w:tab/>
      </w:r>
      <w:r w:rsidR="005F210E" w:rsidRPr="00C06B64">
        <w:rPr>
          <w:rFonts w:ascii="Times New Roman" w:hAnsi="Times New Roman" w:cs="Times New Roman"/>
          <w:color w:val="000000"/>
          <w:spacing w:val="1"/>
          <w:sz w:val="24"/>
          <w:szCs w:val="24"/>
        </w:rPr>
        <w:t>Conforme Ekberg et al.</w:t>
      </w:r>
      <w:r w:rsidRPr="00C06B64">
        <w:rPr>
          <w:rFonts w:ascii="Times New Roman" w:hAnsi="Times New Roman" w:cs="Times New Roman"/>
          <w:color w:val="000000"/>
          <w:spacing w:val="1"/>
          <w:sz w:val="24"/>
          <w:szCs w:val="24"/>
        </w:rPr>
        <w:t xml:space="preserve"> (</w:t>
      </w:r>
      <w:r w:rsidR="0037255E">
        <w:rPr>
          <w:rFonts w:ascii="Times New Roman" w:hAnsi="Times New Roman" w:cs="Times New Roman"/>
          <w:color w:val="000000"/>
          <w:spacing w:val="1"/>
          <w:sz w:val="24"/>
          <w:szCs w:val="24"/>
        </w:rPr>
        <w:t>1998),</w:t>
      </w:r>
      <w:r w:rsidRPr="00C06B64">
        <w:rPr>
          <w:rFonts w:ascii="Times New Roman" w:hAnsi="Times New Roman" w:cs="Times New Roman"/>
          <w:color w:val="000000"/>
          <w:spacing w:val="1"/>
          <w:sz w:val="24"/>
          <w:szCs w:val="24"/>
        </w:rPr>
        <w:t xml:space="preserve"> </w:t>
      </w:r>
      <w:r w:rsidR="005F210E" w:rsidRPr="00C06B64">
        <w:rPr>
          <w:rFonts w:ascii="Times New Roman" w:hAnsi="Times New Roman" w:cs="Times New Roman"/>
          <w:color w:val="000000"/>
          <w:spacing w:val="1"/>
          <w:sz w:val="24"/>
          <w:szCs w:val="24"/>
        </w:rPr>
        <w:t>o efeito</w:t>
      </w:r>
      <w:r w:rsidRPr="00C06B64">
        <w:rPr>
          <w:rFonts w:ascii="Times New Roman" w:hAnsi="Times New Roman" w:cs="Times New Roman"/>
          <w:color w:val="000000"/>
          <w:spacing w:val="1"/>
          <w:sz w:val="24"/>
          <w:szCs w:val="24"/>
        </w:rPr>
        <w:t xml:space="preserve"> placebo pode estar presente em qualquer tratamento. </w:t>
      </w:r>
      <w:r w:rsidR="005F210E" w:rsidRPr="00C06B64">
        <w:rPr>
          <w:rFonts w:ascii="Times New Roman" w:hAnsi="Times New Roman" w:cs="Times New Roman"/>
          <w:color w:val="000000"/>
          <w:spacing w:val="1"/>
          <w:sz w:val="24"/>
          <w:szCs w:val="24"/>
        </w:rPr>
        <w:t>Atitudes positivas</w:t>
      </w:r>
      <w:r w:rsidRPr="00C06B64">
        <w:rPr>
          <w:rFonts w:ascii="Times New Roman" w:hAnsi="Times New Roman" w:cs="Times New Roman"/>
          <w:color w:val="000000"/>
          <w:spacing w:val="1"/>
          <w:sz w:val="24"/>
          <w:szCs w:val="24"/>
        </w:rPr>
        <w:t xml:space="preserve"> quanto </w:t>
      </w:r>
      <w:r w:rsidR="005F210E" w:rsidRPr="00C06B64">
        <w:rPr>
          <w:rFonts w:ascii="Times New Roman" w:hAnsi="Times New Roman" w:cs="Times New Roman"/>
          <w:color w:val="000000"/>
          <w:spacing w:val="1"/>
          <w:sz w:val="24"/>
          <w:szCs w:val="24"/>
        </w:rPr>
        <w:t>à terapia são capazes</w:t>
      </w:r>
      <w:r w:rsidRPr="00C06B64">
        <w:rPr>
          <w:rFonts w:ascii="Times New Roman" w:hAnsi="Times New Roman" w:cs="Times New Roman"/>
          <w:color w:val="000000"/>
          <w:spacing w:val="1"/>
          <w:sz w:val="24"/>
          <w:szCs w:val="24"/>
        </w:rPr>
        <w:t xml:space="preserve"> </w:t>
      </w:r>
      <w:r w:rsidR="005F210E" w:rsidRPr="00C06B64">
        <w:rPr>
          <w:rFonts w:ascii="Times New Roman" w:hAnsi="Times New Roman" w:cs="Times New Roman"/>
          <w:color w:val="000000"/>
          <w:spacing w:val="1"/>
          <w:sz w:val="24"/>
          <w:szCs w:val="24"/>
        </w:rPr>
        <w:t>de diminuir</w:t>
      </w:r>
      <w:r w:rsidR="005F210E">
        <w:rPr>
          <w:rFonts w:ascii="Times New Roman" w:hAnsi="Times New Roman" w:cs="Times New Roman"/>
          <w:color w:val="000000"/>
          <w:spacing w:val="1"/>
          <w:sz w:val="24"/>
          <w:szCs w:val="24"/>
        </w:rPr>
        <w:t xml:space="preserve"> os </w:t>
      </w:r>
      <w:r w:rsidR="005F210E">
        <w:rPr>
          <w:rFonts w:ascii="Times New Roman" w:hAnsi="Times New Roman" w:cs="Times New Roman"/>
          <w:color w:val="000000"/>
          <w:spacing w:val="1"/>
          <w:sz w:val="24"/>
          <w:szCs w:val="24"/>
        </w:rPr>
        <w:lastRenderedPageBreak/>
        <w:t>níveis de stress</w:t>
      </w:r>
      <w:r w:rsidR="00A12626">
        <w:rPr>
          <w:rFonts w:ascii="Times New Roman" w:hAnsi="Times New Roman" w:cs="Times New Roman"/>
          <w:color w:val="000000"/>
          <w:spacing w:val="1"/>
          <w:sz w:val="24"/>
          <w:szCs w:val="24"/>
        </w:rPr>
        <w:t xml:space="preserve"> e </w:t>
      </w:r>
      <w:r w:rsidRPr="00C06B64">
        <w:rPr>
          <w:rFonts w:ascii="Times New Roman" w:hAnsi="Times New Roman" w:cs="Times New Roman"/>
          <w:color w:val="000000"/>
          <w:spacing w:val="1"/>
          <w:sz w:val="24"/>
          <w:szCs w:val="24"/>
        </w:rPr>
        <w:t>ansiedade, estabilizando o estado emocional do paciente.</w:t>
      </w:r>
    </w:p>
    <w:p w:rsidR="00AD55BB" w:rsidRPr="00C06B64" w:rsidRDefault="005F210E" w:rsidP="00425E96">
      <w:pPr>
        <w:widowControl w:val="0"/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 w:cs="Times New Roman"/>
          <w:color w:val="000000"/>
          <w:spacing w:val="1"/>
          <w:sz w:val="24"/>
          <w:szCs w:val="24"/>
        </w:rPr>
      </w:pPr>
      <w:r w:rsidRPr="00C06B64">
        <w:rPr>
          <w:rFonts w:ascii="Times New Roman" w:hAnsi="Times New Roman" w:cs="Times New Roman"/>
          <w:color w:val="000000"/>
          <w:spacing w:val="1"/>
          <w:sz w:val="24"/>
          <w:szCs w:val="24"/>
        </w:rPr>
        <w:t>Estudos têm mostrado a relação positiva</w:t>
      </w:r>
      <w:r w:rsidR="00AD55BB" w:rsidRPr="00C06B64">
        <w:rPr>
          <w:rFonts w:ascii="Times New Roman" w:hAnsi="Times New Roman" w:cs="Times New Roman"/>
          <w:color w:val="000000"/>
          <w:spacing w:val="1"/>
          <w:sz w:val="24"/>
          <w:szCs w:val="24"/>
        </w:rPr>
        <w:t xml:space="preserve"> </w:t>
      </w:r>
      <w:r w:rsidRPr="00C06B64">
        <w:rPr>
          <w:rFonts w:ascii="Times New Roman" w:hAnsi="Times New Roman" w:cs="Times New Roman"/>
          <w:color w:val="000000"/>
          <w:spacing w:val="1"/>
          <w:sz w:val="24"/>
          <w:szCs w:val="24"/>
        </w:rPr>
        <w:t>entre a</w:t>
      </w:r>
      <w:r w:rsidR="00AD55BB" w:rsidRPr="00C06B64">
        <w:rPr>
          <w:rFonts w:ascii="Times New Roman" w:hAnsi="Times New Roman" w:cs="Times New Roman"/>
          <w:color w:val="000000"/>
          <w:spacing w:val="1"/>
          <w:sz w:val="24"/>
          <w:szCs w:val="24"/>
        </w:rPr>
        <w:t xml:space="preserve"> presença de </w:t>
      </w:r>
      <w:r w:rsidRPr="00C06B64">
        <w:rPr>
          <w:rFonts w:ascii="Times New Roman" w:hAnsi="Times New Roman" w:cs="Times New Roman"/>
          <w:color w:val="000000"/>
          <w:spacing w:val="1"/>
          <w:sz w:val="24"/>
          <w:szCs w:val="24"/>
        </w:rPr>
        <w:t>factores psicológicos e DTM.</w:t>
      </w:r>
      <w:r w:rsidR="00AD55BB" w:rsidRPr="00C06B64">
        <w:rPr>
          <w:rFonts w:ascii="Times New Roman" w:hAnsi="Times New Roman" w:cs="Times New Roman"/>
          <w:color w:val="000000"/>
          <w:spacing w:val="1"/>
          <w:sz w:val="24"/>
          <w:szCs w:val="24"/>
        </w:rPr>
        <w:t xml:space="preserve"> Wexler e St</w:t>
      </w:r>
      <w:r w:rsidR="00A12626">
        <w:rPr>
          <w:rFonts w:ascii="Times New Roman" w:hAnsi="Times New Roman" w:cs="Times New Roman"/>
          <w:color w:val="000000"/>
          <w:spacing w:val="1"/>
          <w:sz w:val="24"/>
          <w:szCs w:val="24"/>
        </w:rPr>
        <w:t>eed (</w:t>
      </w:r>
      <w:r>
        <w:rPr>
          <w:rFonts w:ascii="Times New Roman" w:hAnsi="Times New Roman" w:cs="Times New Roman"/>
          <w:color w:val="000000"/>
          <w:spacing w:val="1"/>
          <w:sz w:val="24"/>
          <w:szCs w:val="24"/>
        </w:rPr>
        <w:t>1998) avaliaram</w:t>
      </w:r>
      <w:r w:rsidR="00A12626">
        <w:rPr>
          <w:rFonts w:ascii="Times New Roman" w:hAnsi="Times New Roman" w:cs="Times New Roman"/>
          <w:color w:val="000000"/>
          <w:spacing w:val="1"/>
          <w:sz w:val="24"/>
          <w:szCs w:val="24"/>
        </w:rPr>
        <w:t xml:space="preserve"> os </w:t>
      </w:r>
      <w:r w:rsidR="00AD55BB" w:rsidRPr="00C06B64">
        <w:rPr>
          <w:rFonts w:ascii="Times New Roman" w:hAnsi="Times New Roman" w:cs="Times New Roman"/>
          <w:color w:val="000000"/>
          <w:spacing w:val="1"/>
          <w:sz w:val="24"/>
          <w:szCs w:val="24"/>
        </w:rPr>
        <w:t>aspectos psicológicos (ansieda</w:t>
      </w:r>
      <w:r w:rsidR="00A12626">
        <w:rPr>
          <w:rFonts w:ascii="Times New Roman" w:hAnsi="Times New Roman" w:cs="Times New Roman"/>
          <w:color w:val="000000"/>
          <w:spacing w:val="1"/>
          <w:sz w:val="24"/>
          <w:szCs w:val="24"/>
        </w:rPr>
        <w:t xml:space="preserve">de, depressão e frustração) e </w:t>
      </w:r>
      <w:r w:rsidR="00AD55BB" w:rsidRPr="00C06B64">
        <w:rPr>
          <w:rFonts w:ascii="Times New Roman" w:hAnsi="Times New Roman" w:cs="Times New Roman"/>
          <w:color w:val="000000"/>
          <w:spacing w:val="1"/>
          <w:sz w:val="24"/>
          <w:szCs w:val="24"/>
        </w:rPr>
        <w:t>stress, antes e depois do tratamento de pacientes sintomáticos</w:t>
      </w:r>
      <w:r w:rsidR="00A12626">
        <w:rPr>
          <w:rFonts w:ascii="Times New Roman" w:hAnsi="Times New Roman" w:cs="Times New Roman"/>
          <w:color w:val="000000"/>
          <w:spacing w:val="1"/>
          <w:sz w:val="24"/>
          <w:szCs w:val="24"/>
        </w:rPr>
        <w:t xml:space="preserve"> com dispositivos oclusais. Houve </w:t>
      </w:r>
      <w:r>
        <w:rPr>
          <w:rFonts w:ascii="Times New Roman" w:hAnsi="Times New Roman" w:cs="Times New Roman"/>
          <w:color w:val="000000"/>
          <w:spacing w:val="1"/>
          <w:sz w:val="24"/>
          <w:szCs w:val="24"/>
        </w:rPr>
        <w:t>grande relacionamento</w:t>
      </w:r>
      <w:r w:rsidR="00A12626">
        <w:rPr>
          <w:rFonts w:ascii="Times New Roman" w:hAnsi="Times New Roman" w:cs="Times New Roman"/>
          <w:color w:val="000000"/>
          <w:spacing w:val="1"/>
          <w:sz w:val="24"/>
          <w:szCs w:val="24"/>
        </w:rPr>
        <w:t xml:space="preserve"> entre a </w:t>
      </w:r>
      <w:r w:rsidRPr="00C06B64">
        <w:rPr>
          <w:rFonts w:ascii="Times New Roman" w:hAnsi="Times New Roman" w:cs="Times New Roman"/>
          <w:color w:val="000000"/>
          <w:spacing w:val="1"/>
          <w:sz w:val="24"/>
          <w:szCs w:val="24"/>
        </w:rPr>
        <w:t>maior presença</w:t>
      </w:r>
      <w:r w:rsidR="00AD55BB" w:rsidRPr="00C06B64">
        <w:rPr>
          <w:rFonts w:ascii="Times New Roman" w:hAnsi="Times New Roman" w:cs="Times New Roman"/>
          <w:color w:val="000000"/>
          <w:spacing w:val="1"/>
          <w:sz w:val="24"/>
          <w:szCs w:val="24"/>
        </w:rPr>
        <w:t xml:space="preserve"> desses factores e um maior nível de sintomas de DTM no período pré-tratamento.</w:t>
      </w:r>
    </w:p>
    <w:p w:rsidR="00AD55BB" w:rsidRPr="00C06B64" w:rsidRDefault="00AD55BB" w:rsidP="00425E96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color w:val="000000"/>
          <w:spacing w:val="1"/>
          <w:sz w:val="24"/>
          <w:szCs w:val="24"/>
        </w:rPr>
      </w:pPr>
      <w:r w:rsidRPr="00C06B64">
        <w:rPr>
          <w:rFonts w:ascii="Times New Roman" w:hAnsi="Times New Roman" w:cs="Times New Roman"/>
          <w:color w:val="000000"/>
          <w:spacing w:val="1"/>
          <w:sz w:val="24"/>
          <w:szCs w:val="24"/>
        </w:rPr>
        <w:tab/>
        <w:t xml:space="preserve">Forssell </w:t>
      </w:r>
      <w:r w:rsidR="005F210E" w:rsidRPr="00C06B64">
        <w:rPr>
          <w:rFonts w:ascii="Times New Roman" w:hAnsi="Times New Roman" w:cs="Times New Roman"/>
          <w:color w:val="000000"/>
          <w:spacing w:val="1"/>
          <w:sz w:val="24"/>
          <w:szCs w:val="24"/>
        </w:rPr>
        <w:t xml:space="preserve">e Kalso (2004) </w:t>
      </w:r>
      <w:r w:rsidRPr="00C06B64">
        <w:rPr>
          <w:rFonts w:ascii="Times New Roman" w:hAnsi="Times New Roman" w:cs="Times New Roman"/>
          <w:color w:val="000000"/>
          <w:spacing w:val="1"/>
          <w:sz w:val="24"/>
          <w:szCs w:val="24"/>
        </w:rPr>
        <w:t xml:space="preserve">realizaram uma revisão sistemática aplicando princípios de medicina </w:t>
      </w:r>
      <w:r w:rsidR="005F210E" w:rsidRPr="00C06B64">
        <w:rPr>
          <w:rFonts w:ascii="Times New Roman" w:hAnsi="Times New Roman" w:cs="Times New Roman"/>
          <w:color w:val="000000"/>
          <w:spacing w:val="1"/>
          <w:sz w:val="24"/>
          <w:szCs w:val="24"/>
        </w:rPr>
        <w:t>baseada em evidência para o tratamento das</w:t>
      </w:r>
      <w:r w:rsidRPr="00C06B64">
        <w:rPr>
          <w:rFonts w:ascii="Times New Roman" w:hAnsi="Times New Roman" w:cs="Times New Roman"/>
          <w:color w:val="000000"/>
          <w:spacing w:val="1"/>
          <w:sz w:val="24"/>
          <w:szCs w:val="24"/>
        </w:rPr>
        <w:t xml:space="preserve"> </w:t>
      </w:r>
      <w:r w:rsidR="005F210E" w:rsidRPr="00C06B64">
        <w:rPr>
          <w:rFonts w:ascii="Times New Roman" w:hAnsi="Times New Roman" w:cs="Times New Roman"/>
          <w:color w:val="000000"/>
          <w:spacing w:val="1"/>
          <w:sz w:val="24"/>
          <w:szCs w:val="24"/>
        </w:rPr>
        <w:t>disfunções temporomandibulares.</w:t>
      </w:r>
      <w:r w:rsidRPr="00C06B64">
        <w:rPr>
          <w:rFonts w:ascii="Times New Roman" w:hAnsi="Times New Roman" w:cs="Times New Roman"/>
          <w:color w:val="000000"/>
          <w:spacing w:val="1"/>
          <w:sz w:val="24"/>
          <w:szCs w:val="24"/>
        </w:rPr>
        <w:t xml:space="preserve"> Concluíram </w:t>
      </w:r>
      <w:r w:rsidR="005F210E" w:rsidRPr="00C06B64">
        <w:rPr>
          <w:rFonts w:ascii="Times New Roman" w:hAnsi="Times New Roman" w:cs="Times New Roman"/>
          <w:color w:val="000000"/>
          <w:spacing w:val="1"/>
          <w:sz w:val="24"/>
          <w:szCs w:val="24"/>
        </w:rPr>
        <w:t>que os resultados dos estudos com aparelhos</w:t>
      </w:r>
      <w:r w:rsidRPr="00C06B64">
        <w:rPr>
          <w:rFonts w:ascii="Times New Roman" w:hAnsi="Times New Roman" w:cs="Times New Roman"/>
          <w:color w:val="000000"/>
          <w:spacing w:val="1"/>
          <w:sz w:val="24"/>
          <w:szCs w:val="24"/>
        </w:rPr>
        <w:t xml:space="preserve"> </w:t>
      </w:r>
    </w:p>
    <w:p w:rsidR="00AD55BB" w:rsidRDefault="005F210E" w:rsidP="00425E96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color w:val="000000"/>
          <w:spacing w:val="1"/>
          <w:sz w:val="24"/>
          <w:szCs w:val="24"/>
        </w:rPr>
      </w:pPr>
      <w:r w:rsidRPr="00C06B64">
        <w:rPr>
          <w:rFonts w:ascii="Times New Roman" w:hAnsi="Times New Roman" w:cs="Times New Roman"/>
          <w:color w:val="000000"/>
          <w:spacing w:val="1"/>
          <w:sz w:val="24"/>
          <w:szCs w:val="24"/>
        </w:rPr>
        <w:t>Interoclusais</w:t>
      </w:r>
      <w:r w:rsidR="00AD55BB" w:rsidRPr="00C06B64">
        <w:rPr>
          <w:rFonts w:ascii="Times New Roman" w:hAnsi="Times New Roman" w:cs="Times New Roman"/>
          <w:color w:val="000000"/>
          <w:spacing w:val="1"/>
          <w:sz w:val="24"/>
          <w:szCs w:val="24"/>
        </w:rPr>
        <w:t xml:space="preserve"> de estabilização para dor miofascial não </w:t>
      </w:r>
      <w:r w:rsidRPr="00C06B64">
        <w:rPr>
          <w:rFonts w:ascii="Times New Roman" w:hAnsi="Times New Roman" w:cs="Times New Roman"/>
          <w:color w:val="000000"/>
          <w:spacing w:val="1"/>
          <w:sz w:val="24"/>
          <w:szCs w:val="24"/>
        </w:rPr>
        <w:t>justificam conclusões</w:t>
      </w:r>
      <w:r w:rsidR="00AD55BB" w:rsidRPr="00C06B64">
        <w:rPr>
          <w:rFonts w:ascii="Times New Roman" w:hAnsi="Times New Roman" w:cs="Times New Roman"/>
          <w:color w:val="000000"/>
          <w:spacing w:val="1"/>
          <w:sz w:val="24"/>
          <w:szCs w:val="24"/>
        </w:rPr>
        <w:t xml:space="preserve"> definitivas </w:t>
      </w:r>
      <w:r w:rsidRPr="00C06B64">
        <w:rPr>
          <w:rFonts w:ascii="Times New Roman" w:hAnsi="Times New Roman" w:cs="Times New Roman"/>
          <w:color w:val="000000"/>
          <w:spacing w:val="1"/>
          <w:sz w:val="24"/>
          <w:szCs w:val="24"/>
        </w:rPr>
        <w:t>sobre a sua</w:t>
      </w:r>
      <w:r w:rsidR="00AD55BB" w:rsidRPr="00C06B64">
        <w:rPr>
          <w:rFonts w:ascii="Times New Roman" w:hAnsi="Times New Roman" w:cs="Times New Roman"/>
          <w:color w:val="000000"/>
          <w:spacing w:val="1"/>
          <w:sz w:val="24"/>
          <w:szCs w:val="24"/>
        </w:rPr>
        <w:t xml:space="preserve"> eficácia </w:t>
      </w:r>
      <w:r w:rsidRPr="00C06B64">
        <w:rPr>
          <w:rFonts w:ascii="Times New Roman" w:hAnsi="Times New Roman" w:cs="Times New Roman"/>
          <w:color w:val="000000"/>
          <w:spacing w:val="1"/>
          <w:sz w:val="24"/>
          <w:szCs w:val="24"/>
        </w:rPr>
        <w:t>e que sua efectividade</w:t>
      </w:r>
      <w:r w:rsidR="00AD55BB" w:rsidRPr="00C06B64">
        <w:rPr>
          <w:rFonts w:ascii="Times New Roman" w:hAnsi="Times New Roman" w:cs="Times New Roman"/>
          <w:color w:val="000000"/>
          <w:spacing w:val="1"/>
          <w:sz w:val="24"/>
          <w:szCs w:val="24"/>
        </w:rPr>
        <w:t xml:space="preserve"> </w:t>
      </w:r>
      <w:r w:rsidRPr="00C06B64">
        <w:rPr>
          <w:rFonts w:ascii="Times New Roman" w:hAnsi="Times New Roman" w:cs="Times New Roman"/>
          <w:color w:val="000000"/>
          <w:spacing w:val="1"/>
          <w:sz w:val="24"/>
          <w:szCs w:val="24"/>
        </w:rPr>
        <w:t>clínica no</w:t>
      </w:r>
      <w:r w:rsidR="00AD55BB" w:rsidRPr="00C06B64">
        <w:rPr>
          <w:rFonts w:ascii="Times New Roman" w:hAnsi="Times New Roman" w:cs="Times New Roman"/>
          <w:color w:val="000000"/>
          <w:spacing w:val="1"/>
          <w:sz w:val="24"/>
          <w:szCs w:val="24"/>
        </w:rPr>
        <w:t xml:space="preserve"> </w:t>
      </w:r>
      <w:r w:rsidRPr="00C06B64">
        <w:rPr>
          <w:rFonts w:ascii="Times New Roman" w:hAnsi="Times New Roman" w:cs="Times New Roman"/>
          <w:color w:val="000000"/>
          <w:spacing w:val="1"/>
          <w:sz w:val="24"/>
          <w:szCs w:val="24"/>
        </w:rPr>
        <w:t>alívio da</w:t>
      </w:r>
      <w:r w:rsidR="00AD55BB" w:rsidRPr="00C06B64">
        <w:rPr>
          <w:rFonts w:ascii="Times New Roman" w:hAnsi="Times New Roman" w:cs="Times New Roman"/>
          <w:color w:val="000000"/>
          <w:spacing w:val="1"/>
          <w:sz w:val="24"/>
          <w:szCs w:val="24"/>
        </w:rPr>
        <w:t xml:space="preserve"> </w:t>
      </w:r>
      <w:r w:rsidRPr="00C06B64">
        <w:rPr>
          <w:rFonts w:ascii="Times New Roman" w:hAnsi="Times New Roman" w:cs="Times New Roman"/>
          <w:color w:val="000000"/>
          <w:spacing w:val="1"/>
          <w:sz w:val="24"/>
          <w:szCs w:val="24"/>
        </w:rPr>
        <w:t>dor parece ser modesta quando comparada com</w:t>
      </w:r>
      <w:r w:rsidR="00AD55BB" w:rsidRPr="00C06B64">
        <w:rPr>
          <w:rFonts w:ascii="Times New Roman" w:hAnsi="Times New Roman" w:cs="Times New Roman"/>
          <w:color w:val="000000"/>
          <w:spacing w:val="1"/>
          <w:sz w:val="24"/>
          <w:szCs w:val="24"/>
        </w:rPr>
        <w:t xml:space="preserve"> métodos gerais de tratamento da dor, entre eles o efeito placebo.</w:t>
      </w:r>
    </w:p>
    <w:p w:rsidR="00AD55BB" w:rsidRPr="00C06B64" w:rsidRDefault="003530BB" w:rsidP="00425E96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b/>
          <w:color w:val="000000"/>
          <w:spacing w:val="1"/>
          <w:sz w:val="24"/>
          <w:szCs w:val="24"/>
        </w:rPr>
      </w:pPr>
      <w:r>
        <w:rPr>
          <w:rFonts w:ascii="Times New Roman" w:hAnsi="Times New Roman" w:cs="Times New Roman"/>
          <w:color w:val="000000"/>
          <w:spacing w:val="1"/>
          <w:sz w:val="24"/>
          <w:szCs w:val="24"/>
        </w:rPr>
        <w:tab/>
      </w:r>
    </w:p>
    <w:p w:rsidR="0037255E" w:rsidRDefault="0037255E" w:rsidP="00425E96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b/>
          <w:iCs/>
          <w:color w:val="000000"/>
          <w:spacing w:val="1"/>
          <w:sz w:val="24"/>
          <w:szCs w:val="24"/>
        </w:rPr>
      </w:pPr>
    </w:p>
    <w:p w:rsidR="00AD55BB" w:rsidRPr="00C06B64" w:rsidRDefault="00965289" w:rsidP="000F47ED">
      <w:pPr>
        <w:pStyle w:val="Ttulo2"/>
        <w:rPr>
          <w:rFonts w:ascii="Times New Roman" w:hAnsi="Times New Roman" w:cs="Times New Roman"/>
          <w:b w:val="0"/>
          <w:iCs/>
          <w:color w:val="000000"/>
          <w:spacing w:val="1"/>
          <w:sz w:val="24"/>
          <w:szCs w:val="24"/>
        </w:rPr>
      </w:pPr>
      <w:bookmarkStart w:id="9" w:name="_Toc297504358"/>
      <w:r>
        <w:rPr>
          <w:rFonts w:ascii="Times New Roman" w:hAnsi="Times New Roman" w:cs="Times New Roman"/>
          <w:iCs/>
          <w:color w:val="000000"/>
          <w:spacing w:val="1"/>
          <w:sz w:val="24"/>
          <w:szCs w:val="24"/>
        </w:rPr>
        <w:t>3.6</w:t>
      </w:r>
      <w:r w:rsidR="00740257">
        <w:rPr>
          <w:rFonts w:ascii="Times New Roman" w:hAnsi="Times New Roman" w:cs="Times New Roman"/>
          <w:iCs/>
          <w:color w:val="000000"/>
          <w:spacing w:val="1"/>
          <w:sz w:val="24"/>
          <w:szCs w:val="24"/>
        </w:rPr>
        <w:t xml:space="preserve"> </w:t>
      </w:r>
      <w:r w:rsidR="00013366">
        <w:rPr>
          <w:rFonts w:ascii="Times New Roman" w:hAnsi="Times New Roman" w:cs="Times New Roman"/>
          <w:iCs/>
          <w:color w:val="000000"/>
          <w:spacing w:val="1"/>
          <w:sz w:val="24"/>
          <w:szCs w:val="24"/>
        </w:rPr>
        <w:t>ALTERAÇÃO DO ESTÍMULO PERIFÉRICO PARA O SISTEMA NERVOSO CENTRAL</w:t>
      </w:r>
      <w:bookmarkEnd w:id="9"/>
    </w:p>
    <w:p w:rsidR="00AD55BB" w:rsidRPr="00C06B64" w:rsidRDefault="00AD55BB" w:rsidP="00425E96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kern w:val="2"/>
          <w:sz w:val="24"/>
          <w:szCs w:val="24"/>
        </w:rPr>
      </w:pPr>
    </w:p>
    <w:p w:rsidR="00AD55BB" w:rsidRPr="001F7A70" w:rsidRDefault="00AD55BB" w:rsidP="00425E96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kern w:val="2"/>
          <w:sz w:val="24"/>
          <w:szCs w:val="24"/>
        </w:rPr>
      </w:pPr>
      <w:r w:rsidRPr="00C06B64">
        <w:rPr>
          <w:rFonts w:ascii="Times New Roman" w:hAnsi="Times New Roman" w:cs="Times New Roman"/>
          <w:color w:val="000000"/>
          <w:spacing w:val="1"/>
          <w:sz w:val="24"/>
          <w:szCs w:val="24"/>
        </w:rPr>
        <w:tab/>
      </w:r>
      <w:r w:rsidRPr="001F7A70">
        <w:rPr>
          <w:rFonts w:ascii="Times New Roman" w:hAnsi="Times New Roman" w:cs="Times New Roman"/>
          <w:color w:val="000000"/>
          <w:spacing w:val="1"/>
          <w:sz w:val="24"/>
          <w:szCs w:val="24"/>
        </w:rPr>
        <w:t xml:space="preserve">De acordo com </w:t>
      </w:r>
      <w:r w:rsidR="005F210E" w:rsidRPr="001F7A70">
        <w:rPr>
          <w:rFonts w:ascii="Times New Roman" w:hAnsi="Times New Roman" w:cs="Times New Roman"/>
          <w:color w:val="000000"/>
          <w:spacing w:val="1"/>
          <w:sz w:val="24"/>
          <w:szCs w:val="24"/>
        </w:rPr>
        <w:t>Molina (</w:t>
      </w:r>
      <w:r w:rsidR="00A246D1" w:rsidRPr="001F7A70">
        <w:rPr>
          <w:rFonts w:ascii="Times New Roman" w:hAnsi="Times New Roman" w:cs="Times New Roman"/>
          <w:color w:val="000000"/>
          <w:spacing w:val="1"/>
          <w:sz w:val="24"/>
          <w:szCs w:val="24"/>
        </w:rPr>
        <w:t>1995),</w:t>
      </w:r>
      <w:r w:rsidRPr="001F7A70">
        <w:rPr>
          <w:rFonts w:ascii="Times New Roman" w:hAnsi="Times New Roman" w:cs="Times New Roman"/>
          <w:color w:val="000000"/>
          <w:spacing w:val="1"/>
          <w:sz w:val="24"/>
          <w:szCs w:val="24"/>
        </w:rPr>
        <w:t xml:space="preserve"> </w:t>
      </w:r>
      <w:r w:rsidR="00405FDB" w:rsidRPr="001F7A70">
        <w:rPr>
          <w:rFonts w:ascii="Times New Roman" w:hAnsi="Times New Roman" w:cs="Times New Roman"/>
          <w:color w:val="000000"/>
          <w:spacing w:val="1"/>
          <w:sz w:val="24"/>
          <w:szCs w:val="24"/>
        </w:rPr>
        <w:t>utilizar um aparelho</w:t>
      </w:r>
      <w:r w:rsidRPr="001F7A70">
        <w:rPr>
          <w:rFonts w:ascii="Times New Roman" w:hAnsi="Times New Roman" w:cs="Times New Roman"/>
          <w:color w:val="000000"/>
          <w:spacing w:val="1"/>
          <w:sz w:val="24"/>
          <w:szCs w:val="24"/>
        </w:rPr>
        <w:t xml:space="preserve"> miorrelaxante provoca uma alteração no padrã</w:t>
      </w:r>
      <w:r w:rsidR="00923F3A" w:rsidRPr="001F7A70">
        <w:rPr>
          <w:rFonts w:ascii="Times New Roman" w:hAnsi="Times New Roman" w:cs="Times New Roman"/>
          <w:color w:val="000000"/>
          <w:spacing w:val="1"/>
          <w:sz w:val="24"/>
          <w:szCs w:val="24"/>
        </w:rPr>
        <w:t>o de contacto oclusal,</w:t>
      </w:r>
      <w:r w:rsidR="00405FDB" w:rsidRPr="001F7A70">
        <w:rPr>
          <w:rFonts w:ascii="Times New Roman" w:hAnsi="Times New Roman" w:cs="Times New Roman"/>
          <w:color w:val="000000"/>
          <w:spacing w:val="1"/>
          <w:sz w:val="24"/>
          <w:szCs w:val="24"/>
        </w:rPr>
        <w:t xml:space="preserve"> esta alteraçao pode ser</w:t>
      </w:r>
      <w:r w:rsidR="00923F3A" w:rsidRPr="001F7A70">
        <w:rPr>
          <w:rFonts w:ascii="Times New Roman" w:hAnsi="Times New Roman" w:cs="Times New Roman"/>
          <w:color w:val="000000"/>
          <w:spacing w:val="1"/>
          <w:sz w:val="24"/>
          <w:szCs w:val="24"/>
        </w:rPr>
        <w:t xml:space="preserve"> identificada</w:t>
      </w:r>
      <w:r w:rsidRPr="001F7A70">
        <w:rPr>
          <w:rFonts w:ascii="Times New Roman" w:hAnsi="Times New Roman" w:cs="Times New Roman"/>
          <w:color w:val="000000"/>
          <w:spacing w:val="1"/>
          <w:sz w:val="24"/>
          <w:szCs w:val="24"/>
        </w:rPr>
        <w:t xml:space="preserve"> pelos receptores periodontais, mus</w:t>
      </w:r>
      <w:r w:rsidR="00405FDB" w:rsidRPr="001F7A70">
        <w:rPr>
          <w:rFonts w:ascii="Times New Roman" w:hAnsi="Times New Roman" w:cs="Times New Roman"/>
          <w:color w:val="000000"/>
          <w:spacing w:val="1"/>
          <w:sz w:val="24"/>
          <w:szCs w:val="24"/>
        </w:rPr>
        <w:t>culares e capsulares da ATM. A</w:t>
      </w:r>
      <w:r w:rsidRPr="001F7A70">
        <w:rPr>
          <w:rFonts w:ascii="Times New Roman" w:hAnsi="Times New Roman" w:cs="Times New Roman"/>
          <w:color w:val="000000"/>
          <w:spacing w:val="1"/>
          <w:sz w:val="24"/>
          <w:szCs w:val="24"/>
        </w:rPr>
        <w:t xml:space="preserve"> </w:t>
      </w:r>
      <w:r w:rsidR="005F210E" w:rsidRPr="001F7A70">
        <w:rPr>
          <w:rFonts w:ascii="Times New Roman" w:hAnsi="Times New Roman" w:cs="Times New Roman"/>
          <w:color w:val="000000"/>
          <w:spacing w:val="1"/>
          <w:sz w:val="24"/>
          <w:szCs w:val="24"/>
        </w:rPr>
        <w:t>alteração do</w:t>
      </w:r>
      <w:r w:rsidR="00AD027B" w:rsidRPr="001F7A70">
        <w:rPr>
          <w:rFonts w:ascii="Times New Roman" w:hAnsi="Times New Roman" w:cs="Times New Roman"/>
          <w:color w:val="000000"/>
          <w:spacing w:val="1"/>
          <w:sz w:val="24"/>
          <w:szCs w:val="24"/>
        </w:rPr>
        <w:t xml:space="preserve"> </w:t>
      </w:r>
      <w:r w:rsidR="00D735BA" w:rsidRPr="001F7A70">
        <w:rPr>
          <w:rFonts w:ascii="Times New Roman" w:hAnsi="Times New Roman" w:cs="Times New Roman"/>
          <w:sz w:val="24"/>
          <w:szCs w:val="24"/>
        </w:rPr>
        <w:t>estímulo</w:t>
      </w:r>
      <w:r w:rsidRPr="001F7A70">
        <w:rPr>
          <w:rFonts w:ascii="Times New Roman" w:hAnsi="Times New Roman" w:cs="Times New Roman"/>
          <w:color w:val="000000"/>
          <w:spacing w:val="1"/>
          <w:sz w:val="24"/>
          <w:szCs w:val="24"/>
        </w:rPr>
        <w:t xml:space="preserve"> proprioceptivo </w:t>
      </w:r>
      <w:r w:rsidR="005F210E" w:rsidRPr="001F7A70">
        <w:rPr>
          <w:rFonts w:ascii="Times New Roman" w:hAnsi="Times New Roman" w:cs="Times New Roman"/>
          <w:color w:val="000000"/>
          <w:spacing w:val="1"/>
          <w:sz w:val="24"/>
          <w:szCs w:val="24"/>
        </w:rPr>
        <w:t>é enviada</w:t>
      </w:r>
      <w:r w:rsidRPr="001F7A70">
        <w:rPr>
          <w:rFonts w:ascii="Times New Roman" w:hAnsi="Times New Roman" w:cs="Times New Roman"/>
          <w:color w:val="000000"/>
          <w:spacing w:val="1"/>
          <w:sz w:val="24"/>
          <w:szCs w:val="24"/>
        </w:rPr>
        <w:t xml:space="preserve"> ao núcleo do quinto par, alcançando em seguida a formação reticular e o córtex cerebral. </w:t>
      </w:r>
      <w:r w:rsidR="00405FDB" w:rsidRPr="001F7A70">
        <w:rPr>
          <w:rFonts w:ascii="Times New Roman" w:hAnsi="Times New Roman" w:cs="Times New Roman"/>
          <w:color w:val="000000"/>
          <w:spacing w:val="1"/>
          <w:sz w:val="24"/>
          <w:szCs w:val="24"/>
        </w:rPr>
        <w:t>O</w:t>
      </w:r>
      <w:r w:rsidRPr="001F7A70">
        <w:rPr>
          <w:rFonts w:ascii="Times New Roman" w:hAnsi="Times New Roman" w:cs="Times New Roman"/>
          <w:color w:val="000000"/>
          <w:spacing w:val="1"/>
          <w:sz w:val="24"/>
          <w:szCs w:val="24"/>
        </w:rPr>
        <w:t>s músculos que actuam sobre a ATM,</w:t>
      </w:r>
      <w:r w:rsidR="00405FDB" w:rsidRPr="001F7A70">
        <w:rPr>
          <w:rFonts w:ascii="Times New Roman" w:hAnsi="Times New Roman" w:cs="Times New Roman"/>
          <w:color w:val="000000"/>
          <w:spacing w:val="1"/>
          <w:sz w:val="24"/>
          <w:szCs w:val="24"/>
        </w:rPr>
        <w:t xml:space="preserve"> ao receber estes </w:t>
      </w:r>
      <w:r w:rsidR="00E26362" w:rsidRPr="001F7A70">
        <w:rPr>
          <w:rFonts w:ascii="Times New Roman" w:hAnsi="Times New Roman" w:cs="Times New Roman"/>
          <w:color w:val="000000"/>
          <w:spacing w:val="1"/>
          <w:sz w:val="24"/>
          <w:szCs w:val="24"/>
        </w:rPr>
        <w:t>estimulos realizam acçoes que promovem</w:t>
      </w:r>
      <w:r w:rsidRPr="001F7A70">
        <w:rPr>
          <w:rFonts w:ascii="Times New Roman" w:hAnsi="Times New Roman" w:cs="Times New Roman"/>
          <w:color w:val="000000"/>
          <w:spacing w:val="1"/>
          <w:sz w:val="24"/>
          <w:szCs w:val="24"/>
        </w:rPr>
        <w:t xml:space="preserve"> relaxamento muscular e protecção articular.</w:t>
      </w:r>
    </w:p>
    <w:p w:rsidR="00AD55BB" w:rsidRPr="001F7A70" w:rsidRDefault="00AD55BB" w:rsidP="00425E96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color w:val="000000"/>
          <w:spacing w:val="1"/>
          <w:sz w:val="24"/>
          <w:szCs w:val="24"/>
        </w:rPr>
      </w:pPr>
      <w:r w:rsidRPr="001F7A70">
        <w:rPr>
          <w:rFonts w:ascii="Times New Roman" w:hAnsi="Times New Roman" w:cs="Times New Roman"/>
          <w:color w:val="000000"/>
          <w:spacing w:val="1"/>
          <w:sz w:val="24"/>
          <w:szCs w:val="24"/>
        </w:rPr>
        <w:tab/>
        <w:t xml:space="preserve">Klineberg (1991) afirma que um dos efeitos </w:t>
      </w:r>
      <w:r w:rsidR="005F210E" w:rsidRPr="001F7A70">
        <w:rPr>
          <w:rFonts w:ascii="Times New Roman" w:hAnsi="Times New Roman" w:cs="Times New Roman"/>
          <w:color w:val="000000"/>
          <w:spacing w:val="1"/>
          <w:sz w:val="24"/>
          <w:szCs w:val="24"/>
        </w:rPr>
        <w:t>da placa</w:t>
      </w:r>
      <w:r w:rsidRPr="001F7A70">
        <w:rPr>
          <w:rFonts w:ascii="Times New Roman" w:hAnsi="Times New Roman" w:cs="Times New Roman"/>
          <w:color w:val="000000"/>
          <w:spacing w:val="1"/>
          <w:sz w:val="24"/>
          <w:szCs w:val="24"/>
        </w:rPr>
        <w:t xml:space="preserve"> </w:t>
      </w:r>
      <w:r w:rsidR="005F210E" w:rsidRPr="001F7A70">
        <w:rPr>
          <w:rFonts w:ascii="Times New Roman" w:hAnsi="Times New Roman" w:cs="Times New Roman"/>
          <w:color w:val="000000"/>
          <w:spacing w:val="1"/>
          <w:sz w:val="24"/>
          <w:szCs w:val="24"/>
        </w:rPr>
        <w:t>oclusal é</w:t>
      </w:r>
      <w:r w:rsidRPr="001F7A70">
        <w:rPr>
          <w:rFonts w:ascii="Times New Roman" w:hAnsi="Times New Roman" w:cs="Times New Roman"/>
          <w:color w:val="000000"/>
          <w:spacing w:val="1"/>
          <w:sz w:val="24"/>
          <w:szCs w:val="24"/>
        </w:rPr>
        <w:t xml:space="preserve"> </w:t>
      </w:r>
      <w:r w:rsidR="005F210E" w:rsidRPr="001F7A70">
        <w:rPr>
          <w:rFonts w:ascii="Times New Roman" w:hAnsi="Times New Roman" w:cs="Times New Roman"/>
          <w:color w:val="000000"/>
          <w:spacing w:val="1"/>
          <w:sz w:val="24"/>
          <w:szCs w:val="24"/>
        </w:rPr>
        <w:t>alterar a</w:t>
      </w:r>
      <w:r w:rsidRPr="001F7A70">
        <w:rPr>
          <w:rFonts w:ascii="Times New Roman" w:hAnsi="Times New Roman" w:cs="Times New Roman"/>
          <w:color w:val="000000"/>
          <w:spacing w:val="1"/>
          <w:sz w:val="24"/>
          <w:szCs w:val="24"/>
        </w:rPr>
        <w:t xml:space="preserve"> </w:t>
      </w:r>
      <w:r w:rsidR="005F210E" w:rsidRPr="001F7A70">
        <w:rPr>
          <w:rFonts w:ascii="Times New Roman" w:hAnsi="Times New Roman" w:cs="Times New Roman"/>
          <w:color w:val="000000"/>
          <w:spacing w:val="1"/>
          <w:sz w:val="24"/>
          <w:szCs w:val="24"/>
        </w:rPr>
        <w:t>informação aferente</w:t>
      </w:r>
      <w:r w:rsidRPr="001F7A70">
        <w:rPr>
          <w:rFonts w:ascii="Times New Roman" w:hAnsi="Times New Roman" w:cs="Times New Roman"/>
          <w:color w:val="000000"/>
          <w:spacing w:val="1"/>
          <w:sz w:val="24"/>
          <w:szCs w:val="24"/>
        </w:rPr>
        <w:t xml:space="preserve"> proveniente dos receptores periodontais.</w:t>
      </w:r>
      <w:r w:rsidRPr="001F7A70">
        <w:rPr>
          <w:rFonts w:ascii="Times New Roman" w:hAnsi="Times New Roman" w:cs="Times New Roman"/>
          <w:color w:val="000000"/>
          <w:spacing w:val="1"/>
          <w:sz w:val="24"/>
          <w:szCs w:val="24"/>
        </w:rPr>
        <w:tab/>
      </w:r>
    </w:p>
    <w:p w:rsidR="00AD55BB" w:rsidRPr="001F7A70" w:rsidRDefault="00AD55BB" w:rsidP="00425E96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color w:val="000000"/>
          <w:spacing w:val="1"/>
          <w:sz w:val="24"/>
          <w:szCs w:val="24"/>
        </w:rPr>
      </w:pPr>
      <w:r w:rsidRPr="001F7A70">
        <w:rPr>
          <w:rFonts w:ascii="Times New Roman" w:hAnsi="Times New Roman" w:cs="Times New Roman"/>
          <w:color w:val="000000"/>
          <w:spacing w:val="1"/>
          <w:sz w:val="24"/>
          <w:szCs w:val="24"/>
        </w:rPr>
        <w:tab/>
      </w:r>
      <w:r w:rsidR="005F210E" w:rsidRPr="001F7A70">
        <w:rPr>
          <w:rFonts w:ascii="Times New Roman" w:hAnsi="Times New Roman" w:cs="Times New Roman"/>
          <w:color w:val="000000"/>
          <w:spacing w:val="1"/>
          <w:sz w:val="24"/>
          <w:szCs w:val="24"/>
        </w:rPr>
        <w:t>Para Garcia e Madeira (</w:t>
      </w:r>
      <w:r w:rsidR="00A246D1" w:rsidRPr="001F7A70">
        <w:rPr>
          <w:rFonts w:ascii="Times New Roman" w:hAnsi="Times New Roman" w:cs="Times New Roman"/>
          <w:color w:val="000000"/>
          <w:spacing w:val="1"/>
          <w:sz w:val="24"/>
          <w:szCs w:val="24"/>
        </w:rPr>
        <w:t>1999),</w:t>
      </w:r>
      <w:r w:rsidR="005F210E" w:rsidRPr="001F7A70">
        <w:rPr>
          <w:rFonts w:ascii="Times New Roman" w:hAnsi="Times New Roman" w:cs="Times New Roman"/>
          <w:color w:val="000000"/>
          <w:spacing w:val="1"/>
          <w:sz w:val="24"/>
          <w:szCs w:val="24"/>
        </w:rPr>
        <w:t xml:space="preserve"> </w:t>
      </w:r>
      <w:r w:rsidR="00E26362" w:rsidRPr="001F7A70">
        <w:rPr>
          <w:rFonts w:ascii="Times New Roman" w:hAnsi="Times New Roman" w:cs="Times New Roman"/>
          <w:color w:val="000000"/>
          <w:spacing w:val="1"/>
          <w:sz w:val="24"/>
          <w:szCs w:val="24"/>
        </w:rPr>
        <w:t>uma vez</w:t>
      </w:r>
      <w:r w:rsidR="00913C6D" w:rsidRPr="001F7A70">
        <w:rPr>
          <w:rFonts w:ascii="Times New Roman" w:hAnsi="Times New Roman" w:cs="Times New Roman"/>
          <w:color w:val="000000"/>
          <w:spacing w:val="1"/>
          <w:sz w:val="24"/>
          <w:szCs w:val="24"/>
        </w:rPr>
        <w:t xml:space="preserve"> eliminadas</w:t>
      </w:r>
      <w:r w:rsidR="00A12626" w:rsidRPr="001F7A70">
        <w:rPr>
          <w:rFonts w:ascii="Times New Roman" w:hAnsi="Times New Roman" w:cs="Times New Roman"/>
          <w:color w:val="000000"/>
          <w:spacing w:val="1"/>
          <w:sz w:val="24"/>
          <w:szCs w:val="24"/>
        </w:rPr>
        <w:t xml:space="preserve"> as interferências </w:t>
      </w:r>
      <w:r w:rsidR="005F210E" w:rsidRPr="001F7A70">
        <w:rPr>
          <w:rFonts w:ascii="Times New Roman" w:hAnsi="Times New Roman" w:cs="Times New Roman"/>
          <w:color w:val="000000"/>
          <w:spacing w:val="1"/>
          <w:sz w:val="24"/>
          <w:szCs w:val="24"/>
        </w:rPr>
        <w:t>por meio</w:t>
      </w:r>
      <w:r w:rsidR="00A12626" w:rsidRPr="001F7A70">
        <w:rPr>
          <w:rFonts w:ascii="Times New Roman" w:hAnsi="Times New Roman" w:cs="Times New Roman"/>
          <w:color w:val="000000"/>
          <w:spacing w:val="1"/>
          <w:sz w:val="24"/>
          <w:szCs w:val="24"/>
        </w:rPr>
        <w:t xml:space="preserve"> da placa </w:t>
      </w:r>
      <w:r w:rsidR="001F7A70" w:rsidRPr="001F7A70">
        <w:rPr>
          <w:rFonts w:ascii="Times New Roman" w:hAnsi="Times New Roman" w:cs="Times New Roman"/>
          <w:color w:val="000000"/>
          <w:spacing w:val="1"/>
          <w:sz w:val="24"/>
          <w:szCs w:val="24"/>
        </w:rPr>
        <w:t>oclusal, o</w:t>
      </w:r>
      <w:r w:rsidRPr="001F7A70">
        <w:rPr>
          <w:rFonts w:ascii="Times New Roman" w:hAnsi="Times New Roman" w:cs="Times New Roman"/>
          <w:color w:val="000000"/>
          <w:spacing w:val="1"/>
          <w:sz w:val="24"/>
          <w:szCs w:val="24"/>
        </w:rPr>
        <w:t xml:space="preserve"> grau de informação sensorial </w:t>
      </w:r>
      <w:r w:rsidR="00E26362" w:rsidRPr="001F7A70">
        <w:rPr>
          <w:rFonts w:ascii="Times New Roman" w:hAnsi="Times New Roman" w:cs="Times New Roman"/>
          <w:color w:val="000000"/>
          <w:spacing w:val="1"/>
          <w:sz w:val="24"/>
          <w:szCs w:val="24"/>
        </w:rPr>
        <w:t>proveniente</w:t>
      </w:r>
      <w:r w:rsidR="005F210E" w:rsidRPr="001F7A70">
        <w:rPr>
          <w:rFonts w:ascii="Times New Roman" w:hAnsi="Times New Roman" w:cs="Times New Roman"/>
          <w:color w:val="000000"/>
          <w:spacing w:val="1"/>
          <w:sz w:val="24"/>
          <w:szCs w:val="24"/>
        </w:rPr>
        <w:t xml:space="preserve"> dos receptores do ligamento</w:t>
      </w:r>
      <w:r w:rsidRPr="001F7A70">
        <w:rPr>
          <w:rFonts w:ascii="Times New Roman" w:hAnsi="Times New Roman" w:cs="Times New Roman"/>
          <w:color w:val="000000"/>
          <w:spacing w:val="1"/>
          <w:sz w:val="24"/>
          <w:szCs w:val="24"/>
        </w:rPr>
        <w:t xml:space="preserve"> periodontal </w:t>
      </w:r>
      <w:r w:rsidR="00E26362" w:rsidRPr="001F7A70">
        <w:rPr>
          <w:rFonts w:ascii="Times New Roman" w:hAnsi="Times New Roman" w:cs="Times New Roman"/>
          <w:color w:val="000000"/>
          <w:spacing w:val="1"/>
          <w:sz w:val="24"/>
          <w:szCs w:val="24"/>
        </w:rPr>
        <w:t xml:space="preserve">que ocorre </w:t>
      </w:r>
      <w:r w:rsidRPr="001F7A70">
        <w:rPr>
          <w:rFonts w:ascii="Times New Roman" w:hAnsi="Times New Roman" w:cs="Times New Roman"/>
          <w:color w:val="000000"/>
          <w:spacing w:val="1"/>
          <w:sz w:val="24"/>
          <w:szCs w:val="24"/>
        </w:rPr>
        <w:t>durante o bruxismo cêntrico e excêntrico</w:t>
      </w:r>
      <w:r w:rsidR="00E26362" w:rsidRPr="001F7A70">
        <w:rPr>
          <w:rFonts w:ascii="Times New Roman" w:hAnsi="Times New Roman" w:cs="Times New Roman"/>
          <w:color w:val="000000"/>
          <w:spacing w:val="1"/>
          <w:sz w:val="24"/>
          <w:szCs w:val="24"/>
        </w:rPr>
        <w:t xml:space="preserve"> </w:t>
      </w:r>
      <w:r w:rsidR="001F7A70" w:rsidRPr="001F7A70">
        <w:rPr>
          <w:rFonts w:ascii="Times New Roman" w:hAnsi="Times New Roman" w:cs="Times New Roman"/>
          <w:spacing w:val="1"/>
          <w:sz w:val="24"/>
          <w:szCs w:val="24"/>
        </w:rPr>
        <w:t>é</w:t>
      </w:r>
      <w:r w:rsidR="00E26362" w:rsidRPr="001F7A70">
        <w:rPr>
          <w:rFonts w:ascii="Times New Roman" w:hAnsi="Times New Roman" w:cs="Times New Roman"/>
          <w:color w:val="000000"/>
          <w:spacing w:val="1"/>
          <w:sz w:val="24"/>
          <w:szCs w:val="24"/>
        </w:rPr>
        <w:t xml:space="preserve"> reduzido</w:t>
      </w:r>
      <w:r w:rsidRPr="001F7A70">
        <w:rPr>
          <w:rFonts w:ascii="Times New Roman" w:hAnsi="Times New Roman" w:cs="Times New Roman"/>
          <w:color w:val="000000"/>
          <w:spacing w:val="1"/>
          <w:sz w:val="24"/>
          <w:szCs w:val="24"/>
        </w:rPr>
        <w:t xml:space="preserve">, </w:t>
      </w:r>
      <w:r w:rsidR="00E26362" w:rsidRPr="001F7A70">
        <w:rPr>
          <w:rFonts w:ascii="Times New Roman" w:hAnsi="Times New Roman" w:cs="Times New Roman"/>
          <w:color w:val="000000"/>
          <w:spacing w:val="1"/>
          <w:sz w:val="24"/>
          <w:szCs w:val="24"/>
        </w:rPr>
        <w:t>esta reduçao faz</w:t>
      </w:r>
      <w:r w:rsidRPr="001F7A70">
        <w:rPr>
          <w:rFonts w:ascii="Times New Roman" w:hAnsi="Times New Roman" w:cs="Times New Roman"/>
          <w:color w:val="000000"/>
          <w:spacing w:val="1"/>
          <w:sz w:val="24"/>
          <w:szCs w:val="24"/>
        </w:rPr>
        <w:t xml:space="preserve"> com que ocorra diminuição da actividade do músculo masseter, possibilita</w:t>
      </w:r>
      <w:r w:rsidR="00E26362" w:rsidRPr="001F7A70">
        <w:rPr>
          <w:rFonts w:ascii="Times New Roman" w:hAnsi="Times New Roman" w:cs="Times New Roman"/>
          <w:color w:val="000000"/>
          <w:spacing w:val="1"/>
          <w:sz w:val="24"/>
          <w:szCs w:val="24"/>
        </w:rPr>
        <w:t>ndo</w:t>
      </w:r>
      <w:r w:rsidRPr="001F7A70">
        <w:rPr>
          <w:rFonts w:ascii="Times New Roman" w:hAnsi="Times New Roman" w:cs="Times New Roman"/>
          <w:color w:val="000000"/>
          <w:spacing w:val="1"/>
          <w:sz w:val="24"/>
          <w:szCs w:val="24"/>
        </w:rPr>
        <w:t xml:space="preserve"> o relaxamento muscular. A desoclusão dos dentes </w:t>
      </w:r>
      <w:r w:rsidR="005F210E" w:rsidRPr="001F7A70">
        <w:rPr>
          <w:rFonts w:ascii="Times New Roman" w:hAnsi="Times New Roman" w:cs="Times New Roman"/>
          <w:color w:val="000000"/>
          <w:spacing w:val="1"/>
          <w:sz w:val="24"/>
          <w:szCs w:val="24"/>
        </w:rPr>
        <w:t>posteriores pelo</w:t>
      </w:r>
      <w:r w:rsidRPr="001F7A70">
        <w:rPr>
          <w:rFonts w:ascii="Times New Roman" w:hAnsi="Times New Roman" w:cs="Times New Roman"/>
          <w:color w:val="000000"/>
          <w:spacing w:val="1"/>
          <w:sz w:val="24"/>
          <w:szCs w:val="24"/>
        </w:rPr>
        <w:t xml:space="preserve"> </w:t>
      </w:r>
      <w:r w:rsidR="005F210E" w:rsidRPr="001F7A70">
        <w:rPr>
          <w:rFonts w:ascii="Times New Roman" w:hAnsi="Times New Roman" w:cs="Times New Roman"/>
          <w:color w:val="000000"/>
          <w:spacing w:val="1"/>
          <w:sz w:val="24"/>
          <w:szCs w:val="24"/>
        </w:rPr>
        <w:t>guia do</w:t>
      </w:r>
      <w:r w:rsidRPr="001F7A70">
        <w:rPr>
          <w:rFonts w:ascii="Times New Roman" w:hAnsi="Times New Roman" w:cs="Times New Roman"/>
          <w:color w:val="000000"/>
          <w:spacing w:val="1"/>
          <w:sz w:val="24"/>
          <w:szCs w:val="24"/>
        </w:rPr>
        <w:t xml:space="preserve"> dente canino tem sido sugerida para reduzir o grau de informação sensorial oriunda dos receptores do ligamento periodontal. Esse tipo de guia faz com que ocorra uma </w:t>
      </w:r>
      <w:r w:rsidRPr="001F7A70">
        <w:rPr>
          <w:rFonts w:ascii="Times New Roman" w:hAnsi="Times New Roman" w:cs="Times New Roman"/>
          <w:color w:val="000000"/>
          <w:spacing w:val="1"/>
          <w:sz w:val="24"/>
          <w:szCs w:val="24"/>
        </w:rPr>
        <w:lastRenderedPageBreak/>
        <w:t>diminuição da ac</w:t>
      </w:r>
      <w:r w:rsidR="00A12626" w:rsidRPr="001F7A70">
        <w:rPr>
          <w:rFonts w:ascii="Times New Roman" w:hAnsi="Times New Roman" w:cs="Times New Roman"/>
          <w:color w:val="000000"/>
          <w:spacing w:val="1"/>
          <w:sz w:val="24"/>
          <w:szCs w:val="24"/>
        </w:rPr>
        <w:t xml:space="preserve">tividade dos músculos masseter </w:t>
      </w:r>
      <w:r w:rsidR="005F210E" w:rsidRPr="001F7A70">
        <w:rPr>
          <w:rFonts w:ascii="Times New Roman" w:hAnsi="Times New Roman" w:cs="Times New Roman"/>
          <w:color w:val="000000"/>
          <w:spacing w:val="1"/>
          <w:sz w:val="24"/>
          <w:szCs w:val="24"/>
        </w:rPr>
        <w:t>e temporal</w:t>
      </w:r>
      <w:r w:rsidR="00A12626" w:rsidRPr="001F7A70">
        <w:rPr>
          <w:rFonts w:ascii="Times New Roman" w:hAnsi="Times New Roman" w:cs="Times New Roman"/>
          <w:color w:val="000000"/>
          <w:spacing w:val="1"/>
          <w:sz w:val="24"/>
          <w:szCs w:val="24"/>
        </w:rPr>
        <w:t xml:space="preserve">, favorecendo </w:t>
      </w:r>
      <w:r w:rsidRPr="001F7A70">
        <w:rPr>
          <w:rFonts w:ascii="Times New Roman" w:hAnsi="Times New Roman" w:cs="Times New Roman"/>
          <w:color w:val="000000"/>
          <w:spacing w:val="1"/>
          <w:sz w:val="24"/>
          <w:szCs w:val="24"/>
        </w:rPr>
        <w:t>o relaxamento muscular.</w:t>
      </w:r>
    </w:p>
    <w:p w:rsidR="00AD55BB" w:rsidRPr="001F7A70" w:rsidRDefault="00AD55BB" w:rsidP="00425E96">
      <w:pPr>
        <w:widowControl w:val="0"/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 w:cs="Times New Roman"/>
          <w:kern w:val="2"/>
          <w:sz w:val="24"/>
          <w:szCs w:val="24"/>
        </w:rPr>
      </w:pPr>
      <w:r w:rsidRPr="001F7A70">
        <w:rPr>
          <w:rFonts w:ascii="Times New Roman" w:hAnsi="Times New Roman" w:cs="Times New Roman"/>
          <w:color w:val="000000"/>
          <w:spacing w:val="1"/>
          <w:sz w:val="24"/>
          <w:szCs w:val="24"/>
        </w:rPr>
        <w:t>Conf</w:t>
      </w:r>
      <w:r w:rsidR="00E818B5" w:rsidRPr="001F7A70">
        <w:rPr>
          <w:rFonts w:ascii="Times New Roman" w:hAnsi="Times New Roman" w:cs="Times New Roman"/>
          <w:color w:val="000000"/>
          <w:spacing w:val="1"/>
          <w:sz w:val="24"/>
          <w:szCs w:val="24"/>
        </w:rPr>
        <w:t>orme Al Quran e Kamal (2006)</w:t>
      </w:r>
      <w:r w:rsidRPr="001F7A70">
        <w:rPr>
          <w:rFonts w:ascii="Times New Roman" w:hAnsi="Times New Roman" w:cs="Times New Roman"/>
          <w:color w:val="000000"/>
          <w:spacing w:val="1"/>
          <w:sz w:val="24"/>
          <w:szCs w:val="24"/>
        </w:rPr>
        <w:t xml:space="preserve">, qualquer </w:t>
      </w:r>
      <w:r w:rsidR="005F210E" w:rsidRPr="001F7A70">
        <w:rPr>
          <w:rFonts w:ascii="Times New Roman" w:hAnsi="Times New Roman" w:cs="Times New Roman"/>
          <w:color w:val="000000"/>
          <w:spacing w:val="1"/>
          <w:sz w:val="24"/>
          <w:szCs w:val="24"/>
        </w:rPr>
        <w:t>mudan</w:t>
      </w:r>
      <w:r w:rsidR="00E26362" w:rsidRPr="001F7A70">
        <w:rPr>
          <w:rFonts w:ascii="Times New Roman" w:hAnsi="Times New Roman" w:cs="Times New Roman"/>
          <w:color w:val="000000"/>
          <w:spacing w:val="1"/>
          <w:sz w:val="24"/>
          <w:szCs w:val="24"/>
        </w:rPr>
        <w:t>ça ao nivel dos</w:t>
      </w:r>
      <w:r w:rsidR="005F210E" w:rsidRPr="001F7A70">
        <w:rPr>
          <w:rFonts w:ascii="Times New Roman" w:hAnsi="Times New Roman" w:cs="Times New Roman"/>
          <w:color w:val="000000"/>
          <w:spacing w:val="1"/>
          <w:sz w:val="24"/>
          <w:szCs w:val="24"/>
        </w:rPr>
        <w:t xml:space="preserve"> impulsos</w:t>
      </w:r>
      <w:r w:rsidR="00A12626" w:rsidRPr="001F7A70">
        <w:rPr>
          <w:rFonts w:ascii="Times New Roman" w:hAnsi="Times New Roman" w:cs="Times New Roman"/>
          <w:color w:val="000000"/>
          <w:spacing w:val="1"/>
          <w:sz w:val="24"/>
          <w:szCs w:val="24"/>
        </w:rPr>
        <w:t xml:space="preserve"> </w:t>
      </w:r>
      <w:r w:rsidR="00E26362" w:rsidRPr="001F7A70">
        <w:rPr>
          <w:rFonts w:ascii="Times New Roman" w:hAnsi="Times New Roman" w:cs="Times New Roman"/>
          <w:color w:val="000000"/>
          <w:spacing w:val="1"/>
          <w:sz w:val="24"/>
          <w:szCs w:val="24"/>
        </w:rPr>
        <w:t>periféricos aparenta</w:t>
      </w:r>
      <w:r w:rsidR="00A12626" w:rsidRPr="001F7A70">
        <w:rPr>
          <w:rFonts w:ascii="Times New Roman" w:hAnsi="Times New Roman" w:cs="Times New Roman"/>
          <w:color w:val="000000"/>
          <w:spacing w:val="1"/>
          <w:sz w:val="24"/>
          <w:szCs w:val="24"/>
        </w:rPr>
        <w:t xml:space="preserve"> </w:t>
      </w:r>
      <w:r w:rsidR="005F210E" w:rsidRPr="001F7A70">
        <w:rPr>
          <w:rFonts w:ascii="Times New Roman" w:hAnsi="Times New Roman" w:cs="Times New Roman"/>
          <w:color w:val="000000"/>
          <w:spacing w:val="1"/>
          <w:sz w:val="24"/>
          <w:szCs w:val="24"/>
        </w:rPr>
        <w:t>ter um</w:t>
      </w:r>
      <w:r w:rsidR="00A12626" w:rsidRPr="001F7A70">
        <w:rPr>
          <w:rFonts w:ascii="Times New Roman" w:hAnsi="Times New Roman" w:cs="Times New Roman"/>
          <w:color w:val="000000"/>
          <w:spacing w:val="1"/>
          <w:sz w:val="24"/>
          <w:szCs w:val="24"/>
        </w:rPr>
        <w:t xml:space="preserve"> </w:t>
      </w:r>
      <w:r w:rsidR="005F210E" w:rsidRPr="001F7A70">
        <w:rPr>
          <w:rFonts w:ascii="Times New Roman" w:hAnsi="Times New Roman" w:cs="Times New Roman"/>
          <w:color w:val="000000"/>
          <w:spacing w:val="1"/>
          <w:sz w:val="24"/>
          <w:szCs w:val="24"/>
        </w:rPr>
        <w:t>efeito inibitório</w:t>
      </w:r>
      <w:r w:rsidR="00A12626" w:rsidRPr="001F7A70">
        <w:rPr>
          <w:rFonts w:ascii="Times New Roman" w:hAnsi="Times New Roman" w:cs="Times New Roman"/>
          <w:color w:val="000000"/>
          <w:spacing w:val="1"/>
          <w:sz w:val="24"/>
          <w:szCs w:val="24"/>
        </w:rPr>
        <w:t xml:space="preserve"> na </w:t>
      </w:r>
      <w:r w:rsidR="005F210E" w:rsidRPr="001F7A70">
        <w:rPr>
          <w:rFonts w:ascii="Times New Roman" w:hAnsi="Times New Roman" w:cs="Times New Roman"/>
          <w:color w:val="000000"/>
          <w:spacing w:val="1"/>
          <w:sz w:val="24"/>
          <w:szCs w:val="24"/>
        </w:rPr>
        <w:t>actividade do</w:t>
      </w:r>
      <w:r w:rsidRPr="001F7A70">
        <w:rPr>
          <w:rFonts w:ascii="Times New Roman" w:hAnsi="Times New Roman" w:cs="Times New Roman"/>
          <w:color w:val="000000"/>
          <w:spacing w:val="1"/>
          <w:sz w:val="24"/>
          <w:szCs w:val="24"/>
        </w:rPr>
        <w:t xml:space="preserve"> SN</w:t>
      </w:r>
      <w:r w:rsidR="00A12626" w:rsidRPr="001F7A70">
        <w:rPr>
          <w:rFonts w:ascii="Times New Roman" w:hAnsi="Times New Roman" w:cs="Times New Roman"/>
          <w:color w:val="000000"/>
          <w:spacing w:val="1"/>
          <w:sz w:val="24"/>
          <w:szCs w:val="24"/>
        </w:rPr>
        <w:t xml:space="preserve">C. </w:t>
      </w:r>
      <w:r w:rsidR="00557E11" w:rsidRPr="001F7A70">
        <w:rPr>
          <w:rFonts w:ascii="Times New Roman" w:hAnsi="Times New Roman" w:cs="Times New Roman"/>
          <w:color w:val="000000"/>
          <w:spacing w:val="1"/>
          <w:sz w:val="24"/>
          <w:szCs w:val="24"/>
        </w:rPr>
        <w:t>Ao inserir</w:t>
      </w:r>
      <w:r w:rsidR="00A12626" w:rsidRPr="001F7A70">
        <w:rPr>
          <w:rFonts w:ascii="Times New Roman" w:hAnsi="Times New Roman" w:cs="Times New Roman"/>
          <w:color w:val="000000"/>
          <w:spacing w:val="1"/>
          <w:sz w:val="24"/>
          <w:szCs w:val="24"/>
        </w:rPr>
        <w:t xml:space="preserve"> </w:t>
      </w:r>
      <w:r w:rsidR="005F210E" w:rsidRPr="001F7A70">
        <w:rPr>
          <w:rFonts w:ascii="Times New Roman" w:hAnsi="Times New Roman" w:cs="Times New Roman"/>
          <w:color w:val="000000"/>
          <w:spacing w:val="1"/>
          <w:sz w:val="24"/>
          <w:szCs w:val="24"/>
        </w:rPr>
        <w:t>um aparelho</w:t>
      </w:r>
      <w:r w:rsidR="00557E11" w:rsidRPr="001F7A70">
        <w:rPr>
          <w:rFonts w:ascii="Times New Roman" w:hAnsi="Times New Roman" w:cs="Times New Roman"/>
          <w:color w:val="000000"/>
          <w:spacing w:val="1"/>
          <w:sz w:val="24"/>
          <w:szCs w:val="24"/>
        </w:rPr>
        <w:t xml:space="preserve"> oclusal</w:t>
      </w:r>
      <w:r w:rsidRPr="001F7A70">
        <w:rPr>
          <w:rFonts w:ascii="Times New Roman" w:hAnsi="Times New Roman" w:cs="Times New Roman"/>
          <w:color w:val="000000"/>
          <w:spacing w:val="1"/>
          <w:sz w:val="24"/>
          <w:szCs w:val="24"/>
        </w:rPr>
        <w:t xml:space="preserve"> entre </w:t>
      </w:r>
      <w:r w:rsidR="005F210E" w:rsidRPr="001F7A70">
        <w:rPr>
          <w:rFonts w:ascii="Times New Roman" w:hAnsi="Times New Roman" w:cs="Times New Roman"/>
          <w:color w:val="000000"/>
          <w:spacing w:val="1"/>
          <w:sz w:val="24"/>
          <w:szCs w:val="24"/>
        </w:rPr>
        <w:t>os dentes</w:t>
      </w:r>
      <w:r w:rsidR="00557E11" w:rsidRPr="001F7A70">
        <w:rPr>
          <w:rFonts w:ascii="Times New Roman" w:hAnsi="Times New Roman" w:cs="Times New Roman"/>
          <w:color w:val="000000"/>
          <w:spacing w:val="1"/>
          <w:sz w:val="24"/>
          <w:szCs w:val="24"/>
        </w:rPr>
        <w:t>, ocorre</w:t>
      </w:r>
      <w:r w:rsidRPr="001F7A70">
        <w:rPr>
          <w:rFonts w:ascii="Times New Roman" w:hAnsi="Times New Roman" w:cs="Times New Roman"/>
          <w:color w:val="000000"/>
          <w:spacing w:val="1"/>
          <w:sz w:val="24"/>
          <w:szCs w:val="24"/>
        </w:rPr>
        <w:t xml:space="preserve"> uma mudança nos impulsos periféricos, diminui</w:t>
      </w:r>
      <w:r w:rsidR="00557E11" w:rsidRPr="001F7A70">
        <w:rPr>
          <w:rFonts w:ascii="Times New Roman" w:hAnsi="Times New Roman" w:cs="Times New Roman"/>
          <w:color w:val="000000"/>
          <w:spacing w:val="1"/>
          <w:sz w:val="24"/>
          <w:szCs w:val="24"/>
        </w:rPr>
        <w:t>ndo</w:t>
      </w:r>
      <w:r w:rsidRPr="001F7A70">
        <w:rPr>
          <w:rFonts w:ascii="Times New Roman" w:hAnsi="Times New Roman" w:cs="Times New Roman"/>
          <w:color w:val="000000"/>
          <w:spacing w:val="1"/>
          <w:sz w:val="24"/>
          <w:szCs w:val="24"/>
        </w:rPr>
        <w:t xml:space="preserve"> alguns tipos de bruxismo induzidos pelo SNC.</w:t>
      </w:r>
    </w:p>
    <w:p w:rsidR="00AD55BB" w:rsidRPr="00C06B64" w:rsidRDefault="005F210E" w:rsidP="00425E96">
      <w:pPr>
        <w:widowControl w:val="0"/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 w:cs="Times New Roman"/>
          <w:color w:val="000000"/>
          <w:spacing w:val="1"/>
          <w:sz w:val="24"/>
          <w:szCs w:val="24"/>
        </w:rPr>
      </w:pPr>
      <w:r w:rsidRPr="001F7A70">
        <w:rPr>
          <w:rFonts w:ascii="Times New Roman" w:hAnsi="Times New Roman" w:cs="Times New Roman"/>
          <w:color w:val="000000"/>
          <w:spacing w:val="1"/>
          <w:sz w:val="24"/>
          <w:szCs w:val="24"/>
        </w:rPr>
        <w:t>Segundo Okeson (2005</w:t>
      </w:r>
      <w:r w:rsidR="00E818B5" w:rsidRPr="001F7A70">
        <w:rPr>
          <w:rFonts w:ascii="Times New Roman" w:hAnsi="Times New Roman" w:cs="Times New Roman"/>
          <w:color w:val="000000"/>
          <w:spacing w:val="1"/>
          <w:sz w:val="24"/>
          <w:szCs w:val="24"/>
        </w:rPr>
        <w:t>)</w:t>
      </w:r>
      <w:r w:rsidR="00AD55BB" w:rsidRPr="001F7A70">
        <w:rPr>
          <w:rFonts w:ascii="Times New Roman" w:hAnsi="Times New Roman" w:cs="Times New Roman"/>
          <w:color w:val="000000"/>
          <w:spacing w:val="1"/>
          <w:sz w:val="24"/>
          <w:szCs w:val="24"/>
        </w:rPr>
        <w:t xml:space="preserve">, </w:t>
      </w:r>
      <w:r w:rsidR="00557E11" w:rsidRPr="001F7A70">
        <w:rPr>
          <w:rFonts w:ascii="Times New Roman" w:hAnsi="Times New Roman" w:cs="Times New Roman"/>
          <w:color w:val="000000"/>
          <w:spacing w:val="1"/>
          <w:sz w:val="24"/>
          <w:szCs w:val="24"/>
        </w:rPr>
        <w:t>qu</w:t>
      </w:r>
      <w:r w:rsidRPr="001F7A70">
        <w:rPr>
          <w:rFonts w:ascii="Times New Roman" w:hAnsi="Times New Roman" w:cs="Times New Roman"/>
          <w:color w:val="000000"/>
          <w:spacing w:val="1"/>
          <w:sz w:val="24"/>
          <w:szCs w:val="24"/>
        </w:rPr>
        <w:t>a</w:t>
      </w:r>
      <w:r w:rsidR="00557E11" w:rsidRPr="001F7A70">
        <w:rPr>
          <w:rFonts w:ascii="Times New Roman" w:hAnsi="Times New Roman" w:cs="Times New Roman"/>
          <w:color w:val="000000"/>
          <w:spacing w:val="1"/>
          <w:sz w:val="24"/>
          <w:szCs w:val="24"/>
        </w:rPr>
        <w:t xml:space="preserve">ndo reduzimos </w:t>
      </w:r>
      <w:r w:rsidR="00AD55BB" w:rsidRPr="001F7A70">
        <w:rPr>
          <w:rFonts w:ascii="Times New Roman" w:hAnsi="Times New Roman" w:cs="Times New Roman"/>
          <w:color w:val="000000"/>
          <w:spacing w:val="1"/>
          <w:sz w:val="24"/>
          <w:szCs w:val="24"/>
        </w:rPr>
        <w:t>as aferê</w:t>
      </w:r>
      <w:r w:rsidR="00557E11" w:rsidRPr="001F7A70">
        <w:rPr>
          <w:rFonts w:ascii="Times New Roman" w:hAnsi="Times New Roman" w:cs="Times New Roman"/>
          <w:color w:val="000000"/>
          <w:spacing w:val="1"/>
          <w:sz w:val="24"/>
          <w:szCs w:val="24"/>
        </w:rPr>
        <w:t xml:space="preserve">ncias periféricas nociceptivas </w:t>
      </w:r>
      <w:r w:rsidR="00AD55BB" w:rsidRPr="001F7A70">
        <w:rPr>
          <w:rFonts w:ascii="Times New Roman" w:hAnsi="Times New Roman" w:cs="Times New Roman"/>
          <w:color w:val="000000"/>
          <w:spacing w:val="1"/>
          <w:sz w:val="24"/>
          <w:szCs w:val="24"/>
        </w:rPr>
        <w:t xml:space="preserve">o limiar </w:t>
      </w:r>
      <w:r w:rsidRPr="001F7A70">
        <w:rPr>
          <w:rFonts w:ascii="Times New Roman" w:hAnsi="Times New Roman" w:cs="Times New Roman"/>
          <w:color w:val="000000"/>
          <w:spacing w:val="1"/>
          <w:sz w:val="24"/>
          <w:szCs w:val="24"/>
        </w:rPr>
        <w:t>de excitabilidade</w:t>
      </w:r>
      <w:r w:rsidR="00AD55BB" w:rsidRPr="001F7A70">
        <w:rPr>
          <w:rFonts w:ascii="Times New Roman" w:hAnsi="Times New Roman" w:cs="Times New Roman"/>
          <w:color w:val="000000"/>
          <w:spacing w:val="1"/>
          <w:sz w:val="24"/>
          <w:szCs w:val="24"/>
        </w:rPr>
        <w:t xml:space="preserve"> central</w:t>
      </w:r>
      <w:r w:rsidR="00557E11" w:rsidRPr="001F7A70">
        <w:rPr>
          <w:rFonts w:ascii="Times New Roman" w:hAnsi="Times New Roman" w:cs="Times New Roman"/>
          <w:color w:val="000000"/>
          <w:spacing w:val="1"/>
          <w:sz w:val="24"/>
          <w:szCs w:val="24"/>
        </w:rPr>
        <w:t xml:space="preserve"> </w:t>
      </w:r>
      <w:r w:rsidR="001F7A70" w:rsidRPr="001F7A70">
        <w:rPr>
          <w:rFonts w:ascii="Times New Roman" w:hAnsi="Times New Roman" w:cs="Times New Roman"/>
          <w:color w:val="000000"/>
          <w:spacing w:val="1"/>
          <w:sz w:val="24"/>
          <w:szCs w:val="24"/>
        </w:rPr>
        <w:t>é</w:t>
      </w:r>
      <w:r w:rsidR="00557E11" w:rsidRPr="001F7A70">
        <w:rPr>
          <w:rFonts w:ascii="Times New Roman" w:hAnsi="Times New Roman" w:cs="Times New Roman"/>
          <w:color w:val="000000"/>
          <w:spacing w:val="1"/>
          <w:sz w:val="24"/>
          <w:szCs w:val="24"/>
        </w:rPr>
        <w:t xml:space="preserve"> elevado</w:t>
      </w:r>
      <w:r w:rsidR="00AD55BB" w:rsidRPr="001F7A70">
        <w:rPr>
          <w:rFonts w:ascii="Times New Roman" w:hAnsi="Times New Roman" w:cs="Times New Roman"/>
          <w:color w:val="000000"/>
          <w:spacing w:val="1"/>
          <w:sz w:val="24"/>
          <w:szCs w:val="24"/>
        </w:rPr>
        <w:t xml:space="preserve"> </w:t>
      </w:r>
      <w:r w:rsidR="00557E11" w:rsidRPr="001F7A70">
        <w:rPr>
          <w:rFonts w:ascii="Times New Roman" w:hAnsi="Times New Roman" w:cs="Times New Roman"/>
          <w:color w:val="000000"/>
          <w:spacing w:val="1"/>
          <w:sz w:val="24"/>
          <w:szCs w:val="24"/>
        </w:rPr>
        <w:t>fazendo</w:t>
      </w:r>
      <w:r w:rsidR="00AD55BB" w:rsidRPr="001F7A70">
        <w:rPr>
          <w:rFonts w:ascii="Times New Roman" w:hAnsi="Times New Roman" w:cs="Times New Roman"/>
          <w:color w:val="000000"/>
          <w:spacing w:val="1"/>
          <w:sz w:val="24"/>
          <w:szCs w:val="24"/>
        </w:rPr>
        <w:t xml:space="preserve"> com</w:t>
      </w:r>
      <w:r w:rsidR="00557E11" w:rsidRPr="001F7A70">
        <w:rPr>
          <w:rFonts w:ascii="Times New Roman" w:hAnsi="Times New Roman" w:cs="Times New Roman"/>
          <w:color w:val="000000"/>
          <w:spacing w:val="1"/>
          <w:sz w:val="24"/>
          <w:szCs w:val="24"/>
        </w:rPr>
        <w:t xml:space="preserve"> que </w:t>
      </w:r>
      <w:r w:rsidR="00AD55BB" w:rsidRPr="001F7A70">
        <w:rPr>
          <w:rFonts w:ascii="Times New Roman" w:hAnsi="Times New Roman" w:cs="Times New Roman"/>
          <w:color w:val="000000"/>
          <w:spacing w:val="1"/>
          <w:sz w:val="24"/>
          <w:szCs w:val="24"/>
        </w:rPr>
        <w:t xml:space="preserve">os estímulos </w:t>
      </w:r>
      <w:r w:rsidR="00557E11" w:rsidRPr="001F7A70">
        <w:rPr>
          <w:rFonts w:ascii="Times New Roman" w:hAnsi="Times New Roman" w:cs="Times New Roman"/>
          <w:color w:val="000000"/>
          <w:spacing w:val="1"/>
          <w:sz w:val="24"/>
          <w:szCs w:val="24"/>
        </w:rPr>
        <w:t>periféricos tenham</w:t>
      </w:r>
      <w:r w:rsidRPr="001F7A70">
        <w:rPr>
          <w:rFonts w:ascii="Times New Roman" w:hAnsi="Times New Roman" w:cs="Times New Roman"/>
          <w:color w:val="000000"/>
          <w:spacing w:val="1"/>
          <w:sz w:val="24"/>
          <w:szCs w:val="24"/>
        </w:rPr>
        <w:t xml:space="preserve"> de</w:t>
      </w:r>
      <w:r w:rsidR="00AD55BB" w:rsidRPr="001F7A70">
        <w:rPr>
          <w:rFonts w:ascii="Times New Roman" w:hAnsi="Times New Roman" w:cs="Times New Roman"/>
          <w:color w:val="000000"/>
          <w:spacing w:val="1"/>
          <w:sz w:val="24"/>
          <w:szCs w:val="24"/>
        </w:rPr>
        <w:t xml:space="preserve"> ser mais </w:t>
      </w:r>
      <w:r w:rsidRPr="001F7A70">
        <w:rPr>
          <w:rFonts w:ascii="Times New Roman" w:hAnsi="Times New Roman" w:cs="Times New Roman"/>
          <w:color w:val="000000"/>
          <w:spacing w:val="1"/>
          <w:sz w:val="24"/>
          <w:szCs w:val="24"/>
        </w:rPr>
        <w:t>intensos para</w:t>
      </w:r>
      <w:r w:rsidR="00AD55BB" w:rsidRPr="001F7A70">
        <w:rPr>
          <w:rFonts w:ascii="Times New Roman" w:hAnsi="Times New Roman" w:cs="Times New Roman"/>
          <w:color w:val="000000"/>
          <w:spacing w:val="1"/>
          <w:sz w:val="24"/>
          <w:szCs w:val="24"/>
        </w:rPr>
        <w:t xml:space="preserve"> </w:t>
      </w:r>
      <w:r w:rsidR="00557E11" w:rsidRPr="001F7A70">
        <w:rPr>
          <w:rFonts w:ascii="Times New Roman" w:hAnsi="Times New Roman" w:cs="Times New Roman"/>
          <w:color w:val="000000"/>
          <w:spacing w:val="1"/>
          <w:sz w:val="24"/>
          <w:szCs w:val="24"/>
        </w:rPr>
        <w:t>ocorrer</w:t>
      </w:r>
      <w:r w:rsidR="00AD55BB" w:rsidRPr="001F7A70">
        <w:rPr>
          <w:rFonts w:ascii="Times New Roman" w:hAnsi="Times New Roman" w:cs="Times New Roman"/>
          <w:color w:val="000000"/>
          <w:spacing w:val="1"/>
          <w:sz w:val="24"/>
          <w:szCs w:val="24"/>
        </w:rPr>
        <w:t xml:space="preserve"> a </w:t>
      </w:r>
      <w:r w:rsidRPr="001F7A70">
        <w:rPr>
          <w:rFonts w:ascii="Times New Roman" w:hAnsi="Times New Roman" w:cs="Times New Roman"/>
          <w:color w:val="000000"/>
          <w:spacing w:val="1"/>
          <w:sz w:val="24"/>
          <w:szCs w:val="24"/>
        </w:rPr>
        <w:t>deflagração de</w:t>
      </w:r>
      <w:r w:rsidR="00AD55BB" w:rsidRPr="001F7A70">
        <w:rPr>
          <w:rFonts w:ascii="Times New Roman" w:hAnsi="Times New Roman" w:cs="Times New Roman"/>
          <w:color w:val="000000"/>
          <w:spacing w:val="1"/>
          <w:sz w:val="24"/>
          <w:szCs w:val="24"/>
        </w:rPr>
        <w:t xml:space="preserve"> alguns tipos de dores orofaciais e cefaleias primárias. A placa interoclusal</w:t>
      </w:r>
      <w:r w:rsidR="00557E11" w:rsidRPr="001F7A70">
        <w:rPr>
          <w:rFonts w:ascii="Times New Roman" w:hAnsi="Times New Roman" w:cs="Times New Roman"/>
          <w:color w:val="000000"/>
          <w:spacing w:val="1"/>
          <w:sz w:val="24"/>
          <w:szCs w:val="24"/>
        </w:rPr>
        <w:t xml:space="preserve"> pode ser utilizada</w:t>
      </w:r>
      <w:r w:rsidR="00AD55BB" w:rsidRPr="001F7A70">
        <w:rPr>
          <w:rFonts w:ascii="Times New Roman" w:hAnsi="Times New Roman" w:cs="Times New Roman"/>
          <w:color w:val="000000"/>
          <w:spacing w:val="1"/>
          <w:sz w:val="24"/>
          <w:szCs w:val="24"/>
        </w:rPr>
        <w:t xml:space="preserve"> </w:t>
      </w:r>
      <w:r w:rsidRPr="001F7A70">
        <w:rPr>
          <w:rFonts w:ascii="Times New Roman" w:hAnsi="Times New Roman" w:cs="Times New Roman"/>
          <w:color w:val="000000"/>
          <w:spacing w:val="1"/>
          <w:sz w:val="24"/>
          <w:szCs w:val="24"/>
        </w:rPr>
        <w:t>para corrigir relações</w:t>
      </w:r>
      <w:r w:rsidR="00AD55BB" w:rsidRPr="001F7A70">
        <w:rPr>
          <w:rFonts w:ascii="Times New Roman" w:hAnsi="Times New Roman" w:cs="Times New Roman"/>
          <w:color w:val="000000"/>
          <w:spacing w:val="1"/>
          <w:sz w:val="24"/>
          <w:szCs w:val="24"/>
        </w:rPr>
        <w:t xml:space="preserve"> oclusais ou </w:t>
      </w:r>
      <w:r w:rsidRPr="001F7A70">
        <w:rPr>
          <w:rFonts w:ascii="Times New Roman" w:hAnsi="Times New Roman" w:cs="Times New Roman"/>
          <w:color w:val="000000"/>
          <w:spacing w:val="1"/>
          <w:sz w:val="24"/>
          <w:szCs w:val="24"/>
        </w:rPr>
        <w:t>melhorar as</w:t>
      </w:r>
      <w:r w:rsidR="00AD55BB" w:rsidRPr="001F7A70">
        <w:rPr>
          <w:rFonts w:ascii="Times New Roman" w:hAnsi="Times New Roman" w:cs="Times New Roman"/>
          <w:color w:val="000000"/>
          <w:spacing w:val="1"/>
          <w:sz w:val="24"/>
          <w:szCs w:val="24"/>
        </w:rPr>
        <w:t xml:space="preserve"> relações das es</w:t>
      </w:r>
      <w:r w:rsidR="00557E11" w:rsidRPr="001F7A70">
        <w:rPr>
          <w:rFonts w:ascii="Times New Roman" w:hAnsi="Times New Roman" w:cs="Times New Roman"/>
          <w:color w:val="000000"/>
          <w:spacing w:val="1"/>
          <w:sz w:val="24"/>
          <w:szCs w:val="24"/>
        </w:rPr>
        <w:t>truturas internas da ATM podendo tambem</w:t>
      </w:r>
      <w:r w:rsidR="00AD55BB" w:rsidRPr="001F7A70">
        <w:rPr>
          <w:rFonts w:ascii="Times New Roman" w:hAnsi="Times New Roman" w:cs="Times New Roman"/>
          <w:color w:val="000000"/>
          <w:spacing w:val="1"/>
          <w:sz w:val="24"/>
          <w:szCs w:val="24"/>
        </w:rPr>
        <w:t xml:space="preserve"> agir como um elemento redutor dessas aferências nociceptivas periféricas, </w:t>
      </w:r>
      <w:r w:rsidRPr="001F7A70">
        <w:rPr>
          <w:rFonts w:ascii="Times New Roman" w:hAnsi="Times New Roman" w:cs="Times New Roman"/>
          <w:color w:val="000000"/>
          <w:spacing w:val="1"/>
          <w:sz w:val="24"/>
          <w:szCs w:val="24"/>
        </w:rPr>
        <w:t>diminuindo, portanto, a</w:t>
      </w:r>
      <w:r w:rsidR="00AD55BB" w:rsidRPr="001F7A70">
        <w:rPr>
          <w:rFonts w:ascii="Times New Roman" w:hAnsi="Times New Roman" w:cs="Times New Roman"/>
          <w:color w:val="000000"/>
          <w:spacing w:val="1"/>
          <w:sz w:val="24"/>
          <w:szCs w:val="24"/>
        </w:rPr>
        <w:t xml:space="preserve"> possibilidade do aparecimento de tais dores.</w:t>
      </w:r>
    </w:p>
    <w:p w:rsidR="00AD55BB" w:rsidRPr="00C06B64" w:rsidRDefault="00AD55BB" w:rsidP="00425E96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color w:val="000000"/>
          <w:spacing w:val="1"/>
          <w:sz w:val="24"/>
          <w:szCs w:val="24"/>
        </w:rPr>
      </w:pPr>
    </w:p>
    <w:p w:rsidR="00AD55BB" w:rsidRPr="00C06B64" w:rsidRDefault="00965289" w:rsidP="000F47ED">
      <w:pPr>
        <w:pStyle w:val="Ttulo2"/>
        <w:rPr>
          <w:rFonts w:ascii="Times New Roman" w:hAnsi="Times New Roman" w:cs="Times New Roman"/>
          <w:b w:val="0"/>
          <w:kern w:val="2"/>
          <w:sz w:val="24"/>
          <w:szCs w:val="24"/>
        </w:rPr>
      </w:pPr>
      <w:bookmarkStart w:id="10" w:name="_Toc297504359"/>
      <w:r>
        <w:rPr>
          <w:rFonts w:ascii="Times New Roman" w:hAnsi="Times New Roman" w:cs="Times New Roman"/>
          <w:iCs/>
          <w:color w:val="000000"/>
          <w:spacing w:val="1"/>
          <w:sz w:val="24"/>
          <w:szCs w:val="24"/>
        </w:rPr>
        <w:t>3.7</w:t>
      </w:r>
      <w:r w:rsidR="00013366">
        <w:rPr>
          <w:rFonts w:ascii="Times New Roman" w:hAnsi="Times New Roman" w:cs="Times New Roman"/>
          <w:iCs/>
          <w:color w:val="000000"/>
          <w:spacing w:val="1"/>
          <w:sz w:val="24"/>
          <w:szCs w:val="24"/>
        </w:rPr>
        <w:t xml:space="preserve"> REGRESSÃO NATURAL AO MEIO</w:t>
      </w:r>
      <w:bookmarkEnd w:id="10"/>
    </w:p>
    <w:p w:rsidR="00AD55BB" w:rsidRPr="00C06B64" w:rsidRDefault="00AD55BB" w:rsidP="00425E96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kern w:val="2"/>
          <w:sz w:val="24"/>
          <w:szCs w:val="24"/>
        </w:rPr>
      </w:pPr>
    </w:p>
    <w:p w:rsidR="00AD55BB" w:rsidRPr="00C06B64" w:rsidRDefault="00AD55BB" w:rsidP="00425E96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color w:val="000000"/>
          <w:spacing w:val="1"/>
          <w:sz w:val="24"/>
          <w:szCs w:val="24"/>
        </w:rPr>
      </w:pPr>
      <w:r w:rsidRPr="00C06B64">
        <w:rPr>
          <w:rFonts w:ascii="Times New Roman" w:hAnsi="Times New Roman" w:cs="Times New Roman"/>
          <w:kern w:val="2"/>
          <w:sz w:val="24"/>
          <w:szCs w:val="24"/>
        </w:rPr>
        <w:tab/>
      </w:r>
      <w:r w:rsidR="005F210E" w:rsidRPr="00C06B64">
        <w:rPr>
          <w:rFonts w:ascii="Times New Roman" w:hAnsi="Times New Roman" w:cs="Times New Roman"/>
          <w:color w:val="000000"/>
          <w:spacing w:val="1"/>
          <w:sz w:val="24"/>
          <w:szCs w:val="24"/>
        </w:rPr>
        <w:t>Regressão natural</w:t>
      </w:r>
      <w:r w:rsidRPr="00C06B64">
        <w:rPr>
          <w:rFonts w:ascii="Times New Roman" w:hAnsi="Times New Roman" w:cs="Times New Roman"/>
          <w:color w:val="000000"/>
          <w:spacing w:val="1"/>
          <w:sz w:val="24"/>
          <w:szCs w:val="24"/>
        </w:rPr>
        <w:t xml:space="preserve"> ao </w:t>
      </w:r>
      <w:r w:rsidR="005F210E" w:rsidRPr="00C06B64">
        <w:rPr>
          <w:rFonts w:ascii="Times New Roman" w:hAnsi="Times New Roman" w:cs="Times New Roman"/>
          <w:color w:val="000000"/>
          <w:spacing w:val="1"/>
          <w:sz w:val="24"/>
          <w:szCs w:val="24"/>
        </w:rPr>
        <w:t>meio é uma expressão</w:t>
      </w:r>
      <w:r w:rsidRPr="00C06B64">
        <w:rPr>
          <w:rFonts w:ascii="Times New Roman" w:hAnsi="Times New Roman" w:cs="Times New Roman"/>
          <w:color w:val="000000"/>
          <w:spacing w:val="1"/>
          <w:sz w:val="24"/>
          <w:szCs w:val="24"/>
        </w:rPr>
        <w:t xml:space="preserve"> que faz referência à característica de flutuação da </w:t>
      </w:r>
      <w:r w:rsidR="005F210E" w:rsidRPr="00C06B64">
        <w:rPr>
          <w:rFonts w:ascii="Times New Roman" w:hAnsi="Times New Roman" w:cs="Times New Roman"/>
          <w:color w:val="000000"/>
          <w:spacing w:val="1"/>
          <w:sz w:val="24"/>
          <w:szCs w:val="24"/>
        </w:rPr>
        <w:t>intensidade dos sintomas</w:t>
      </w:r>
      <w:r w:rsidRPr="00C06B64">
        <w:rPr>
          <w:rFonts w:ascii="Times New Roman" w:hAnsi="Times New Roman" w:cs="Times New Roman"/>
          <w:color w:val="000000"/>
          <w:spacing w:val="1"/>
          <w:sz w:val="24"/>
          <w:szCs w:val="24"/>
        </w:rPr>
        <w:t xml:space="preserve">, </w:t>
      </w:r>
      <w:r w:rsidR="005F210E" w:rsidRPr="00C06B64">
        <w:rPr>
          <w:rFonts w:ascii="Times New Roman" w:hAnsi="Times New Roman" w:cs="Times New Roman"/>
          <w:color w:val="000000"/>
          <w:spacing w:val="1"/>
          <w:sz w:val="24"/>
          <w:szCs w:val="24"/>
        </w:rPr>
        <w:t>comum em situações</w:t>
      </w:r>
      <w:r w:rsidRPr="00C06B64">
        <w:rPr>
          <w:rFonts w:ascii="Times New Roman" w:hAnsi="Times New Roman" w:cs="Times New Roman"/>
          <w:color w:val="000000"/>
          <w:spacing w:val="1"/>
          <w:sz w:val="24"/>
          <w:szCs w:val="24"/>
        </w:rPr>
        <w:t xml:space="preserve"> de dor crónica. Esse é o caso</w:t>
      </w:r>
      <w:r w:rsidR="00913C6D">
        <w:rPr>
          <w:rFonts w:ascii="Times New Roman" w:hAnsi="Times New Roman" w:cs="Times New Roman"/>
          <w:color w:val="000000"/>
          <w:spacing w:val="1"/>
          <w:sz w:val="24"/>
          <w:szCs w:val="24"/>
        </w:rPr>
        <w:t xml:space="preserve"> das DTMs, que têm como uma de </w:t>
      </w:r>
      <w:r w:rsidRPr="00C06B64">
        <w:rPr>
          <w:rFonts w:ascii="Times New Roman" w:hAnsi="Times New Roman" w:cs="Times New Roman"/>
          <w:color w:val="000000"/>
          <w:spacing w:val="1"/>
          <w:sz w:val="24"/>
          <w:szCs w:val="24"/>
        </w:rPr>
        <w:t>su</w:t>
      </w:r>
      <w:r w:rsidR="00E64D31">
        <w:rPr>
          <w:rFonts w:ascii="Times New Roman" w:hAnsi="Times New Roman" w:cs="Times New Roman"/>
          <w:color w:val="000000"/>
          <w:spacing w:val="1"/>
          <w:sz w:val="24"/>
          <w:szCs w:val="24"/>
        </w:rPr>
        <w:t xml:space="preserve">as características a oscilação </w:t>
      </w:r>
      <w:r w:rsidRPr="00C06B64">
        <w:rPr>
          <w:rFonts w:ascii="Times New Roman" w:hAnsi="Times New Roman" w:cs="Times New Roman"/>
          <w:color w:val="000000"/>
          <w:spacing w:val="1"/>
          <w:sz w:val="24"/>
          <w:szCs w:val="24"/>
        </w:rPr>
        <w:t xml:space="preserve">da intensidade da dor independentemente da </w:t>
      </w:r>
      <w:r w:rsidR="00913C6D">
        <w:rPr>
          <w:rFonts w:ascii="Times New Roman" w:hAnsi="Times New Roman" w:cs="Times New Roman"/>
          <w:color w:val="000000"/>
          <w:spacing w:val="1"/>
          <w:sz w:val="24"/>
          <w:szCs w:val="24"/>
        </w:rPr>
        <w:t>existencia</w:t>
      </w:r>
      <w:r w:rsidRPr="00C06B64">
        <w:rPr>
          <w:rFonts w:ascii="Times New Roman" w:hAnsi="Times New Roman" w:cs="Times New Roman"/>
          <w:color w:val="000000"/>
          <w:spacing w:val="1"/>
          <w:sz w:val="24"/>
          <w:szCs w:val="24"/>
        </w:rPr>
        <w:t xml:space="preserve"> de algu</w:t>
      </w:r>
      <w:r w:rsidR="00E64D31">
        <w:rPr>
          <w:rFonts w:ascii="Times New Roman" w:hAnsi="Times New Roman" w:cs="Times New Roman"/>
          <w:color w:val="000000"/>
          <w:spacing w:val="1"/>
          <w:sz w:val="24"/>
          <w:szCs w:val="24"/>
        </w:rPr>
        <w:t xml:space="preserve">m tratamento, </w:t>
      </w:r>
      <w:r w:rsidR="005F210E">
        <w:rPr>
          <w:rFonts w:ascii="Times New Roman" w:hAnsi="Times New Roman" w:cs="Times New Roman"/>
          <w:color w:val="000000"/>
          <w:spacing w:val="1"/>
          <w:sz w:val="24"/>
          <w:szCs w:val="24"/>
        </w:rPr>
        <w:t>sendo por isso</w:t>
      </w:r>
      <w:r w:rsidR="00E64D31">
        <w:rPr>
          <w:rFonts w:ascii="Times New Roman" w:hAnsi="Times New Roman" w:cs="Times New Roman"/>
          <w:color w:val="000000"/>
          <w:spacing w:val="1"/>
          <w:sz w:val="24"/>
          <w:szCs w:val="24"/>
        </w:rPr>
        <w:t xml:space="preserve"> </w:t>
      </w:r>
      <w:r w:rsidRPr="00C06B64">
        <w:rPr>
          <w:rFonts w:ascii="Times New Roman" w:hAnsi="Times New Roman" w:cs="Times New Roman"/>
          <w:color w:val="000000"/>
          <w:spacing w:val="1"/>
          <w:sz w:val="24"/>
          <w:szCs w:val="24"/>
        </w:rPr>
        <w:t>classificad</w:t>
      </w:r>
      <w:r w:rsidR="00DC17AB">
        <w:rPr>
          <w:rFonts w:ascii="Times New Roman" w:hAnsi="Times New Roman" w:cs="Times New Roman"/>
          <w:color w:val="000000"/>
          <w:spacing w:val="1"/>
          <w:sz w:val="24"/>
          <w:szCs w:val="24"/>
        </w:rPr>
        <w:t xml:space="preserve">a como episódica e </w:t>
      </w:r>
      <w:r w:rsidR="00DC17AB" w:rsidRPr="00552362">
        <w:rPr>
          <w:rFonts w:ascii="Times New Roman" w:hAnsi="Times New Roman" w:cs="Times New Roman"/>
          <w:color w:val="000000"/>
          <w:spacing w:val="1"/>
          <w:sz w:val="24"/>
          <w:szCs w:val="24"/>
        </w:rPr>
        <w:t>flutuante (</w:t>
      </w:r>
      <w:r w:rsidR="009E338C">
        <w:rPr>
          <w:rFonts w:ascii="BookmanITCbyBT-Light" w:hAnsi="BookmanITCbyBT-Light" w:cs="BookmanITCbyBT-Light"/>
          <w:sz w:val="20"/>
          <w:szCs w:val="20"/>
        </w:rPr>
        <w:t>MAGNUSSON</w:t>
      </w:r>
      <w:r w:rsidR="00DC17AB" w:rsidRPr="00552362">
        <w:rPr>
          <w:rFonts w:ascii="BookmanITCbyBT-Light" w:hAnsi="BookmanITCbyBT-Light" w:cs="BookmanITCbyBT-Light"/>
          <w:sz w:val="20"/>
          <w:szCs w:val="20"/>
        </w:rPr>
        <w:t xml:space="preserve"> </w:t>
      </w:r>
      <w:r w:rsidR="00CF4F7A" w:rsidRPr="00552362">
        <w:rPr>
          <w:rFonts w:ascii="BookmanITCbyBT-Light" w:hAnsi="BookmanITCbyBT-Light" w:cs="BookmanITCbyBT-Light"/>
          <w:sz w:val="20"/>
          <w:szCs w:val="20"/>
        </w:rPr>
        <w:t>T,</w:t>
      </w:r>
      <w:r w:rsidR="00CF4F7A" w:rsidRPr="00552362">
        <w:rPr>
          <w:rFonts w:ascii="Times New Roman" w:hAnsi="Times New Roman" w:cs="Times New Roman"/>
          <w:color w:val="000000"/>
          <w:spacing w:val="1"/>
          <w:sz w:val="24"/>
          <w:szCs w:val="24"/>
        </w:rPr>
        <w:t xml:space="preserve"> 2000</w:t>
      </w:r>
      <w:r w:rsidR="00DC17AB" w:rsidRPr="00552362">
        <w:rPr>
          <w:rFonts w:ascii="Times New Roman" w:hAnsi="Times New Roman" w:cs="Times New Roman"/>
          <w:color w:val="000000"/>
          <w:spacing w:val="1"/>
          <w:sz w:val="24"/>
          <w:szCs w:val="24"/>
        </w:rPr>
        <w:t>)</w:t>
      </w:r>
      <w:r w:rsidRPr="00552362">
        <w:rPr>
          <w:rFonts w:ascii="Times New Roman" w:hAnsi="Times New Roman" w:cs="Times New Roman"/>
          <w:color w:val="000000"/>
          <w:spacing w:val="1"/>
          <w:sz w:val="24"/>
          <w:szCs w:val="24"/>
        </w:rPr>
        <w:t>.</w:t>
      </w:r>
    </w:p>
    <w:p w:rsidR="00AD55BB" w:rsidRPr="00C06B64" w:rsidRDefault="00AD55BB" w:rsidP="00425E96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kern w:val="2"/>
          <w:sz w:val="24"/>
          <w:szCs w:val="24"/>
        </w:rPr>
      </w:pPr>
      <w:r w:rsidRPr="00C06B64">
        <w:rPr>
          <w:rFonts w:ascii="Times New Roman" w:hAnsi="Times New Roman" w:cs="Times New Roman"/>
          <w:color w:val="000000"/>
          <w:spacing w:val="1"/>
          <w:sz w:val="24"/>
          <w:szCs w:val="24"/>
        </w:rPr>
        <w:tab/>
        <w:t>De acordo com Alencar Júnior e Becker (</w:t>
      </w:r>
      <w:r w:rsidR="00A246D1" w:rsidRPr="00C06B64">
        <w:rPr>
          <w:rFonts w:ascii="Times New Roman" w:hAnsi="Times New Roman" w:cs="Times New Roman"/>
          <w:color w:val="000000"/>
          <w:spacing w:val="1"/>
          <w:sz w:val="24"/>
          <w:szCs w:val="24"/>
        </w:rPr>
        <w:t xml:space="preserve">2005) </w:t>
      </w:r>
      <w:r w:rsidR="00A246D1" w:rsidRPr="00C06B64">
        <w:rPr>
          <w:rFonts w:ascii="Times New Roman" w:hAnsi="Times New Roman" w:cs="Times New Roman"/>
          <w:kern w:val="2"/>
          <w:sz w:val="24"/>
          <w:szCs w:val="24"/>
        </w:rPr>
        <w:t>os</w:t>
      </w:r>
      <w:r w:rsidRPr="00C06B64">
        <w:rPr>
          <w:rFonts w:ascii="Times New Roman" w:hAnsi="Times New Roman" w:cs="Times New Roman"/>
          <w:color w:val="000000"/>
          <w:spacing w:val="1"/>
          <w:sz w:val="24"/>
          <w:szCs w:val="24"/>
        </w:rPr>
        <w:t xml:space="preserve"> pacientes </w:t>
      </w:r>
      <w:r w:rsidR="005F210E" w:rsidRPr="00C06B64">
        <w:rPr>
          <w:rFonts w:ascii="Times New Roman" w:hAnsi="Times New Roman" w:cs="Times New Roman"/>
          <w:color w:val="000000"/>
          <w:spacing w:val="1"/>
          <w:sz w:val="24"/>
          <w:szCs w:val="24"/>
        </w:rPr>
        <w:t>procuram tratamento</w:t>
      </w:r>
      <w:r w:rsidRPr="00C06B64">
        <w:rPr>
          <w:rFonts w:ascii="Times New Roman" w:hAnsi="Times New Roman" w:cs="Times New Roman"/>
          <w:color w:val="000000"/>
          <w:spacing w:val="1"/>
          <w:sz w:val="24"/>
          <w:szCs w:val="24"/>
        </w:rPr>
        <w:t xml:space="preserve"> quando a intensidade da dor se torna maior, pois frequentemente esse é o factor mais motivador para a busca de </w:t>
      </w:r>
      <w:r w:rsidR="005F210E" w:rsidRPr="00C06B64">
        <w:rPr>
          <w:rFonts w:ascii="Times New Roman" w:hAnsi="Times New Roman" w:cs="Times New Roman"/>
          <w:color w:val="000000"/>
          <w:spacing w:val="1"/>
          <w:sz w:val="24"/>
          <w:szCs w:val="24"/>
        </w:rPr>
        <w:t>tratamento.</w:t>
      </w:r>
      <w:r w:rsidRPr="00C06B64">
        <w:rPr>
          <w:rFonts w:ascii="Times New Roman" w:hAnsi="Times New Roman" w:cs="Times New Roman"/>
          <w:color w:val="000000"/>
          <w:spacing w:val="1"/>
          <w:sz w:val="24"/>
          <w:szCs w:val="24"/>
        </w:rPr>
        <w:t xml:space="preserve"> Se um tratamento for instituído nesse momento e os sintomas voltarem aos níveis médios, </w:t>
      </w:r>
      <w:r w:rsidR="005F210E" w:rsidRPr="00C06B64">
        <w:rPr>
          <w:rFonts w:ascii="Times New Roman" w:hAnsi="Times New Roman" w:cs="Times New Roman"/>
          <w:color w:val="000000"/>
          <w:spacing w:val="1"/>
          <w:sz w:val="24"/>
          <w:szCs w:val="24"/>
        </w:rPr>
        <w:t>deve-se questionar se a redução dos</w:t>
      </w:r>
      <w:r w:rsidRPr="00C06B64">
        <w:rPr>
          <w:rFonts w:ascii="Times New Roman" w:hAnsi="Times New Roman" w:cs="Times New Roman"/>
          <w:color w:val="000000"/>
          <w:spacing w:val="1"/>
          <w:sz w:val="24"/>
          <w:szCs w:val="24"/>
        </w:rPr>
        <w:t xml:space="preserve"> sintomas </w:t>
      </w:r>
      <w:r w:rsidR="005F210E" w:rsidRPr="00C06B64">
        <w:rPr>
          <w:rFonts w:ascii="Times New Roman" w:hAnsi="Times New Roman" w:cs="Times New Roman"/>
          <w:color w:val="000000"/>
          <w:spacing w:val="1"/>
          <w:sz w:val="24"/>
          <w:szCs w:val="24"/>
        </w:rPr>
        <w:t>foi um</w:t>
      </w:r>
      <w:r w:rsidRPr="00C06B64">
        <w:rPr>
          <w:rFonts w:ascii="Times New Roman" w:hAnsi="Times New Roman" w:cs="Times New Roman"/>
          <w:color w:val="000000"/>
          <w:spacing w:val="1"/>
          <w:sz w:val="24"/>
          <w:szCs w:val="24"/>
        </w:rPr>
        <w:t xml:space="preserve"> </w:t>
      </w:r>
      <w:r w:rsidR="005F210E" w:rsidRPr="00C06B64">
        <w:rPr>
          <w:rFonts w:ascii="Times New Roman" w:hAnsi="Times New Roman" w:cs="Times New Roman"/>
          <w:color w:val="000000"/>
          <w:spacing w:val="1"/>
          <w:sz w:val="24"/>
          <w:szCs w:val="24"/>
        </w:rPr>
        <w:t>resultado do efeito</w:t>
      </w:r>
      <w:r w:rsidRPr="00C06B64">
        <w:rPr>
          <w:rFonts w:ascii="Times New Roman" w:hAnsi="Times New Roman" w:cs="Times New Roman"/>
          <w:color w:val="000000"/>
          <w:spacing w:val="1"/>
          <w:sz w:val="24"/>
          <w:szCs w:val="24"/>
        </w:rPr>
        <w:t xml:space="preserve"> dele </w:t>
      </w:r>
      <w:r w:rsidR="005F210E" w:rsidRPr="00C06B64">
        <w:rPr>
          <w:rFonts w:ascii="Times New Roman" w:hAnsi="Times New Roman" w:cs="Times New Roman"/>
          <w:color w:val="000000"/>
          <w:spacing w:val="1"/>
          <w:sz w:val="24"/>
          <w:szCs w:val="24"/>
        </w:rPr>
        <w:t>ou se</w:t>
      </w:r>
      <w:r w:rsidRPr="00C06B64">
        <w:rPr>
          <w:rFonts w:ascii="Times New Roman" w:hAnsi="Times New Roman" w:cs="Times New Roman"/>
          <w:color w:val="000000"/>
          <w:spacing w:val="1"/>
          <w:sz w:val="24"/>
          <w:szCs w:val="24"/>
        </w:rPr>
        <w:t xml:space="preserve"> </w:t>
      </w:r>
      <w:r w:rsidR="005F210E" w:rsidRPr="00C06B64">
        <w:rPr>
          <w:rFonts w:ascii="Times New Roman" w:hAnsi="Times New Roman" w:cs="Times New Roman"/>
          <w:color w:val="000000"/>
          <w:spacing w:val="1"/>
          <w:sz w:val="24"/>
          <w:szCs w:val="24"/>
        </w:rPr>
        <w:t>houve uma</w:t>
      </w:r>
      <w:r w:rsidRPr="00C06B64">
        <w:rPr>
          <w:rFonts w:ascii="Times New Roman" w:hAnsi="Times New Roman" w:cs="Times New Roman"/>
          <w:color w:val="000000"/>
          <w:spacing w:val="1"/>
          <w:sz w:val="24"/>
          <w:szCs w:val="24"/>
        </w:rPr>
        <w:t xml:space="preserve"> </w:t>
      </w:r>
      <w:r w:rsidR="00913C6D">
        <w:rPr>
          <w:rFonts w:ascii="Times New Roman" w:hAnsi="Times New Roman" w:cs="Times New Roman"/>
          <w:color w:val="000000"/>
          <w:spacing w:val="1"/>
          <w:sz w:val="24"/>
          <w:szCs w:val="24"/>
        </w:rPr>
        <w:t xml:space="preserve">regressao </w:t>
      </w:r>
      <w:r w:rsidR="00E64D31">
        <w:rPr>
          <w:rFonts w:ascii="Times New Roman" w:hAnsi="Times New Roman" w:cs="Times New Roman"/>
          <w:color w:val="000000"/>
          <w:spacing w:val="1"/>
          <w:sz w:val="24"/>
          <w:szCs w:val="24"/>
        </w:rPr>
        <w:t xml:space="preserve">natural dos sintomas </w:t>
      </w:r>
      <w:r w:rsidR="00913C6D">
        <w:rPr>
          <w:rFonts w:ascii="Times New Roman" w:hAnsi="Times New Roman" w:cs="Times New Roman"/>
          <w:color w:val="000000"/>
          <w:spacing w:val="1"/>
          <w:sz w:val="24"/>
          <w:szCs w:val="24"/>
        </w:rPr>
        <w:t>do paciente para os seus valores médios</w:t>
      </w:r>
      <w:r w:rsidRPr="00C06B64">
        <w:rPr>
          <w:rFonts w:ascii="Times New Roman" w:hAnsi="Times New Roman" w:cs="Times New Roman"/>
          <w:color w:val="000000"/>
          <w:spacing w:val="1"/>
          <w:sz w:val="24"/>
          <w:szCs w:val="24"/>
        </w:rPr>
        <w:t>.</w:t>
      </w:r>
    </w:p>
    <w:p w:rsidR="007B2755" w:rsidRDefault="00AD55BB" w:rsidP="007B2755">
      <w:pPr>
        <w:widowControl w:val="0"/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 w:cs="Times New Roman"/>
          <w:kern w:val="2"/>
          <w:sz w:val="24"/>
          <w:szCs w:val="24"/>
        </w:rPr>
      </w:pPr>
      <w:r w:rsidRPr="00C06B64">
        <w:rPr>
          <w:rFonts w:ascii="Times New Roman" w:hAnsi="Times New Roman" w:cs="Times New Roman"/>
          <w:color w:val="000000"/>
          <w:spacing w:val="1"/>
          <w:sz w:val="24"/>
          <w:szCs w:val="24"/>
        </w:rPr>
        <w:t>Ekber</w:t>
      </w:r>
      <w:r w:rsidR="00913C6D">
        <w:rPr>
          <w:rFonts w:ascii="Times New Roman" w:hAnsi="Times New Roman" w:cs="Times New Roman"/>
          <w:color w:val="000000"/>
          <w:spacing w:val="1"/>
          <w:sz w:val="24"/>
          <w:szCs w:val="24"/>
        </w:rPr>
        <w:t>g et al. (2003) verificou</w:t>
      </w:r>
      <w:r w:rsidRPr="00C06B64">
        <w:rPr>
          <w:rFonts w:ascii="Times New Roman" w:hAnsi="Times New Roman" w:cs="Times New Roman"/>
          <w:color w:val="000000"/>
          <w:spacing w:val="1"/>
          <w:sz w:val="24"/>
          <w:szCs w:val="24"/>
        </w:rPr>
        <w:t xml:space="preserve"> a eficácia a curto prazo do tratamento com placa de estabilização comparada com placa não oclusal, em pacientes com </w:t>
      </w:r>
      <w:r w:rsidR="005F210E" w:rsidRPr="00C06B64">
        <w:rPr>
          <w:rFonts w:ascii="Times New Roman" w:hAnsi="Times New Roman" w:cs="Times New Roman"/>
          <w:color w:val="000000"/>
          <w:spacing w:val="1"/>
          <w:sz w:val="24"/>
          <w:szCs w:val="24"/>
        </w:rPr>
        <w:t>DTMs. H</w:t>
      </w:r>
      <w:r w:rsidR="005F210E">
        <w:rPr>
          <w:rFonts w:ascii="Times New Roman" w:hAnsi="Times New Roman" w:cs="Times New Roman"/>
          <w:color w:val="000000"/>
          <w:spacing w:val="1"/>
          <w:sz w:val="24"/>
          <w:szCs w:val="24"/>
        </w:rPr>
        <w:t>ouve melhoria dos</w:t>
      </w:r>
      <w:r w:rsidR="00E64D31">
        <w:rPr>
          <w:rFonts w:ascii="Times New Roman" w:hAnsi="Times New Roman" w:cs="Times New Roman"/>
          <w:color w:val="000000"/>
          <w:spacing w:val="1"/>
          <w:sz w:val="24"/>
          <w:szCs w:val="24"/>
        </w:rPr>
        <w:t xml:space="preserve"> sintomas. </w:t>
      </w:r>
      <w:r w:rsidR="005F210E" w:rsidRPr="00C06B64">
        <w:rPr>
          <w:rFonts w:ascii="Times New Roman" w:hAnsi="Times New Roman" w:cs="Times New Roman"/>
          <w:color w:val="000000"/>
          <w:spacing w:val="1"/>
          <w:sz w:val="24"/>
          <w:szCs w:val="24"/>
        </w:rPr>
        <w:t>Os autores</w:t>
      </w:r>
      <w:r w:rsidRPr="00C06B64">
        <w:rPr>
          <w:rFonts w:ascii="Times New Roman" w:hAnsi="Times New Roman" w:cs="Times New Roman"/>
          <w:color w:val="000000"/>
          <w:spacing w:val="1"/>
          <w:sz w:val="24"/>
          <w:szCs w:val="24"/>
        </w:rPr>
        <w:t xml:space="preserve"> concluíram </w:t>
      </w:r>
      <w:r w:rsidR="005F210E" w:rsidRPr="00C06B64">
        <w:rPr>
          <w:rFonts w:ascii="Times New Roman" w:hAnsi="Times New Roman" w:cs="Times New Roman"/>
          <w:color w:val="000000"/>
          <w:spacing w:val="1"/>
          <w:sz w:val="24"/>
          <w:szCs w:val="24"/>
        </w:rPr>
        <w:t>que podem</w:t>
      </w:r>
      <w:r w:rsidRPr="00C06B64">
        <w:rPr>
          <w:rFonts w:ascii="Times New Roman" w:hAnsi="Times New Roman" w:cs="Times New Roman"/>
          <w:color w:val="000000"/>
          <w:spacing w:val="1"/>
          <w:sz w:val="24"/>
          <w:szCs w:val="24"/>
        </w:rPr>
        <w:t xml:space="preserve"> </w:t>
      </w:r>
      <w:r w:rsidR="005F210E" w:rsidRPr="00C06B64">
        <w:rPr>
          <w:rFonts w:ascii="Times New Roman" w:hAnsi="Times New Roman" w:cs="Times New Roman"/>
          <w:color w:val="000000"/>
          <w:spacing w:val="1"/>
          <w:sz w:val="24"/>
          <w:szCs w:val="24"/>
        </w:rPr>
        <w:t>ter contribuído para</w:t>
      </w:r>
      <w:r w:rsidRPr="00C06B64">
        <w:rPr>
          <w:rFonts w:ascii="Times New Roman" w:hAnsi="Times New Roman" w:cs="Times New Roman"/>
          <w:color w:val="000000"/>
          <w:spacing w:val="1"/>
          <w:sz w:val="24"/>
          <w:szCs w:val="24"/>
        </w:rPr>
        <w:t xml:space="preserve"> os </w:t>
      </w:r>
      <w:r w:rsidR="005F210E" w:rsidRPr="00C06B64">
        <w:rPr>
          <w:rFonts w:ascii="Times New Roman" w:hAnsi="Times New Roman" w:cs="Times New Roman"/>
          <w:color w:val="000000"/>
          <w:spacing w:val="1"/>
          <w:sz w:val="24"/>
          <w:szCs w:val="24"/>
        </w:rPr>
        <w:t>resultados positivos do tratamento a remissão</w:t>
      </w:r>
      <w:r w:rsidR="00E64D31">
        <w:rPr>
          <w:rFonts w:ascii="Times New Roman" w:hAnsi="Times New Roman" w:cs="Times New Roman"/>
          <w:color w:val="000000"/>
          <w:spacing w:val="1"/>
          <w:sz w:val="24"/>
          <w:szCs w:val="24"/>
        </w:rPr>
        <w:t xml:space="preserve"> espontânea, a </w:t>
      </w:r>
      <w:r w:rsidR="005F210E" w:rsidRPr="00C06B64">
        <w:rPr>
          <w:rFonts w:ascii="Times New Roman" w:hAnsi="Times New Roman" w:cs="Times New Roman"/>
          <w:color w:val="000000"/>
          <w:spacing w:val="1"/>
          <w:sz w:val="24"/>
          <w:szCs w:val="24"/>
        </w:rPr>
        <w:t>flutuação natural</w:t>
      </w:r>
      <w:r w:rsidRPr="00C06B64">
        <w:rPr>
          <w:rFonts w:ascii="Times New Roman" w:hAnsi="Times New Roman" w:cs="Times New Roman"/>
          <w:color w:val="000000"/>
          <w:spacing w:val="1"/>
          <w:sz w:val="24"/>
          <w:szCs w:val="24"/>
        </w:rPr>
        <w:t xml:space="preserve"> </w:t>
      </w:r>
      <w:r w:rsidR="005F210E" w:rsidRPr="00C06B64">
        <w:rPr>
          <w:rFonts w:ascii="Times New Roman" w:hAnsi="Times New Roman" w:cs="Times New Roman"/>
          <w:color w:val="000000"/>
          <w:spacing w:val="1"/>
          <w:sz w:val="24"/>
          <w:szCs w:val="24"/>
        </w:rPr>
        <w:t>da doença ou o</w:t>
      </w:r>
      <w:r w:rsidRPr="00C06B64">
        <w:rPr>
          <w:rFonts w:ascii="Times New Roman" w:hAnsi="Times New Roman" w:cs="Times New Roman"/>
          <w:color w:val="000000"/>
          <w:spacing w:val="1"/>
          <w:sz w:val="24"/>
          <w:szCs w:val="24"/>
        </w:rPr>
        <w:t xml:space="preserve"> efeito placebo.</w:t>
      </w:r>
    </w:p>
    <w:p w:rsidR="007B2755" w:rsidRDefault="007B2755" w:rsidP="007B2755">
      <w:pPr>
        <w:widowControl w:val="0"/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 w:cs="Times New Roman"/>
          <w:kern w:val="2"/>
          <w:sz w:val="24"/>
          <w:szCs w:val="24"/>
        </w:rPr>
      </w:pPr>
    </w:p>
    <w:p w:rsidR="00B36789" w:rsidRDefault="00B36789" w:rsidP="007B2755">
      <w:pPr>
        <w:widowControl w:val="0"/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 w:cs="Times New Roman"/>
          <w:b/>
          <w:color w:val="000000"/>
          <w:spacing w:val="-1"/>
          <w:sz w:val="24"/>
          <w:szCs w:val="24"/>
        </w:rPr>
      </w:pPr>
    </w:p>
    <w:p w:rsidR="00AD55BB" w:rsidRPr="007B2755" w:rsidRDefault="00965289" w:rsidP="000F47ED">
      <w:pPr>
        <w:pStyle w:val="Ttulo1"/>
        <w:rPr>
          <w:rFonts w:ascii="Times New Roman" w:hAnsi="Times New Roman" w:cs="Times New Roman"/>
          <w:kern w:val="2"/>
          <w:sz w:val="24"/>
          <w:szCs w:val="24"/>
        </w:rPr>
      </w:pPr>
      <w:bookmarkStart w:id="11" w:name="_Toc297504360"/>
      <w:r>
        <w:rPr>
          <w:rFonts w:ascii="Times New Roman" w:hAnsi="Times New Roman" w:cs="Times New Roman"/>
          <w:color w:val="000000"/>
          <w:spacing w:val="-1"/>
          <w:sz w:val="24"/>
          <w:szCs w:val="24"/>
        </w:rPr>
        <w:t>4.</w:t>
      </w:r>
      <w:r w:rsidR="007B2755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 </w:t>
      </w:r>
      <w:r w:rsidR="00AD55BB" w:rsidRPr="00C06B64">
        <w:rPr>
          <w:rFonts w:ascii="Times New Roman" w:hAnsi="Times New Roman" w:cs="Times New Roman"/>
          <w:color w:val="000000"/>
          <w:spacing w:val="-1"/>
          <w:sz w:val="24"/>
          <w:szCs w:val="24"/>
        </w:rPr>
        <w:t>MANIF</w:t>
      </w:r>
      <w:r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ESTAÇÕES CLÍNICAS QUE INDICAM A </w:t>
      </w:r>
      <w:r w:rsidR="00AD55BB" w:rsidRPr="00C06B64">
        <w:rPr>
          <w:rFonts w:ascii="Times New Roman" w:hAnsi="Times New Roman" w:cs="Times New Roman"/>
          <w:color w:val="000000"/>
          <w:spacing w:val="-1"/>
          <w:sz w:val="24"/>
          <w:szCs w:val="24"/>
        </w:rPr>
        <w:t>NECESSIDADE DO APARELHO MIORRELAXANTE</w:t>
      </w:r>
      <w:bookmarkEnd w:id="11"/>
      <w:r w:rsidR="00AD55BB" w:rsidRPr="00C06B64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 </w:t>
      </w:r>
    </w:p>
    <w:p w:rsidR="00AD55BB" w:rsidRPr="00C06B64" w:rsidRDefault="00AD55BB" w:rsidP="00425E96">
      <w:pPr>
        <w:widowControl w:val="0"/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 w:cs="Times New Roman"/>
          <w:color w:val="000000"/>
          <w:spacing w:val="-1"/>
          <w:sz w:val="24"/>
          <w:szCs w:val="24"/>
        </w:rPr>
      </w:pPr>
    </w:p>
    <w:p w:rsidR="00AD55BB" w:rsidRPr="001F7A70" w:rsidRDefault="005F210E" w:rsidP="00425E96">
      <w:pPr>
        <w:widowControl w:val="0"/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1F7A70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Paiva (1997) </w:t>
      </w:r>
      <w:r w:rsidR="00177412" w:rsidRPr="001F7A70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atraves dos seus estudos </w:t>
      </w:r>
      <w:r w:rsidR="001F7A70" w:rsidRPr="001F7A70">
        <w:rPr>
          <w:rFonts w:ascii="Times New Roman" w:hAnsi="Times New Roman" w:cs="Times New Roman"/>
          <w:color w:val="000000"/>
          <w:spacing w:val="-1"/>
          <w:sz w:val="24"/>
          <w:szCs w:val="24"/>
        </w:rPr>
        <w:t>constatou que</w:t>
      </w:r>
      <w:r w:rsidR="00AD55BB" w:rsidRPr="001F7A70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 </w:t>
      </w:r>
      <w:r w:rsidRPr="001F7A70">
        <w:rPr>
          <w:rFonts w:ascii="Times New Roman" w:hAnsi="Times New Roman" w:cs="Times New Roman"/>
          <w:color w:val="000000"/>
          <w:spacing w:val="-1"/>
          <w:sz w:val="24"/>
          <w:szCs w:val="24"/>
        </w:rPr>
        <w:t>o sintoma mais</w:t>
      </w:r>
      <w:r w:rsidR="00AD55BB" w:rsidRPr="001F7A70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 </w:t>
      </w:r>
      <w:r w:rsidRPr="001F7A70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frequente </w:t>
      </w:r>
      <w:r w:rsidR="00177412" w:rsidRPr="001F7A70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nos pacientes </w:t>
      </w:r>
      <w:r w:rsidRPr="001F7A70">
        <w:rPr>
          <w:rFonts w:ascii="Times New Roman" w:hAnsi="Times New Roman" w:cs="Times New Roman"/>
          <w:color w:val="000000"/>
          <w:spacing w:val="-1"/>
          <w:sz w:val="24"/>
          <w:szCs w:val="24"/>
        </w:rPr>
        <w:t>é</w:t>
      </w:r>
      <w:r w:rsidR="00AD55BB" w:rsidRPr="001F7A70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 </w:t>
      </w:r>
      <w:r w:rsidRPr="001F7A70">
        <w:rPr>
          <w:rFonts w:ascii="Times New Roman" w:hAnsi="Times New Roman" w:cs="Times New Roman"/>
          <w:color w:val="000000"/>
          <w:spacing w:val="-1"/>
          <w:sz w:val="24"/>
          <w:szCs w:val="24"/>
        </w:rPr>
        <w:t>a dor</w:t>
      </w:r>
      <w:r w:rsidR="00AD55BB" w:rsidRPr="001F7A70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, </w:t>
      </w:r>
      <w:r w:rsidRPr="001F7A70">
        <w:rPr>
          <w:rFonts w:ascii="Times New Roman" w:hAnsi="Times New Roman" w:cs="Times New Roman"/>
          <w:color w:val="000000"/>
          <w:spacing w:val="-1"/>
          <w:sz w:val="24"/>
          <w:szCs w:val="24"/>
        </w:rPr>
        <w:t>geralmente</w:t>
      </w:r>
      <w:r w:rsidR="00177412" w:rsidRPr="001F7A70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 sentida</w:t>
      </w:r>
      <w:r w:rsidRPr="001F7A70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 nos músculos</w:t>
      </w:r>
      <w:r w:rsidR="00AD55BB" w:rsidRPr="001F7A70">
        <w:rPr>
          <w:rFonts w:ascii="Times New Roman" w:hAnsi="Times New Roman" w:cs="Times New Roman"/>
          <w:sz w:val="24"/>
          <w:szCs w:val="24"/>
        </w:rPr>
        <w:t xml:space="preserve"> </w:t>
      </w:r>
      <w:r w:rsidRPr="001F7A70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da </w:t>
      </w:r>
      <w:r w:rsidR="001F7A70" w:rsidRPr="001F7A70">
        <w:rPr>
          <w:rFonts w:ascii="Times New Roman" w:hAnsi="Times New Roman" w:cs="Times New Roman"/>
          <w:color w:val="000000"/>
          <w:spacing w:val="-1"/>
          <w:sz w:val="24"/>
          <w:szCs w:val="24"/>
        </w:rPr>
        <w:t>mastigação, na</w:t>
      </w:r>
      <w:r w:rsidRPr="001F7A70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 área pré-auricular e</w:t>
      </w:r>
      <w:r w:rsidR="00AD55BB" w:rsidRPr="001F7A70">
        <w:rPr>
          <w:rFonts w:ascii="Times New Roman" w:hAnsi="Times New Roman" w:cs="Times New Roman"/>
          <w:color w:val="000000"/>
          <w:spacing w:val="-1"/>
          <w:sz w:val="24"/>
          <w:szCs w:val="24"/>
        </w:rPr>
        <w:t>/</w:t>
      </w:r>
      <w:r w:rsidRPr="001F7A70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ou ATMs. </w:t>
      </w:r>
      <w:r w:rsidR="00177412" w:rsidRPr="001F7A70">
        <w:rPr>
          <w:rFonts w:ascii="Times New Roman" w:hAnsi="Times New Roman" w:cs="Times New Roman"/>
          <w:color w:val="000000"/>
          <w:spacing w:val="-1"/>
          <w:sz w:val="24"/>
          <w:szCs w:val="24"/>
        </w:rPr>
        <w:t>Tambem pode concluir</w:t>
      </w:r>
      <w:r w:rsidRPr="001F7A70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 que as doenças articulares e</w:t>
      </w:r>
      <w:r w:rsidR="00AD55BB" w:rsidRPr="001F7A70">
        <w:rPr>
          <w:rFonts w:ascii="Times New Roman" w:hAnsi="Times New Roman" w:cs="Times New Roman"/>
          <w:sz w:val="24"/>
          <w:szCs w:val="24"/>
        </w:rPr>
        <w:t xml:space="preserve"> </w:t>
      </w:r>
      <w:r w:rsidR="00AD55BB" w:rsidRPr="001F7A70">
        <w:rPr>
          <w:rFonts w:ascii="Times New Roman" w:hAnsi="Times New Roman" w:cs="Times New Roman"/>
          <w:color w:val="000000"/>
          <w:spacing w:val="-1"/>
          <w:sz w:val="24"/>
          <w:szCs w:val="24"/>
        </w:rPr>
        <w:t>musculares são de origem multifactorial, sendo que os factores</w:t>
      </w:r>
      <w:r w:rsidR="00177412" w:rsidRPr="001F7A70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 oclusais estao </w:t>
      </w:r>
      <w:r w:rsidR="00AD55BB" w:rsidRPr="001F7A70">
        <w:rPr>
          <w:rFonts w:ascii="Times New Roman" w:hAnsi="Times New Roman" w:cs="Times New Roman"/>
          <w:color w:val="000000"/>
          <w:spacing w:val="-1"/>
          <w:sz w:val="24"/>
          <w:szCs w:val="24"/>
        </w:rPr>
        <w:t>associados às respostas</w:t>
      </w:r>
      <w:r w:rsidR="00AD55BB" w:rsidRPr="001F7A70">
        <w:rPr>
          <w:rFonts w:ascii="Times New Roman" w:hAnsi="Times New Roman" w:cs="Times New Roman"/>
          <w:sz w:val="24"/>
          <w:szCs w:val="24"/>
        </w:rPr>
        <w:t xml:space="preserve"> </w:t>
      </w:r>
      <w:r w:rsidR="00AD55BB" w:rsidRPr="001F7A70">
        <w:rPr>
          <w:rFonts w:ascii="Times New Roman" w:hAnsi="Times New Roman" w:cs="Times New Roman"/>
          <w:color w:val="000000"/>
          <w:spacing w:val="-1"/>
          <w:sz w:val="24"/>
          <w:szCs w:val="24"/>
        </w:rPr>
        <w:t>dos músculos e articul</w:t>
      </w:r>
      <w:r w:rsidR="00177412" w:rsidRPr="001F7A70">
        <w:rPr>
          <w:rFonts w:ascii="Times New Roman" w:hAnsi="Times New Roman" w:cs="Times New Roman"/>
          <w:color w:val="000000"/>
          <w:spacing w:val="-1"/>
          <w:sz w:val="24"/>
          <w:szCs w:val="24"/>
        </w:rPr>
        <w:t>ações temporomandibulares, podendo</w:t>
      </w:r>
      <w:r w:rsidR="00AD55BB" w:rsidRPr="001F7A70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 iniciar ou agravar o quadro.</w:t>
      </w:r>
    </w:p>
    <w:p w:rsidR="00AD55BB" w:rsidRPr="001F7A70" w:rsidRDefault="005F210E" w:rsidP="00425E96">
      <w:pPr>
        <w:widowControl w:val="0"/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1F7A70">
        <w:rPr>
          <w:rFonts w:ascii="Times New Roman" w:hAnsi="Times New Roman" w:cs="Times New Roman"/>
          <w:color w:val="000000"/>
          <w:spacing w:val="-1"/>
          <w:sz w:val="24"/>
          <w:szCs w:val="24"/>
        </w:rPr>
        <w:t>Para Callegari (1999),</w:t>
      </w:r>
      <w:r w:rsidRPr="001F7A70">
        <w:rPr>
          <w:rFonts w:ascii="Times New Roman" w:hAnsi="Times New Roman" w:cs="Times New Roman"/>
          <w:sz w:val="24"/>
          <w:szCs w:val="24"/>
        </w:rPr>
        <w:t xml:space="preserve"> </w:t>
      </w:r>
      <w:r w:rsidRPr="001F7A70">
        <w:rPr>
          <w:rFonts w:ascii="Times New Roman" w:hAnsi="Times New Roman" w:cs="Times New Roman"/>
          <w:color w:val="000000"/>
          <w:spacing w:val="-1"/>
          <w:sz w:val="24"/>
          <w:szCs w:val="24"/>
        </w:rPr>
        <w:t>o método de tratamento das disfunções</w:t>
      </w:r>
      <w:r w:rsidRPr="001F7A70">
        <w:rPr>
          <w:rFonts w:ascii="Times New Roman" w:hAnsi="Times New Roman" w:cs="Times New Roman"/>
          <w:sz w:val="24"/>
          <w:szCs w:val="24"/>
        </w:rPr>
        <w:t xml:space="preserve"> </w:t>
      </w:r>
      <w:r w:rsidRPr="001F7A70">
        <w:rPr>
          <w:rFonts w:ascii="Times New Roman" w:hAnsi="Times New Roman" w:cs="Times New Roman"/>
          <w:color w:val="000000"/>
          <w:spacing w:val="-1"/>
          <w:sz w:val="24"/>
          <w:szCs w:val="24"/>
        </w:rPr>
        <w:t>temporomandibulares mais difundido,</w:t>
      </w:r>
      <w:r w:rsidR="00177412" w:rsidRPr="001F7A70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 </w:t>
      </w:r>
      <w:r w:rsidR="001F7A70" w:rsidRPr="001F7A70">
        <w:rPr>
          <w:rFonts w:ascii="Times New Roman" w:hAnsi="Times New Roman" w:cs="Times New Roman"/>
          <w:color w:val="000000"/>
          <w:spacing w:val="-1"/>
          <w:sz w:val="24"/>
          <w:szCs w:val="24"/>
        </w:rPr>
        <w:t>é</w:t>
      </w:r>
      <w:r w:rsidR="00177412" w:rsidRPr="001F7A70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 o aparelho </w:t>
      </w:r>
      <w:r w:rsidR="001F7A70" w:rsidRPr="001F7A70">
        <w:rPr>
          <w:rFonts w:ascii="Times New Roman" w:hAnsi="Times New Roman" w:cs="Times New Roman"/>
          <w:color w:val="000000"/>
          <w:spacing w:val="-1"/>
          <w:sz w:val="24"/>
          <w:szCs w:val="24"/>
        </w:rPr>
        <w:t>miorrelaxante,</w:t>
      </w:r>
      <w:r w:rsidR="00177412" w:rsidRPr="001F7A70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 entre as suas vantagens podemos encontrar </w:t>
      </w:r>
      <w:r w:rsidRPr="001F7A70">
        <w:rPr>
          <w:rFonts w:ascii="Times New Roman" w:hAnsi="Times New Roman" w:cs="Times New Roman"/>
          <w:color w:val="000000"/>
          <w:spacing w:val="-1"/>
          <w:sz w:val="24"/>
          <w:szCs w:val="24"/>
        </w:rPr>
        <w:t>a possibilidade de</w:t>
      </w:r>
      <w:r w:rsidRPr="001F7A70">
        <w:rPr>
          <w:rFonts w:ascii="Times New Roman" w:hAnsi="Times New Roman" w:cs="Times New Roman"/>
          <w:sz w:val="24"/>
          <w:szCs w:val="24"/>
        </w:rPr>
        <w:t xml:space="preserve"> </w:t>
      </w:r>
      <w:r w:rsidRPr="001F7A70">
        <w:rPr>
          <w:rFonts w:ascii="Times New Roman" w:hAnsi="Times New Roman" w:cs="Times New Roman"/>
          <w:color w:val="000000"/>
          <w:spacing w:val="-1"/>
          <w:sz w:val="24"/>
          <w:szCs w:val="24"/>
        </w:rPr>
        <w:t>execução de um método reversível e n</w:t>
      </w:r>
      <w:r w:rsidR="00177412" w:rsidRPr="001F7A70">
        <w:rPr>
          <w:rFonts w:ascii="Times New Roman" w:hAnsi="Times New Roman" w:cs="Times New Roman"/>
          <w:color w:val="000000"/>
          <w:spacing w:val="-1"/>
          <w:sz w:val="24"/>
          <w:szCs w:val="24"/>
        </w:rPr>
        <w:t>ão invasivo de tratamento,</w:t>
      </w:r>
      <w:r w:rsidRPr="001F7A70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 além de não</w:t>
      </w:r>
      <w:r w:rsidRPr="001F7A70">
        <w:rPr>
          <w:rFonts w:ascii="Times New Roman" w:hAnsi="Times New Roman" w:cs="Times New Roman"/>
          <w:sz w:val="24"/>
          <w:szCs w:val="24"/>
        </w:rPr>
        <w:t xml:space="preserve"> </w:t>
      </w:r>
      <w:r w:rsidRPr="001F7A70">
        <w:rPr>
          <w:rFonts w:ascii="Times New Roman" w:hAnsi="Times New Roman" w:cs="Times New Roman"/>
          <w:color w:val="000000"/>
          <w:spacing w:val="-1"/>
          <w:sz w:val="24"/>
          <w:szCs w:val="24"/>
        </w:rPr>
        <w:t>promoverem modificações oclusais permanentes,</w:t>
      </w:r>
      <w:r w:rsidR="00177412" w:rsidRPr="001F7A70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 que</w:t>
      </w:r>
      <w:r w:rsidRPr="001F7A70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 auxiliam na determinação do diagnóstico</w:t>
      </w:r>
      <w:r w:rsidRPr="001F7A70">
        <w:rPr>
          <w:rFonts w:ascii="Times New Roman" w:hAnsi="Times New Roman" w:cs="Times New Roman"/>
          <w:sz w:val="24"/>
          <w:szCs w:val="24"/>
        </w:rPr>
        <w:t xml:space="preserve"> </w:t>
      </w:r>
      <w:r w:rsidRPr="001F7A70">
        <w:rPr>
          <w:rFonts w:ascii="Times New Roman" w:hAnsi="Times New Roman" w:cs="Times New Roman"/>
          <w:color w:val="000000"/>
          <w:spacing w:val="-1"/>
          <w:sz w:val="24"/>
          <w:szCs w:val="24"/>
        </w:rPr>
        <w:t>diferencial das disfunções temporomandibulares.</w:t>
      </w:r>
    </w:p>
    <w:p w:rsidR="00AD55BB" w:rsidRPr="00C06B64" w:rsidRDefault="005F210E" w:rsidP="00425E96">
      <w:pPr>
        <w:widowControl w:val="0"/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 w:cs="Times New Roman"/>
          <w:color w:val="000000"/>
          <w:spacing w:val="-1"/>
          <w:sz w:val="24"/>
          <w:szCs w:val="24"/>
        </w:rPr>
      </w:pPr>
      <w:r w:rsidRPr="001F7A70">
        <w:rPr>
          <w:rFonts w:ascii="Times New Roman" w:hAnsi="Times New Roman" w:cs="Times New Roman"/>
          <w:color w:val="000000"/>
          <w:spacing w:val="-1"/>
          <w:sz w:val="24"/>
          <w:szCs w:val="24"/>
        </w:rPr>
        <w:t>Emshoff (2006</w:t>
      </w:r>
      <w:r w:rsidR="00AD55BB" w:rsidRPr="001F7A70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) após </w:t>
      </w:r>
      <w:r w:rsidR="005002F7" w:rsidRPr="001F7A70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realizar um </w:t>
      </w:r>
      <w:r w:rsidR="00AD55BB" w:rsidRPr="001F7A70">
        <w:rPr>
          <w:rFonts w:ascii="Times New Roman" w:hAnsi="Times New Roman" w:cs="Times New Roman"/>
          <w:color w:val="000000"/>
          <w:spacing w:val="-1"/>
          <w:sz w:val="24"/>
          <w:szCs w:val="24"/>
        </w:rPr>
        <w:t>es</w:t>
      </w:r>
      <w:r w:rsidR="00913C6D" w:rsidRPr="001F7A70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tudo </w:t>
      </w:r>
      <w:r w:rsidR="005002F7" w:rsidRPr="001F7A70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intensivo </w:t>
      </w:r>
      <w:r w:rsidR="00913C6D" w:rsidRPr="001F7A70">
        <w:rPr>
          <w:rFonts w:ascii="Times New Roman" w:hAnsi="Times New Roman" w:cs="Times New Roman"/>
          <w:color w:val="000000"/>
          <w:spacing w:val="-1"/>
          <w:sz w:val="24"/>
          <w:szCs w:val="24"/>
        </w:rPr>
        <w:t>sobre os factores clínicos</w:t>
      </w:r>
      <w:r w:rsidR="00AD55BB" w:rsidRPr="001F7A70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 </w:t>
      </w:r>
      <w:r w:rsidR="00913C6D" w:rsidRPr="001F7A70">
        <w:rPr>
          <w:rFonts w:ascii="Times New Roman" w:hAnsi="Times New Roman" w:cs="Times New Roman"/>
          <w:color w:val="000000"/>
          <w:spacing w:val="-1"/>
          <w:sz w:val="24"/>
          <w:szCs w:val="24"/>
        </w:rPr>
        <w:t>(</w:t>
      </w:r>
      <w:r w:rsidR="00AD55BB" w:rsidRPr="001F7A70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que podem </w:t>
      </w:r>
      <w:r w:rsidRPr="001F7A70">
        <w:rPr>
          <w:rFonts w:ascii="Times New Roman" w:hAnsi="Times New Roman" w:cs="Times New Roman"/>
          <w:color w:val="000000"/>
          <w:spacing w:val="-1"/>
          <w:sz w:val="24"/>
          <w:szCs w:val="24"/>
        </w:rPr>
        <w:t>ser utilizados</w:t>
      </w:r>
      <w:r w:rsidR="00AD55BB" w:rsidRPr="001F7A70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 como</w:t>
      </w:r>
      <w:r w:rsidR="00AD55BB" w:rsidRPr="001F7A70">
        <w:rPr>
          <w:rFonts w:ascii="Times New Roman" w:hAnsi="Times New Roman" w:cs="Times New Roman"/>
          <w:sz w:val="24"/>
          <w:szCs w:val="24"/>
        </w:rPr>
        <w:t xml:space="preserve"> </w:t>
      </w:r>
      <w:r w:rsidRPr="001F7A70">
        <w:rPr>
          <w:rFonts w:ascii="Times New Roman" w:hAnsi="Times New Roman" w:cs="Times New Roman"/>
          <w:color w:val="000000"/>
          <w:spacing w:val="-1"/>
          <w:sz w:val="24"/>
          <w:szCs w:val="24"/>
        </w:rPr>
        <w:t>parâmetros de avaliação</w:t>
      </w:r>
      <w:r w:rsidR="00AD55BB" w:rsidRPr="001F7A70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 da </w:t>
      </w:r>
      <w:r w:rsidRPr="001F7A70">
        <w:rPr>
          <w:rFonts w:ascii="Times New Roman" w:hAnsi="Times New Roman" w:cs="Times New Roman"/>
          <w:color w:val="000000"/>
          <w:spacing w:val="-1"/>
          <w:sz w:val="24"/>
          <w:szCs w:val="24"/>
        </w:rPr>
        <w:t>resposta frente à terapia com placa oclusal em pacientes</w:t>
      </w:r>
      <w:r w:rsidR="00AD55BB" w:rsidRPr="001F7A70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 com</w:t>
      </w:r>
      <w:r w:rsidR="00AD55BB" w:rsidRPr="001F7A70">
        <w:rPr>
          <w:rFonts w:ascii="Times New Roman" w:hAnsi="Times New Roman" w:cs="Times New Roman"/>
          <w:sz w:val="24"/>
          <w:szCs w:val="24"/>
        </w:rPr>
        <w:t xml:space="preserve"> </w:t>
      </w:r>
      <w:r w:rsidR="005002F7" w:rsidRPr="001F7A70">
        <w:rPr>
          <w:rFonts w:ascii="Times New Roman" w:hAnsi="Times New Roman" w:cs="Times New Roman"/>
          <w:color w:val="000000"/>
          <w:spacing w:val="-1"/>
          <w:sz w:val="24"/>
          <w:szCs w:val="24"/>
        </w:rPr>
        <w:t>diferentes tipos de DTM) concliu</w:t>
      </w:r>
      <w:r w:rsidRPr="001F7A70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 que</w:t>
      </w:r>
      <w:r w:rsidR="00AD55BB" w:rsidRPr="001F7A70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 o </w:t>
      </w:r>
      <w:r w:rsidRPr="001F7A70">
        <w:rPr>
          <w:rFonts w:ascii="Times New Roman" w:hAnsi="Times New Roman" w:cs="Times New Roman"/>
          <w:color w:val="000000"/>
          <w:spacing w:val="-1"/>
          <w:sz w:val="24"/>
          <w:szCs w:val="24"/>
        </w:rPr>
        <w:t>tempo em que o</w:t>
      </w:r>
      <w:r w:rsidR="00AD55BB" w:rsidRPr="001F7A70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 </w:t>
      </w:r>
      <w:r w:rsidRPr="001F7A70">
        <w:rPr>
          <w:rFonts w:ascii="Times New Roman" w:hAnsi="Times New Roman" w:cs="Times New Roman"/>
          <w:color w:val="000000"/>
          <w:spacing w:val="-1"/>
          <w:sz w:val="24"/>
          <w:szCs w:val="24"/>
        </w:rPr>
        <w:t>paciente refere</w:t>
      </w:r>
      <w:r w:rsidR="00AD55BB" w:rsidRPr="001F7A70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 o </w:t>
      </w:r>
      <w:r w:rsidRPr="001F7A70">
        <w:rPr>
          <w:rFonts w:ascii="Times New Roman" w:hAnsi="Times New Roman" w:cs="Times New Roman"/>
          <w:color w:val="000000"/>
          <w:spacing w:val="-1"/>
          <w:sz w:val="24"/>
          <w:szCs w:val="24"/>
        </w:rPr>
        <w:t>quadro de dor</w:t>
      </w:r>
      <w:r w:rsidR="00AD55BB" w:rsidRPr="001F7A70">
        <w:rPr>
          <w:rFonts w:ascii="Times New Roman" w:hAnsi="Times New Roman" w:cs="Times New Roman"/>
          <w:sz w:val="24"/>
          <w:szCs w:val="24"/>
        </w:rPr>
        <w:t xml:space="preserve"> </w:t>
      </w:r>
      <w:r w:rsidR="00AD55BB" w:rsidRPr="001F7A70">
        <w:rPr>
          <w:rFonts w:ascii="Times New Roman" w:hAnsi="Times New Roman" w:cs="Times New Roman"/>
          <w:color w:val="000000"/>
          <w:spacing w:val="-1"/>
          <w:sz w:val="24"/>
          <w:szCs w:val="24"/>
        </w:rPr>
        <w:t>(curto ou longo período), pode interferir na resposta álgica frente ao uso de placa.</w:t>
      </w:r>
    </w:p>
    <w:p w:rsidR="00AD55BB" w:rsidRPr="00C06B64" w:rsidRDefault="00AD55BB" w:rsidP="00425E96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color w:val="000000"/>
          <w:spacing w:val="-1"/>
          <w:sz w:val="24"/>
          <w:szCs w:val="24"/>
        </w:rPr>
      </w:pPr>
    </w:p>
    <w:p w:rsidR="00AD55BB" w:rsidRPr="00C06B64" w:rsidRDefault="00AD55BB" w:rsidP="00425E96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color w:val="000000"/>
          <w:spacing w:val="-1"/>
          <w:sz w:val="24"/>
          <w:szCs w:val="24"/>
        </w:rPr>
      </w:pPr>
    </w:p>
    <w:p w:rsidR="00AD55BB" w:rsidRPr="00E64D31" w:rsidRDefault="00965289" w:rsidP="000F47ED">
      <w:pPr>
        <w:pStyle w:val="Ttulo1"/>
        <w:rPr>
          <w:rFonts w:ascii="Times New Roman" w:hAnsi="Times New Roman" w:cs="Times New Roman"/>
          <w:b w:val="0"/>
          <w:color w:val="000000"/>
          <w:spacing w:val="-1"/>
          <w:sz w:val="24"/>
          <w:szCs w:val="24"/>
        </w:rPr>
      </w:pPr>
      <w:bookmarkStart w:id="12" w:name="_Toc297504361"/>
      <w:r>
        <w:rPr>
          <w:rFonts w:ascii="Times New Roman" w:hAnsi="Times New Roman" w:cs="Times New Roman"/>
          <w:color w:val="000000"/>
          <w:spacing w:val="-1"/>
          <w:sz w:val="24"/>
          <w:szCs w:val="24"/>
        </w:rPr>
        <w:t>5.</w:t>
      </w:r>
      <w:r w:rsidR="00013366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 FINALIDADES DO APARELHO MIORRLELAXANTE</w:t>
      </w:r>
      <w:bookmarkEnd w:id="12"/>
    </w:p>
    <w:p w:rsidR="00AD55BB" w:rsidRPr="00C06B64" w:rsidRDefault="00AD55BB" w:rsidP="00425E96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AD55BB" w:rsidRPr="00C06B64" w:rsidRDefault="005F210E" w:rsidP="00425E96">
      <w:pPr>
        <w:widowControl w:val="0"/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Os </w:t>
      </w:r>
      <w:r w:rsidRPr="00C06B64">
        <w:rPr>
          <w:rFonts w:ascii="Times New Roman" w:hAnsi="Times New Roman" w:cs="Times New Roman"/>
          <w:color w:val="000000"/>
          <w:spacing w:val="-1"/>
          <w:sz w:val="24"/>
          <w:szCs w:val="24"/>
        </w:rPr>
        <w:t>aparelhos miorrelaxantes</w:t>
      </w:r>
      <w:r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 têm sido utilizados</w:t>
      </w:r>
      <w:r w:rsidRPr="00C06B64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 desde o inicio do século para tratar as</w:t>
      </w:r>
      <w:r w:rsidR="00AD55BB" w:rsidRPr="00C06B64">
        <w:rPr>
          <w:rFonts w:ascii="Times New Roman" w:hAnsi="Times New Roman" w:cs="Times New Roman"/>
          <w:sz w:val="24"/>
          <w:szCs w:val="24"/>
        </w:rPr>
        <w:t xml:space="preserve"> </w:t>
      </w:r>
      <w:r w:rsidR="00E64D31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DTMs. É considerada </w:t>
      </w:r>
      <w:r>
        <w:rPr>
          <w:rFonts w:ascii="Times New Roman" w:hAnsi="Times New Roman" w:cs="Times New Roman"/>
          <w:color w:val="000000"/>
          <w:spacing w:val="-1"/>
          <w:sz w:val="24"/>
          <w:szCs w:val="24"/>
        </w:rPr>
        <w:t>uma das</w:t>
      </w:r>
      <w:r w:rsidR="00E64D31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 formas </w:t>
      </w:r>
      <w:r>
        <w:rPr>
          <w:rFonts w:ascii="Times New Roman" w:hAnsi="Times New Roman" w:cs="Times New Roman"/>
          <w:color w:val="000000"/>
          <w:spacing w:val="-1"/>
          <w:sz w:val="24"/>
          <w:szCs w:val="24"/>
        </w:rPr>
        <w:t>de tratamento</w:t>
      </w:r>
      <w:r w:rsidR="00AD55BB" w:rsidRPr="00C06B64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 mais eficiente </w:t>
      </w:r>
      <w:r w:rsidRPr="00C06B64">
        <w:rPr>
          <w:rFonts w:ascii="Times New Roman" w:hAnsi="Times New Roman" w:cs="Times New Roman"/>
          <w:color w:val="000000"/>
          <w:spacing w:val="-1"/>
          <w:sz w:val="24"/>
          <w:szCs w:val="24"/>
        </w:rPr>
        <w:t>para o bruxismo e</w:t>
      </w:r>
      <w:r w:rsidR="00AD55BB" w:rsidRPr="00C06B64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 alguns</w:t>
      </w:r>
      <w:r w:rsidR="00AD55BB" w:rsidRPr="00C06B64">
        <w:rPr>
          <w:rFonts w:ascii="Times New Roman" w:hAnsi="Times New Roman" w:cs="Times New Roman"/>
          <w:sz w:val="24"/>
          <w:szCs w:val="24"/>
        </w:rPr>
        <w:t xml:space="preserve"> </w:t>
      </w:r>
      <w:r w:rsidR="00AD55BB" w:rsidRPr="00C06B64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outros </w:t>
      </w:r>
      <w:r w:rsidR="00AD55BB" w:rsidRPr="00552362">
        <w:rPr>
          <w:rFonts w:ascii="Times New Roman" w:hAnsi="Times New Roman" w:cs="Times New Roman"/>
          <w:color w:val="000000"/>
          <w:spacing w:val="-1"/>
          <w:sz w:val="24"/>
          <w:szCs w:val="24"/>
        </w:rPr>
        <w:t>distúrbios parafuncionais. (MOLINA, 1995).</w:t>
      </w:r>
    </w:p>
    <w:p w:rsidR="00AD55BB" w:rsidRPr="00C06B64" w:rsidRDefault="00AD55BB" w:rsidP="00425E96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06B64">
        <w:rPr>
          <w:rFonts w:ascii="Times New Roman" w:hAnsi="Times New Roman" w:cs="Times New Roman"/>
          <w:color w:val="000000"/>
          <w:spacing w:val="-1"/>
          <w:sz w:val="24"/>
          <w:szCs w:val="24"/>
        </w:rPr>
        <w:tab/>
        <w:t xml:space="preserve">Segundo </w:t>
      </w:r>
      <w:r w:rsidR="005F210E" w:rsidRPr="00DC17AB">
        <w:rPr>
          <w:rFonts w:ascii="Times New Roman" w:hAnsi="Times New Roman" w:cs="Times New Roman"/>
          <w:color w:val="000000"/>
          <w:spacing w:val="-1"/>
          <w:sz w:val="24"/>
          <w:szCs w:val="24"/>
        </w:rPr>
        <w:t>Miranda (1988</w:t>
      </w:r>
      <w:r w:rsidRPr="00DC17AB">
        <w:rPr>
          <w:rFonts w:ascii="Times New Roman" w:hAnsi="Times New Roman" w:cs="Times New Roman"/>
          <w:color w:val="000000"/>
          <w:spacing w:val="-1"/>
          <w:sz w:val="24"/>
          <w:szCs w:val="24"/>
        </w:rPr>
        <w:t>)</w:t>
      </w:r>
      <w:r w:rsidRPr="00C06B64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 </w:t>
      </w:r>
      <w:r w:rsidR="005F210E" w:rsidRPr="00C06B64">
        <w:rPr>
          <w:rFonts w:ascii="Times New Roman" w:hAnsi="Times New Roman" w:cs="Times New Roman"/>
          <w:color w:val="000000"/>
          <w:spacing w:val="-1"/>
          <w:sz w:val="24"/>
          <w:szCs w:val="24"/>
        </w:rPr>
        <w:t>os aparelhos</w:t>
      </w:r>
      <w:r w:rsidRPr="00C06B64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 </w:t>
      </w:r>
      <w:r w:rsidR="007237F1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miorrelaxantes </w:t>
      </w:r>
      <w:r w:rsidR="005F210E">
        <w:rPr>
          <w:rFonts w:ascii="Times New Roman" w:hAnsi="Times New Roman" w:cs="Times New Roman"/>
          <w:color w:val="000000"/>
          <w:spacing w:val="-1"/>
          <w:sz w:val="24"/>
          <w:szCs w:val="24"/>
        </w:rPr>
        <w:t>podem ser usados</w:t>
      </w:r>
      <w:r w:rsidR="005F210E" w:rsidRPr="00C06B64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 na </w:t>
      </w:r>
      <w:r w:rsidR="005F210E" w:rsidRPr="00552362">
        <w:rPr>
          <w:rFonts w:ascii="Times New Roman" w:hAnsi="Times New Roman" w:cs="Times New Roman"/>
          <w:color w:val="000000"/>
          <w:spacing w:val="-1"/>
          <w:sz w:val="24"/>
          <w:szCs w:val="24"/>
        </w:rPr>
        <w:t>protecção dos</w:t>
      </w:r>
      <w:r w:rsidRPr="00552362">
        <w:rPr>
          <w:rFonts w:ascii="Times New Roman" w:hAnsi="Times New Roman" w:cs="Times New Roman"/>
          <w:sz w:val="24"/>
          <w:szCs w:val="24"/>
        </w:rPr>
        <w:t xml:space="preserve"> </w:t>
      </w:r>
      <w:r w:rsidR="007237F1" w:rsidRPr="00552362">
        <w:rPr>
          <w:rFonts w:ascii="Times New Roman" w:hAnsi="Times New Roman" w:cs="Times New Roman"/>
          <w:color w:val="000000"/>
          <w:spacing w:val="-1"/>
          <w:sz w:val="24"/>
          <w:szCs w:val="24"/>
        </w:rPr>
        <w:t>dentes</w:t>
      </w:r>
      <w:r w:rsidR="00AD027B" w:rsidRPr="00552362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 </w:t>
      </w:r>
      <w:r w:rsidR="007237F1" w:rsidRPr="00552362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e </w:t>
      </w:r>
      <w:r w:rsidR="005F210E" w:rsidRPr="00552362">
        <w:rPr>
          <w:rFonts w:ascii="Times New Roman" w:hAnsi="Times New Roman" w:cs="Times New Roman"/>
          <w:color w:val="000000"/>
          <w:spacing w:val="-1"/>
          <w:sz w:val="24"/>
          <w:szCs w:val="24"/>
        </w:rPr>
        <w:t>nas reabilitações</w:t>
      </w:r>
      <w:r w:rsidR="00E64D31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 e </w:t>
      </w:r>
      <w:r w:rsidR="005F210E" w:rsidRPr="00C06B64">
        <w:rPr>
          <w:rFonts w:ascii="Times New Roman" w:hAnsi="Times New Roman" w:cs="Times New Roman"/>
          <w:color w:val="000000"/>
          <w:spacing w:val="-1"/>
          <w:sz w:val="24"/>
          <w:szCs w:val="24"/>
        </w:rPr>
        <w:t>das estruturas de suporte contra forças anormais produzidas por</w:t>
      </w:r>
      <w:r w:rsidRPr="00C06B64">
        <w:rPr>
          <w:rFonts w:ascii="Times New Roman" w:hAnsi="Times New Roman" w:cs="Times New Roman"/>
          <w:sz w:val="24"/>
          <w:szCs w:val="24"/>
        </w:rPr>
        <w:t xml:space="preserve"> </w:t>
      </w:r>
      <w:r w:rsidRPr="00C06B64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hábitos parafuncionais, que podem levar a perdas ósseas e desgaste </w:t>
      </w:r>
      <w:r w:rsidR="005F210E" w:rsidRPr="00C06B64">
        <w:rPr>
          <w:rFonts w:ascii="Times New Roman" w:hAnsi="Times New Roman" w:cs="Times New Roman"/>
          <w:color w:val="000000"/>
          <w:spacing w:val="-1"/>
          <w:sz w:val="24"/>
          <w:szCs w:val="24"/>
        </w:rPr>
        <w:t>dentário.</w:t>
      </w:r>
    </w:p>
    <w:p w:rsidR="00AD55BB" w:rsidRPr="00ED522F" w:rsidRDefault="00AD55BB" w:rsidP="00425E96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color w:val="000000"/>
          <w:spacing w:val="-1"/>
          <w:sz w:val="24"/>
          <w:szCs w:val="24"/>
        </w:rPr>
      </w:pPr>
      <w:r w:rsidRPr="00C06B64">
        <w:rPr>
          <w:rFonts w:ascii="Times New Roman" w:hAnsi="Times New Roman" w:cs="Times New Roman"/>
          <w:color w:val="000000"/>
          <w:spacing w:val="-1"/>
          <w:sz w:val="24"/>
          <w:szCs w:val="24"/>
        </w:rPr>
        <w:tab/>
        <w:t>Alen</w:t>
      </w:r>
      <w:r w:rsidR="007237F1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car Jr. </w:t>
      </w:r>
      <w:r w:rsidR="005F210E">
        <w:rPr>
          <w:rFonts w:ascii="Times New Roman" w:hAnsi="Times New Roman" w:cs="Times New Roman"/>
          <w:color w:val="000000"/>
          <w:spacing w:val="-1"/>
          <w:sz w:val="24"/>
          <w:szCs w:val="24"/>
        </w:rPr>
        <w:t>Et</w:t>
      </w:r>
      <w:r w:rsidR="007237F1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 al. (1998) </w:t>
      </w:r>
      <w:r w:rsidR="005F210E">
        <w:rPr>
          <w:rFonts w:ascii="Times New Roman" w:hAnsi="Times New Roman" w:cs="Times New Roman"/>
          <w:color w:val="000000"/>
          <w:spacing w:val="-1"/>
          <w:sz w:val="24"/>
          <w:szCs w:val="24"/>
        </w:rPr>
        <w:t>publicou</w:t>
      </w:r>
      <w:r w:rsidR="005F210E" w:rsidRPr="00C06B64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 um artigo de</w:t>
      </w:r>
      <w:r w:rsidRPr="00C06B64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 </w:t>
      </w:r>
      <w:r w:rsidR="005F210E" w:rsidRPr="00C06B64">
        <w:rPr>
          <w:rFonts w:ascii="Times New Roman" w:hAnsi="Times New Roman" w:cs="Times New Roman"/>
          <w:color w:val="000000"/>
          <w:spacing w:val="-1"/>
          <w:sz w:val="24"/>
          <w:szCs w:val="24"/>
        </w:rPr>
        <w:t>revisão de literatura</w:t>
      </w:r>
      <w:r w:rsidRPr="00C06B64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 que avaliou </w:t>
      </w:r>
      <w:r w:rsidRPr="00C06B64">
        <w:rPr>
          <w:rFonts w:ascii="Times New Roman" w:hAnsi="Times New Roman" w:cs="Times New Roman"/>
          <w:color w:val="000000"/>
          <w:spacing w:val="-1"/>
          <w:sz w:val="24"/>
          <w:szCs w:val="24"/>
        </w:rPr>
        <w:lastRenderedPageBreak/>
        <w:t>os</w:t>
      </w:r>
      <w:r w:rsidRPr="00C06B64">
        <w:rPr>
          <w:rFonts w:ascii="Times New Roman" w:hAnsi="Times New Roman" w:cs="Times New Roman"/>
          <w:sz w:val="24"/>
          <w:szCs w:val="24"/>
        </w:rPr>
        <w:t xml:space="preserve"> </w:t>
      </w:r>
      <w:r w:rsidR="005F210E" w:rsidRPr="00C06B64">
        <w:rPr>
          <w:rFonts w:ascii="Times New Roman" w:hAnsi="Times New Roman" w:cs="Times New Roman"/>
          <w:color w:val="000000"/>
          <w:spacing w:val="-1"/>
          <w:sz w:val="24"/>
          <w:szCs w:val="24"/>
        </w:rPr>
        <w:t>vários</w:t>
      </w:r>
      <w:r w:rsidR="005F210E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 tipos de placas oclusais</w:t>
      </w:r>
      <w:r w:rsidR="00E64D31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, bem como suas </w:t>
      </w:r>
      <w:r w:rsidR="005F210E" w:rsidRPr="00C06B64">
        <w:rPr>
          <w:rFonts w:ascii="Times New Roman" w:hAnsi="Times New Roman" w:cs="Times New Roman"/>
          <w:color w:val="000000"/>
          <w:spacing w:val="-1"/>
          <w:sz w:val="24"/>
          <w:szCs w:val="24"/>
        </w:rPr>
        <w:t>respectivas indicações no tratamento de</w:t>
      </w:r>
      <w:r w:rsidRPr="00C06B64">
        <w:rPr>
          <w:rFonts w:ascii="Times New Roman" w:hAnsi="Times New Roman" w:cs="Times New Roman"/>
          <w:sz w:val="24"/>
          <w:szCs w:val="24"/>
        </w:rPr>
        <w:t xml:space="preserve"> </w:t>
      </w:r>
      <w:r w:rsidRPr="00C06B64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pacientes </w:t>
      </w:r>
      <w:r w:rsidR="005F210E" w:rsidRPr="00C06B64">
        <w:rPr>
          <w:rFonts w:ascii="Times New Roman" w:hAnsi="Times New Roman" w:cs="Times New Roman"/>
          <w:color w:val="000000"/>
          <w:spacing w:val="-1"/>
          <w:sz w:val="24"/>
          <w:szCs w:val="24"/>
        </w:rPr>
        <w:t>com DTM</w:t>
      </w:r>
      <w:r w:rsidRPr="00C06B64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 </w:t>
      </w:r>
      <w:r w:rsidR="005F210E" w:rsidRPr="00C06B64">
        <w:rPr>
          <w:rFonts w:ascii="Times New Roman" w:hAnsi="Times New Roman" w:cs="Times New Roman"/>
          <w:color w:val="000000"/>
          <w:spacing w:val="-1"/>
          <w:sz w:val="24"/>
          <w:szCs w:val="24"/>
        </w:rPr>
        <w:t>e os</w:t>
      </w:r>
      <w:r w:rsidRPr="00C06B64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 aspectos mais </w:t>
      </w:r>
      <w:r w:rsidR="005F210E" w:rsidRPr="00C06B64">
        <w:rPr>
          <w:rFonts w:ascii="Times New Roman" w:hAnsi="Times New Roman" w:cs="Times New Roman"/>
          <w:color w:val="000000"/>
          <w:spacing w:val="-1"/>
          <w:sz w:val="24"/>
          <w:szCs w:val="24"/>
        </w:rPr>
        <w:t>importante</w:t>
      </w:r>
      <w:r w:rsidR="005F210E">
        <w:rPr>
          <w:rFonts w:ascii="Times New Roman" w:hAnsi="Times New Roman" w:cs="Times New Roman"/>
          <w:color w:val="000000"/>
          <w:spacing w:val="-1"/>
          <w:sz w:val="24"/>
          <w:szCs w:val="24"/>
        </w:rPr>
        <w:t>s que</w:t>
      </w:r>
      <w:r w:rsidR="007237F1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 devem ser considerados </w:t>
      </w:r>
      <w:r w:rsidRPr="00C06B64">
        <w:rPr>
          <w:rFonts w:ascii="Times New Roman" w:hAnsi="Times New Roman" w:cs="Times New Roman"/>
          <w:color w:val="000000"/>
          <w:spacing w:val="-1"/>
          <w:sz w:val="24"/>
          <w:szCs w:val="24"/>
        </w:rPr>
        <w:t>em relação</w:t>
      </w:r>
      <w:r w:rsidRPr="00C06B64">
        <w:rPr>
          <w:rFonts w:ascii="Times New Roman" w:hAnsi="Times New Roman" w:cs="Times New Roman"/>
          <w:sz w:val="24"/>
          <w:szCs w:val="24"/>
        </w:rPr>
        <w:t xml:space="preserve"> </w:t>
      </w:r>
      <w:r w:rsidR="005F210E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à sua utilização. </w:t>
      </w:r>
      <w:r w:rsidR="00E64D31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Entre os vários tipos </w:t>
      </w:r>
      <w:r w:rsidR="005F210E">
        <w:rPr>
          <w:rFonts w:ascii="Times New Roman" w:hAnsi="Times New Roman" w:cs="Times New Roman"/>
          <w:color w:val="000000"/>
          <w:spacing w:val="-1"/>
          <w:sz w:val="24"/>
          <w:szCs w:val="24"/>
        </w:rPr>
        <w:t>de placas</w:t>
      </w:r>
      <w:r w:rsidR="00E64D31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, </w:t>
      </w:r>
      <w:r w:rsidRPr="00C06B64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o </w:t>
      </w:r>
      <w:r w:rsidR="005F210E" w:rsidRPr="00C06B64">
        <w:rPr>
          <w:rFonts w:ascii="Times New Roman" w:hAnsi="Times New Roman" w:cs="Times New Roman"/>
          <w:color w:val="000000"/>
          <w:spacing w:val="-1"/>
          <w:sz w:val="24"/>
          <w:szCs w:val="24"/>
        </w:rPr>
        <w:t>aparelho miorrelaxante</w:t>
      </w:r>
      <w:r w:rsidR="005F210E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 convencional rígido</w:t>
      </w:r>
      <w:r w:rsidRPr="00C06B64">
        <w:rPr>
          <w:rFonts w:ascii="Times New Roman" w:hAnsi="Times New Roman" w:cs="Times New Roman"/>
          <w:color w:val="000000"/>
          <w:spacing w:val="-1"/>
          <w:sz w:val="24"/>
          <w:szCs w:val="24"/>
        </w:rPr>
        <w:t>,</w:t>
      </w:r>
      <w:r w:rsidRPr="00C06B64">
        <w:rPr>
          <w:rFonts w:ascii="Times New Roman" w:hAnsi="Times New Roman" w:cs="Times New Roman"/>
          <w:sz w:val="24"/>
          <w:szCs w:val="24"/>
        </w:rPr>
        <w:t xml:space="preserve"> </w:t>
      </w:r>
      <w:r w:rsidR="005F210E">
        <w:rPr>
          <w:rFonts w:ascii="Times New Roman" w:hAnsi="Times New Roman" w:cs="Times New Roman"/>
          <w:color w:val="000000"/>
          <w:spacing w:val="-1"/>
          <w:sz w:val="24"/>
          <w:szCs w:val="24"/>
        </w:rPr>
        <w:t>também denominado de placa de Michigan é o</w:t>
      </w:r>
      <w:r w:rsidR="00ED522F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 </w:t>
      </w:r>
      <w:r w:rsidR="005F210E">
        <w:rPr>
          <w:rFonts w:ascii="Times New Roman" w:hAnsi="Times New Roman" w:cs="Times New Roman"/>
          <w:color w:val="000000"/>
          <w:spacing w:val="-1"/>
          <w:sz w:val="24"/>
          <w:szCs w:val="24"/>
        </w:rPr>
        <w:t>mais utilizado</w:t>
      </w:r>
      <w:r w:rsidR="005F210E" w:rsidRPr="00C06B64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 por causar o menor risco de</w:t>
      </w:r>
      <w:r w:rsidRPr="00C06B64">
        <w:rPr>
          <w:rFonts w:ascii="Times New Roman" w:hAnsi="Times New Roman" w:cs="Times New Roman"/>
          <w:sz w:val="24"/>
          <w:szCs w:val="24"/>
        </w:rPr>
        <w:t xml:space="preserve"> </w:t>
      </w:r>
      <w:r w:rsidR="005F210E" w:rsidRPr="00C06B64">
        <w:rPr>
          <w:rFonts w:ascii="Times New Roman" w:hAnsi="Times New Roman" w:cs="Times New Roman"/>
          <w:color w:val="000000"/>
          <w:spacing w:val="-1"/>
          <w:sz w:val="24"/>
          <w:szCs w:val="24"/>
        </w:rPr>
        <w:t>alterações oclusais</w:t>
      </w:r>
      <w:r w:rsidRPr="00C06B64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 definitivas ao paciente, como extrusões, migrações patológicas e mordida</w:t>
      </w:r>
      <w:r w:rsidRPr="00C06B64">
        <w:rPr>
          <w:rFonts w:ascii="Times New Roman" w:hAnsi="Times New Roman" w:cs="Times New Roman"/>
          <w:sz w:val="24"/>
          <w:szCs w:val="24"/>
        </w:rPr>
        <w:t xml:space="preserve"> </w:t>
      </w:r>
      <w:r w:rsidR="005F210E" w:rsidRPr="00C06B64">
        <w:rPr>
          <w:rFonts w:ascii="Times New Roman" w:hAnsi="Times New Roman" w:cs="Times New Roman"/>
          <w:color w:val="000000"/>
          <w:spacing w:val="-1"/>
          <w:sz w:val="24"/>
          <w:szCs w:val="24"/>
        </w:rPr>
        <w:t>aberta anterior.</w:t>
      </w:r>
      <w:r w:rsidRPr="00C06B64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 As </w:t>
      </w:r>
      <w:r w:rsidR="005F210E" w:rsidRPr="00C06B64">
        <w:rPr>
          <w:rFonts w:ascii="Times New Roman" w:hAnsi="Times New Roman" w:cs="Times New Roman"/>
          <w:color w:val="000000"/>
          <w:spacing w:val="-1"/>
          <w:sz w:val="24"/>
          <w:szCs w:val="24"/>
        </w:rPr>
        <w:t>placas resilientes estariam</w:t>
      </w:r>
      <w:r w:rsidRPr="00C06B64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 </w:t>
      </w:r>
      <w:r w:rsidR="005F210E" w:rsidRPr="00C06B64">
        <w:rPr>
          <w:rFonts w:ascii="Times New Roman" w:hAnsi="Times New Roman" w:cs="Times New Roman"/>
          <w:color w:val="000000"/>
          <w:spacing w:val="-1"/>
          <w:sz w:val="24"/>
          <w:szCs w:val="24"/>
        </w:rPr>
        <w:t>indicadas principalmente</w:t>
      </w:r>
      <w:r w:rsidRPr="00C06B64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 como protecção contra</w:t>
      </w:r>
      <w:r w:rsidRPr="00C06B64">
        <w:rPr>
          <w:rFonts w:ascii="Times New Roman" w:hAnsi="Times New Roman" w:cs="Times New Roman"/>
          <w:sz w:val="24"/>
          <w:szCs w:val="24"/>
        </w:rPr>
        <w:t xml:space="preserve"> </w:t>
      </w:r>
      <w:r w:rsidR="005F210E" w:rsidRPr="00C06B64">
        <w:rPr>
          <w:rFonts w:ascii="Times New Roman" w:hAnsi="Times New Roman" w:cs="Times New Roman"/>
          <w:color w:val="000000"/>
          <w:spacing w:val="-1"/>
          <w:sz w:val="24"/>
          <w:szCs w:val="24"/>
        </w:rPr>
        <w:t>traumatismos nas</w:t>
      </w:r>
      <w:r w:rsidR="005F210E" w:rsidRPr="00BD2E0B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 arcadas</w:t>
      </w:r>
      <w:r w:rsidRPr="00BD2E0B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 </w:t>
      </w:r>
      <w:r w:rsidR="005F210E" w:rsidRPr="00BD2E0B">
        <w:rPr>
          <w:rFonts w:ascii="Times New Roman" w:hAnsi="Times New Roman" w:cs="Times New Roman"/>
          <w:color w:val="000000"/>
          <w:spacing w:val="-1"/>
          <w:sz w:val="24"/>
          <w:szCs w:val="24"/>
        </w:rPr>
        <w:t>dentaria</w:t>
      </w:r>
      <w:r w:rsidR="005F210E" w:rsidRPr="00C06B64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 em algumas</w:t>
      </w:r>
      <w:r w:rsidR="005F210E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 modalidades desportivas e nos casos</w:t>
      </w:r>
      <w:r w:rsidR="00E64D31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 </w:t>
      </w:r>
      <w:r w:rsidR="00D735BA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de </w:t>
      </w:r>
      <w:r w:rsidR="005F210E" w:rsidRPr="00C06B64">
        <w:rPr>
          <w:rFonts w:ascii="Times New Roman" w:hAnsi="Times New Roman" w:cs="Times New Roman"/>
          <w:color w:val="000000"/>
          <w:spacing w:val="-1"/>
          <w:sz w:val="24"/>
          <w:szCs w:val="24"/>
        </w:rPr>
        <w:t>sinusite</w:t>
      </w:r>
      <w:r w:rsidRPr="00C06B64">
        <w:rPr>
          <w:rFonts w:ascii="Times New Roman" w:hAnsi="Times New Roman" w:cs="Times New Roman"/>
          <w:sz w:val="24"/>
          <w:szCs w:val="24"/>
        </w:rPr>
        <w:t xml:space="preserve"> </w:t>
      </w:r>
      <w:r w:rsidR="005F210E">
        <w:rPr>
          <w:rFonts w:ascii="Times New Roman" w:hAnsi="Times New Roman" w:cs="Times New Roman"/>
          <w:color w:val="000000"/>
          <w:spacing w:val="-1"/>
          <w:sz w:val="24"/>
          <w:szCs w:val="24"/>
        </w:rPr>
        <w:t>crónica que resulte em</w:t>
      </w:r>
      <w:r w:rsidR="00E64D31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 </w:t>
      </w:r>
      <w:r w:rsidR="005F210E" w:rsidRPr="00C06B64">
        <w:rPr>
          <w:rFonts w:ascii="Times New Roman" w:hAnsi="Times New Roman" w:cs="Times New Roman"/>
          <w:color w:val="000000"/>
          <w:spacing w:val="-1"/>
          <w:sz w:val="24"/>
          <w:szCs w:val="24"/>
        </w:rPr>
        <w:t>grande sensibilidade</w:t>
      </w:r>
      <w:r w:rsidR="005F210E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 dentária resultante</w:t>
      </w:r>
      <w:r w:rsidR="00E64D31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 </w:t>
      </w:r>
      <w:r w:rsidR="005F210E" w:rsidRPr="00C06B64">
        <w:rPr>
          <w:rFonts w:ascii="Times New Roman" w:hAnsi="Times New Roman" w:cs="Times New Roman"/>
          <w:color w:val="000000"/>
          <w:spacing w:val="-1"/>
          <w:sz w:val="24"/>
          <w:szCs w:val="24"/>
        </w:rPr>
        <w:t>das forças</w:t>
      </w:r>
      <w:r w:rsidRPr="00C06B64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 oclusais</w:t>
      </w:r>
      <w:r w:rsidRPr="00C06B64">
        <w:rPr>
          <w:rFonts w:ascii="Times New Roman" w:hAnsi="Times New Roman" w:cs="Times New Roman"/>
          <w:sz w:val="24"/>
          <w:szCs w:val="24"/>
        </w:rPr>
        <w:t xml:space="preserve"> </w:t>
      </w:r>
      <w:r w:rsidR="005F210E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fisiológicas. </w:t>
      </w:r>
      <w:r w:rsidR="00E64D31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Quanto a sua </w:t>
      </w:r>
      <w:r w:rsidR="005F210E">
        <w:rPr>
          <w:rFonts w:ascii="Times New Roman" w:hAnsi="Times New Roman" w:cs="Times New Roman"/>
          <w:color w:val="000000"/>
          <w:spacing w:val="-1"/>
          <w:sz w:val="24"/>
          <w:szCs w:val="24"/>
        </w:rPr>
        <w:t>utilização no</w:t>
      </w:r>
      <w:r w:rsidR="00E64D31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 bruxismo </w:t>
      </w:r>
      <w:r w:rsidR="005F210E">
        <w:rPr>
          <w:rFonts w:ascii="Times New Roman" w:hAnsi="Times New Roman" w:cs="Times New Roman"/>
          <w:color w:val="000000"/>
          <w:spacing w:val="-1"/>
          <w:sz w:val="24"/>
          <w:szCs w:val="24"/>
        </w:rPr>
        <w:t>e disfunção</w:t>
      </w:r>
      <w:r w:rsidR="005F210E" w:rsidRPr="00C06B64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 temporomandibular, estudos</w:t>
      </w:r>
      <w:r w:rsidRPr="00C06B64">
        <w:rPr>
          <w:rFonts w:ascii="Times New Roman" w:hAnsi="Times New Roman" w:cs="Times New Roman"/>
          <w:sz w:val="24"/>
          <w:szCs w:val="24"/>
        </w:rPr>
        <w:t xml:space="preserve"> </w:t>
      </w:r>
      <w:r w:rsidR="005F210E">
        <w:rPr>
          <w:rFonts w:ascii="Times New Roman" w:hAnsi="Times New Roman" w:cs="Times New Roman"/>
          <w:color w:val="000000"/>
          <w:spacing w:val="-1"/>
          <w:sz w:val="24"/>
          <w:szCs w:val="24"/>
        </w:rPr>
        <w:t>mostram que</w:t>
      </w:r>
      <w:r w:rsidRPr="00C06B64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 a redução dos sintomas é </w:t>
      </w:r>
      <w:r w:rsidR="005F210E" w:rsidRPr="00C06B64">
        <w:rPr>
          <w:rFonts w:ascii="Times New Roman" w:hAnsi="Times New Roman" w:cs="Times New Roman"/>
          <w:color w:val="000000"/>
          <w:spacing w:val="-1"/>
          <w:sz w:val="24"/>
          <w:szCs w:val="24"/>
        </w:rPr>
        <w:t>maior com</w:t>
      </w:r>
      <w:r w:rsidRPr="00C06B64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 </w:t>
      </w:r>
      <w:r w:rsidR="005F210E" w:rsidRPr="00C06B64">
        <w:rPr>
          <w:rFonts w:ascii="Times New Roman" w:hAnsi="Times New Roman" w:cs="Times New Roman"/>
          <w:color w:val="000000"/>
          <w:spacing w:val="-1"/>
          <w:sz w:val="24"/>
          <w:szCs w:val="24"/>
        </w:rPr>
        <w:t>a placa</w:t>
      </w:r>
      <w:r w:rsidRPr="00C06B64">
        <w:rPr>
          <w:rFonts w:ascii="Times New Roman" w:hAnsi="Times New Roman" w:cs="Times New Roman"/>
          <w:sz w:val="24"/>
          <w:szCs w:val="24"/>
        </w:rPr>
        <w:t xml:space="preserve"> </w:t>
      </w:r>
      <w:r w:rsidR="005F210E" w:rsidRPr="00C06B64">
        <w:rPr>
          <w:rFonts w:ascii="Times New Roman" w:hAnsi="Times New Roman" w:cs="Times New Roman"/>
          <w:color w:val="000000"/>
          <w:spacing w:val="-1"/>
          <w:sz w:val="24"/>
          <w:szCs w:val="24"/>
        </w:rPr>
        <w:t>de resina</w:t>
      </w:r>
      <w:r w:rsidRPr="00C06B64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 acrílica rígida.</w:t>
      </w:r>
    </w:p>
    <w:p w:rsidR="00AD55BB" w:rsidRPr="00C06B64" w:rsidRDefault="00AD55BB" w:rsidP="00425E96">
      <w:pPr>
        <w:widowControl w:val="0"/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 w:cs="Times New Roman"/>
          <w:color w:val="000000"/>
          <w:spacing w:val="-1"/>
          <w:sz w:val="24"/>
          <w:szCs w:val="24"/>
        </w:rPr>
      </w:pPr>
      <w:r w:rsidRPr="00C06B64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Miranda (2004) </w:t>
      </w:r>
      <w:r w:rsidR="005F210E" w:rsidRPr="00C06B64">
        <w:rPr>
          <w:rFonts w:ascii="Times New Roman" w:hAnsi="Times New Roman" w:cs="Times New Roman"/>
          <w:color w:val="000000"/>
          <w:spacing w:val="-1"/>
          <w:sz w:val="24"/>
          <w:szCs w:val="24"/>
        </w:rPr>
        <w:t>descreveu diversas formas</w:t>
      </w:r>
      <w:r w:rsidRPr="00C06B64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 de tratamento para as </w:t>
      </w:r>
      <w:r w:rsidR="005F210E" w:rsidRPr="00C06B64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DTMs: </w:t>
      </w:r>
      <w:r w:rsidRPr="00C06B64">
        <w:rPr>
          <w:rFonts w:ascii="Times New Roman" w:hAnsi="Times New Roman" w:cs="Times New Roman"/>
          <w:color w:val="000000"/>
          <w:spacing w:val="-1"/>
          <w:sz w:val="24"/>
          <w:szCs w:val="24"/>
        </w:rPr>
        <w:t>Farmacológico (analgésicos, anti-inflama</w:t>
      </w:r>
      <w:r w:rsidR="00E64D31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tórios, relaxantes </w:t>
      </w:r>
      <w:r w:rsidR="005F210E">
        <w:rPr>
          <w:rFonts w:ascii="Times New Roman" w:hAnsi="Times New Roman" w:cs="Times New Roman"/>
          <w:color w:val="000000"/>
          <w:spacing w:val="-1"/>
          <w:sz w:val="24"/>
          <w:szCs w:val="24"/>
        </w:rPr>
        <w:t>musculares, antidepressivos</w:t>
      </w:r>
      <w:r w:rsidRPr="00C06B64">
        <w:rPr>
          <w:rFonts w:ascii="Times New Roman" w:hAnsi="Times New Roman" w:cs="Times New Roman"/>
          <w:color w:val="000000"/>
          <w:spacing w:val="-1"/>
          <w:sz w:val="24"/>
          <w:szCs w:val="24"/>
        </w:rPr>
        <w:t>),</w:t>
      </w:r>
      <w:r w:rsidRPr="00C06B64">
        <w:rPr>
          <w:rFonts w:ascii="Times New Roman" w:hAnsi="Times New Roman" w:cs="Times New Roman"/>
          <w:sz w:val="24"/>
          <w:szCs w:val="24"/>
        </w:rPr>
        <w:t xml:space="preserve"> </w:t>
      </w:r>
      <w:r w:rsidRPr="00C06B64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oclusal (ortodontia, reabilitações, ajuste oclusal), </w:t>
      </w:r>
      <w:r w:rsidR="005F210E" w:rsidRPr="00C06B64">
        <w:rPr>
          <w:rFonts w:ascii="Times New Roman" w:hAnsi="Times New Roman" w:cs="Times New Roman"/>
          <w:color w:val="000000"/>
          <w:spacing w:val="-1"/>
          <w:sz w:val="24"/>
          <w:szCs w:val="24"/>
        </w:rPr>
        <w:t>cirúrgico (artroscopia</w:t>
      </w:r>
      <w:r w:rsidRPr="00C06B64">
        <w:rPr>
          <w:rFonts w:ascii="Times New Roman" w:hAnsi="Times New Roman" w:cs="Times New Roman"/>
          <w:color w:val="000000"/>
          <w:spacing w:val="-1"/>
          <w:sz w:val="24"/>
          <w:szCs w:val="24"/>
        </w:rPr>
        <w:t>, cirurgia aberta),</w:t>
      </w:r>
      <w:r w:rsidRPr="00C06B64">
        <w:rPr>
          <w:rFonts w:ascii="Times New Roman" w:hAnsi="Times New Roman" w:cs="Times New Roman"/>
          <w:sz w:val="24"/>
          <w:szCs w:val="24"/>
        </w:rPr>
        <w:t xml:space="preserve"> </w:t>
      </w:r>
      <w:r w:rsidR="005F210E" w:rsidRPr="00C06B64">
        <w:rPr>
          <w:rFonts w:ascii="Times New Roman" w:hAnsi="Times New Roman" w:cs="Times New Roman"/>
          <w:color w:val="000000"/>
          <w:spacing w:val="-1"/>
          <w:sz w:val="24"/>
          <w:szCs w:val="24"/>
        </w:rPr>
        <w:t>psicológico (psicoterapia</w:t>
      </w:r>
      <w:r w:rsidRPr="00C06B64">
        <w:rPr>
          <w:rFonts w:ascii="Times New Roman" w:hAnsi="Times New Roman" w:cs="Times New Roman"/>
          <w:color w:val="000000"/>
          <w:spacing w:val="-1"/>
          <w:sz w:val="24"/>
          <w:szCs w:val="24"/>
        </w:rPr>
        <w:t>, psiquiatria) e biomecânico (placas oclusais).</w:t>
      </w:r>
    </w:p>
    <w:p w:rsidR="00AD55BB" w:rsidRPr="00C06B64" w:rsidRDefault="00AD55BB" w:rsidP="00425E96">
      <w:p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color w:val="000000"/>
          <w:spacing w:val="-1"/>
          <w:sz w:val="24"/>
          <w:szCs w:val="24"/>
        </w:rPr>
      </w:pPr>
    </w:p>
    <w:p w:rsidR="00AD55BB" w:rsidRPr="00C06B64" w:rsidRDefault="00965289" w:rsidP="000F47ED">
      <w:pPr>
        <w:pStyle w:val="Ttulo1"/>
        <w:rPr>
          <w:rFonts w:ascii="Times New Roman" w:hAnsi="Times New Roman" w:cs="Times New Roman"/>
          <w:b w:val="0"/>
          <w:color w:val="000000"/>
          <w:spacing w:val="-1"/>
          <w:sz w:val="24"/>
          <w:szCs w:val="24"/>
        </w:rPr>
      </w:pPr>
      <w:bookmarkStart w:id="13" w:name="_Toc297504362"/>
      <w:r>
        <w:rPr>
          <w:rFonts w:ascii="Times New Roman" w:hAnsi="Times New Roman" w:cs="Times New Roman"/>
          <w:color w:val="000000"/>
          <w:spacing w:val="-1"/>
          <w:sz w:val="24"/>
          <w:szCs w:val="24"/>
        </w:rPr>
        <w:t>6.</w:t>
      </w:r>
      <w:r w:rsidR="00013366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 CONFECÇÃO DO APARELHO</w:t>
      </w:r>
      <w:bookmarkEnd w:id="13"/>
    </w:p>
    <w:p w:rsidR="000F47ED" w:rsidRDefault="00AD55BB" w:rsidP="00425E96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color w:val="000000"/>
          <w:spacing w:val="-1"/>
          <w:sz w:val="24"/>
          <w:szCs w:val="24"/>
        </w:rPr>
      </w:pPr>
      <w:r w:rsidRPr="00C06B64">
        <w:rPr>
          <w:rFonts w:ascii="Times New Roman" w:hAnsi="Times New Roman" w:cs="Times New Roman"/>
          <w:color w:val="000000"/>
          <w:spacing w:val="-1"/>
          <w:sz w:val="24"/>
          <w:szCs w:val="24"/>
        </w:rPr>
        <w:tab/>
      </w:r>
    </w:p>
    <w:p w:rsidR="00AD55BB" w:rsidRPr="00BD2E0B" w:rsidRDefault="005F210E" w:rsidP="000F47ED">
      <w:pPr>
        <w:widowControl w:val="0"/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 w:cs="Times New Roman"/>
          <w:color w:val="000000"/>
          <w:spacing w:val="-1"/>
          <w:sz w:val="24"/>
          <w:szCs w:val="24"/>
        </w:rPr>
      </w:pPr>
      <w:r w:rsidRPr="00C06B64">
        <w:rPr>
          <w:rFonts w:ascii="Times New Roman" w:hAnsi="Times New Roman" w:cs="Times New Roman"/>
          <w:color w:val="000000"/>
          <w:spacing w:val="-1"/>
          <w:sz w:val="24"/>
          <w:szCs w:val="24"/>
        </w:rPr>
        <w:t>Nelson (1995) esclarece que</w:t>
      </w:r>
      <w:r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 o</w:t>
      </w:r>
      <w:r w:rsidR="00E64D31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 aparelho </w:t>
      </w:r>
      <w:r>
        <w:rPr>
          <w:rFonts w:ascii="Times New Roman" w:hAnsi="Times New Roman" w:cs="Times New Roman"/>
          <w:color w:val="000000"/>
          <w:spacing w:val="-1"/>
          <w:sz w:val="24"/>
          <w:szCs w:val="24"/>
        </w:rPr>
        <w:t>miorrelaxante ou</w:t>
      </w:r>
      <w:r w:rsidR="00E64D31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000000"/>
          <w:spacing w:val="-1"/>
          <w:sz w:val="24"/>
          <w:szCs w:val="24"/>
        </w:rPr>
        <w:t>de estabilização</w:t>
      </w:r>
      <w:r w:rsidRPr="00C06B64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 pode ser</w:t>
      </w:r>
      <w:r w:rsidR="00AD55BB" w:rsidRPr="00C06B64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000000"/>
          <w:spacing w:val="-1"/>
          <w:sz w:val="24"/>
          <w:szCs w:val="24"/>
        </w:rPr>
        <w:t>colocado</w:t>
      </w:r>
      <w:r w:rsidRPr="00C06B64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 tanto na arcada </w:t>
      </w:r>
      <w:r>
        <w:rPr>
          <w:rFonts w:ascii="Times New Roman" w:hAnsi="Times New Roman" w:cs="Times New Roman"/>
          <w:color w:val="000000"/>
          <w:spacing w:val="-1"/>
          <w:sz w:val="24"/>
          <w:szCs w:val="24"/>
        </w:rPr>
        <w:t>dentária superior (maxilar</w:t>
      </w:r>
      <w:r w:rsidR="00E64D31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) </w:t>
      </w:r>
      <w:r>
        <w:rPr>
          <w:rFonts w:ascii="Times New Roman" w:hAnsi="Times New Roman" w:cs="Times New Roman"/>
          <w:color w:val="000000"/>
          <w:spacing w:val="-1"/>
          <w:sz w:val="24"/>
          <w:szCs w:val="24"/>
        </w:rPr>
        <w:t>como na</w:t>
      </w:r>
      <w:r w:rsidRPr="00C06B64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 inferior (mandibular</w:t>
      </w:r>
      <w:r w:rsidR="00AD55BB" w:rsidRPr="00C06B64">
        <w:rPr>
          <w:rFonts w:ascii="Times New Roman" w:hAnsi="Times New Roman" w:cs="Times New Roman"/>
          <w:color w:val="000000"/>
          <w:spacing w:val="-1"/>
          <w:sz w:val="24"/>
          <w:szCs w:val="24"/>
        </w:rPr>
        <w:t>),</w:t>
      </w:r>
      <w:r w:rsidR="00AD55BB" w:rsidRPr="00C06B64">
        <w:rPr>
          <w:rFonts w:ascii="Times New Roman" w:hAnsi="Times New Roman" w:cs="Times New Roman"/>
          <w:sz w:val="24"/>
          <w:szCs w:val="24"/>
        </w:rPr>
        <w:t xml:space="preserve"> </w:t>
      </w:r>
      <w:r w:rsidR="00E64D31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porém, quando </w:t>
      </w:r>
      <w:r w:rsidR="00227191">
        <w:rPr>
          <w:rFonts w:ascii="Times New Roman" w:hAnsi="Times New Roman" w:cs="Times New Roman"/>
          <w:color w:val="000000"/>
          <w:spacing w:val="-1"/>
          <w:sz w:val="24"/>
          <w:szCs w:val="24"/>
        </w:rPr>
        <w:t>colocada</w:t>
      </w:r>
      <w:r w:rsidR="00AD55BB" w:rsidRPr="00C06B64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 </w:t>
      </w:r>
      <w:r w:rsidRPr="00C06B64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na arcada </w:t>
      </w:r>
      <w:r>
        <w:rPr>
          <w:rFonts w:ascii="Times New Roman" w:hAnsi="Times New Roman" w:cs="Times New Roman"/>
          <w:color w:val="000000"/>
          <w:spacing w:val="-1"/>
          <w:sz w:val="24"/>
          <w:szCs w:val="24"/>
        </w:rPr>
        <w:t>superior proporciona melhor</w:t>
      </w:r>
      <w:r w:rsidR="00E64D31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 </w:t>
      </w:r>
      <w:r w:rsidRPr="00C06B64">
        <w:rPr>
          <w:rFonts w:ascii="Times New Roman" w:hAnsi="Times New Roman" w:cs="Times New Roman"/>
          <w:color w:val="000000"/>
          <w:spacing w:val="-1"/>
          <w:sz w:val="24"/>
          <w:szCs w:val="24"/>
        </w:rPr>
        <w:t>estabilização que a</w:t>
      </w:r>
      <w:r w:rsidR="00AD55BB" w:rsidRPr="00C06B64">
        <w:rPr>
          <w:rFonts w:ascii="Times New Roman" w:hAnsi="Times New Roman" w:cs="Times New Roman"/>
          <w:sz w:val="24"/>
          <w:szCs w:val="24"/>
        </w:rPr>
        <w:t xml:space="preserve"> </w:t>
      </w:r>
      <w:r w:rsidR="00AD55BB" w:rsidRPr="00C06B64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inferior, pois os dentes mandibulares podem </w:t>
      </w:r>
      <w:r w:rsidRPr="00C06B64">
        <w:rPr>
          <w:rFonts w:ascii="Times New Roman" w:hAnsi="Times New Roman" w:cs="Times New Roman"/>
          <w:color w:val="000000"/>
          <w:spacing w:val="-1"/>
          <w:sz w:val="24"/>
          <w:szCs w:val="24"/>
        </w:rPr>
        <w:t>contactar com</w:t>
      </w:r>
      <w:r w:rsidR="00AD55BB" w:rsidRPr="00C06B64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000000"/>
          <w:spacing w:val="-1"/>
          <w:sz w:val="24"/>
          <w:szCs w:val="24"/>
        </w:rPr>
        <w:t>uma superfície</w:t>
      </w:r>
      <w:r w:rsidR="00BD2E0B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 oclusal plana. </w:t>
      </w:r>
      <w:r w:rsidR="00227191">
        <w:rPr>
          <w:rFonts w:ascii="Times New Roman" w:hAnsi="Times New Roman" w:cs="Times New Roman"/>
          <w:color w:val="000000"/>
          <w:spacing w:val="-1"/>
          <w:sz w:val="24"/>
          <w:szCs w:val="24"/>
        </w:rPr>
        <w:t>O</w:t>
      </w:r>
      <w:r w:rsidR="00BD2E0B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s </w:t>
      </w:r>
      <w:r>
        <w:rPr>
          <w:rFonts w:ascii="Times New Roman" w:hAnsi="Times New Roman" w:cs="Times New Roman"/>
          <w:color w:val="000000"/>
          <w:spacing w:val="-1"/>
          <w:sz w:val="24"/>
          <w:szCs w:val="24"/>
        </w:rPr>
        <w:t>contactos oclusais</w:t>
      </w:r>
      <w:r w:rsidR="00BD2E0B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 </w:t>
      </w:r>
      <w:r w:rsidRPr="00C06B64">
        <w:rPr>
          <w:rFonts w:ascii="Times New Roman" w:hAnsi="Times New Roman" w:cs="Times New Roman"/>
          <w:color w:val="000000"/>
          <w:spacing w:val="-1"/>
          <w:sz w:val="24"/>
          <w:szCs w:val="24"/>
        </w:rPr>
        <w:t>devem ser estáveis</w:t>
      </w:r>
      <w:r w:rsidR="00AD55BB" w:rsidRPr="00C06B64">
        <w:rPr>
          <w:rFonts w:ascii="Times New Roman" w:hAnsi="Times New Roman" w:cs="Times New Roman"/>
          <w:color w:val="000000"/>
          <w:spacing w:val="-1"/>
          <w:sz w:val="24"/>
          <w:szCs w:val="24"/>
        </w:rPr>
        <w:t>, e não produzir desvios que possam</w:t>
      </w:r>
      <w:r w:rsidR="00AD55BB" w:rsidRPr="00C06B64">
        <w:rPr>
          <w:rFonts w:ascii="Times New Roman" w:hAnsi="Times New Roman" w:cs="Times New Roman"/>
          <w:sz w:val="24"/>
          <w:szCs w:val="24"/>
        </w:rPr>
        <w:t xml:space="preserve"> </w:t>
      </w:r>
      <w:r w:rsidR="00AD55BB" w:rsidRPr="00C06B64">
        <w:rPr>
          <w:rFonts w:ascii="Times New Roman" w:hAnsi="Times New Roman" w:cs="Times New Roman"/>
          <w:color w:val="000000"/>
          <w:spacing w:val="-1"/>
          <w:sz w:val="24"/>
          <w:szCs w:val="24"/>
        </w:rPr>
        <w:t>tender a posicionar a mandibular. A superfície oclusal do aparelho deve ser plana e lisa, seguindo</w:t>
      </w:r>
      <w:r w:rsidR="00AD55BB" w:rsidRPr="00C06B64">
        <w:rPr>
          <w:rFonts w:ascii="Times New Roman" w:hAnsi="Times New Roman" w:cs="Times New Roman"/>
          <w:sz w:val="24"/>
          <w:szCs w:val="24"/>
        </w:rPr>
        <w:t xml:space="preserve"> </w:t>
      </w:r>
      <w:r w:rsidR="00BD2E0B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a curva de </w:t>
      </w:r>
      <w:r w:rsidR="00AD55BB" w:rsidRPr="00C06B64">
        <w:rPr>
          <w:rFonts w:ascii="Times New Roman" w:hAnsi="Times New Roman" w:cs="Times New Roman"/>
          <w:color w:val="000000"/>
          <w:spacing w:val="-1"/>
          <w:sz w:val="24"/>
          <w:szCs w:val="24"/>
        </w:rPr>
        <w:t>oclusão</w:t>
      </w:r>
      <w:r w:rsidR="00BD2E0B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. É importante </w:t>
      </w:r>
      <w:r>
        <w:rPr>
          <w:rFonts w:ascii="Times New Roman" w:hAnsi="Times New Roman" w:cs="Times New Roman"/>
          <w:color w:val="000000"/>
          <w:spacing w:val="-1"/>
          <w:sz w:val="24"/>
          <w:szCs w:val="24"/>
        </w:rPr>
        <w:t>lembrar que</w:t>
      </w:r>
      <w:r w:rsidR="00BD2E0B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 um </w:t>
      </w:r>
      <w:r w:rsidR="00AD55BB" w:rsidRPr="00C06B64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dente livre de oclusão </w:t>
      </w:r>
      <w:r w:rsidRPr="00C06B64">
        <w:rPr>
          <w:rFonts w:ascii="Times New Roman" w:hAnsi="Times New Roman" w:cs="Times New Roman"/>
          <w:color w:val="000000"/>
          <w:spacing w:val="-1"/>
          <w:sz w:val="24"/>
          <w:szCs w:val="24"/>
        </w:rPr>
        <w:t>está apto para</w:t>
      </w:r>
      <w:r w:rsidR="00AD55BB" w:rsidRPr="00C06B64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 sobre-erupcionar. Os contactos oclusais devem fornecer liberdade de movimento entre as posições de</w:t>
      </w:r>
      <w:r w:rsidR="00AD55BB" w:rsidRPr="00C06B64">
        <w:rPr>
          <w:rFonts w:ascii="Times New Roman" w:hAnsi="Times New Roman" w:cs="Times New Roman"/>
          <w:sz w:val="24"/>
          <w:szCs w:val="24"/>
        </w:rPr>
        <w:t xml:space="preserve"> </w:t>
      </w:r>
      <w:r w:rsidR="00AD55BB" w:rsidRPr="00C06B64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intercuspidação </w:t>
      </w:r>
      <w:r w:rsidRPr="00C06B64">
        <w:rPr>
          <w:rFonts w:ascii="Times New Roman" w:hAnsi="Times New Roman" w:cs="Times New Roman"/>
          <w:color w:val="000000"/>
          <w:spacing w:val="-1"/>
          <w:sz w:val="24"/>
          <w:szCs w:val="24"/>
        </w:rPr>
        <w:t>máxima habitual</w:t>
      </w:r>
      <w:r w:rsidR="00AD55BB" w:rsidRPr="00C06B64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 e relação cêntrica, de no mínimo 0,5mm.</w:t>
      </w:r>
    </w:p>
    <w:p w:rsidR="00AD55BB" w:rsidRPr="00552362" w:rsidRDefault="00BD2E0B" w:rsidP="00425E96">
      <w:pPr>
        <w:widowControl w:val="0"/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 w:cs="Times New Roman"/>
          <w:color w:val="000000"/>
          <w:spacing w:val="-1"/>
          <w:sz w:val="24"/>
          <w:szCs w:val="24"/>
        </w:rPr>
      </w:pPr>
      <w:r w:rsidRPr="00552362">
        <w:rPr>
          <w:rFonts w:ascii="Times New Roman" w:hAnsi="Times New Roman" w:cs="Times New Roman"/>
          <w:color w:val="000000"/>
          <w:spacing w:val="-1"/>
          <w:sz w:val="24"/>
          <w:szCs w:val="24"/>
        </w:rPr>
        <w:t>M</w:t>
      </w:r>
      <w:r w:rsidR="00AD55BB" w:rsidRPr="00552362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esmo </w:t>
      </w:r>
      <w:r w:rsidR="007352DC" w:rsidRPr="00552362">
        <w:rPr>
          <w:rFonts w:ascii="Times New Roman" w:hAnsi="Times New Roman" w:cs="Times New Roman"/>
          <w:color w:val="000000"/>
          <w:spacing w:val="-1"/>
          <w:sz w:val="24"/>
          <w:szCs w:val="24"/>
        </w:rPr>
        <w:t>autor,</w:t>
      </w:r>
      <w:r w:rsidR="00D735BA" w:rsidRPr="00552362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 </w:t>
      </w:r>
      <w:r w:rsidR="00AD55BB" w:rsidRPr="00552362">
        <w:rPr>
          <w:rFonts w:ascii="Times New Roman" w:hAnsi="Times New Roman" w:cs="Times New Roman"/>
          <w:color w:val="000000"/>
          <w:spacing w:val="-1"/>
          <w:sz w:val="24"/>
          <w:szCs w:val="24"/>
        </w:rPr>
        <w:t>sugere</w:t>
      </w:r>
      <w:r w:rsidR="00AD55BB" w:rsidRPr="00C06B64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 ainda que os aparelhos miorrelaxantes devem seguir o contorno</w:t>
      </w:r>
      <w:r w:rsidR="00AD55BB" w:rsidRPr="00C06B64">
        <w:rPr>
          <w:rFonts w:ascii="Times New Roman" w:hAnsi="Times New Roman" w:cs="Times New Roman"/>
          <w:sz w:val="24"/>
          <w:szCs w:val="24"/>
        </w:rPr>
        <w:t xml:space="preserve"> </w:t>
      </w:r>
      <w:r w:rsidR="005F210E" w:rsidRPr="00C06B64">
        <w:rPr>
          <w:rFonts w:ascii="Times New Roman" w:hAnsi="Times New Roman" w:cs="Times New Roman"/>
          <w:color w:val="000000"/>
          <w:spacing w:val="-1"/>
          <w:sz w:val="24"/>
          <w:szCs w:val="24"/>
        </w:rPr>
        <w:t>anatómico dos dentes</w:t>
      </w:r>
      <w:r w:rsidR="005F210E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 e tecidos duros os que</w:t>
      </w:r>
      <w:r w:rsidR="00E64D31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 irão cobrir. </w:t>
      </w:r>
      <w:r w:rsidR="005F210E">
        <w:rPr>
          <w:rFonts w:ascii="Times New Roman" w:hAnsi="Times New Roman" w:cs="Times New Roman"/>
          <w:color w:val="000000"/>
          <w:spacing w:val="-1"/>
          <w:sz w:val="24"/>
          <w:szCs w:val="24"/>
        </w:rPr>
        <w:t>Nos aparelhos maxilares</w:t>
      </w:r>
      <w:r w:rsidR="00E64D31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, o </w:t>
      </w:r>
      <w:r w:rsidR="00AD55BB" w:rsidRPr="00C06B64">
        <w:rPr>
          <w:rFonts w:ascii="Times New Roman" w:hAnsi="Times New Roman" w:cs="Times New Roman"/>
          <w:color w:val="000000"/>
          <w:spacing w:val="-1"/>
          <w:sz w:val="24"/>
          <w:szCs w:val="24"/>
        </w:rPr>
        <w:t>aparelho</w:t>
      </w:r>
      <w:r w:rsidR="00AD55BB" w:rsidRPr="00C06B64">
        <w:rPr>
          <w:rFonts w:ascii="Times New Roman" w:hAnsi="Times New Roman" w:cs="Times New Roman"/>
          <w:sz w:val="24"/>
          <w:szCs w:val="24"/>
        </w:rPr>
        <w:t xml:space="preserve"> </w:t>
      </w:r>
      <w:r w:rsidR="005F210E" w:rsidRPr="00C06B64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deve estender-se de 4 a 6 mm nos tecidos palatinos, proporcionando uma </w:t>
      </w:r>
      <w:r w:rsidR="00AD55BB" w:rsidRPr="00C06B64">
        <w:rPr>
          <w:rFonts w:ascii="Times New Roman" w:hAnsi="Times New Roman" w:cs="Times New Roman"/>
          <w:color w:val="000000"/>
          <w:spacing w:val="-1"/>
          <w:sz w:val="24"/>
          <w:szCs w:val="24"/>
        </w:rPr>
        <w:t>“mistura”</w:t>
      </w:r>
      <w:r w:rsidR="005F210E" w:rsidRPr="00C06B64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 das</w:t>
      </w:r>
      <w:r w:rsidR="00AD55BB" w:rsidRPr="00C06B64">
        <w:rPr>
          <w:rFonts w:ascii="Times New Roman" w:hAnsi="Times New Roman" w:cs="Times New Roman"/>
          <w:sz w:val="24"/>
          <w:szCs w:val="24"/>
        </w:rPr>
        <w:t xml:space="preserve"> </w:t>
      </w:r>
      <w:r w:rsidR="00AD55BB" w:rsidRPr="00C06B64">
        <w:rPr>
          <w:rFonts w:ascii="Times New Roman" w:hAnsi="Times New Roman" w:cs="Times New Roman"/>
          <w:color w:val="000000"/>
          <w:spacing w:val="-1"/>
          <w:sz w:val="24"/>
          <w:szCs w:val="24"/>
        </w:rPr>
        <w:t>margens do aparelho com as rugas palatinas, permitindo assim uma transição suave para a função</w:t>
      </w:r>
      <w:r w:rsidR="00AD55BB" w:rsidRPr="00C06B64">
        <w:rPr>
          <w:rFonts w:ascii="Times New Roman" w:hAnsi="Times New Roman" w:cs="Times New Roman"/>
          <w:sz w:val="24"/>
          <w:szCs w:val="24"/>
        </w:rPr>
        <w:t xml:space="preserve"> </w:t>
      </w:r>
      <w:r w:rsidR="005F210E" w:rsidRPr="00C06B64">
        <w:rPr>
          <w:rFonts w:ascii="Times New Roman" w:hAnsi="Times New Roman" w:cs="Times New Roman"/>
          <w:color w:val="000000"/>
          <w:spacing w:val="-1"/>
          <w:sz w:val="24"/>
          <w:szCs w:val="24"/>
        </w:rPr>
        <w:t>lingual.</w:t>
      </w:r>
      <w:r w:rsidR="00AD55BB" w:rsidRPr="00C06B64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 </w:t>
      </w:r>
      <w:r w:rsidR="005F210E" w:rsidRPr="00C06B64">
        <w:rPr>
          <w:rFonts w:ascii="Times New Roman" w:hAnsi="Times New Roman" w:cs="Times New Roman"/>
          <w:color w:val="000000"/>
          <w:spacing w:val="-1"/>
          <w:sz w:val="24"/>
          <w:szCs w:val="24"/>
        </w:rPr>
        <w:t>A espessura do aparelho deve ser de aproximadamente 1</w:t>
      </w:r>
      <w:r w:rsidR="00AD55BB" w:rsidRPr="00C06B64">
        <w:rPr>
          <w:rFonts w:ascii="Times New Roman" w:hAnsi="Times New Roman" w:cs="Times New Roman"/>
          <w:color w:val="000000"/>
          <w:spacing w:val="-1"/>
          <w:sz w:val="24"/>
          <w:szCs w:val="24"/>
        </w:rPr>
        <w:t>,</w:t>
      </w:r>
      <w:r w:rsidR="005F210E" w:rsidRPr="00C06B64">
        <w:rPr>
          <w:rFonts w:ascii="Times New Roman" w:hAnsi="Times New Roman" w:cs="Times New Roman"/>
          <w:color w:val="000000"/>
          <w:spacing w:val="-1"/>
          <w:sz w:val="24"/>
          <w:szCs w:val="24"/>
        </w:rPr>
        <w:t>5 a 2 mm na região de</w:t>
      </w:r>
      <w:r w:rsidR="00AD55BB" w:rsidRPr="00C06B64">
        <w:rPr>
          <w:rFonts w:ascii="Times New Roman" w:hAnsi="Times New Roman" w:cs="Times New Roman"/>
          <w:sz w:val="24"/>
          <w:szCs w:val="24"/>
        </w:rPr>
        <w:t xml:space="preserve"> </w:t>
      </w:r>
      <w:r w:rsidR="005F210E" w:rsidRPr="00C06B64">
        <w:rPr>
          <w:rFonts w:ascii="Times New Roman" w:hAnsi="Times New Roman" w:cs="Times New Roman"/>
          <w:color w:val="000000"/>
          <w:spacing w:val="-1"/>
          <w:sz w:val="24"/>
          <w:szCs w:val="24"/>
        </w:rPr>
        <w:t>molar.</w:t>
      </w:r>
      <w:r w:rsidR="00AD55BB" w:rsidRPr="00C06B64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 O aparelho</w:t>
      </w:r>
      <w:r w:rsidR="00227191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 </w:t>
      </w:r>
      <w:r w:rsidR="005F210E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miorrelaxante </w:t>
      </w:r>
      <w:r w:rsidR="005F210E">
        <w:rPr>
          <w:rFonts w:ascii="Times New Roman" w:hAnsi="Times New Roman" w:cs="Times New Roman"/>
          <w:color w:val="000000"/>
          <w:spacing w:val="-1"/>
          <w:sz w:val="24"/>
          <w:szCs w:val="24"/>
        </w:rPr>
        <w:lastRenderedPageBreak/>
        <w:t>pode ser usado</w:t>
      </w:r>
      <w:r w:rsidR="005F210E" w:rsidRPr="00C06B64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 à noite (quando o envolvimento</w:t>
      </w:r>
      <w:r w:rsidR="00AD55BB" w:rsidRPr="00C06B64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 </w:t>
      </w:r>
      <w:r w:rsidR="005F210E" w:rsidRPr="00C06B64">
        <w:rPr>
          <w:rFonts w:ascii="Times New Roman" w:hAnsi="Times New Roman" w:cs="Times New Roman"/>
          <w:color w:val="000000"/>
          <w:spacing w:val="-1"/>
          <w:sz w:val="24"/>
          <w:szCs w:val="24"/>
        </w:rPr>
        <w:t>é muscular) e</w:t>
      </w:r>
      <w:r w:rsidR="00AD55BB" w:rsidRPr="00C06B64">
        <w:rPr>
          <w:rFonts w:ascii="Times New Roman" w:hAnsi="Times New Roman" w:cs="Times New Roman"/>
          <w:sz w:val="24"/>
          <w:szCs w:val="24"/>
        </w:rPr>
        <w:t xml:space="preserve"> </w:t>
      </w:r>
      <w:r w:rsidR="005F210E" w:rsidRPr="00C06B64">
        <w:rPr>
          <w:rFonts w:ascii="Times New Roman" w:hAnsi="Times New Roman" w:cs="Times New Roman"/>
          <w:color w:val="000000"/>
          <w:spacing w:val="-1"/>
          <w:sz w:val="24"/>
          <w:szCs w:val="24"/>
        </w:rPr>
        <w:t>por 24 horas (quando o envolvimento é articular</w:t>
      </w:r>
      <w:r w:rsidR="005F210E" w:rsidRPr="00552362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). Após a </w:t>
      </w:r>
      <w:r w:rsidR="00AD027B" w:rsidRPr="00552362">
        <w:rPr>
          <w:rFonts w:ascii="Times New Roman" w:hAnsi="Times New Roman" w:cs="Times New Roman"/>
          <w:sz w:val="24"/>
          <w:szCs w:val="24"/>
        </w:rPr>
        <w:t>inserção</w:t>
      </w:r>
      <w:r w:rsidR="005F210E" w:rsidRPr="00552362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 e o ajuste do</w:t>
      </w:r>
      <w:r w:rsidR="005F210E" w:rsidRPr="00AD027B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 aparelho</w:t>
      </w:r>
      <w:r w:rsidR="005F210E" w:rsidRPr="00C06B64">
        <w:rPr>
          <w:rFonts w:ascii="Times New Roman" w:hAnsi="Times New Roman" w:cs="Times New Roman"/>
          <w:color w:val="000000"/>
          <w:spacing w:val="-1"/>
          <w:sz w:val="24"/>
          <w:szCs w:val="24"/>
        </w:rPr>
        <w:t>, é</w:t>
      </w:r>
      <w:r w:rsidR="00AD55BB" w:rsidRPr="00C06B64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 </w:t>
      </w:r>
      <w:r w:rsidR="005F210E" w:rsidRPr="00C06B64">
        <w:rPr>
          <w:rFonts w:ascii="Times New Roman" w:hAnsi="Times New Roman" w:cs="Times New Roman"/>
          <w:color w:val="000000"/>
          <w:spacing w:val="-1"/>
          <w:sz w:val="24"/>
          <w:szCs w:val="24"/>
        </w:rPr>
        <w:t>i</w:t>
      </w:r>
      <w:r w:rsidR="005F210E">
        <w:rPr>
          <w:rFonts w:ascii="Times New Roman" w:hAnsi="Times New Roman" w:cs="Times New Roman"/>
          <w:color w:val="000000"/>
          <w:spacing w:val="-1"/>
          <w:sz w:val="24"/>
          <w:szCs w:val="24"/>
        </w:rPr>
        <w:t>mportante a instrução</w:t>
      </w:r>
      <w:r w:rsidR="00E64D31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 </w:t>
      </w:r>
      <w:r w:rsidR="005F210E">
        <w:rPr>
          <w:rFonts w:ascii="Times New Roman" w:hAnsi="Times New Roman" w:cs="Times New Roman"/>
          <w:color w:val="000000"/>
          <w:spacing w:val="-1"/>
          <w:sz w:val="24"/>
          <w:szCs w:val="24"/>
        </w:rPr>
        <w:t>de habitos</w:t>
      </w:r>
      <w:r w:rsidR="00227191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 </w:t>
      </w:r>
      <w:r w:rsidR="005F210E">
        <w:rPr>
          <w:rFonts w:ascii="Times New Roman" w:hAnsi="Times New Roman" w:cs="Times New Roman"/>
          <w:color w:val="000000"/>
          <w:spacing w:val="-1"/>
          <w:sz w:val="24"/>
          <w:szCs w:val="24"/>
        </w:rPr>
        <w:t>de limpeza</w:t>
      </w:r>
      <w:r w:rsidR="00E64D31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 </w:t>
      </w:r>
      <w:r w:rsidR="005F210E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e </w:t>
      </w:r>
      <w:r w:rsidR="005F210E" w:rsidRPr="00552362">
        <w:rPr>
          <w:rFonts w:ascii="Times New Roman" w:hAnsi="Times New Roman" w:cs="Times New Roman"/>
          <w:color w:val="000000"/>
          <w:spacing w:val="-1"/>
          <w:sz w:val="24"/>
          <w:szCs w:val="24"/>
        </w:rPr>
        <w:t>manutenção</w:t>
      </w:r>
      <w:r w:rsidR="00227191" w:rsidRPr="00552362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 do </w:t>
      </w:r>
      <w:r w:rsidR="005F210E" w:rsidRPr="00552362">
        <w:rPr>
          <w:rFonts w:ascii="Times New Roman" w:hAnsi="Times New Roman" w:cs="Times New Roman"/>
          <w:color w:val="000000"/>
          <w:spacing w:val="-1"/>
          <w:sz w:val="24"/>
          <w:szCs w:val="24"/>
        </w:rPr>
        <w:t>aparelho, bem como da</w:t>
      </w:r>
      <w:r w:rsidR="00227191" w:rsidRPr="00552362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 informaçao</w:t>
      </w:r>
      <w:r w:rsidR="00227191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 </w:t>
      </w:r>
      <w:r w:rsidR="005F210E" w:rsidRPr="00C06B64">
        <w:rPr>
          <w:rFonts w:ascii="Times New Roman" w:hAnsi="Times New Roman" w:cs="Times New Roman"/>
          <w:color w:val="000000"/>
          <w:spacing w:val="-1"/>
          <w:sz w:val="24"/>
          <w:szCs w:val="24"/>
        </w:rPr>
        <w:t>dos efeitos físicos</w:t>
      </w:r>
      <w:r w:rsidR="00AD55BB" w:rsidRPr="00C06B64">
        <w:rPr>
          <w:rFonts w:ascii="Times New Roman" w:hAnsi="Times New Roman" w:cs="Times New Roman"/>
          <w:sz w:val="24"/>
          <w:szCs w:val="24"/>
        </w:rPr>
        <w:t xml:space="preserve"> </w:t>
      </w:r>
      <w:r w:rsidR="005F210E" w:rsidRPr="00C06B64">
        <w:rPr>
          <w:rFonts w:ascii="Times New Roman" w:hAnsi="Times New Roman" w:cs="Times New Roman"/>
          <w:color w:val="000000"/>
          <w:spacing w:val="-1"/>
          <w:sz w:val="24"/>
          <w:szCs w:val="24"/>
        </w:rPr>
        <w:t>esperados pelo seu</w:t>
      </w:r>
      <w:r w:rsidR="00227191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 </w:t>
      </w:r>
      <w:r w:rsidR="005F210E" w:rsidRPr="00C06B64">
        <w:rPr>
          <w:rFonts w:ascii="Times New Roman" w:hAnsi="Times New Roman" w:cs="Times New Roman"/>
          <w:color w:val="000000"/>
          <w:spacing w:val="-1"/>
          <w:sz w:val="24"/>
          <w:szCs w:val="24"/>
        </w:rPr>
        <w:t>uso. Instruções por escrito são geralmente recom</w:t>
      </w:r>
      <w:r w:rsidR="005F210E" w:rsidRPr="00552362">
        <w:rPr>
          <w:rFonts w:ascii="Times New Roman" w:hAnsi="Times New Roman" w:cs="Times New Roman"/>
          <w:color w:val="000000"/>
          <w:spacing w:val="-1"/>
          <w:sz w:val="24"/>
          <w:szCs w:val="24"/>
        </w:rPr>
        <w:t>endadas.</w:t>
      </w:r>
    </w:p>
    <w:p w:rsidR="00AD55BB" w:rsidRPr="00C06B64" w:rsidRDefault="00AD55BB" w:rsidP="00425E96">
      <w:pPr>
        <w:autoSpaceDE w:val="0"/>
        <w:autoSpaceDN w:val="0"/>
        <w:adjustRightInd w:val="0"/>
        <w:snapToGrid w:val="0"/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pacing w:val="1"/>
          <w:sz w:val="24"/>
          <w:szCs w:val="24"/>
        </w:rPr>
      </w:pPr>
      <w:r w:rsidRPr="00552362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  </w:t>
      </w:r>
      <w:r w:rsidR="005F210E" w:rsidRPr="00552362">
        <w:rPr>
          <w:rFonts w:ascii="Times New Roman" w:eastAsia="Times New Roman" w:hAnsi="Times New Roman" w:cs="Times New Roman"/>
          <w:color w:val="000000"/>
          <w:spacing w:val="1"/>
          <w:sz w:val="24"/>
          <w:szCs w:val="24"/>
        </w:rPr>
        <w:t>Em relação</w:t>
      </w:r>
      <w:r w:rsidRPr="00552362">
        <w:rPr>
          <w:rFonts w:ascii="Times New Roman" w:eastAsia="Times New Roman" w:hAnsi="Times New Roman" w:cs="Times New Roman"/>
          <w:color w:val="000000"/>
          <w:spacing w:val="1"/>
          <w:sz w:val="24"/>
          <w:szCs w:val="24"/>
        </w:rPr>
        <w:t xml:space="preserve"> às técnicas de </w:t>
      </w:r>
      <w:r w:rsidR="00AD027B" w:rsidRPr="00552362">
        <w:rPr>
          <w:rFonts w:ascii="Times New Roman" w:eastAsia="Times New Roman" w:hAnsi="Times New Roman" w:cs="Times New Roman"/>
          <w:color w:val="000000"/>
          <w:spacing w:val="1"/>
          <w:sz w:val="24"/>
          <w:szCs w:val="24"/>
        </w:rPr>
        <w:t>confecção</w:t>
      </w:r>
      <w:r w:rsidRPr="00552362">
        <w:rPr>
          <w:rFonts w:ascii="Times New Roman" w:eastAsia="Times New Roman" w:hAnsi="Times New Roman" w:cs="Times New Roman"/>
          <w:color w:val="000000"/>
          <w:spacing w:val="1"/>
          <w:sz w:val="24"/>
          <w:szCs w:val="24"/>
        </w:rPr>
        <w:t xml:space="preserve"> do aparelho </w:t>
      </w:r>
      <w:r w:rsidR="005F210E" w:rsidRPr="00552362">
        <w:rPr>
          <w:rFonts w:ascii="Times New Roman" w:eastAsia="Times New Roman" w:hAnsi="Times New Roman" w:cs="Times New Roman"/>
          <w:color w:val="000000"/>
          <w:spacing w:val="1"/>
          <w:sz w:val="24"/>
          <w:szCs w:val="24"/>
        </w:rPr>
        <w:t>miorrelaxante,</w:t>
      </w:r>
      <w:r w:rsidRPr="00552362">
        <w:rPr>
          <w:rFonts w:ascii="Times New Roman" w:eastAsia="Times New Roman" w:hAnsi="Times New Roman" w:cs="Times New Roman"/>
          <w:color w:val="000000"/>
          <w:spacing w:val="1"/>
          <w:sz w:val="24"/>
          <w:szCs w:val="24"/>
        </w:rPr>
        <w:t xml:space="preserve"> muitos métodos foram sugeridos na </w:t>
      </w:r>
      <w:r w:rsidR="005F210E" w:rsidRPr="00552362">
        <w:rPr>
          <w:rFonts w:ascii="Times New Roman" w:eastAsia="Times New Roman" w:hAnsi="Times New Roman" w:cs="Times New Roman"/>
          <w:color w:val="000000"/>
          <w:spacing w:val="1"/>
          <w:sz w:val="24"/>
          <w:szCs w:val="24"/>
        </w:rPr>
        <w:t xml:space="preserve">literatura. </w:t>
      </w:r>
      <w:r w:rsidRPr="00552362">
        <w:rPr>
          <w:rFonts w:ascii="Times New Roman" w:eastAsia="Times New Roman" w:hAnsi="Times New Roman" w:cs="Times New Roman"/>
          <w:color w:val="000000"/>
          <w:spacing w:val="1"/>
          <w:sz w:val="24"/>
          <w:szCs w:val="24"/>
        </w:rPr>
        <w:t>A sua escolha, porém, depende de da situação clínica e expectativa do paciente, variando com alguns factores que devem ser avaliados previamente. Estes factores dizem respeito às propriedades físicas e mecânicas a</w:t>
      </w:r>
      <w:r w:rsidR="00227191" w:rsidRPr="00552362">
        <w:rPr>
          <w:rFonts w:ascii="Times New Roman" w:eastAsia="Times New Roman" w:hAnsi="Times New Roman" w:cs="Times New Roman"/>
          <w:color w:val="000000"/>
          <w:spacing w:val="1"/>
          <w:sz w:val="24"/>
          <w:szCs w:val="24"/>
        </w:rPr>
        <w:t>presentadas pelo material usado</w:t>
      </w:r>
      <w:r w:rsidRPr="00552362">
        <w:rPr>
          <w:rFonts w:ascii="Times New Roman" w:eastAsia="Times New Roman" w:hAnsi="Times New Roman" w:cs="Times New Roman"/>
          <w:color w:val="000000"/>
          <w:spacing w:val="1"/>
          <w:sz w:val="24"/>
          <w:szCs w:val="24"/>
        </w:rPr>
        <w:t xml:space="preserve">, além </w:t>
      </w:r>
      <w:r w:rsidR="00227191" w:rsidRPr="00552362">
        <w:rPr>
          <w:rFonts w:ascii="Times New Roman" w:eastAsia="Times New Roman" w:hAnsi="Times New Roman" w:cs="Times New Roman"/>
          <w:color w:val="000000"/>
          <w:spacing w:val="1"/>
          <w:sz w:val="24"/>
          <w:szCs w:val="24"/>
        </w:rPr>
        <w:t xml:space="preserve">da técnica em si e </w:t>
      </w:r>
      <w:r w:rsidR="005F210E" w:rsidRPr="00552362">
        <w:rPr>
          <w:rFonts w:ascii="Times New Roman" w:eastAsia="Times New Roman" w:hAnsi="Times New Roman" w:cs="Times New Roman"/>
          <w:color w:val="000000"/>
          <w:spacing w:val="1"/>
          <w:sz w:val="24"/>
          <w:szCs w:val="24"/>
        </w:rPr>
        <w:t>rapidez, relacionadas ao grau de urgência apresentadas</w:t>
      </w:r>
      <w:r w:rsidRPr="00552362">
        <w:rPr>
          <w:rFonts w:ascii="Times New Roman" w:eastAsia="Times New Roman" w:hAnsi="Times New Roman" w:cs="Times New Roman"/>
          <w:color w:val="000000"/>
          <w:spacing w:val="1"/>
          <w:sz w:val="24"/>
          <w:szCs w:val="24"/>
        </w:rPr>
        <w:t xml:space="preserve"> pelo caso. O material adequado para a </w:t>
      </w:r>
      <w:r w:rsidR="00AD027B" w:rsidRPr="00552362">
        <w:rPr>
          <w:rFonts w:ascii="Times New Roman" w:hAnsi="Times New Roman" w:cs="Times New Roman"/>
          <w:sz w:val="24"/>
          <w:szCs w:val="24"/>
        </w:rPr>
        <w:t>constituição</w:t>
      </w:r>
      <w:r w:rsidR="00227191" w:rsidRPr="00552362">
        <w:rPr>
          <w:rFonts w:ascii="Times New Roman" w:eastAsia="Times New Roman" w:hAnsi="Times New Roman" w:cs="Times New Roman"/>
          <w:color w:val="000000"/>
          <w:spacing w:val="1"/>
          <w:sz w:val="24"/>
          <w:szCs w:val="24"/>
        </w:rPr>
        <w:t xml:space="preserve"> do</w:t>
      </w:r>
      <w:r w:rsidRPr="00552362">
        <w:rPr>
          <w:rFonts w:ascii="Times New Roman" w:eastAsia="Times New Roman" w:hAnsi="Times New Roman" w:cs="Times New Roman"/>
          <w:color w:val="000000"/>
          <w:spacing w:val="1"/>
          <w:sz w:val="24"/>
          <w:szCs w:val="24"/>
        </w:rPr>
        <w:t xml:space="preserve"> aparelho é aquele que, além de proporcionar</w:t>
      </w:r>
      <w:r w:rsidR="00227191" w:rsidRPr="00552362">
        <w:rPr>
          <w:rFonts w:ascii="Times New Roman" w:eastAsia="Times New Roman" w:hAnsi="Times New Roman" w:cs="Times New Roman"/>
          <w:color w:val="000000"/>
          <w:spacing w:val="1"/>
          <w:sz w:val="24"/>
          <w:szCs w:val="24"/>
        </w:rPr>
        <w:t xml:space="preserve"> conforto ao paciente, facilita</w:t>
      </w:r>
      <w:r w:rsidRPr="00552362">
        <w:rPr>
          <w:rFonts w:ascii="Times New Roman" w:eastAsia="Times New Roman" w:hAnsi="Times New Roman" w:cs="Times New Roman"/>
          <w:color w:val="000000"/>
          <w:spacing w:val="1"/>
          <w:sz w:val="24"/>
          <w:szCs w:val="24"/>
        </w:rPr>
        <w:t xml:space="preserve"> o ajuste </w:t>
      </w:r>
      <w:r w:rsidR="005F210E" w:rsidRPr="00552362">
        <w:rPr>
          <w:rFonts w:ascii="Times New Roman" w:eastAsia="Times New Roman" w:hAnsi="Times New Roman" w:cs="Times New Roman"/>
          <w:color w:val="000000"/>
          <w:spacing w:val="1"/>
          <w:sz w:val="24"/>
          <w:szCs w:val="24"/>
        </w:rPr>
        <w:t>oclusal, tem</w:t>
      </w:r>
      <w:r w:rsidR="00227191" w:rsidRPr="00552362">
        <w:rPr>
          <w:rFonts w:ascii="Times New Roman" w:eastAsia="Times New Roman" w:hAnsi="Times New Roman" w:cs="Times New Roman"/>
          <w:color w:val="000000"/>
          <w:spacing w:val="1"/>
          <w:sz w:val="24"/>
          <w:szCs w:val="24"/>
        </w:rPr>
        <w:t xml:space="preserve"> baixo custo e que</w:t>
      </w:r>
      <w:r w:rsidRPr="00552362">
        <w:rPr>
          <w:rFonts w:ascii="Times New Roman" w:eastAsia="Times New Roman" w:hAnsi="Times New Roman" w:cs="Times New Roman"/>
          <w:color w:val="000000"/>
          <w:spacing w:val="1"/>
          <w:sz w:val="24"/>
          <w:szCs w:val="24"/>
        </w:rPr>
        <w:t xml:space="preserve"> seja resistente ao desgaste sem, no entanto, causar danos à estrutura </w:t>
      </w:r>
      <w:r w:rsidR="005F210E" w:rsidRPr="00552362">
        <w:rPr>
          <w:rFonts w:ascii="Times New Roman" w:eastAsia="Times New Roman" w:hAnsi="Times New Roman" w:cs="Times New Roman"/>
          <w:color w:val="000000"/>
          <w:spacing w:val="1"/>
          <w:sz w:val="24"/>
          <w:szCs w:val="24"/>
        </w:rPr>
        <w:t>dentária</w:t>
      </w:r>
      <w:r w:rsidRPr="00552362">
        <w:rPr>
          <w:rFonts w:ascii="Times New Roman" w:eastAsia="Times New Roman" w:hAnsi="Times New Roman" w:cs="Times New Roman"/>
          <w:color w:val="000000"/>
          <w:spacing w:val="1"/>
          <w:sz w:val="24"/>
          <w:szCs w:val="24"/>
        </w:rPr>
        <w:t>.</w:t>
      </w:r>
    </w:p>
    <w:p w:rsidR="00AD55BB" w:rsidRPr="00C06B64" w:rsidRDefault="00AD55BB" w:rsidP="00425E96">
      <w:pPr>
        <w:autoSpaceDE w:val="0"/>
        <w:autoSpaceDN w:val="0"/>
        <w:adjustRightInd w:val="0"/>
        <w:snapToGrid w:val="0"/>
        <w:spacing w:line="360" w:lineRule="auto"/>
        <w:ind w:firstLine="708"/>
        <w:jc w:val="both"/>
        <w:rPr>
          <w:rFonts w:ascii="Times New Roman" w:eastAsia="Times New Roman" w:hAnsi="Times New Roman" w:cs="Times New Roman"/>
          <w:color w:val="000000"/>
          <w:spacing w:val="1"/>
          <w:sz w:val="24"/>
          <w:szCs w:val="24"/>
        </w:rPr>
      </w:pPr>
      <w:r w:rsidRPr="00C06B64">
        <w:rPr>
          <w:rFonts w:ascii="Times New Roman" w:eastAsia="Times New Roman" w:hAnsi="Times New Roman" w:cs="Times New Roman"/>
          <w:color w:val="000000"/>
          <w:spacing w:val="1"/>
          <w:sz w:val="24"/>
          <w:szCs w:val="24"/>
        </w:rPr>
        <w:t xml:space="preserve"> O material mais comum utilizado para a confecção dos aparelhos é a resina </w:t>
      </w:r>
      <w:r w:rsidR="00F05E11">
        <w:rPr>
          <w:rFonts w:ascii="Times New Roman" w:eastAsia="Times New Roman" w:hAnsi="Times New Roman" w:cs="Times New Roman"/>
          <w:color w:val="000000"/>
          <w:spacing w:val="1"/>
          <w:sz w:val="24"/>
          <w:szCs w:val="24"/>
        </w:rPr>
        <w:t xml:space="preserve">acrílica (ASKINAS,1972). </w:t>
      </w:r>
      <w:r w:rsidRPr="00C06B64">
        <w:rPr>
          <w:rFonts w:ascii="Times New Roman" w:eastAsia="Times New Roman" w:hAnsi="Times New Roman" w:cs="Times New Roman"/>
          <w:color w:val="000000"/>
          <w:spacing w:val="1"/>
          <w:sz w:val="24"/>
          <w:szCs w:val="24"/>
        </w:rPr>
        <w:t xml:space="preserve">A resina </w:t>
      </w:r>
      <w:proofErr w:type="spellStart"/>
      <w:r w:rsidRPr="00552362">
        <w:rPr>
          <w:rFonts w:ascii="Times New Roman" w:eastAsia="Times New Roman" w:hAnsi="Times New Roman" w:cs="Times New Roman"/>
          <w:color w:val="000000"/>
          <w:spacing w:val="1"/>
          <w:sz w:val="24"/>
          <w:szCs w:val="24"/>
        </w:rPr>
        <w:t>termopolimerizável</w:t>
      </w:r>
      <w:proofErr w:type="spellEnd"/>
      <w:r w:rsidRPr="00552362">
        <w:rPr>
          <w:rFonts w:ascii="Times New Roman" w:eastAsia="Times New Roman" w:hAnsi="Times New Roman" w:cs="Times New Roman"/>
          <w:color w:val="000000"/>
          <w:spacing w:val="1"/>
          <w:sz w:val="24"/>
          <w:szCs w:val="24"/>
        </w:rPr>
        <w:t xml:space="preserve"> foi difundida medicina </w:t>
      </w:r>
      <w:r w:rsidR="005F210E" w:rsidRPr="00552362">
        <w:rPr>
          <w:rFonts w:ascii="Times New Roman" w:eastAsia="Times New Roman" w:hAnsi="Times New Roman" w:cs="Times New Roman"/>
          <w:color w:val="000000"/>
          <w:spacing w:val="1"/>
          <w:sz w:val="24"/>
          <w:szCs w:val="24"/>
        </w:rPr>
        <w:t>dentária,</w:t>
      </w:r>
      <w:r w:rsidR="005F210E" w:rsidRPr="00C06B64">
        <w:rPr>
          <w:rFonts w:ascii="Times New Roman" w:eastAsia="Times New Roman" w:hAnsi="Times New Roman" w:cs="Times New Roman"/>
          <w:color w:val="000000"/>
          <w:spacing w:val="1"/>
          <w:sz w:val="24"/>
          <w:szCs w:val="24"/>
        </w:rPr>
        <w:t xml:space="preserve"> principalmente</w:t>
      </w:r>
      <w:r w:rsidRPr="00C06B64">
        <w:rPr>
          <w:rFonts w:ascii="Times New Roman" w:eastAsia="Times New Roman" w:hAnsi="Times New Roman" w:cs="Times New Roman"/>
          <w:color w:val="000000"/>
          <w:spacing w:val="1"/>
          <w:sz w:val="24"/>
          <w:szCs w:val="24"/>
        </w:rPr>
        <w:t xml:space="preserve"> para confecção de bases proteicas, por apresentar propriedades físicas e mecânicas satisfatórias. Entretanto, assim como qualquer material dentário, não está livre de limitações. A fractura de bases de próteses confeccionadas com resina acrílica activada pelo calor constitui um problema, além de outras deficiências, tais como porosidade, alterações dimensionais e susceptibilidade ao desgaste por </w:t>
      </w:r>
      <w:r w:rsidR="005F210E" w:rsidRPr="00C06B64">
        <w:rPr>
          <w:rFonts w:ascii="Times New Roman" w:eastAsia="Times New Roman" w:hAnsi="Times New Roman" w:cs="Times New Roman"/>
          <w:color w:val="000000"/>
          <w:spacing w:val="1"/>
          <w:sz w:val="24"/>
          <w:szCs w:val="24"/>
        </w:rPr>
        <w:t xml:space="preserve">abrasão </w:t>
      </w:r>
      <w:r w:rsidR="00F05E11">
        <w:rPr>
          <w:rFonts w:ascii="Times New Roman" w:eastAsia="Times New Roman" w:hAnsi="Times New Roman" w:cs="Times New Roman"/>
          <w:color w:val="000000"/>
          <w:spacing w:val="2"/>
          <w:sz w:val="24"/>
          <w:szCs w:val="24"/>
        </w:rPr>
        <w:t>(ANUSAVICE, 1998)</w:t>
      </w:r>
      <w:r w:rsidR="00F05E11" w:rsidRPr="00C06B64">
        <w:rPr>
          <w:rFonts w:ascii="Times New Roman" w:eastAsia="Times New Roman" w:hAnsi="Times New Roman" w:cs="Times New Roman"/>
          <w:color w:val="000000"/>
          <w:spacing w:val="2"/>
          <w:sz w:val="24"/>
          <w:szCs w:val="24"/>
        </w:rPr>
        <w:t>.</w:t>
      </w:r>
      <w:r w:rsidR="00F05E11">
        <w:rPr>
          <w:rFonts w:ascii="Times New Roman" w:eastAsia="Times New Roman" w:hAnsi="Times New Roman" w:cs="Times New Roman"/>
          <w:color w:val="000000"/>
          <w:spacing w:val="1"/>
          <w:sz w:val="24"/>
          <w:szCs w:val="24"/>
        </w:rPr>
        <w:t xml:space="preserve"> </w:t>
      </w:r>
      <w:r w:rsidRPr="00C06B64">
        <w:rPr>
          <w:rFonts w:ascii="Times New Roman" w:eastAsia="Times New Roman" w:hAnsi="Times New Roman" w:cs="Times New Roman"/>
          <w:color w:val="000000"/>
          <w:spacing w:val="1"/>
          <w:sz w:val="24"/>
          <w:szCs w:val="24"/>
        </w:rPr>
        <w:t>Do</w:t>
      </w:r>
      <w:r w:rsidR="00227191">
        <w:rPr>
          <w:rFonts w:ascii="Times New Roman" w:eastAsia="Times New Roman" w:hAnsi="Times New Roman" w:cs="Times New Roman"/>
          <w:color w:val="000000"/>
          <w:spacing w:val="1"/>
          <w:sz w:val="24"/>
          <w:szCs w:val="24"/>
        </w:rPr>
        <w:t xml:space="preserve"> mesmo modo</w:t>
      </w:r>
      <w:r w:rsidRPr="00C06B64">
        <w:rPr>
          <w:rFonts w:ascii="Times New Roman" w:eastAsia="Times New Roman" w:hAnsi="Times New Roman" w:cs="Times New Roman"/>
          <w:color w:val="000000"/>
          <w:spacing w:val="1"/>
          <w:sz w:val="24"/>
          <w:szCs w:val="24"/>
        </w:rPr>
        <w:t xml:space="preserve"> quando </w:t>
      </w:r>
      <w:r w:rsidR="008C303E" w:rsidRPr="00C06B64">
        <w:rPr>
          <w:rFonts w:ascii="Times New Roman" w:eastAsia="Times New Roman" w:hAnsi="Times New Roman" w:cs="Times New Roman"/>
          <w:color w:val="000000"/>
          <w:spacing w:val="1"/>
          <w:sz w:val="24"/>
          <w:szCs w:val="24"/>
        </w:rPr>
        <w:t>utilizadas em placas interoclusais, estas podem</w:t>
      </w:r>
      <w:r w:rsidRPr="00C06B64">
        <w:rPr>
          <w:rFonts w:ascii="Times New Roman" w:eastAsia="Times New Roman" w:hAnsi="Times New Roman" w:cs="Times New Roman"/>
          <w:color w:val="000000"/>
          <w:spacing w:val="1"/>
          <w:sz w:val="24"/>
          <w:szCs w:val="24"/>
        </w:rPr>
        <w:t xml:space="preserve"> vir a desgastar-se ou até mesmo fracturar-se com facilidade por serem submetidas a diferentes tipos de forças por um longo período no interior da cavidade oral.</w:t>
      </w:r>
    </w:p>
    <w:p w:rsidR="00AD55BB" w:rsidRPr="00C06B64" w:rsidRDefault="00AD55BB" w:rsidP="00425E96">
      <w:pPr>
        <w:autoSpaceDE w:val="0"/>
        <w:autoSpaceDN w:val="0"/>
        <w:adjustRightInd w:val="0"/>
        <w:snapToGrid w:val="0"/>
        <w:spacing w:line="360" w:lineRule="auto"/>
        <w:ind w:firstLine="708"/>
        <w:jc w:val="both"/>
        <w:rPr>
          <w:rFonts w:ascii="Times New Roman" w:eastAsia="Times New Roman" w:hAnsi="Times New Roman" w:cs="Times New Roman"/>
          <w:color w:val="000000"/>
          <w:spacing w:val="2"/>
          <w:sz w:val="24"/>
          <w:szCs w:val="24"/>
        </w:rPr>
      </w:pPr>
      <w:r w:rsidRPr="00C06B64">
        <w:rPr>
          <w:rFonts w:ascii="Times New Roman" w:eastAsia="Times New Roman" w:hAnsi="Times New Roman" w:cs="Times New Roman"/>
          <w:color w:val="000000"/>
          <w:spacing w:val="1"/>
          <w:sz w:val="24"/>
          <w:szCs w:val="24"/>
        </w:rPr>
        <w:t xml:space="preserve">A resina acrílica autopolimerizável, apesar de </w:t>
      </w:r>
      <w:r w:rsidRPr="00C06B64">
        <w:rPr>
          <w:rFonts w:ascii="Times New Roman" w:eastAsia="Times New Roman" w:hAnsi="Times New Roman" w:cs="Times New Roman"/>
          <w:color w:val="000000"/>
          <w:spacing w:val="2"/>
          <w:sz w:val="24"/>
          <w:szCs w:val="24"/>
        </w:rPr>
        <w:t>ser recomendada por vários autores para a co</w:t>
      </w:r>
      <w:r w:rsidR="009E338C">
        <w:rPr>
          <w:rFonts w:ascii="Times New Roman" w:eastAsia="Times New Roman" w:hAnsi="Times New Roman" w:cs="Times New Roman"/>
          <w:color w:val="000000"/>
          <w:spacing w:val="2"/>
          <w:sz w:val="24"/>
          <w:szCs w:val="24"/>
        </w:rPr>
        <w:t xml:space="preserve">nfecção de placas </w:t>
      </w:r>
      <w:proofErr w:type="spellStart"/>
      <w:r w:rsidR="009E338C">
        <w:rPr>
          <w:rFonts w:ascii="Times New Roman" w:eastAsia="Times New Roman" w:hAnsi="Times New Roman" w:cs="Times New Roman"/>
          <w:color w:val="000000"/>
          <w:spacing w:val="2"/>
          <w:sz w:val="24"/>
          <w:szCs w:val="24"/>
        </w:rPr>
        <w:t>interoclusais</w:t>
      </w:r>
      <w:proofErr w:type="spellEnd"/>
      <w:r w:rsidRPr="00C06B64">
        <w:rPr>
          <w:rFonts w:ascii="Times New Roman" w:eastAsia="Times New Roman" w:hAnsi="Times New Roman" w:cs="Times New Roman"/>
          <w:color w:val="000000"/>
          <w:spacing w:val="2"/>
          <w:sz w:val="24"/>
          <w:szCs w:val="24"/>
        </w:rPr>
        <w:t xml:space="preserve"> </w:t>
      </w:r>
      <w:r w:rsidR="009E338C" w:rsidRPr="005A6540">
        <w:rPr>
          <w:rFonts w:ascii="Times New Roman" w:eastAsia="Times New Roman" w:hAnsi="Times New Roman" w:cs="Times New Roman"/>
          <w:color w:val="000000"/>
          <w:spacing w:val="2"/>
          <w:sz w:val="24"/>
          <w:szCs w:val="24"/>
        </w:rPr>
        <w:t>(KASS e TRAGASKES</w:t>
      </w:r>
      <w:r w:rsidR="005A6540" w:rsidRPr="005A6540">
        <w:rPr>
          <w:rFonts w:ascii="Times New Roman" w:eastAsia="Times New Roman" w:hAnsi="Times New Roman" w:cs="Times New Roman"/>
          <w:color w:val="000000"/>
          <w:spacing w:val="2"/>
          <w:sz w:val="24"/>
          <w:szCs w:val="24"/>
        </w:rPr>
        <w:t>,</w:t>
      </w:r>
      <w:r w:rsidR="009E338C" w:rsidRPr="005A6540">
        <w:rPr>
          <w:rFonts w:ascii="Times New Roman" w:eastAsia="Times New Roman" w:hAnsi="Times New Roman" w:cs="Times New Roman"/>
          <w:color w:val="000000"/>
          <w:spacing w:val="2"/>
          <w:sz w:val="24"/>
          <w:szCs w:val="24"/>
        </w:rPr>
        <w:t xml:space="preserve"> 1978)(</w:t>
      </w:r>
      <w:r w:rsidRPr="005A6540">
        <w:rPr>
          <w:rFonts w:ascii="Times New Roman" w:eastAsia="Times New Roman" w:hAnsi="Times New Roman" w:cs="Times New Roman"/>
          <w:color w:val="000000"/>
          <w:spacing w:val="2"/>
          <w:sz w:val="24"/>
          <w:szCs w:val="24"/>
        </w:rPr>
        <w:t xml:space="preserve"> </w:t>
      </w:r>
      <w:r w:rsidR="009E338C" w:rsidRPr="005A6540">
        <w:rPr>
          <w:rFonts w:ascii="Times New Roman" w:eastAsia="Times New Roman" w:hAnsi="Times New Roman" w:cs="Times New Roman"/>
          <w:color w:val="000000"/>
          <w:spacing w:val="2"/>
          <w:sz w:val="24"/>
          <w:szCs w:val="24"/>
        </w:rPr>
        <w:t xml:space="preserve"> LUNDEEN, 1979) (PAIVA e MAZZETTO, 1991)( SMALL, 2005</w:t>
      </w:r>
      <w:r w:rsidR="009E338C">
        <w:rPr>
          <w:rFonts w:ascii="Times New Roman" w:eastAsia="Times New Roman" w:hAnsi="Times New Roman" w:cs="Times New Roman"/>
          <w:color w:val="000000"/>
          <w:spacing w:val="2"/>
          <w:sz w:val="24"/>
          <w:szCs w:val="24"/>
        </w:rPr>
        <w:t>)</w:t>
      </w:r>
      <w:r w:rsidR="005A6540">
        <w:rPr>
          <w:rFonts w:ascii="Times New Roman" w:eastAsia="Times New Roman" w:hAnsi="Times New Roman" w:cs="Times New Roman"/>
          <w:color w:val="000000"/>
          <w:spacing w:val="2"/>
          <w:sz w:val="24"/>
          <w:szCs w:val="24"/>
        </w:rPr>
        <w:t xml:space="preserve"> </w:t>
      </w:r>
      <w:r w:rsidRPr="00C06B64">
        <w:rPr>
          <w:rFonts w:ascii="Times New Roman" w:eastAsia="Times New Roman" w:hAnsi="Times New Roman" w:cs="Times New Roman"/>
          <w:color w:val="000000"/>
          <w:spacing w:val="2"/>
          <w:sz w:val="24"/>
          <w:szCs w:val="24"/>
        </w:rPr>
        <w:t xml:space="preserve">apresenta alguns inconvenientes que devem ser considerados. O material demonstra maior grau de porosidade após sua polimerização, o que implica na redução de suas propriedades físicas e mecânicas inferiores às resinas termopolimerizáveis, além de ocasionar uma aparência opaca insatisfatória do ponto de vista estético. Por apresentar-se mais porosa, a resina autopolimerizável pigmenta-se com facilidade ao longo do tempo, </w:t>
      </w:r>
      <w:r w:rsidRPr="00C06B64">
        <w:rPr>
          <w:rFonts w:ascii="Times New Roman" w:eastAsia="Times New Roman" w:hAnsi="Times New Roman" w:cs="Times New Roman"/>
          <w:color w:val="000000"/>
          <w:spacing w:val="2"/>
          <w:sz w:val="24"/>
          <w:szCs w:val="24"/>
        </w:rPr>
        <w:lastRenderedPageBreak/>
        <w:t xml:space="preserve">além de impregnar substâncias que ocasionam odor desagradável. Apresenta também maior concentração de monómero residual que é liberado gradualmente, capaz de ocasionar reacção alérgica em certos pacientes sensíveis ao </w:t>
      </w:r>
      <w:r w:rsidRPr="005A6540">
        <w:rPr>
          <w:rFonts w:ascii="Times New Roman" w:eastAsia="Times New Roman" w:hAnsi="Times New Roman" w:cs="Times New Roman"/>
          <w:color w:val="000000"/>
          <w:spacing w:val="2"/>
          <w:sz w:val="24"/>
          <w:szCs w:val="24"/>
        </w:rPr>
        <w:t>componente</w:t>
      </w:r>
      <w:r w:rsidRPr="005A6540">
        <w:rPr>
          <w:rFonts w:ascii="Times New Roman" w:eastAsia="Times New Roman" w:hAnsi="Times New Roman" w:cs="Times New Roman"/>
          <w:color w:val="000000"/>
          <w:spacing w:val="3"/>
          <w:sz w:val="24"/>
          <w:szCs w:val="24"/>
        </w:rPr>
        <w:t xml:space="preserve"> (</w:t>
      </w:r>
      <w:r w:rsidR="005A6540" w:rsidRPr="005A6540">
        <w:rPr>
          <w:rFonts w:ascii="Times New Roman" w:eastAsia="Times New Roman" w:hAnsi="Times New Roman" w:cs="Times New Roman"/>
          <w:color w:val="000000"/>
          <w:spacing w:val="3"/>
          <w:sz w:val="24"/>
          <w:szCs w:val="24"/>
        </w:rPr>
        <w:t>SANTOS e GURKLIS, 1994</w:t>
      </w:r>
      <w:r w:rsidR="005F210E" w:rsidRPr="005A6540">
        <w:rPr>
          <w:rFonts w:ascii="Times New Roman" w:eastAsia="Times New Roman" w:hAnsi="Times New Roman" w:cs="Times New Roman"/>
          <w:color w:val="000000"/>
          <w:spacing w:val="2"/>
          <w:sz w:val="24"/>
          <w:szCs w:val="24"/>
        </w:rPr>
        <w:t>).</w:t>
      </w:r>
    </w:p>
    <w:p w:rsidR="00E64D31" w:rsidRDefault="00AD55BB" w:rsidP="00425E96">
      <w:pPr>
        <w:autoSpaceDE w:val="0"/>
        <w:autoSpaceDN w:val="0"/>
        <w:adjustRightInd w:val="0"/>
        <w:snapToGrid w:val="0"/>
        <w:spacing w:line="36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06B64">
        <w:rPr>
          <w:rFonts w:ascii="Times New Roman" w:eastAsia="Times New Roman" w:hAnsi="Times New Roman" w:cs="Times New Roman"/>
          <w:color w:val="000000"/>
          <w:spacing w:val="1"/>
          <w:sz w:val="24"/>
          <w:szCs w:val="24"/>
        </w:rPr>
        <w:t xml:space="preserve">A técnica que utiliza resina </w:t>
      </w:r>
      <w:r w:rsidRPr="005A6540">
        <w:rPr>
          <w:rFonts w:ascii="Times New Roman" w:eastAsia="Times New Roman" w:hAnsi="Times New Roman" w:cs="Times New Roman"/>
          <w:color w:val="000000"/>
          <w:spacing w:val="1"/>
          <w:sz w:val="24"/>
          <w:szCs w:val="24"/>
        </w:rPr>
        <w:t>acrílica</w:t>
      </w:r>
      <w:r w:rsidRPr="005A6540">
        <w:rPr>
          <w:rFonts w:ascii="Times New Roman" w:eastAsia="Times New Roman" w:hAnsi="Times New Roman" w:cs="Times New Roman"/>
          <w:color w:val="000000"/>
          <w:spacing w:val="2"/>
          <w:sz w:val="24"/>
          <w:szCs w:val="24"/>
        </w:rPr>
        <w:t xml:space="preserve"> necessita de procedimentos laboratoriais muitas vezes considerados dispendiosos (</w:t>
      </w:r>
      <w:r w:rsidR="005A6540" w:rsidRPr="005A6540">
        <w:rPr>
          <w:rFonts w:ascii="Times New Roman" w:eastAsia="Times New Roman" w:hAnsi="Times New Roman" w:cs="Times New Roman"/>
          <w:color w:val="000000"/>
          <w:spacing w:val="2"/>
          <w:sz w:val="24"/>
          <w:szCs w:val="24"/>
        </w:rPr>
        <w:t>BACKER , KAISER e L</w:t>
      </w:r>
      <w:r w:rsidR="005A6540">
        <w:rPr>
          <w:rFonts w:ascii="Times New Roman" w:eastAsia="Times New Roman" w:hAnsi="Times New Roman" w:cs="Times New Roman"/>
          <w:color w:val="000000"/>
          <w:spacing w:val="2"/>
          <w:sz w:val="24"/>
          <w:szCs w:val="24"/>
        </w:rPr>
        <w:t>EMM</w:t>
      </w:r>
      <w:r w:rsidR="005A6540" w:rsidRPr="005A6540">
        <w:rPr>
          <w:rFonts w:ascii="Times New Roman" w:eastAsia="Times New Roman" w:hAnsi="Times New Roman" w:cs="Times New Roman"/>
          <w:color w:val="000000"/>
          <w:spacing w:val="2"/>
          <w:sz w:val="24"/>
          <w:szCs w:val="24"/>
        </w:rPr>
        <w:t>, 1974)</w:t>
      </w:r>
      <w:r w:rsidR="005F210E" w:rsidRPr="005A6540">
        <w:rPr>
          <w:rFonts w:ascii="Times New Roman" w:eastAsia="Times New Roman" w:hAnsi="Times New Roman" w:cs="Times New Roman"/>
          <w:color w:val="000000"/>
          <w:spacing w:val="2"/>
          <w:sz w:val="24"/>
          <w:szCs w:val="24"/>
        </w:rPr>
        <w:t>,</w:t>
      </w:r>
      <w:r w:rsidRPr="005A6540">
        <w:rPr>
          <w:rFonts w:ascii="Times New Roman" w:eastAsia="Times New Roman" w:hAnsi="Times New Roman" w:cs="Times New Roman"/>
          <w:color w:val="000000"/>
          <w:spacing w:val="2"/>
          <w:sz w:val="24"/>
          <w:szCs w:val="24"/>
        </w:rPr>
        <w:t xml:space="preserve"> que</w:t>
      </w:r>
      <w:r w:rsidRPr="00C06B64">
        <w:rPr>
          <w:rFonts w:ascii="Times New Roman" w:eastAsia="Times New Roman" w:hAnsi="Times New Roman" w:cs="Times New Roman"/>
          <w:color w:val="000000"/>
          <w:spacing w:val="2"/>
          <w:sz w:val="24"/>
          <w:szCs w:val="24"/>
        </w:rPr>
        <w:t xml:space="preserve"> incluem enceramento, inclusão em mufla, prensagem da resina e posterior polimerização. Desta forma, para a sua realização, é necessário maior tempo clínico para a entrega do aparelho ao paciente, além de disponibilidade de um bom laboratório que garanta qualidade do serviço prestado. Porém, se a técnica for correctamente realizada, fornece resultados superiores se comparados à utilização da resina autopolimerizável, uma vez que esta apresenta propriedades físicas e mecânicas inferiores às resinas acrílicas activada pelo calor </w:t>
      </w:r>
      <w:r w:rsidR="005A6540">
        <w:rPr>
          <w:rFonts w:ascii="Times New Roman" w:eastAsia="Times New Roman" w:hAnsi="Times New Roman" w:cs="Times New Roman"/>
          <w:color w:val="000000"/>
          <w:spacing w:val="2"/>
          <w:sz w:val="24"/>
          <w:szCs w:val="24"/>
        </w:rPr>
        <w:t>(ANUSAVICE, 1998)</w:t>
      </w:r>
      <w:r w:rsidRPr="00C06B64">
        <w:rPr>
          <w:rFonts w:ascii="Times New Roman" w:eastAsia="Times New Roman" w:hAnsi="Times New Roman" w:cs="Times New Roman"/>
          <w:color w:val="000000"/>
          <w:spacing w:val="2"/>
          <w:sz w:val="24"/>
          <w:szCs w:val="24"/>
        </w:rPr>
        <w:t>.</w:t>
      </w:r>
      <w:r w:rsidRPr="00C06B64">
        <w:rPr>
          <w:rFonts w:ascii="Times New Roman" w:eastAsia="Times New Roman" w:hAnsi="Times New Roman" w:cs="Times New Roman"/>
          <w:color w:val="000000"/>
          <w:spacing w:val="1"/>
          <w:sz w:val="24"/>
          <w:szCs w:val="24"/>
        </w:rPr>
        <w:tab/>
      </w:r>
    </w:p>
    <w:p w:rsidR="00AD55BB" w:rsidRDefault="000F47ED" w:rsidP="000F47ED">
      <w:pPr>
        <w:pStyle w:val="Ttulo1"/>
        <w:rPr>
          <w:rFonts w:ascii="Times New Roman" w:hAnsi="Times New Roman" w:cs="Times New Roman"/>
          <w:b w:val="0"/>
          <w:color w:val="000000"/>
          <w:spacing w:val="-1"/>
          <w:sz w:val="24"/>
          <w:szCs w:val="24"/>
        </w:rPr>
      </w:pPr>
      <w:bookmarkStart w:id="14" w:name="_Toc297504363"/>
      <w:r>
        <w:rPr>
          <w:rFonts w:ascii="Times New Roman" w:hAnsi="Times New Roman" w:cs="Times New Roman"/>
          <w:b w:val="0"/>
          <w:color w:val="000000"/>
          <w:spacing w:val="-1"/>
          <w:sz w:val="24"/>
          <w:szCs w:val="24"/>
        </w:rPr>
        <w:t>7</w:t>
      </w:r>
      <w:r w:rsidR="00965289">
        <w:rPr>
          <w:rFonts w:ascii="Times New Roman" w:hAnsi="Times New Roman" w:cs="Times New Roman"/>
          <w:color w:val="000000"/>
          <w:spacing w:val="-1"/>
          <w:sz w:val="24"/>
          <w:szCs w:val="24"/>
        </w:rPr>
        <w:t>.</w:t>
      </w:r>
      <w:r w:rsidR="00355D56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 </w:t>
      </w:r>
      <w:r w:rsidR="00AD55BB" w:rsidRPr="00BD2E0B">
        <w:rPr>
          <w:rFonts w:ascii="Times New Roman" w:hAnsi="Times New Roman" w:cs="Times New Roman"/>
          <w:color w:val="000000"/>
          <w:spacing w:val="-1"/>
          <w:sz w:val="24"/>
          <w:szCs w:val="24"/>
        </w:rPr>
        <w:t>VANTAGENS DO USO DO APARELHO MIORRELAXANTE</w:t>
      </w:r>
      <w:bookmarkEnd w:id="14"/>
      <w:r w:rsidR="00AD55BB" w:rsidRPr="00BD2E0B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 </w:t>
      </w:r>
    </w:p>
    <w:p w:rsidR="000F47ED" w:rsidRDefault="00214407" w:rsidP="00212327">
      <w:pPr>
        <w:autoSpaceDE w:val="0"/>
        <w:autoSpaceDN w:val="0"/>
        <w:adjustRightInd w:val="0"/>
        <w:snapToGrid w:val="0"/>
        <w:spacing w:line="360" w:lineRule="auto"/>
        <w:jc w:val="both"/>
        <w:rPr>
          <w:rFonts w:ascii="Times New Roman" w:hAnsi="Times New Roman" w:cs="Times New Roman"/>
          <w:b/>
          <w:color w:val="000000"/>
          <w:spacing w:val="-1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pacing w:val="-1"/>
          <w:sz w:val="24"/>
          <w:szCs w:val="24"/>
        </w:rPr>
        <w:tab/>
      </w:r>
    </w:p>
    <w:p w:rsidR="006C2D2E" w:rsidRPr="00552362" w:rsidRDefault="00212327" w:rsidP="000F47ED">
      <w:pPr>
        <w:autoSpaceDE w:val="0"/>
        <w:autoSpaceDN w:val="0"/>
        <w:adjustRightInd w:val="0"/>
        <w:snapToGrid w:val="0"/>
        <w:spacing w:line="360" w:lineRule="auto"/>
        <w:ind w:firstLine="708"/>
        <w:jc w:val="both"/>
        <w:rPr>
          <w:rFonts w:ascii="Times New Roman" w:hAnsi="Times New Roman" w:cs="Times New Roman"/>
          <w:color w:val="000000"/>
          <w:spacing w:val="-1"/>
          <w:sz w:val="24"/>
          <w:szCs w:val="24"/>
        </w:rPr>
      </w:pPr>
      <w:r w:rsidRPr="00552362">
        <w:rPr>
          <w:rFonts w:ascii="Times New Roman" w:hAnsi="Times New Roman" w:cs="Times New Roman"/>
          <w:color w:val="000000"/>
          <w:spacing w:val="-1"/>
          <w:sz w:val="24"/>
          <w:szCs w:val="24"/>
        </w:rPr>
        <w:t>Os aparelhos miorrelaxantes têm</w:t>
      </w:r>
      <w:r w:rsidR="00214407" w:rsidRPr="00552362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 sido </w:t>
      </w:r>
      <w:r w:rsidR="009E1775" w:rsidRPr="00552362">
        <w:rPr>
          <w:rFonts w:ascii="Times New Roman" w:hAnsi="Times New Roman" w:cs="Times New Roman"/>
          <w:color w:val="000000"/>
          <w:spacing w:val="-1"/>
          <w:sz w:val="24"/>
          <w:szCs w:val="24"/>
        </w:rPr>
        <w:t>utilizados</w:t>
      </w:r>
      <w:r w:rsidR="00214407" w:rsidRPr="00552362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 com </w:t>
      </w:r>
      <w:r w:rsidR="004765F6" w:rsidRPr="00552362">
        <w:rPr>
          <w:rFonts w:ascii="Times New Roman" w:hAnsi="Times New Roman" w:cs="Times New Roman"/>
          <w:color w:val="000000"/>
          <w:spacing w:val="-1"/>
          <w:sz w:val="24"/>
          <w:szCs w:val="24"/>
        </w:rPr>
        <w:t>sucesso,</w:t>
      </w:r>
      <w:r w:rsidR="00214407" w:rsidRPr="00552362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 </w:t>
      </w:r>
      <w:r w:rsidR="009E1775" w:rsidRPr="00552362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resultando </w:t>
      </w:r>
      <w:r w:rsidR="00214407" w:rsidRPr="00552362">
        <w:rPr>
          <w:rFonts w:ascii="Times New Roman" w:hAnsi="Times New Roman" w:cs="Times New Roman"/>
          <w:color w:val="000000"/>
          <w:spacing w:val="-1"/>
          <w:sz w:val="24"/>
          <w:szCs w:val="24"/>
        </w:rPr>
        <w:t>e</w:t>
      </w:r>
      <w:r w:rsidR="009E1775" w:rsidRPr="00552362">
        <w:rPr>
          <w:rFonts w:ascii="Times New Roman" w:hAnsi="Times New Roman" w:cs="Times New Roman"/>
          <w:color w:val="000000"/>
          <w:spacing w:val="-1"/>
          <w:sz w:val="24"/>
          <w:szCs w:val="24"/>
        </w:rPr>
        <w:t>m</w:t>
      </w:r>
      <w:r w:rsidR="00214407" w:rsidRPr="00552362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 menores </w:t>
      </w:r>
      <w:r w:rsidRPr="00552362">
        <w:rPr>
          <w:rFonts w:ascii="Times New Roman" w:hAnsi="Times New Roman" w:cs="Times New Roman"/>
          <w:color w:val="000000"/>
          <w:spacing w:val="-1"/>
          <w:sz w:val="24"/>
          <w:szCs w:val="24"/>
        </w:rPr>
        <w:t>alterações</w:t>
      </w:r>
      <w:r w:rsidR="00214407" w:rsidRPr="00552362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 </w:t>
      </w:r>
      <w:r w:rsidRPr="00552362">
        <w:rPr>
          <w:rFonts w:ascii="Times New Roman" w:hAnsi="Times New Roman" w:cs="Times New Roman"/>
          <w:color w:val="000000"/>
          <w:spacing w:val="-1"/>
          <w:sz w:val="24"/>
          <w:szCs w:val="24"/>
        </w:rPr>
        <w:t>oclusais</w:t>
      </w:r>
      <w:r w:rsidR="00214407" w:rsidRPr="00552362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 </w:t>
      </w:r>
      <w:r w:rsidR="004765F6" w:rsidRPr="00552362">
        <w:rPr>
          <w:rFonts w:ascii="Times New Roman" w:hAnsi="Times New Roman" w:cs="Times New Roman"/>
          <w:color w:val="000000"/>
          <w:spacing w:val="-1"/>
          <w:sz w:val="24"/>
          <w:szCs w:val="24"/>
        </w:rPr>
        <w:t>definitivas (PÁDUA</w:t>
      </w:r>
      <w:r w:rsidR="00A36980" w:rsidRPr="00552362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 AS, </w:t>
      </w:r>
      <w:r w:rsidR="004765F6" w:rsidRPr="00552362">
        <w:rPr>
          <w:rFonts w:ascii="Times New Roman" w:hAnsi="Times New Roman" w:cs="Times New Roman"/>
          <w:color w:val="000000"/>
          <w:spacing w:val="-1"/>
          <w:sz w:val="24"/>
          <w:szCs w:val="24"/>
        </w:rPr>
        <w:t>1998).</w:t>
      </w:r>
      <w:r w:rsidR="00214407" w:rsidRPr="00552362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 </w:t>
      </w:r>
      <w:r w:rsidRPr="00552362">
        <w:rPr>
          <w:rFonts w:ascii="Times New Roman" w:hAnsi="Times New Roman" w:cs="Times New Roman"/>
          <w:color w:val="000000"/>
          <w:spacing w:val="-1"/>
          <w:sz w:val="24"/>
          <w:szCs w:val="24"/>
        </w:rPr>
        <w:t>Dentro</w:t>
      </w:r>
      <w:r w:rsidR="00214407" w:rsidRPr="00552362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 </w:t>
      </w:r>
      <w:r w:rsidR="006C2D2E" w:rsidRPr="00552362">
        <w:rPr>
          <w:rFonts w:ascii="Times New Roman" w:hAnsi="Times New Roman" w:cs="Times New Roman"/>
          <w:color w:val="000000"/>
          <w:spacing w:val="-1"/>
          <w:sz w:val="24"/>
          <w:szCs w:val="24"/>
        </w:rPr>
        <w:t>d</w:t>
      </w:r>
      <w:r w:rsidR="00214407" w:rsidRPr="00552362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as </w:t>
      </w:r>
      <w:r w:rsidR="009E1775" w:rsidRPr="00552362">
        <w:rPr>
          <w:rFonts w:ascii="Times New Roman" w:hAnsi="Times New Roman" w:cs="Times New Roman"/>
          <w:color w:val="000000"/>
          <w:spacing w:val="-1"/>
          <w:sz w:val="24"/>
          <w:szCs w:val="24"/>
        </w:rPr>
        <w:t>vantagens</w:t>
      </w:r>
      <w:r w:rsidRPr="00552362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 dos</w:t>
      </w:r>
      <w:r w:rsidR="006C2D2E" w:rsidRPr="00552362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 aparelhos miorrelaxantes pode-se citar o baixo </w:t>
      </w:r>
      <w:r w:rsidRPr="00552362">
        <w:rPr>
          <w:rFonts w:ascii="Times New Roman" w:hAnsi="Times New Roman" w:cs="Times New Roman"/>
          <w:color w:val="000000"/>
          <w:spacing w:val="-1"/>
          <w:sz w:val="24"/>
          <w:szCs w:val="24"/>
        </w:rPr>
        <w:t>custo,</w:t>
      </w:r>
      <w:r w:rsidR="006C2D2E" w:rsidRPr="00552362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 alta </w:t>
      </w:r>
      <w:r w:rsidRPr="00552362">
        <w:rPr>
          <w:rFonts w:ascii="Times New Roman" w:hAnsi="Times New Roman" w:cs="Times New Roman"/>
          <w:color w:val="000000"/>
          <w:spacing w:val="-1"/>
          <w:sz w:val="24"/>
          <w:szCs w:val="24"/>
        </w:rPr>
        <w:t>efectividade,</w:t>
      </w:r>
      <w:r w:rsidR="006C2D2E" w:rsidRPr="00552362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 estético e fácil </w:t>
      </w:r>
      <w:r w:rsidRPr="00552362">
        <w:rPr>
          <w:rFonts w:ascii="Times New Roman" w:hAnsi="Times New Roman" w:cs="Times New Roman"/>
          <w:color w:val="000000"/>
          <w:spacing w:val="-1"/>
          <w:sz w:val="24"/>
          <w:szCs w:val="24"/>
        </w:rPr>
        <w:t>ajustes</w:t>
      </w:r>
      <w:r w:rsidR="006C2D2E" w:rsidRPr="00552362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 (</w:t>
      </w:r>
      <w:r w:rsidRPr="00552362">
        <w:rPr>
          <w:rFonts w:ascii="Times New Roman" w:hAnsi="Times New Roman" w:cs="Times New Roman"/>
          <w:color w:val="000000"/>
          <w:spacing w:val="-1"/>
          <w:sz w:val="24"/>
          <w:szCs w:val="24"/>
        </w:rPr>
        <w:t>ZPYRIDES, 1999</w:t>
      </w:r>
      <w:r w:rsidR="006C2D2E" w:rsidRPr="00552362">
        <w:rPr>
          <w:rFonts w:ascii="Times New Roman" w:hAnsi="Times New Roman" w:cs="Times New Roman"/>
          <w:color w:val="000000"/>
          <w:spacing w:val="-1"/>
          <w:sz w:val="24"/>
          <w:szCs w:val="24"/>
        </w:rPr>
        <w:t>).</w:t>
      </w:r>
    </w:p>
    <w:p w:rsidR="006C2D2E" w:rsidRDefault="006C2D2E" w:rsidP="00212327">
      <w:pPr>
        <w:autoSpaceDE w:val="0"/>
        <w:autoSpaceDN w:val="0"/>
        <w:adjustRightInd w:val="0"/>
        <w:snapToGrid w:val="0"/>
        <w:spacing w:line="360" w:lineRule="auto"/>
        <w:jc w:val="both"/>
        <w:rPr>
          <w:rFonts w:ascii="Times New Roman" w:hAnsi="Times New Roman" w:cs="Times New Roman"/>
          <w:color w:val="000000"/>
          <w:spacing w:val="-1"/>
          <w:sz w:val="24"/>
          <w:szCs w:val="24"/>
        </w:rPr>
      </w:pPr>
      <w:r w:rsidRPr="00552362">
        <w:rPr>
          <w:rFonts w:ascii="Times New Roman" w:hAnsi="Times New Roman" w:cs="Times New Roman"/>
          <w:color w:val="000000"/>
          <w:spacing w:val="-1"/>
          <w:sz w:val="24"/>
          <w:szCs w:val="24"/>
        </w:rPr>
        <w:tab/>
        <w:t xml:space="preserve">Os aparelhos miorrelaxantes demonstraram ser eficazes na </w:t>
      </w:r>
      <w:r w:rsidR="00212327" w:rsidRPr="00552362">
        <w:rPr>
          <w:rFonts w:ascii="Times New Roman" w:hAnsi="Times New Roman" w:cs="Times New Roman"/>
          <w:color w:val="000000"/>
          <w:spacing w:val="-1"/>
          <w:sz w:val="24"/>
          <w:szCs w:val="24"/>
        </w:rPr>
        <w:t>diminuição</w:t>
      </w:r>
      <w:r w:rsidRPr="00552362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 da actividade eléctrica dos músculos temporal anterior e </w:t>
      </w:r>
      <w:r w:rsidR="00212327" w:rsidRPr="00552362">
        <w:rPr>
          <w:rFonts w:ascii="Times New Roman" w:hAnsi="Times New Roman" w:cs="Times New Roman"/>
          <w:color w:val="000000"/>
          <w:spacing w:val="-1"/>
          <w:sz w:val="24"/>
          <w:szCs w:val="24"/>
        </w:rPr>
        <w:t>masseter.</w:t>
      </w:r>
      <w:r w:rsidRPr="00552362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 Hiyama e </w:t>
      </w:r>
      <w:r w:rsidR="00212327" w:rsidRPr="00552362">
        <w:rPr>
          <w:rFonts w:ascii="Times New Roman" w:hAnsi="Times New Roman" w:cs="Times New Roman"/>
          <w:color w:val="000000"/>
          <w:spacing w:val="-1"/>
          <w:sz w:val="24"/>
          <w:szCs w:val="24"/>
        </w:rPr>
        <w:t>tal.</w:t>
      </w:r>
      <w:r w:rsidRPr="00552362">
        <w:rPr>
          <w:rFonts w:ascii="Times New Roman" w:hAnsi="Times New Roman" w:cs="Times New Roman"/>
          <w:color w:val="000000"/>
          <w:spacing w:val="-1"/>
          <w:sz w:val="24"/>
          <w:szCs w:val="24"/>
        </w:rPr>
        <w:t>2003 estudaram</w:t>
      </w:r>
      <w:r w:rsidR="00FE3C1D" w:rsidRPr="00552362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 a</w:t>
      </w:r>
      <w:r w:rsidRPr="00552362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 actividade elé</w:t>
      </w:r>
      <w:r w:rsidR="00A36980" w:rsidRPr="00552362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ctrica dos músculos temporal anterior e masseter de seis indivíduos assintomáticos antes e após a primeira noite de uso do aparelho miorrelaxante. Os autores verificaram que a actividade eléctrica máxima dos músculos </w:t>
      </w:r>
      <w:r w:rsidR="00212327" w:rsidRPr="00552362">
        <w:rPr>
          <w:rFonts w:ascii="Times New Roman" w:hAnsi="Times New Roman" w:cs="Times New Roman"/>
          <w:color w:val="000000"/>
          <w:spacing w:val="-1"/>
          <w:sz w:val="24"/>
          <w:szCs w:val="24"/>
        </w:rPr>
        <w:t>diminuiu</w:t>
      </w:r>
      <w:r w:rsidR="00A36980" w:rsidRPr="00552362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 significativamente </w:t>
      </w:r>
      <w:r w:rsidR="00212327" w:rsidRPr="00552362">
        <w:rPr>
          <w:rFonts w:ascii="Times New Roman" w:hAnsi="Times New Roman" w:cs="Times New Roman"/>
          <w:color w:val="000000"/>
          <w:spacing w:val="-1"/>
          <w:sz w:val="24"/>
          <w:szCs w:val="24"/>
        </w:rPr>
        <w:t>após</w:t>
      </w:r>
      <w:r w:rsidR="00A36980" w:rsidRPr="00552362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 do uso do aparelho miorrelaxante e </w:t>
      </w:r>
      <w:r w:rsidR="00FE3C1D" w:rsidRPr="00552362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a sua </w:t>
      </w:r>
      <w:r w:rsidR="00A36980" w:rsidRPr="00552362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duração também </w:t>
      </w:r>
      <w:r w:rsidR="00212327" w:rsidRPr="00552362">
        <w:rPr>
          <w:rFonts w:ascii="Times New Roman" w:hAnsi="Times New Roman" w:cs="Times New Roman"/>
          <w:color w:val="000000"/>
          <w:spacing w:val="-1"/>
          <w:sz w:val="24"/>
          <w:szCs w:val="24"/>
        </w:rPr>
        <w:t>diminuiu.</w:t>
      </w:r>
      <w:r w:rsidR="00A36980" w:rsidRPr="00552362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 </w:t>
      </w:r>
      <w:r w:rsidR="00FE3C1D" w:rsidRPr="00552362">
        <w:rPr>
          <w:rFonts w:ascii="Times New Roman" w:hAnsi="Times New Roman" w:cs="Times New Roman"/>
          <w:color w:val="000000"/>
          <w:spacing w:val="-1"/>
          <w:sz w:val="24"/>
          <w:szCs w:val="24"/>
        </w:rPr>
        <w:t>Desta</w:t>
      </w:r>
      <w:r w:rsidR="00A36980" w:rsidRPr="00552362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 forma </w:t>
      </w:r>
      <w:r w:rsidR="00212327" w:rsidRPr="00552362">
        <w:rPr>
          <w:rFonts w:ascii="Times New Roman" w:hAnsi="Times New Roman" w:cs="Times New Roman"/>
          <w:color w:val="000000"/>
          <w:spacing w:val="-1"/>
          <w:sz w:val="24"/>
          <w:szCs w:val="24"/>
        </w:rPr>
        <w:t>o uso</w:t>
      </w:r>
      <w:r w:rsidR="00A36980" w:rsidRPr="00552362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 </w:t>
      </w:r>
      <w:r w:rsidR="00212327" w:rsidRPr="00552362">
        <w:rPr>
          <w:rFonts w:ascii="Times New Roman" w:hAnsi="Times New Roman" w:cs="Times New Roman"/>
          <w:color w:val="000000"/>
          <w:spacing w:val="-1"/>
          <w:sz w:val="24"/>
          <w:szCs w:val="24"/>
        </w:rPr>
        <w:t>nocturno</w:t>
      </w:r>
      <w:r w:rsidR="00A36980" w:rsidRPr="00552362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 do aparelho miorrelaxante é eficaz no relaxamento dos músculos da </w:t>
      </w:r>
      <w:r w:rsidR="00212327" w:rsidRPr="00552362">
        <w:rPr>
          <w:rFonts w:ascii="Times New Roman" w:hAnsi="Times New Roman" w:cs="Times New Roman"/>
          <w:color w:val="000000"/>
          <w:spacing w:val="-1"/>
          <w:sz w:val="24"/>
          <w:szCs w:val="24"/>
        </w:rPr>
        <w:t>mastigação.</w:t>
      </w:r>
    </w:p>
    <w:p w:rsidR="001F6470" w:rsidRPr="00552362" w:rsidRDefault="001F6470" w:rsidP="00212327">
      <w:pPr>
        <w:autoSpaceDE w:val="0"/>
        <w:autoSpaceDN w:val="0"/>
        <w:adjustRightInd w:val="0"/>
        <w:snapToGrid w:val="0"/>
        <w:spacing w:line="360" w:lineRule="auto"/>
        <w:jc w:val="both"/>
        <w:rPr>
          <w:rFonts w:ascii="Times New Roman" w:hAnsi="Times New Roman" w:cs="Times New Roman"/>
          <w:color w:val="000000"/>
          <w:spacing w:val="-1"/>
          <w:sz w:val="24"/>
          <w:szCs w:val="24"/>
        </w:rPr>
      </w:pPr>
      <w:r>
        <w:rPr>
          <w:rFonts w:ascii="Times New Roman" w:hAnsi="Times New Roman" w:cs="Times New Roman"/>
          <w:color w:val="000000"/>
          <w:spacing w:val="-1"/>
          <w:sz w:val="24"/>
          <w:szCs w:val="24"/>
        </w:rPr>
        <w:tab/>
      </w:r>
      <w:r w:rsidRPr="00552362">
        <w:rPr>
          <w:rFonts w:ascii="Times New Roman" w:hAnsi="Times New Roman" w:cs="Times New Roman"/>
          <w:color w:val="000000"/>
          <w:spacing w:val="-1"/>
          <w:sz w:val="24"/>
          <w:szCs w:val="24"/>
        </w:rPr>
        <w:t>Os aparelhos miorrelaxantes mostraram</w:t>
      </w:r>
      <w:r w:rsidR="00FE3C1D" w:rsidRPr="00552362">
        <w:rPr>
          <w:rFonts w:ascii="Times New Roman" w:hAnsi="Times New Roman" w:cs="Times New Roman"/>
          <w:color w:val="000000"/>
          <w:spacing w:val="-1"/>
          <w:sz w:val="24"/>
          <w:szCs w:val="24"/>
        </w:rPr>
        <w:t>-se</w:t>
      </w:r>
      <w:r w:rsidRPr="00552362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 particularmente eficazes na eliminação ou </w:t>
      </w:r>
      <w:r w:rsidR="004765F6" w:rsidRPr="00552362">
        <w:rPr>
          <w:rFonts w:ascii="Times New Roman" w:hAnsi="Times New Roman" w:cs="Times New Roman"/>
          <w:color w:val="000000"/>
          <w:spacing w:val="-1"/>
          <w:sz w:val="24"/>
          <w:szCs w:val="24"/>
        </w:rPr>
        <w:t>alívio</w:t>
      </w:r>
      <w:r w:rsidRPr="00552362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 de sintomatologia </w:t>
      </w:r>
      <w:r w:rsidR="004765F6" w:rsidRPr="00552362">
        <w:rPr>
          <w:rFonts w:ascii="Times New Roman" w:hAnsi="Times New Roman" w:cs="Times New Roman"/>
          <w:color w:val="000000"/>
          <w:spacing w:val="-1"/>
          <w:sz w:val="24"/>
          <w:szCs w:val="24"/>
        </w:rPr>
        <w:t>dolorosa relacionada</w:t>
      </w:r>
      <w:r w:rsidRPr="00552362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 à </w:t>
      </w:r>
      <w:r w:rsidR="004765F6" w:rsidRPr="00552362">
        <w:rPr>
          <w:rFonts w:ascii="Times New Roman" w:hAnsi="Times New Roman" w:cs="Times New Roman"/>
          <w:color w:val="000000"/>
          <w:spacing w:val="-1"/>
          <w:sz w:val="24"/>
          <w:szCs w:val="24"/>
        </w:rPr>
        <w:t>oclusão,</w:t>
      </w:r>
      <w:r w:rsidRPr="00552362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 como enxaquecas e outras dores de </w:t>
      </w:r>
      <w:r w:rsidR="00FE3C1D" w:rsidRPr="00552362">
        <w:rPr>
          <w:rFonts w:ascii="Times New Roman" w:hAnsi="Times New Roman" w:cs="Times New Roman"/>
          <w:color w:val="000000"/>
          <w:spacing w:val="-1"/>
          <w:sz w:val="24"/>
          <w:szCs w:val="24"/>
        </w:rPr>
        <w:t>cabeça</w:t>
      </w:r>
      <w:r w:rsidR="004765F6" w:rsidRPr="00552362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 (QUAYLE</w:t>
      </w:r>
      <w:r w:rsidRPr="00552362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 ET AL. </w:t>
      </w:r>
      <w:r w:rsidR="004765F6" w:rsidRPr="00552362">
        <w:rPr>
          <w:rFonts w:ascii="Times New Roman" w:hAnsi="Times New Roman" w:cs="Times New Roman"/>
          <w:color w:val="000000"/>
          <w:spacing w:val="-1"/>
          <w:sz w:val="24"/>
          <w:szCs w:val="24"/>
        </w:rPr>
        <w:t>1990)</w:t>
      </w:r>
      <w:r w:rsidR="000B3BE8" w:rsidRPr="00552362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, e zumbido no ouvido (GIORDANI E </w:t>
      </w:r>
      <w:r w:rsidR="004765F6" w:rsidRPr="00552362">
        <w:rPr>
          <w:rFonts w:ascii="Times New Roman" w:hAnsi="Times New Roman" w:cs="Times New Roman"/>
          <w:color w:val="000000"/>
          <w:spacing w:val="-1"/>
          <w:sz w:val="24"/>
          <w:szCs w:val="24"/>
        </w:rPr>
        <w:t>NÓBILO,</w:t>
      </w:r>
      <w:r w:rsidR="000B3BE8" w:rsidRPr="00552362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 </w:t>
      </w:r>
      <w:r w:rsidR="004765F6" w:rsidRPr="00552362">
        <w:rPr>
          <w:rFonts w:ascii="Times New Roman" w:hAnsi="Times New Roman" w:cs="Times New Roman"/>
          <w:color w:val="000000"/>
          <w:spacing w:val="-1"/>
          <w:sz w:val="24"/>
          <w:szCs w:val="24"/>
        </w:rPr>
        <w:t>1995).</w:t>
      </w:r>
    </w:p>
    <w:p w:rsidR="000B3BE8" w:rsidRDefault="000B3BE8" w:rsidP="00212327">
      <w:pPr>
        <w:autoSpaceDE w:val="0"/>
        <w:autoSpaceDN w:val="0"/>
        <w:adjustRightInd w:val="0"/>
        <w:snapToGrid w:val="0"/>
        <w:spacing w:line="360" w:lineRule="auto"/>
        <w:jc w:val="both"/>
        <w:rPr>
          <w:rFonts w:ascii="Times New Roman" w:hAnsi="Times New Roman" w:cs="Times New Roman"/>
          <w:color w:val="000000"/>
          <w:spacing w:val="-1"/>
          <w:sz w:val="24"/>
          <w:szCs w:val="24"/>
        </w:rPr>
      </w:pPr>
      <w:r w:rsidRPr="00552362">
        <w:rPr>
          <w:rFonts w:ascii="Times New Roman" w:hAnsi="Times New Roman" w:cs="Times New Roman"/>
          <w:color w:val="000000"/>
          <w:spacing w:val="-1"/>
          <w:sz w:val="24"/>
          <w:szCs w:val="24"/>
        </w:rPr>
        <w:lastRenderedPageBreak/>
        <w:tab/>
        <w:t xml:space="preserve">Finger et </w:t>
      </w:r>
      <w:r w:rsidR="004765F6" w:rsidRPr="00552362">
        <w:rPr>
          <w:rFonts w:ascii="Times New Roman" w:hAnsi="Times New Roman" w:cs="Times New Roman"/>
          <w:color w:val="000000"/>
          <w:spacing w:val="-1"/>
          <w:sz w:val="24"/>
          <w:szCs w:val="24"/>
        </w:rPr>
        <w:t>al,</w:t>
      </w:r>
      <w:r w:rsidRPr="00552362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 em </w:t>
      </w:r>
      <w:r w:rsidR="004765F6" w:rsidRPr="00552362">
        <w:rPr>
          <w:rFonts w:ascii="Times New Roman" w:hAnsi="Times New Roman" w:cs="Times New Roman"/>
          <w:color w:val="000000"/>
          <w:spacing w:val="-1"/>
          <w:sz w:val="24"/>
          <w:szCs w:val="24"/>
        </w:rPr>
        <w:t>1985,</w:t>
      </w:r>
      <w:r w:rsidRPr="00552362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 fizeram uma pesquisa como objectivo de investigar o efeito dos aparelhos </w:t>
      </w:r>
      <w:r w:rsidR="004765F6" w:rsidRPr="00552362">
        <w:rPr>
          <w:rFonts w:ascii="Times New Roman" w:hAnsi="Times New Roman" w:cs="Times New Roman"/>
          <w:color w:val="000000"/>
          <w:spacing w:val="-1"/>
          <w:sz w:val="24"/>
          <w:szCs w:val="24"/>
        </w:rPr>
        <w:t>miorrelaxantes,</w:t>
      </w:r>
      <w:r w:rsidRPr="00552362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 nos músculos masseter e </w:t>
      </w:r>
      <w:r w:rsidR="004765F6" w:rsidRPr="00552362">
        <w:rPr>
          <w:rFonts w:ascii="Times New Roman" w:hAnsi="Times New Roman" w:cs="Times New Roman"/>
          <w:color w:val="000000"/>
          <w:spacing w:val="-1"/>
          <w:sz w:val="24"/>
          <w:szCs w:val="24"/>
        </w:rPr>
        <w:t>temporal,</w:t>
      </w:r>
      <w:r w:rsidRPr="00552362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 em 10 adultos jovens </w:t>
      </w:r>
      <w:r w:rsidR="004765F6" w:rsidRPr="00552362">
        <w:rPr>
          <w:rFonts w:ascii="Times New Roman" w:hAnsi="Times New Roman" w:cs="Times New Roman"/>
          <w:color w:val="000000"/>
          <w:spacing w:val="-1"/>
          <w:sz w:val="24"/>
          <w:szCs w:val="24"/>
        </w:rPr>
        <w:t>saudáveis.</w:t>
      </w:r>
      <w:r w:rsidRPr="00552362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 </w:t>
      </w:r>
      <w:r w:rsidR="004765F6" w:rsidRPr="00552362">
        <w:rPr>
          <w:rFonts w:ascii="Times New Roman" w:hAnsi="Times New Roman" w:cs="Times New Roman"/>
          <w:color w:val="000000"/>
          <w:spacing w:val="-1"/>
          <w:sz w:val="24"/>
          <w:szCs w:val="24"/>
        </w:rPr>
        <w:t>Avaliaram</w:t>
      </w:r>
      <w:r w:rsidRPr="00552362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 a </w:t>
      </w:r>
      <w:r w:rsidR="004765F6" w:rsidRPr="00552362">
        <w:rPr>
          <w:rFonts w:ascii="Times New Roman" w:hAnsi="Times New Roman" w:cs="Times New Roman"/>
          <w:color w:val="000000"/>
          <w:spacing w:val="-1"/>
          <w:sz w:val="24"/>
          <w:szCs w:val="24"/>
        </w:rPr>
        <w:t>reacção</w:t>
      </w:r>
      <w:r w:rsidRPr="00552362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 muscular </w:t>
      </w:r>
      <w:r w:rsidR="004765F6" w:rsidRPr="00552362">
        <w:rPr>
          <w:rFonts w:ascii="Times New Roman" w:hAnsi="Times New Roman" w:cs="Times New Roman"/>
          <w:color w:val="000000"/>
          <w:spacing w:val="-1"/>
          <w:sz w:val="24"/>
          <w:szCs w:val="24"/>
        </w:rPr>
        <w:t>após</w:t>
      </w:r>
      <w:r w:rsidRPr="00552362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 o aumento de dimensão vertical ocasionada pela colocação do aparelho </w:t>
      </w:r>
      <w:r w:rsidR="001F7A70" w:rsidRPr="00552362">
        <w:rPr>
          <w:rFonts w:ascii="Times New Roman" w:hAnsi="Times New Roman" w:cs="Times New Roman"/>
          <w:color w:val="000000"/>
          <w:spacing w:val="-1"/>
          <w:sz w:val="24"/>
          <w:szCs w:val="24"/>
        </w:rPr>
        <w:t>miorrelaxante, como</w:t>
      </w:r>
      <w:r w:rsidR="00FE3C1D" w:rsidRPr="00552362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 tambem a alteraça</w:t>
      </w:r>
      <w:r w:rsidRPr="00552362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o </w:t>
      </w:r>
      <w:r w:rsidR="00FE3C1D" w:rsidRPr="00552362">
        <w:rPr>
          <w:rFonts w:ascii="Times New Roman" w:hAnsi="Times New Roman" w:cs="Times New Roman"/>
          <w:color w:val="000000"/>
          <w:spacing w:val="-1"/>
          <w:sz w:val="24"/>
          <w:szCs w:val="24"/>
        </w:rPr>
        <w:t>d</w:t>
      </w:r>
      <w:r w:rsidRPr="00552362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a duração do período de silêncio </w:t>
      </w:r>
      <w:r w:rsidR="004765F6" w:rsidRPr="00552362">
        <w:rPr>
          <w:rFonts w:ascii="Times New Roman" w:hAnsi="Times New Roman" w:cs="Times New Roman"/>
          <w:color w:val="000000"/>
          <w:spacing w:val="-1"/>
          <w:sz w:val="24"/>
          <w:szCs w:val="24"/>
        </w:rPr>
        <w:t>muscular.</w:t>
      </w:r>
      <w:r w:rsidRPr="00552362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 </w:t>
      </w:r>
      <w:r w:rsidR="004765F6" w:rsidRPr="00552362">
        <w:rPr>
          <w:rFonts w:ascii="Times New Roman" w:hAnsi="Times New Roman" w:cs="Times New Roman"/>
          <w:color w:val="000000"/>
          <w:spacing w:val="-1"/>
          <w:sz w:val="24"/>
          <w:szCs w:val="24"/>
        </w:rPr>
        <w:t>Concluíram</w:t>
      </w:r>
      <w:r w:rsidRPr="00552362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 que o </w:t>
      </w:r>
      <w:r w:rsidR="004765F6" w:rsidRPr="00552362">
        <w:rPr>
          <w:rFonts w:ascii="Times New Roman" w:hAnsi="Times New Roman" w:cs="Times New Roman"/>
          <w:color w:val="000000"/>
          <w:spacing w:val="-1"/>
          <w:sz w:val="24"/>
          <w:szCs w:val="24"/>
        </w:rPr>
        <w:t>músculo</w:t>
      </w:r>
      <w:r w:rsidRPr="00552362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 </w:t>
      </w:r>
      <w:r w:rsidR="004765F6" w:rsidRPr="00552362">
        <w:rPr>
          <w:rFonts w:ascii="Times New Roman" w:hAnsi="Times New Roman" w:cs="Times New Roman"/>
          <w:color w:val="000000"/>
          <w:spacing w:val="-1"/>
          <w:sz w:val="24"/>
          <w:szCs w:val="24"/>
        </w:rPr>
        <w:t>masseter</w:t>
      </w:r>
      <w:r w:rsidRPr="00552362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 respondeu </w:t>
      </w:r>
      <w:r w:rsidR="004765F6" w:rsidRPr="00552362">
        <w:rPr>
          <w:rFonts w:ascii="Times New Roman" w:hAnsi="Times New Roman" w:cs="Times New Roman"/>
          <w:color w:val="000000"/>
          <w:spacing w:val="-1"/>
          <w:sz w:val="24"/>
          <w:szCs w:val="24"/>
        </w:rPr>
        <w:t>positivamente</w:t>
      </w:r>
      <w:r w:rsidRPr="00552362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 ao aumento</w:t>
      </w:r>
      <w:r w:rsidR="004765F6" w:rsidRPr="00552362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 da dimensão vertical, que o PSM foi aumentado com colocação do aparelho miorrelaxante.</w:t>
      </w:r>
    </w:p>
    <w:p w:rsidR="0024379C" w:rsidRDefault="00CF162A" w:rsidP="0024379C">
      <w:pPr>
        <w:autoSpaceDE w:val="0"/>
        <w:autoSpaceDN w:val="0"/>
        <w:adjustRightInd w:val="0"/>
        <w:snapToGrid w:val="0"/>
        <w:spacing w:line="360" w:lineRule="auto"/>
        <w:jc w:val="both"/>
        <w:rPr>
          <w:rFonts w:ascii="Times New Roman" w:hAnsi="Times New Roman" w:cs="Times New Roman"/>
          <w:color w:val="000000"/>
          <w:spacing w:val="-1"/>
          <w:sz w:val="24"/>
          <w:szCs w:val="24"/>
        </w:rPr>
      </w:pPr>
      <w:r>
        <w:rPr>
          <w:rFonts w:ascii="Times New Roman" w:hAnsi="Times New Roman" w:cs="Times New Roman"/>
          <w:color w:val="000000"/>
          <w:spacing w:val="-1"/>
          <w:sz w:val="24"/>
          <w:szCs w:val="24"/>
        </w:rPr>
        <w:tab/>
      </w:r>
      <w:r w:rsidRPr="00552362">
        <w:rPr>
          <w:rFonts w:ascii="Times New Roman" w:hAnsi="Times New Roman" w:cs="Times New Roman"/>
          <w:color w:val="000000"/>
          <w:spacing w:val="-1"/>
          <w:sz w:val="24"/>
          <w:szCs w:val="24"/>
        </w:rPr>
        <w:t>Kurita e tal. Em 1997. Avaliaram 232 indi</w:t>
      </w:r>
      <w:r w:rsidR="00FE3C1D" w:rsidRPr="00552362">
        <w:rPr>
          <w:rFonts w:ascii="Times New Roman" w:hAnsi="Times New Roman" w:cs="Times New Roman"/>
          <w:color w:val="000000"/>
          <w:spacing w:val="-1"/>
          <w:sz w:val="24"/>
          <w:szCs w:val="24"/>
        </w:rPr>
        <w:t>víduos portadores de dor crónica n</w:t>
      </w:r>
      <w:r w:rsidRPr="00552362">
        <w:rPr>
          <w:rFonts w:ascii="Times New Roman" w:hAnsi="Times New Roman" w:cs="Times New Roman"/>
          <w:color w:val="000000"/>
          <w:spacing w:val="-1"/>
          <w:sz w:val="24"/>
          <w:szCs w:val="24"/>
        </w:rPr>
        <w:t>os movimentos, ruído articular e dificuldade de abertura bucal, tratados com aparelho miorrelaxante durante período de 1987 a 1995. Os autores verificaram uma taxa de 41% na remissão total dos problemas e 84% naqueles que relataram alguma melhoria. Pacientes com deslocamento de disco possuíram taxas de melhoria baixas. Os outros sugeriram que o aparelho miorrelaxante pode ser uma modalidade de tratamento útil na terapia das DTMs, especialmente para pacientes sem evidência clínica de deslocamento de disco.</w:t>
      </w:r>
      <w:r w:rsidR="0024379C">
        <w:rPr>
          <w:rFonts w:ascii="Times New Roman" w:hAnsi="Times New Roman" w:cs="Times New Roman"/>
          <w:color w:val="000000"/>
          <w:spacing w:val="-1"/>
          <w:sz w:val="24"/>
          <w:szCs w:val="24"/>
        </w:rPr>
        <w:tab/>
      </w:r>
    </w:p>
    <w:p w:rsidR="00AD55BB" w:rsidRDefault="005F210E" w:rsidP="0024379C">
      <w:pPr>
        <w:autoSpaceDE w:val="0"/>
        <w:autoSpaceDN w:val="0"/>
        <w:adjustRightInd w:val="0"/>
        <w:snapToGrid w:val="0"/>
        <w:spacing w:line="360" w:lineRule="auto"/>
        <w:ind w:firstLine="708"/>
        <w:jc w:val="both"/>
        <w:rPr>
          <w:rFonts w:ascii="Times New Roman" w:hAnsi="Times New Roman" w:cs="Times New Roman"/>
          <w:color w:val="000000"/>
          <w:spacing w:val="-1"/>
          <w:sz w:val="24"/>
          <w:szCs w:val="24"/>
        </w:rPr>
      </w:pPr>
      <w:r w:rsidRPr="00C06B64">
        <w:rPr>
          <w:rFonts w:ascii="Times New Roman" w:hAnsi="Times New Roman" w:cs="Times New Roman"/>
          <w:color w:val="000000"/>
          <w:spacing w:val="-1"/>
          <w:sz w:val="24"/>
          <w:szCs w:val="24"/>
        </w:rPr>
        <w:t>Oliveira (1998), realizou um estudo cujo objectivo foi avaliar o efeito terapêutico das</w:t>
      </w:r>
      <w:r w:rsidR="00AD55BB" w:rsidRPr="00C06B64">
        <w:rPr>
          <w:rFonts w:ascii="Times New Roman" w:hAnsi="Times New Roman" w:cs="Times New Roman"/>
          <w:sz w:val="24"/>
          <w:szCs w:val="24"/>
        </w:rPr>
        <w:t xml:space="preserve"> </w:t>
      </w:r>
      <w:r w:rsidR="00AD55BB" w:rsidRPr="00C06B64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placas oclusais do tipo estabilizadoras em 10 pacientes. O uso foi de </w:t>
      </w:r>
      <w:r w:rsidRPr="00C06B64">
        <w:rPr>
          <w:rFonts w:ascii="Times New Roman" w:hAnsi="Times New Roman" w:cs="Times New Roman"/>
          <w:color w:val="000000"/>
          <w:spacing w:val="-1"/>
          <w:sz w:val="24"/>
          <w:szCs w:val="24"/>
        </w:rPr>
        <w:t>24 horas</w:t>
      </w:r>
      <w:r w:rsidR="00AD55BB" w:rsidRPr="00C06B64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 por dia, por um</w:t>
      </w:r>
      <w:r w:rsidR="00AD55BB" w:rsidRPr="00C06B64">
        <w:rPr>
          <w:rFonts w:ascii="Times New Roman" w:hAnsi="Times New Roman" w:cs="Times New Roman"/>
          <w:sz w:val="24"/>
          <w:szCs w:val="24"/>
        </w:rPr>
        <w:t xml:space="preserve"> </w:t>
      </w:r>
      <w:r w:rsidRPr="00C06B64">
        <w:rPr>
          <w:rFonts w:ascii="Times New Roman" w:hAnsi="Times New Roman" w:cs="Times New Roman"/>
          <w:color w:val="000000"/>
          <w:spacing w:val="-1"/>
          <w:sz w:val="24"/>
          <w:szCs w:val="24"/>
        </w:rPr>
        <w:t>período de dois meses.</w:t>
      </w:r>
      <w:r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 Tomaram-se como referência</w:t>
      </w:r>
      <w:r w:rsidR="00E64D31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 </w:t>
      </w:r>
      <w:r w:rsidRPr="00C06B64">
        <w:rPr>
          <w:rFonts w:ascii="Times New Roman" w:hAnsi="Times New Roman" w:cs="Times New Roman"/>
          <w:color w:val="000000"/>
          <w:spacing w:val="-1"/>
          <w:sz w:val="24"/>
          <w:szCs w:val="24"/>
        </w:rPr>
        <w:t>de avaliação</w:t>
      </w:r>
      <w:r w:rsidR="00AD55BB" w:rsidRPr="00C06B64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 os traçados mandibulares</w:t>
      </w:r>
      <w:r w:rsidR="00AD55BB" w:rsidRPr="00C06B64">
        <w:rPr>
          <w:rFonts w:ascii="Times New Roman" w:hAnsi="Times New Roman" w:cs="Times New Roman"/>
          <w:sz w:val="24"/>
          <w:szCs w:val="24"/>
        </w:rPr>
        <w:t xml:space="preserve"> </w:t>
      </w:r>
      <w:r w:rsidR="00AD55BB" w:rsidRPr="00C06B64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dos pacientes, obtidos através de </w:t>
      </w:r>
      <w:r w:rsidRPr="00C06B64">
        <w:rPr>
          <w:rFonts w:ascii="Times New Roman" w:hAnsi="Times New Roman" w:cs="Times New Roman"/>
          <w:color w:val="000000"/>
          <w:spacing w:val="-1"/>
          <w:sz w:val="24"/>
          <w:szCs w:val="24"/>
        </w:rPr>
        <w:t>um eletrognotógrafo computadorizado. Os dados obtidos</w:t>
      </w:r>
      <w:r w:rsidR="00AD55BB" w:rsidRPr="00C06B64">
        <w:rPr>
          <w:rFonts w:ascii="Times New Roman" w:hAnsi="Times New Roman" w:cs="Times New Roman"/>
          <w:sz w:val="24"/>
          <w:szCs w:val="24"/>
        </w:rPr>
        <w:t xml:space="preserve"> </w:t>
      </w:r>
      <w:r w:rsidRPr="00C06B64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foram avaliados antes e </w:t>
      </w:r>
      <w:r>
        <w:rPr>
          <w:rFonts w:ascii="Times New Roman" w:hAnsi="Times New Roman" w:cs="Times New Roman"/>
          <w:color w:val="000000"/>
          <w:spacing w:val="-1"/>
          <w:sz w:val="24"/>
          <w:szCs w:val="24"/>
        </w:rPr>
        <w:t>depois do uso das placas.</w:t>
      </w:r>
      <w:r w:rsidR="00E64D31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 Os </w:t>
      </w:r>
      <w:r w:rsidRPr="00C06B64">
        <w:rPr>
          <w:rFonts w:ascii="Times New Roman" w:hAnsi="Times New Roman" w:cs="Times New Roman"/>
          <w:color w:val="000000"/>
          <w:spacing w:val="-1"/>
          <w:sz w:val="24"/>
          <w:szCs w:val="24"/>
        </w:rPr>
        <w:t>comprimentos dos traçados foram</w:t>
      </w:r>
      <w:r w:rsidR="00AD55BB" w:rsidRPr="00C06B64">
        <w:rPr>
          <w:rFonts w:ascii="Times New Roman" w:hAnsi="Times New Roman" w:cs="Times New Roman"/>
          <w:sz w:val="24"/>
          <w:szCs w:val="24"/>
        </w:rPr>
        <w:t xml:space="preserve"> </w:t>
      </w:r>
      <w:r w:rsidR="00AD55BB" w:rsidRPr="00C06B64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medidos </w:t>
      </w:r>
      <w:r w:rsidRPr="00C06B64">
        <w:rPr>
          <w:rFonts w:ascii="Times New Roman" w:hAnsi="Times New Roman" w:cs="Times New Roman"/>
          <w:color w:val="000000"/>
          <w:spacing w:val="-1"/>
          <w:sz w:val="24"/>
          <w:szCs w:val="24"/>
        </w:rPr>
        <w:t>e comparados</w:t>
      </w:r>
      <w:r w:rsidR="00AD55BB" w:rsidRPr="00C06B64">
        <w:rPr>
          <w:rFonts w:ascii="Times New Roman" w:hAnsi="Times New Roman" w:cs="Times New Roman"/>
          <w:color w:val="000000"/>
          <w:spacing w:val="-1"/>
          <w:sz w:val="24"/>
          <w:szCs w:val="24"/>
        </w:rPr>
        <w:t>, o que permitiu a avaliação do efeito terapêutico da placa interoclusal.</w:t>
      </w:r>
      <w:r w:rsidR="00AD55BB" w:rsidRPr="00C06B64">
        <w:rPr>
          <w:rFonts w:ascii="Times New Roman" w:hAnsi="Times New Roman" w:cs="Times New Roman"/>
          <w:sz w:val="24"/>
          <w:szCs w:val="24"/>
        </w:rPr>
        <w:t xml:space="preserve"> </w:t>
      </w:r>
      <w:r w:rsidR="00B36789" w:rsidRPr="00C06B64">
        <w:rPr>
          <w:rFonts w:ascii="Times New Roman" w:hAnsi="Times New Roman" w:cs="Times New Roman"/>
          <w:color w:val="000000"/>
          <w:spacing w:val="-1"/>
          <w:sz w:val="24"/>
          <w:szCs w:val="24"/>
        </w:rPr>
        <w:t>Na abertura frontal e sagital regist</w:t>
      </w:r>
      <w:r w:rsidR="00B36789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ou-se um aumento de 80% e diminuição de </w:t>
      </w:r>
      <w:r w:rsidR="00B36789" w:rsidRPr="00C06B64">
        <w:rPr>
          <w:rFonts w:ascii="Times New Roman" w:hAnsi="Times New Roman" w:cs="Times New Roman"/>
          <w:color w:val="000000"/>
          <w:spacing w:val="-1"/>
          <w:sz w:val="24"/>
          <w:szCs w:val="24"/>
        </w:rPr>
        <w:t>20% nos</w:t>
      </w:r>
      <w:r w:rsidR="00B36789" w:rsidRPr="00C06B64">
        <w:rPr>
          <w:rFonts w:ascii="Times New Roman" w:hAnsi="Times New Roman" w:cs="Times New Roman"/>
          <w:sz w:val="24"/>
          <w:szCs w:val="24"/>
        </w:rPr>
        <w:t xml:space="preserve"> </w:t>
      </w:r>
      <w:r w:rsidR="00B36789" w:rsidRPr="00C06B64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traçados dos pacientes. </w:t>
      </w:r>
      <w:r w:rsidRPr="00C06B64">
        <w:rPr>
          <w:rFonts w:ascii="Times New Roman" w:hAnsi="Times New Roman" w:cs="Times New Roman"/>
          <w:color w:val="000000"/>
          <w:spacing w:val="-1"/>
          <w:sz w:val="24"/>
          <w:szCs w:val="24"/>
        </w:rPr>
        <w:t>Na lateralidade direita</w:t>
      </w:r>
      <w:r w:rsidR="0052340D">
        <w:rPr>
          <w:rFonts w:ascii="Times New Roman" w:hAnsi="Times New Roman" w:cs="Times New Roman"/>
          <w:color w:val="000000"/>
          <w:spacing w:val="-1"/>
          <w:sz w:val="24"/>
          <w:szCs w:val="24"/>
        </w:rPr>
        <w:t>,</w:t>
      </w:r>
      <w:r w:rsidR="00AD55BB" w:rsidRPr="00C06B64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 100% </w:t>
      </w:r>
      <w:r w:rsidRPr="00C06B64">
        <w:rPr>
          <w:rFonts w:ascii="Times New Roman" w:hAnsi="Times New Roman" w:cs="Times New Roman"/>
          <w:color w:val="000000"/>
          <w:spacing w:val="-1"/>
          <w:sz w:val="24"/>
          <w:szCs w:val="24"/>
        </w:rPr>
        <w:t>dos pacientes</w:t>
      </w:r>
      <w:r w:rsidR="00AD55BB" w:rsidRPr="00C06B64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 apresentaram </w:t>
      </w:r>
      <w:r w:rsidRPr="00C06B64">
        <w:rPr>
          <w:rFonts w:ascii="Times New Roman" w:hAnsi="Times New Roman" w:cs="Times New Roman"/>
          <w:color w:val="000000"/>
          <w:spacing w:val="-1"/>
          <w:sz w:val="24"/>
          <w:szCs w:val="24"/>
        </w:rPr>
        <w:t>aumento na</w:t>
      </w:r>
      <w:r w:rsidR="00AD55BB" w:rsidRPr="00C06B64">
        <w:rPr>
          <w:rFonts w:ascii="Times New Roman" w:hAnsi="Times New Roman" w:cs="Times New Roman"/>
          <w:sz w:val="24"/>
          <w:szCs w:val="24"/>
        </w:rPr>
        <w:t xml:space="preserve"> </w:t>
      </w:r>
      <w:r w:rsidRPr="00C06B64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excursão mandibular. </w:t>
      </w:r>
      <w:r w:rsidR="00AD55BB" w:rsidRPr="00C06B64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Na </w:t>
      </w:r>
      <w:r w:rsidRPr="00C06B64">
        <w:rPr>
          <w:rFonts w:ascii="Times New Roman" w:hAnsi="Times New Roman" w:cs="Times New Roman"/>
          <w:color w:val="000000"/>
          <w:spacing w:val="-1"/>
          <w:sz w:val="24"/>
          <w:szCs w:val="24"/>
        </w:rPr>
        <w:t>lateralidade esquerda</w:t>
      </w:r>
      <w:r>
        <w:rPr>
          <w:rFonts w:ascii="Times New Roman" w:hAnsi="Times New Roman" w:cs="Times New Roman"/>
          <w:color w:val="000000"/>
          <w:spacing w:val="-1"/>
          <w:sz w:val="24"/>
          <w:szCs w:val="24"/>
        </w:rPr>
        <w:t>,</w:t>
      </w:r>
      <w:r w:rsidRPr="00C06B64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 90% dos</w:t>
      </w:r>
      <w:r w:rsidR="00AD55BB" w:rsidRPr="00C06B64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 </w:t>
      </w:r>
      <w:r w:rsidRPr="00C06B64">
        <w:rPr>
          <w:rFonts w:ascii="Times New Roman" w:hAnsi="Times New Roman" w:cs="Times New Roman"/>
          <w:color w:val="000000"/>
          <w:spacing w:val="-1"/>
          <w:sz w:val="24"/>
          <w:szCs w:val="24"/>
        </w:rPr>
        <w:t>casos apresentaram</w:t>
      </w:r>
      <w:r w:rsidR="00AD55BB" w:rsidRPr="00C06B64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 </w:t>
      </w:r>
      <w:r w:rsidRPr="00C06B64">
        <w:rPr>
          <w:rFonts w:ascii="Times New Roman" w:hAnsi="Times New Roman" w:cs="Times New Roman"/>
          <w:color w:val="000000"/>
          <w:spacing w:val="-1"/>
          <w:sz w:val="24"/>
          <w:szCs w:val="24"/>
        </w:rPr>
        <w:t>aumento e 10%</w:t>
      </w:r>
      <w:r w:rsidR="00AD55BB" w:rsidRPr="00C06B64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de diminuição. </w:t>
      </w:r>
      <w:r w:rsidR="003A1CCE">
        <w:rPr>
          <w:rFonts w:ascii="Times New Roman" w:hAnsi="Times New Roman" w:cs="Times New Roman"/>
          <w:color w:val="000000"/>
          <w:spacing w:val="-1"/>
          <w:sz w:val="24"/>
          <w:szCs w:val="24"/>
        </w:rPr>
        <w:t>Em</w:t>
      </w:r>
      <w:r w:rsidR="00AD55BB" w:rsidRPr="00C06B64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 </w:t>
      </w:r>
      <w:r w:rsidRPr="00C06B64">
        <w:rPr>
          <w:rFonts w:ascii="Times New Roman" w:hAnsi="Times New Roman" w:cs="Times New Roman"/>
          <w:color w:val="000000"/>
          <w:spacing w:val="-1"/>
          <w:sz w:val="24"/>
          <w:szCs w:val="24"/>
        </w:rPr>
        <w:t>protrusiva</w:t>
      </w:r>
      <w:r>
        <w:rPr>
          <w:rFonts w:ascii="Times New Roman" w:hAnsi="Times New Roman" w:cs="Times New Roman"/>
          <w:color w:val="000000"/>
          <w:spacing w:val="-1"/>
          <w:sz w:val="24"/>
          <w:szCs w:val="24"/>
        </w:rPr>
        <w:t>,</w:t>
      </w:r>
      <w:r w:rsidRPr="00C06B64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 60% </w:t>
      </w:r>
      <w:r>
        <w:rPr>
          <w:rFonts w:ascii="Times New Roman" w:hAnsi="Times New Roman" w:cs="Times New Roman"/>
          <w:color w:val="000000"/>
          <w:spacing w:val="-1"/>
          <w:sz w:val="24"/>
          <w:szCs w:val="24"/>
        </w:rPr>
        <w:t>apresentou aumento, 30% diminuição</w:t>
      </w:r>
      <w:r w:rsidRPr="00C06B64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 e 10% sem</w:t>
      </w:r>
      <w:r w:rsidR="00AD55BB" w:rsidRPr="00C06B64">
        <w:rPr>
          <w:rFonts w:ascii="Times New Roman" w:hAnsi="Times New Roman" w:cs="Times New Roman"/>
          <w:sz w:val="24"/>
          <w:szCs w:val="24"/>
        </w:rPr>
        <w:t xml:space="preserve"> </w:t>
      </w:r>
      <w:r w:rsidR="00AD55BB" w:rsidRPr="00C06B64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alteração. </w:t>
      </w:r>
      <w:r w:rsidR="0052340D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Foi </w:t>
      </w:r>
      <w:r>
        <w:rPr>
          <w:rFonts w:ascii="Times New Roman" w:hAnsi="Times New Roman" w:cs="Times New Roman"/>
          <w:color w:val="000000"/>
          <w:spacing w:val="-1"/>
          <w:sz w:val="24"/>
          <w:szCs w:val="24"/>
        </w:rPr>
        <w:t>verificado</w:t>
      </w:r>
      <w:r w:rsidRPr="00C06B64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 um</w:t>
      </w:r>
      <w:r w:rsidR="00AD55BB" w:rsidRPr="00C06B64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 aumento na excursão mandibular após a terapia, o que comprovou</w:t>
      </w:r>
      <w:r w:rsidR="00AD55BB" w:rsidRPr="00C06B64">
        <w:rPr>
          <w:rFonts w:ascii="Times New Roman" w:hAnsi="Times New Roman" w:cs="Times New Roman"/>
          <w:sz w:val="24"/>
          <w:szCs w:val="24"/>
        </w:rPr>
        <w:t xml:space="preserve"> </w:t>
      </w:r>
      <w:r w:rsidR="00AD55BB" w:rsidRPr="00C06B64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uma maior </w:t>
      </w:r>
      <w:r w:rsidRPr="00C06B64">
        <w:rPr>
          <w:rFonts w:ascii="Times New Roman" w:hAnsi="Times New Roman" w:cs="Times New Roman"/>
          <w:color w:val="000000"/>
          <w:spacing w:val="-1"/>
          <w:sz w:val="24"/>
          <w:szCs w:val="24"/>
        </w:rPr>
        <w:t>eficiência na</w:t>
      </w:r>
      <w:r w:rsidR="00AD55BB" w:rsidRPr="00C06B64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 contracção muscular, dos </w:t>
      </w:r>
      <w:r w:rsidRPr="00C06B64">
        <w:rPr>
          <w:rFonts w:ascii="Times New Roman" w:hAnsi="Times New Roman" w:cs="Times New Roman"/>
          <w:color w:val="000000"/>
          <w:spacing w:val="-1"/>
          <w:sz w:val="24"/>
          <w:szCs w:val="24"/>
        </w:rPr>
        <w:t>músculos responsáveis</w:t>
      </w:r>
      <w:r w:rsidR="00AD55BB" w:rsidRPr="00C06B64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 por tais movimentos.</w:t>
      </w:r>
      <w:r w:rsidR="00AD55BB" w:rsidRPr="00C06B64">
        <w:rPr>
          <w:rFonts w:ascii="Times New Roman" w:hAnsi="Times New Roman" w:cs="Times New Roman"/>
          <w:sz w:val="24"/>
          <w:szCs w:val="24"/>
        </w:rPr>
        <w:t xml:space="preserve"> </w:t>
      </w:r>
      <w:r w:rsidRPr="00C06B64">
        <w:rPr>
          <w:rFonts w:ascii="Times New Roman" w:hAnsi="Times New Roman" w:cs="Times New Roman"/>
          <w:color w:val="000000"/>
          <w:spacing w:val="-1"/>
          <w:sz w:val="24"/>
          <w:szCs w:val="24"/>
        </w:rPr>
        <w:t>Encontrou-se também um aumento do espaço funcional livre em 60% dos pacientes e 40%</w:t>
      </w:r>
      <w:r w:rsidR="00AD55BB" w:rsidRPr="00C06B64">
        <w:rPr>
          <w:rFonts w:ascii="Times New Roman" w:hAnsi="Times New Roman" w:cs="Times New Roman"/>
          <w:sz w:val="24"/>
          <w:szCs w:val="24"/>
        </w:rPr>
        <w:t xml:space="preserve"> </w:t>
      </w:r>
      <w:r w:rsidRPr="00C06B64">
        <w:rPr>
          <w:rFonts w:ascii="Times New Roman" w:hAnsi="Times New Roman" w:cs="Times New Roman"/>
          <w:color w:val="000000"/>
          <w:spacing w:val="-1"/>
          <w:sz w:val="24"/>
          <w:szCs w:val="24"/>
        </w:rPr>
        <w:t>permaneceram com a mesma distância, determinando um maior</w:t>
      </w:r>
      <w:r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 relaxamento muscular</w:t>
      </w:r>
      <w:r w:rsidR="00E64D31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 </w:t>
      </w:r>
      <w:r w:rsidR="00AD55BB" w:rsidRPr="00C06B64">
        <w:rPr>
          <w:rFonts w:ascii="Times New Roman" w:hAnsi="Times New Roman" w:cs="Times New Roman"/>
          <w:color w:val="000000"/>
          <w:spacing w:val="-1"/>
          <w:sz w:val="24"/>
          <w:szCs w:val="24"/>
        </w:rPr>
        <w:t>dos</w:t>
      </w:r>
      <w:r w:rsidR="00AD55BB" w:rsidRPr="00C06B64">
        <w:rPr>
          <w:rFonts w:ascii="Times New Roman" w:hAnsi="Times New Roman" w:cs="Times New Roman"/>
          <w:sz w:val="24"/>
          <w:szCs w:val="24"/>
        </w:rPr>
        <w:t xml:space="preserve"> </w:t>
      </w:r>
      <w:r w:rsidR="00E64D31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elevadores da </w:t>
      </w:r>
      <w:r>
        <w:rPr>
          <w:rFonts w:ascii="Times New Roman" w:hAnsi="Times New Roman" w:cs="Times New Roman"/>
          <w:color w:val="000000"/>
          <w:spacing w:val="-1"/>
          <w:sz w:val="24"/>
          <w:szCs w:val="24"/>
        </w:rPr>
        <w:t>mandíbula, comprovando</w:t>
      </w:r>
      <w:r w:rsidR="00E64D31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 o efeito miorrelaxante </w:t>
      </w:r>
      <w:r>
        <w:rPr>
          <w:rFonts w:ascii="Times New Roman" w:hAnsi="Times New Roman" w:cs="Times New Roman"/>
          <w:color w:val="000000"/>
          <w:spacing w:val="-1"/>
          <w:sz w:val="24"/>
          <w:szCs w:val="24"/>
        </w:rPr>
        <w:t>das placas</w:t>
      </w:r>
      <w:r w:rsidR="00E64D31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 estabilizadoras. </w:t>
      </w:r>
      <w:r w:rsidR="00AD55BB" w:rsidRPr="00C06B64">
        <w:rPr>
          <w:rFonts w:ascii="Times New Roman" w:hAnsi="Times New Roman" w:cs="Times New Roman"/>
          <w:color w:val="000000"/>
          <w:spacing w:val="-1"/>
          <w:sz w:val="24"/>
          <w:szCs w:val="24"/>
        </w:rPr>
        <w:t>As</w:t>
      </w:r>
      <w:r w:rsidR="00AD55BB" w:rsidRPr="00C06B64">
        <w:rPr>
          <w:rFonts w:ascii="Times New Roman" w:hAnsi="Times New Roman" w:cs="Times New Roman"/>
          <w:sz w:val="24"/>
          <w:szCs w:val="24"/>
        </w:rPr>
        <w:t xml:space="preserve"> </w:t>
      </w:r>
      <w:r w:rsidRPr="00C06B64">
        <w:rPr>
          <w:rFonts w:ascii="Times New Roman" w:hAnsi="Times New Roman" w:cs="Times New Roman"/>
          <w:color w:val="000000"/>
          <w:spacing w:val="-1"/>
          <w:sz w:val="24"/>
          <w:szCs w:val="24"/>
        </w:rPr>
        <w:t>placas também promoveram</w:t>
      </w:r>
      <w:r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 regularização</w:t>
      </w:r>
      <w:r w:rsidR="00E64D31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 nos </w:t>
      </w:r>
      <w:r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traçados </w:t>
      </w:r>
      <w:r>
        <w:rPr>
          <w:rFonts w:ascii="Times New Roman" w:hAnsi="Times New Roman" w:cs="Times New Roman"/>
          <w:color w:val="000000"/>
          <w:spacing w:val="-1"/>
          <w:sz w:val="24"/>
          <w:szCs w:val="24"/>
        </w:rPr>
        <w:lastRenderedPageBreak/>
        <w:t>eletrognatográficos</w:t>
      </w:r>
      <w:r w:rsidR="00E64D31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, </w:t>
      </w:r>
      <w:r w:rsidRPr="00C06B64">
        <w:rPr>
          <w:rFonts w:ascii="Times New Roman" w:hAnsi="Times New Roman" w:cs="Times New Roman"/>
          <w:color w:val="000000"/>
          <w:spacing w:val="-1"/>
          <w:sz w:val="24"/>
          <w:szCs w:val="24"/>
        </w:rPr>
        <w:t>bem como um</w:t>
      </w:r>
      <w:r w:rsidR="00AD55BB" w:rsidRPr="00C06B64">
        <w:rPr>
          <w:rFonts w:ascii="Times New Roman" w:hAnsi="Times New Roman" w:cs="Times New Roman"/>
          <w:sz w:val="24"/>
          <w:szCs w:val="24"/>
        </w:rPr>
        <w:t xml:space="preserve"> </w:t>
      </w:r>
      <w:r w:rsidRPr="00C06B64">
        <w:rPr>
          <w:rFonts w:ascii="Times New Roman" w:hAnsi="Times New Roman" w:cs="Times New Roman"/>
          <w:color w:val="000000"/>
          <w:spacing w:val="-1"/>
          <w:sz w:val="24"/>
          <w:szCs w:val="24"/>
        </w:rPr>
        <w:t>rápido alívio das dores musculares e articulares, na grande maioria dos pacientes</w:t>
      </w:r>
      <w:r w:rsidR="00AD55BB" w:rsidRPr="00C06B64">
        <w:rPr>
          <w:rFonts w:ascii="Times New Roman" w:hAnsi="Times New Roman" w:cs="Times New Roman"/>
          <w:color w:val="000000"/>
          <w:spacing w:val="-1"/>
          <w:sz w:val="24"/>
          <w:szCs w:val="24"/>
        </w:rPr>
        <w:t>,</w:t>
      </w:r>
      <w:r w:rsidR="00AD55BB" w:rsidRPr="00C06B64">
        <w:rPr>
          <w:rFonts w:ascii="Times New Roman" w:hAnsi="Times New Roman" w:cs="Times New Roman"/>
          <w:sz w:val="24"/>
          <w:szCs w:val="24"/>
        </w:rPr>
        <w:t xml:space="preserve"> </w:t>
      </w:r>
      <w:r w:rsidR="00AD55BB" w:rsidRPr="00C06B64">
        <w:rPr>
          <w:rFonts w:ascii="Times New Roman" w:hAnsi="Times New Roman" w:cs="Times New Roman"/>
          <w:color w:val="000000"/>
          <w:spacing w:val="-1"/>
          <w:sz w:val="24"/>
          <w:szCs w:val="24"/>
        </w:rPr>
        <w:t>comprovando a sua eficiência terapêutica.</w:t>
      </w:r>
    </w:p>
    <w:p w:rsidR="007F4D09" w:rsidRPr="008A0B94" w:rsidRDefault="00FE3C1D" w:rsidP="0024379C">
      <w:pPr>
        <w:autoSpaceDE w:val="0"/>
        <w:autoSpaceDN w:val="0"/>
        <w:adjustRightInd w:val="0"/>
        <w:snapToGrid w:val="0"/>
        <w:spacing w:line="360" w:lineRule="auto"/>
        <w:ind w:firstLine="708"/>
        <w:jc w:val="both"/>
        <w:rPr>
          <w:rFonts w:ascii="Times New Roman" w:hAnsi="Times New Roman" w:cs="Times New Roman"/>
          <w:color w:val="000000"/>
          <w:spacing w:val="-1"/>
          <w:sz w:val="24"/>
          <w:szCs w:val="24"/>
        </w:rPr>
      </w:pPr>
      <w:r w:rsidRPr="008A0B94">
        <w:rPr>
          <w:rFonts w:ascii="Times New Roman" w:hAnsi="Times New Roman" w:cs="Times New Roman"/>
          <w:color w:val="000000"/>
          <w:spacing w:val="-1"/>
          <w:sz w:val="24"/>
          <w:szCs w:val="24"/>
        </w:rPr>
        <w:t>Stohler em 2000 analisou</w:t>
      </w:r>
      <w:r w:rsidR="007F4D09" w:rsidRPr="008A0B94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 as </w:t>
      </w:r>
      <w:r w:rsidR="00C91F75" w:rsidRPr="008A0B94">
        <w:rPr>
          <w:rFonts w:ascii="Times New Roman" w:hAnsi="Times New Roman" w:cs="Times New Roman"/>
          <w:color w:val="000000"/>
          <w:spacing w:val="-1"/>
          <w:sz w:val="24"/>
          <w:szCs w:val="24"/>
        </w:rPr>
        <w:t>possíveis</w:t>
      </w:r>
      <w:r w:rsidR="007F4D09" w:rsidRPr="008A0B94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 </w:t>
      </w:r>
      <w:r w:rsidR="00C91F75" w:rsidRPr="008A0B94">
        <w:rPr>
          <w:rFonts w:ascii="Times New Roman" w:hAnsi="Times New Roman" w:cs="Times New Roman"/>
          <w:color w:val="000000"/>
          <w:spacing w:val="-1"/>
          <w:sz w:val="24"/>
          <w:szCs w:val="24"/>
        </w:rPr>
        <w:t>vantagens biológicas</w:t>
      </w:r>
      <w:r w:rsidR="007F4D09" w:rsidRPr="008A0B94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 dos aparelhos </w:t>
      </w:r>
      <w:r w:rsidR="00C91F75" w:rsidRPr="008A0B94">
        <w:rPr>
          <w:rFonts w:ascii="Times New Roman" w:hAnsi="Times New Roman" w:cs="Times New Roman"/>
          <w:color w:val="000000"/>
          <w:spacing w:val="-1"/>
          <w:sz w:val="24"/>
          <w:szCs w:val="24"/>
        </w:rPr>
        <w:t>miorrelaxantes.</w:t>
      </w:r>
      <w:r w:rsidRPr="008A0B94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 Verificou que</w:t>
      </w:r>
      <w:r w:rsidR="007F4D09" w:rsidRPr="008A0B94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 </w:t>
      </w:r>
      <w:r w:rsidRPr="008A0B94">
        <w:rPr>
          <w:rFonts w:ascii="Times New Roman" w:hAnsi="Times New Roman" w:cs="Times New Roman"/>
          <w:color w:val="000000"/>
          <w:spacing w:val="-1"/>
          <w:sz w:val="24"/>
          <w:szCs w:val="24"/>
        </w:rPr>
        <w:t>a</w:t>
      </w:r>
      <w:r w:rsidR="00C91F75" w:rsidRPr="008A0B94">
        <w:rPr>
          <w:rFonts w:ascii="Times New Roman" w:hAnsi="Times New Roman" w:cs="Times New Roman"/>
          <w:color w:val="000000"/>
          <w:spacing w:val="-1"/>
          <w:sz w:val="24"/>
          <w:szCs w:val="24"/>
        </w:rPr>
        <w:t>s</w:t>
      </w:r>
      <w:r w:rsidR="007F4D09" w:rsidRPr="008A0B94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 cargas </w:t>
      </w:r>
      <w:r w:rsidR="00C91F75" w:rsidRPr="008A0B94">
        <w:rPr>
          <w:rFonts w:ascii="Times New Roman" w:hAnsi="Times New Roman" w:cs="Times New Roman"/>
          <w:color w:val="000000"/>
          <w:spacing w:val="-1"/>
          <w:sz w:val="24"/>
          <w:szCs w:val="24"/>
        </w:rPr>
        <w:t>articulares</w:t>
      </w:r>
      <w:r w:rsidRPr="008A0B94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 aparentam </w:t>
      </w:r>
      <w:r w:rsidR="007F4D09" w:rsidRPr="008A0B94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ser um factor essencial para a manutenção das superfícies </w:t>
      </w:r>
      <w:r w:rsidR="00C91F75" w:rsidRPr="008A0B94">
        <w:rPr>
          <w:rFonts w:ascii="Times New Roman" w:hAnsi="Times New Roman" w:cs="Times New Roman"/>
          <w:color w:val="000000"/>
          <w:spacing w:val="-1"/>
          <w:sz w:val="24"/>
          <w:szCs w:val="24"/>
        </w:rPr>
        <w:t>articulares</w:t>
      </w:r>
      <w:r w:rsidR="007F4D09" w:rsidRPr="008A0B94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 </w:t>
      </w:r>
      <w:r w:rsidR="00C91F75" w:rsidRPr="008A0B94">
        <w:rPr>
          <w:rFonts w:ascii="Times New Roman" w:hAnsi="Times New Roman" w:cs="Times New Roman"/>
          <w:color w:val="000000"/>
          <w:spacing w:val="-1"/>
          <w:sz w:val="24"/>
          <w:szCs w:val="24"/>
        </w:rPr>
        <w:t>intactas.</w:t>
      </w:r>
      <w:r w:rsidR="007F4D09" w:rsidRPr="008A0B94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 </w:t>
      </w:r>
      <w:r w:rsidR="00C91F75" w:rsidRPr="008A0B94">
        <w:rPr>
          <w:rFonts w:ascii="Times New Roman" w:hAnsi="Times New Roman" w:cs="Times New Roman"/>
          <w:color w:val="000000"/>
          <w:spacing w:val="-1"/>
          <w:sz w:val="24"/>
          <w:szCs w:val="24"/>
        </w:rPr>
        <w:t>A</w:t>
      </w:r>
      <w:r w:rsidR="007F4D09" w:rsidRPr="008A0B94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 </w:t>
      </w:r>
      <w:r w:rsidR="00C91F75" w:rsidRPr="008A0B94">
        <w:rPr>
          <w:rFonts w:ascii="Times New Roman" w:hAnsi="Times New Roman" w:cs="Times New Roman"/>
          <w:color w:val="000000"/>
          <w:spacing w:val="-1"/>
          <w:sz w:val="24"/>
          <w:szCs w:val="24"/>
        </w:rPr>
        <w:t>imobilização,</w:t>
      </w:r>
      <w:r w:rsidR="007F4D09" w:rsidRPr="008A0B94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 </w:t>
      </w:r>
      <w:r w:rsidR="00C91F75" w:rsidRPr="008A0B94">
        <w:rPr>
          <w:rFonts w:ascii="Times New Roman" w:hAnsi="Times New Roman" w:cs="Times New Roman"/>
          <w:color w:val="000000"/>
          <w:spacing w:val="-1"/>
          <w:sz w:val="24"/>
          <w:szCs w:val="24"/>
        </w:rPr>
        <w:t>redução</w:t>
      </w:r>
      <w:r w:rsidR="007F4D09" w:rsidRPr="008A0B94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 das cargas e ausência de cargas exibem efeitos desastrosos e possivelmente </w:t>
      </w:r>
      <w:r w:rsidR="00C91F75" w:rsidRPr="008A0B94">
        <w:rPr>
          <w:rFonts w:ascii="Times New Roman" w:hAnsi="Times New Roman" w:cs="Times New Roman"/>
          <w:color w:val="000000"/>
          <w:spacing w:val="-1"/>
          <w:sz w:val="24"/>
          <w:szCs w:val="24"/>
        </w:rPr>
        <w:t>irreversíveis</w:t>
      </w:r>
      <w:r w:rsidR="00255094" w:rsidRPr="008A0B94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 </w:t>
      </w:r>
      <w:r w:rsidRPr="008A0B94">
        <w:rPr>
          <w:rFonts w:ascii="Times New Roman" w:hAnsi="Times New Roman" w:cs="Times New Roman"/>
          <w:color w:val="000000"/>
          <w:spacing w:val="-1"/>
          <w:sz w:val="24"/>
          <w:szCs w:val="24"/>
        </w:rPr>
        <w:t>no paciente</w:t>
      </w:r>
      <w:r w:rsidR="00C91F75" w:rsidRPr="008A0B94">
        <w:rPr>
          <w:rFonts w:ascii="Times New Roman" w:hAnsi="Times New Roman" w:cs="Times New Roman"/>
          <w:color w:val="000000"/>
          <w:spacing w:val="-1"/>
          <w:sz w:val="24"/>
          <w:szCs w:val="24"/>
        </w:rPr>
        <w:t>. Na presença de pressão intra-articular aumentada, a introdução de limite oclusal pode impedir a ruptura da sinóvia durante a oclusão forçada. Um aparelho miorrelaxante é considerado aparelho factível para o desgaste decorrente do bruxismo.</w:t>
      </w:r>
    </w:p>
    <w:p w:rsidR="00AD55BB" w:rsidRPr="008A0B94" w:rsidRDefault="00AD55BB" w:rsidP="0024379C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A0B94">
        <w:rPr>
          <w:rFonts w:ascii="Times New Roman" w:hAnsi="Times New Roman" w:cs="Times New Roman"/>
          <w:sz w:val="24"/>
          <w:szCs w:val="24"/>
        </w:rPr>
        <w:t xml:space="preserve"> </w:t>
      </w:r>
      <w:r w:rsidRPr="008A0B94">
        <w:rPr>
          <w:rFonts w:ascii="Times New Roman" w:hAnsi="Times New Roman" w:cs="Times New Roman"/>
          <w:sz w:val="24"/>
          <w:szCs w:val="24"/>
        </w:rPr>
        <w:tab/>
      </w:r>
      <w:r w:rsidR="00255094" w:rsidRPr="008A0B94">
        <w:rPr>
          <w:rFonts w:ascii="Times New Roman" w:hAnsi="Times New Roman" w:cs="Times New Roman"/>
          <w:color w:val="000000"/>
          <w:spacing w:val="-1"/>
          <w:sz w:val="24"/>
          <w:szCs w:val="24"/>
        </w:rPr>
        <w:t>Mazzeto (2000) realçou que um dos factores</w:t>
      </w:r>
      <w:r w:rsidR="005F210E" w:rsidRPr="008A0B94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 de aceitação do aparelho miorrelaxante</w:t>
      </w:r>
      <w:r w:rsidRPr="008A0B94">
        <w:rPr>
          <w:rFonts w:ascii="Times New Roman" w:hAnsi="Times New Roman" w:cs="Times New Roman"/>
          <w:sz w:val="24"/>
          <w:szCs w:val="24"/>
        </w:rPr>
        <w:t xml:space="preserve"> </w:t>
      </w:r>
      <w:r w:rsidR="005F210E" w:rsidRPr="008A0B94">
        <w:rPr>
          <w:rFonts w:ascii="Times New Roman" w:hAnsi="Times New Roman" w:cs="Times New Roman"/>
          <w:color w:val="000000"/>
          <w:spacing w:val="-1"/>
          <w:sz w:val="24"/>
          <w:szCs w:val="24"/>
        </w:rPr>
        <w:t>pelo paciente é a</w:t>
      </w:r>
      <w:r w:rsidR="00255094" w:rsidRPr="008A0B94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 sua</w:t>
      </w:r>
      <w:r w:rsidR="005F210E" w:rsidRPr="008A0B94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 qualidade estética proporcionada pela translucidez do acrílico</w:t>
      </w:r>
      <w:r w:rsidRPr="008A0B94">
        <w:rPr>
          <w:rFonts w:ascii="Times New Roman" w:hAnsi="Times New Roman" w:cs="Times New Roman"/>
          <w:sz w:val="24"/>
          <w:szCs w:val="24"/>
        </w:rPr>
        <w:t xml:space="preserve"> </w:t>
      </w:r>
      <w:r w:rsidRPr="008A0B94">
        <w:rPr>
          <w:rFonts w:ascii="Times New Roman" w:hAnsi="Times New Roman" w:cs="Times New Roman"/>
          <w:color w:val="000000"/>
          <w:spacing w:val="-1"/>
          <w:sz w:val="24"/>
          <w:szCs w:val="24"/>
        </w:rPr>
        <w:t>termopolimerizável devidamente polido.</w:t>
      </w:r>
    </w:p>
    <w:p w:rsidR="00AD55BB" w:rsidRPr="008A0B94" w:rsidRDefault="005F210E" w:rsidP="00425E96">
      <w:pPr>
        <w:widowControl w:val="0"/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8A0B94">
        <w:rPr>
          <w:rFonts w:ascii="Times New Roman" w:hAnsi="Times New Roman" w:cs="Times New Roman"/>
          <w:color w:val="000000"/>
          <w:spacing w:val="-1"/>
          <w:sz w:val="24"/>
          <w:szCs w:val="24"/>
        </w:rPr>
        <w:t>O propósito do estudo realizado por Ferr</w:t>
      </w:r>
      <w:r w:rsidR="00255094" w:rsidRPr="008A0B94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eira (2001), foi avaliar os </w:t>
      </w:r>
      <w:r w:rsidRPr="008A0B94">
        <w:rPr>
          <w:rFonts w:ascii="Times New Roman" w:hAnsi="Times New Roman" w:cs="Times New Roman"/>
          <w:color w:val="000000"/>
          <w:spacing w:val="-1"/>
          <w:sz w:val="24"/>
          <w:szCs w:val="24"/>
        </w:rPr>
        <w:t>s</w:t>
      </w:r>
      <w:r w:rsidR="00255094" w:rsidRPr="008A0B94">
        <w:rPr>
          <w:rFonts w:ascii="Times New Roman" w:hAnsi="Times New Roman" w:cs="Times New Roman"/>
          <w:color w:val="000000"/>
          <w:spacing w:val="-1"/>
          <w:sz w:val="24"/>
          <w:szCs w:val="24"/>
        </w:rPr>
        <w:t>inais</w:t>
      </w:r>
    </w:p>
    <w:p w:rsidR="00AD55BB" w:rsidRPr="008A0B94" w:rsidRDefault="005F210E" w:rsidP="00425E96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A0B94">
        <w:rPr>
          <w:rFonts w:ascii="Times New Roman" w:hAnsi="Times New Roman" w:cs="Times New Roman"/>
          <w:color w:val="000000"/>
          <w:spacing w:val="-1"/>
          <w:sz w:val="24"/>
          <w:szCs w:val="24"/>
        </w:rPr>
        <w:t>Eletromiográficos dos músculos temporal anterior e masseter de pacientes com hábito de</w:t>
      </w:r>
      <w:r w:rsidR="00AD55BB" w:rsidRPr="008A0B94">
        <w:rPr>
          <w:rFonts w:ascii="Times New Roman" w:hAnsi="Times New Roman" w:cs="Times New Roman"/>
          <w:sz w:val="24"/>
          <w:szCs w:val="24"/>
        </w:rPr>
        <w:t xml:space="preserve"> </w:t>
      </w:r>
      <w:r w:rsidRPr="008A0B94">
        <w:rPr>
          <w:rFonts w:ascii="Times New Roman" w:hAnsi="Times New Roman" w:cs="Times New Roman"/>
          <w:color w:val="000000"/>
          <w:spacing w:val="-1"/>
          <w:sz w:val="24"/>
          <w:szCs w:val="24"/>
        </w:rPr>
        <w:t>bruxismo, antes</w:t>
      </w:r>
      <w:r w:rsidR="00AD55BB" w:rsidRPr="008A0B94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 </w:t>
      </w:r>
      <w:r w:rsidRPr="008A0B94">
        <w:rPr>
          <w:rFonts w:ascii="Times New Roman" w:hAnsi="Times New Roman" w:cs="Times New Roman"/>
          <w:color w:val="000000"/>
          <w:spacing w:val="-1"/>
          <w:sz w:val="24"/>
          <w:szCs w:val="24"/>
        </w:rPr>
        <w:t>e durante</w:t>
      </w:r>
      <w:r w:rsidR="00AD55BB" w:rsidRPr="008A0B94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 o uso </w:t>
      </w:r>
      <w:r w:rsidRPr="008A0B94">
        <w:rPr>
          <w:rFonts w:ascii="Times New Roman" w:hAnsi="Times New Roman" w:cs="Times New Roman"/>
          <w:color w:val="000000"/>
          <w:spacing w:val="-1"/>
          <w:sz w:val="24"/>
          <w:szCs w:val="24"/>
        </w:rPr>
        <w:t>de placas</w:t>
      </w:r>
      <w:r w:rsidR="00AD55BB" w:rsidRPr="008A0B94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 </w:t>
      </w:r>
      <w:r w:rsidRPr="008A0B94">
        <w:rPr>
          <w:rFonts w:ascii="Times New Roman" w:hAnsi="Times New Roman" w:cs="Times New Roman"/>
          <w:color w:val="000000"/>
          <w:spacing w:val="-1"/>
          <w:sz w:val="24"/>
          <w:szCs w:val="24"/>
        </w:rPr>
        <w:t>estabilizadoras do</w:t>
      </w:r>
      <w:r w:rsidR="00AD55BB" w:rsidRPr="008A0B94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 tipo </w:t>
      </w:r>
      <w:r w:rsidRPr="008A0B94">
        <w:rPr>
          <w:rFonts w:ascii="Times New Roman" w:hAnsi="Times New Roman" w:cs="Times New Roman"/>
          <w:color w:val="000000"/>
          <w:spacing w:val="-1"/>
          <w:sz w:val="24"/>
          <w:szCs w:val="24"/>
        </w:rPr>
        <w:t>Michigan. Foram avaliados</w:t>
      </w:r>
      <w:r w:rsidR="00AD55BB" w:rsidRPr="008A0B94">
        <w:rPr>
          <w:rFonts w:ascii="Times New Roman" w:hAnsi="Times New Roman" w:cs="Times New Roman"/>
          <w:sz w:val="24"/>
          <w:szCs w:val="24"/>
        </w:rPr>
        <w:t xml:space="preserve"> </w:t>
      </w:r>
      <w:r w:rsidRPr="008A0B94">
        <w:rPr>
          <w:rFonts w:ascii="Times New Roman" w:hAnsi="Times New Roman" w:cs="Times New Roman"/>
          <w:color w:val="000000"/>
          <w:spacing w:val="-1"/>
          <w:sz w:val="24"/>
          <w:szCs w:val="24"/>
        </w:rPr>
        <w:t>dois grupos de voluntários: Grupo 1 (grupo</w:t>
      </w:r>
      <w:r w:rsidR="00AD55BB" w:rsidRPr="008A0B94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 de </w:t>
      </w:r>
      <w:r w:rsidRPr="008A0B94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bruxismo), composto de 16 pacientes com bruxismo </w:t>
      </w:r>
      <w:r w:rsidRPr="008A0B94">
        <w:rPr>
          <w:rFonts w:ascii="Times New Roman" w:hAnsi="Times New Roman" w:cs="Times New Roman"/>
          <w:sz w:val="24"/>
          <w:szCs w:val="24"/>
        </w:rPr>
        <w:t>sendo</w:t>
      </w:r>
      <w:r w:rsidRPr="008A0B94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 que 6 eram do sexo masculino e</w:t>
      </w:r>
      <w:r w:rsidR="00AD55BB" w:rsidRPr="008A0B94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 10 do sexo </w:t>
      </w:r>
      <w:r w:rsidRPr="008A0B94">
        <w:rPr>
          <w:rFonts w:ascii="Times New Roman" w:hAnsi="Times New Roman" w:cs="Times New Roman"/>
          <w:color w:val="000000"/>
          <w:spacing w:val="-1"/>
          <w:sz w:val="24"/>
          <w:szCs w:val="24"/>
        </w:rPr>
        <w:t>feminino com idade média de 35</w:t>
      </w:r>
      <w:r w:rsidR="00AD55BB" w:rsidRPr="008A0B94">
        <w:rPr>
          <w:rFonts w:ascii="Times New Roman" w:hAnsi="Times New Roman" w:cs="Times New Roman"/>
          <w:color w:val="000000"/>
          <w:spacing w:val="-1"/>
          <w:sz w:val="24"/>
          <w:szCs w:val="24"/>
        </w:rPr>
        <w:t>,</w:t>
      </w:r>
      <w:r w:rsidRPr="008A0B94">
        <w:rPr>
          <w:rFonts w:ascii="Times New Roman" w:hAnsi="Times New Roman" w:cs="Times New Roman"/>
          <w:color w:val="000000"/>
          <w:spacing w:val="-1"/>
          <w:sz w:val="24"/>
          <w:szCs w:val="24"/>
        </w:rPr>
        <w:t>68 anos</w:t>
      </w:r>
      <w:r w:rsidR="00AD55BB" w:rsidRPr="008A0B94">
        <w:rPr>
          <w:rFonts w:ascii="Times New Roman" w:hAnsi="Times New Roman" w:cs="Times New Roman"/>
          <w:sz w:val="24"/>
          <w:szCs w:val="24"/>
        </w:rPr>
        <w:t xml:space="preserve"> </w:t>
      </w:r>
      <w:r w:rsidR="00AD55BB" w:rsidRPr="008A0B94">
        <w:rPr>
          <w:rFonts w:ascii="Times New Roman" w:hAnsi="Times New Roman" w:cs="Times New Roman"/>
          <w:color w:val="000000"/>
          <w:spacing w:val="-1"/>
          <w:sz w:val="24"/>
          <w:szCs w:val="24"/>
        </w:rPr>
        <w:t>(D.P.= 10,</w:t>
      </w:r>
      <w:r w:rsidRPr="008A0B94">
        <w:rPr>
          <w:rFonts w:ascii="Times New Roman" w:hAnsi="Times New Roman" w:cs="Times New Roman"/>
          <w:color w:val="000000"/>
          <w:spacing w:val="-1"/>
          <w:sz w:val="24"/>
          <w:szCs w:val="24"/>
        </w:rPr>
        <w:t>20) e</w:t>
      </w:r>
      <w:r w:rsidR="00AD55BB" w:rsidRPr="008A0B94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 Grupo 2 (grupo - </w:t>
      </w:r>
      <w:r w:rsidRPr="008A0B94">
        <w:rPr>
          <w:rFonts w:ascii="Times New Roman" w:hAnsi="Times New Roman" w:cs="Times New Roman"/>
          <w:color w:val="000000"/>
          <w:spacing w:val="-1"/>
          <w:sz w:val="24"/>
          <w:szCs w:val="24"/>
        </w:rPr>
        <w:t>controle)</w:t>
      </w:r>
      <w:r w:rsidR="00AD55BB" w:rsidRPr="008A0B94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, composto de </w:t>
      </w:r>
      <w:r w:rsidRPr="008A0B94">
        <w:rPr>
          <w:rFonts w:ascii="Times New Roman" w:hAnsi="Times New Roman" w:cs="Times New Roman"/>
          <w:color w:val="000000"/>
          <w:spacing w:val="-1"/>
          <w:sz w:val="24"/>
          <w:szCs w:val="24"/>
        </w:rPr>
        <w:t>16 voluntários</w:t>
      </w:r>
      <w:r w:rsidR="00AD55BB" w:rsidRPr="008A0B94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 assintomáticos sendo</w:t>
      </w:r>
      <w:r w:rsidR="00AD55BB" w:rsidRPr="008A0B94">
        <w:rPr>
          <w:rFonts w:ascii="Times New Roman" w:hAnsi="Times New Roman" w:cs="Times New Roman"/>
          <w:sz w:val="24"/>
          <w:szCs w:val="24"/>
        </w:rPr>
        <w:t xml:space="preserve"> </w:t>
      </w:r>
      <w:r w:rsidRPr="008A0B94">
        <w:rPr>
          <w:rFonts w:ascii="Times New Roman" w:hAnsi="Times New Roman" w:cs="Times New Roman"/>
          <w:color w:val="000000"/>
          <w:spacing w:val="-1"/>
          <w:sz w:val="24"/>
          <w:szCs w:val="24"/>
        </w:rPr>
        <w:t>9 do sexo</w:t>
      </w:r>
      <w:r w:rsidR="00AD55BB" w:rsidRPr="008A0B94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 masculino </w:t>
      </w:r>
      <w:r w:rsidRPr="008A0B94">
        <w:rPr>
          <w:rFonts w:ascii="Times New Roman" w:hAnsi="Times New Roman" w:cs="Times New Roman"/>
          <w:color w:val="000000"/>
          <w:spacing w:val="-1"/>
          <w:sz w:val="24"/>
          <w:szCs w:val="24"/>
        </w:rPr>
        <w:t>e 7</w:t>
      </w:r>
      <w:r w:rsidR="00AD55BB" w:rsidRPr="008A0B94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 do </w:t>
      </w:r>
      <w:r w:rsidRPr="008A0B94">
        <w:rPr>
          <w:rFonts w:ascii="Times New Roman" w:hAnsi="Times New Roman" w:cs="Times New Roman"/>
          <w:color w:val="000000"/>
          <w:spacing w:val="-1"/>
          <w:sz w:val="24"/>
          <w:szCs w:val="24"/>
        </w:rPr>
        <w:t>sexo feminino com</w:t>
      </w:r>
      <w:r w:rsidR="00AD55BB" w:rsidRPr="008A0B94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 </w:t>
      </w:r>
      <w:r w:rsidRPr="008A0B94">
        <w:rPr>
          <w:rFonts w:ascii="Times New Roman" w:hAnsi="Times New Roman" w:cs="Times New Roman"/>
          <w:color w:val="000000"/>
          <w:spacing w:val="-1"/>
          <w:sz w:val="24"/>
          <w:szCs w:val="24"/>
        </w:rPr>
        <w:t>idade média</w:t>
      </w:r>
      <w:r w:rsidR="00AD55BB" w:rsidRPr="008A0B94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 </w:t>
      </w:r>
      <w:r w:rsidRPr="008A0B94">
        <w:rPr>
          <w:rFonts w:ascii="Times New Roman" w:hAnsi="Times New Roman" w:cs="Times New Roman"/>
          <w:color w:val="000000"/>
          <w:spacing w:val="-1"/>
          <w:sz w:val="24"/>
          <w:szCs w:val="24"/>
        </w:rPr>
        <w:t>de 29</w:t>
      </w:r>
      <w:r w:rsidR="00AD55BB" w:rsidRPr="008A0B94">
        <w:rPr>
          <w:rFonts w:ascii="Times New Roman" w:hAnsi="Times New Roman" w:cs="Times New Roman"/>
          <w:color w:val="000000"/>
          <w:spacing w:val="-1"/>
          <w:sz w:val="24"/>
          <w:szCs w:val="24"/>
        </w:rPr>
        <w:t>,</w:t>
      </w:r>
      <w:r w:rsidRPr="008A0B94">
        <w:rPr>
          <w:rFonts w:ascii="Times New Roman" w:hAnsi="Times New Roman" w:cs="Times New Roman"/>
          <w:color w:val="000000"/>
          <w:spacing w:val="-1"/>
          <w:sz w:val="24"/>
          <w:szCs w:val="24"/>
        </w:rPr>
        <w:t>25 anos (D.</w:t>
      </w:r>
      <w:r w:rsidR="00AD55BB" w:rsidRPr="008A0B94">
        <w:rPr>
          <w:rFonts w:ascii="Times New Roman" w:hAnsi="Times New Roman" w:cs="Times New Roman"/>
          <w:color w:val="000000"/>
          <w:spacing w:val="-1"/>
          <w:sz w:val="24"/>
          <w:szCs w:val="24"/>
        </w:rPr>
        <w:t>P.</w:t>
      </w:r>
      <w:r w:rsidRPr="008A0B94">
        <w:rPr>
          <w:rFonts w:ascii="Times New Roman" w:hAnsi="Times New Roman" w:cs="Times New Roman"/>
          <w:color w:val="000000"/>
          <w:spacing w:val="-1"/>
          <w:sz w:val="24"/>
          <w:szCs w:val="24"/>
        </w:rPr>
        <w:t>= 5</w:t>
      </w:r>
      <w:r w:rsidR="00AD55BB" w:rsidRPr="008A0B94">
        <w:rPr>
          <w:rFonts w:ascii="Times New Roman" w:hAnsi="Times New Roman" w:cs="Times New Roman"/>
          <w:color w:val="000000"/>
          <w:spacing w:val="-1"/>
          <w:sz w:val="24"/>
          <w:szCs w:val="24"/>
        </w:rPr>
        <w:t>,</w:t>
      </w:r>
      <w:r w:rsidRPr="008A0B94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27). </w:t>
      </w:r>
      <w:r w:rsidR="00AD55BB" w:rsidRPr="008A0B94">
        <w:rPr>
          <w:rFonts w:ascii="Times New Roman" w:hAnsi="Times New Roman" w:cs="Times New Roman"/>
          <w:color w:val="000000"/>
          <w:spacing w:val="-1"/>
          <w:sz w:val="24"/>
          <w:szCs w:val="24"/>
        </w:rPr>
        <w:t>Os</w:t>
      </w:r>
      <w:r w:rsidR="00AD55BB" w:rsidRPr="008A0B94">
        <w:rPr>
          <w:rFonts w:ascii="Times New Roman" w:hAnsi="Times New Roman" w:cs="Times New Roman"/>
          <w:sz w:val="24"/>
          <w:szCs w:val="24"/>
        </w:rPr>
        <w:t xml:space="preserve"> </w:t>
      </w:r>
      <w:r w:rsidR="00D34B56" w:rsidRPr="008A0B94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voluntários </w:t>
      </w:r>
      <w:r w:rsidRPr="008A0B94">
        <w:rPr>
          <w:rFonts w:ascii="Times New Roman" w:hAnsi="Times New Roman" w:cs="Times New Roman"/>
          <w:color w:val="000000"/>
          <w:spacing w:val="-1"/>
          <w:sz w:val="24"/>
          <w:szCs w:val="24"/>
        </w:rPr>
        <w:t>do Grupo 1 fizeram uso de placas do tipo Michigan</w:t>
      </w:r>
      <w:r w:rsidR="00D34B56" w:rsidRPr="008A0B94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 (miorrelaxante), o </w:t>
      </w:r>
      <w:r w:rsidRPr="008A0B94">
        <w:rPr>
          <w:rFonts w:ascii="Times New Roman" w:hAnsi="Times New Roman" w:cs="Times New Roman"/>
          <w:color w:val="000000"/>
          <w:spacing w:val="-1"/>
          <w:sz w:val="24"/>
          <w:szCs w:val="24"/>
        </w:rPr>
        <w:t>que não</w:t>
      </w:r>
      <w:r w:rsidR="00F05E11">
        <w:rPr>
          <w:rFonts w:ascii="Times New Roman" w:hAnsi="Times New Roman" w:cs="Times New Roman"/>
          <w:sz w:val="24"/>
          <w:szCs w:val="24"/>
        </w:rPr>
        <w:t xml:space="preserve"> </w:t>
      </w:r>
      <w:r w:rsidR="00F05E11">
        <w:rPr>
          <w:rFonts w:ascii="Times New Roman" w:hAnsi="Times New Roman" w:cs="Times New Roman"/>
          <w:color w:val="000000"/>
          <w:spacing w:val="-1"/>
          <w:sz w:val="24"/>
          <w:szCs w:val="24"/>
        </w:rPr>
        <w:t>o</w:t>
      </w:r>
      <w:r w:rsidRPr="008A0B94">
        <w:rPr>
          <w:rFonts w:ascii="Times New Roman" w:hAnsi="Times New Roman" w:cs="Times New Roman"/>
          <w:color w:val="000000"/>
          <w:spacing w:val="-1"/>
          <w:sz w:val="24"/>
          <w:szCs w:val="24"/>
        </w:rPr>
        <w:t>correu para o Grupo 2. Entretanto, todos foram submetidos a ciclos de movimentos</w:t>
      </w:r>
      <w:r w:rsidR="00AD55BB" w:rsidRPr="008A0B94">
        <w:rPr>
          <w:rFonts w:ascii="Times New Roman" w:hAnsi="Times New Roman" w:cs="Times New Roman"/>
          <w:sz w:val="24"/>
          <w:szCs w:val="24"/>
        </w:rPr>
        <w:t xml:space="preserve"> </w:t>
      </w:r>
      <w:r w:rsidR="00AD55BB" w:rsidRPr="008A0B94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isotônicos (IST) </w:t>
      </w:r>
      <w:r w:rsidRPr="008A0B94">
        <w:rPr>
          <w:rFonts w:ascii="Times New Roman" w:hAnsi="Times New Roman" w:cs="Times New Roman"/>
          <w:color w:val="000000"/>
          <w:spacing w:val="-1"/>
          <w:sz w:val="24"/>
          <w:szCs w:val="24"/>
        </w:rPr>
        <w:t>de 14 segundos</w:t>
      </w:r>
      <w:r w:rsidR="00AD55BB" w:rsidRPr="008A0B94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 </w:t>
      </w:r>
      <w:r w:rsidRPr="008A0B94">
        <w:rPr>
          <w:rFonts w:ascii="Times New Roman" w:hAnsi="Times New Roman" w:cs="Times New Roman"/>
          <w:color w:val="000000"/>
          <w:spacing w:val="-1"/>
          <w:sz w:val="24"/>
          <w:szCs w:val="24"/>
        </w:rPr>
        <w:t>de duração e a</w:t>
      </w:r>
      <w:r w:rsidR="00AD55BB" w:rsidRPr="008A0B94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 contracções isométricas (ISO) com contracção</w:t>
      </w:r>
      <w:r w:rsidR="00AD55BB" w:rsidRPr="008A0B94">
        <w:rPr>
          <w:rFonts w:ascii="Times New Roman" w:hAnsi="Times New Roman" w:cs="Times New Roman"/>
          <w:sz w:val="24"/>
          <w:szCs w:val="24"/>
        </w:rPr>
        <w:t xml:space="preserve"> </w:t>
      </w:r>
      <w:r w:rsidRPr="008A0B94">
        <w:rPr>
          <w:rFonts w:ascii="Times New Roman" w:hAnsi="Times New Roman" w:cs="Times New Roman"/>
          <w:color w:val="000000"/>
          <w:spacing w:val="-1"/>
          <w:sz w:val="24"/>
          <w:szCs w:val="24"/>
        </w:rPr>
        <w:t>voluntária máxima de 5 segundos de duração. Para a avaliação da dor foi aplicada a escala</w:t>
      </w:r>
      <w:r w:rsidR="00AD55BB" w:rsidRPr="008A0B94">
        <w:rPr>
          <w:rFonts w:ascii="Times New Roman" w:hAnsi="Times New Roman" w:cs="Times New Roman"/>
          <w:sz w:val="24"/>
          <w:szCs w:val="24"/>
        </w:rPr>
        <w:t xml:space="preserve"> </w:t>
      </w:r>
      <w:r w:rsidR="00AD55BB" w:rsidRPr="008A0B94">
        <w:rPr>
          <w:rFonts w:ascii="Times New Roman" w:hAnsi="Times New Roman" w:cs="Times New Roman"/>
          <w:color w:val="000000"/>
          <w:spacing w:val="-1"/>
          <w:sz w:val="24"/>
          <w:szCs w:val="24"/>
        </w:rPr>
        <w:t>visual analógica (</w:t>
      </w:r>
      <w:r w:rsidRPr="008A0B94">
        <w:rPr>
          <w:rFonts w:ascii="Times New Roman" w:hAnsi="Times New Roman" w:cs="Times New Roman"/>
          <w:color w:val="000000"/>
          <w:spacing w:val="-1"/>
          <w:sz w:val="24"/>
          <w:szCs w:val="24"/>
        </w:rPr>
        <w:t>EVA) após a contracção isométrica.</w:t>
      </w:r>
      <w:r w:rsidR="00AD55BB" w:rsidRPr="008A0B94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 O exame </w:t>
      </w:r>
      <w:r w:rsidRPr="008A0B94">
        <w:rPr>
          <w:rFonts w:ascii="Times New Roman" w:hAnsi="Times New Roman" w:cs="Times New Roman"/>
          <w:color w:val="000000"/>
          <w:spacing w:val="-1"/>
          <w:sz w:val="24"/>
          <w:szCs w:val="24"/>
        </w:rPr>
        <w:t>electromiográfico foi</w:t>
      </w:r>
      <w:r w:rsidR="00AD55BB" w:rsidRPr="008A0B94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 realizado</w:t>
      </w:r>
      <w:r w:rsidR="00AD55BB" w:rsidRPr="008A0B94">
        <w:rPr>
          <w:rFonts w:ascii="Times New Roman" w:hAnsi="Times New Roman" w:cs="Times New Roman"/>
          <w:sz w:val="24"/>
          <w:szCs w:val="24"/>
        </w:rPr>
        <w:t xml:space="preserve"> </w:t>
      </w:r>
      <w:r w:rsidRPr="008A0B94">
        <w:rPr>
          <w:rFonts w:ascii="Times New Roman" w:hAnsi="Times New Roman" w:cs="Times New Roman"/>
          <w:color w:val="000000"/>
          <w:spacing w:val="-1"/>
          <w:sz w:val="24"/>
          <w:szCs w:val="24"/>
        </w:rPr>
        <w:t>em todos os voluntários durante os diferentes tempos (TO, TI, T2, T3 e T4). Os resultados</w:t>
      </w:r>
      <w:r w:rsidR="00AD55BB" w:rsidRPr="008A0B94">
        <w:rPr>
          <w:rFonts w:ascii="Times New Roman" w:hAnsi="Times New Roman" w:cs="Times New Roman"/>
          <w:sz w:val="24"/>
          <w:szCs w:val="24"/>
        </w:rPr>
        <w:t xml:space="preserve"> </w:t>
      </w:r>
      <w:r w:rsidRPr="008A0B94">
        <w:rPr>
          <w:rFonts w:ascii="Times New Roman" w:hAnsi="Times New Roman" w:cs="Times New Roman"/>
          <w:color w:val="000000"/>
          <w:spacing w:val="-1"/>
          <w:sz w:val="24"/>
          <w:szCs w:val="24"/>
        </w:rPr>
        <w:t>mostraram que ao se comparar os Grupos 1 e 2, no movimento ISO, verificou-se que no</w:t>
      </w:r>
      <w:r w:rsidR="00AD55BB" w:rsidRPr="008A0B94">
        <w:rPr>
          <w:rFonts w:ascii="Times New Roman" w:hAnsi="Times New Roman" w:cs="Times New Roman"/>
          <w:sz w:val="24"/>
          <w:szCs w:val="24"/>
        </w:rPr>
        <w:t xml:space="preserve"> </w:t>
      </w:r>
      <w:r w:rsidRPr="008A0B94">
        <w:rPr>
          <w:rFonts w:ascii="Times New Roman" w:hAnsi="Times New Roman" w:cs="Times New Roman"/>
          <w:color w:val="000000"/>
          <w:spacing w:val="-1"/>
          <w:sz w:val="24"/>
          <w:szCs w:val="24"/>
        </w:rPr>
        <w:t>tempo T4 as médias de amplitude dos músculos temporal esquerdo, temporal direito e</w:t>
      </w:r>
      <w:r w:rsidR="00AD55BB" w:rsidRPr="008A0B94">
        <w:rPr>
          <w:rFonts w:ascii="Times New Roman" w:hAnsi="Times New Roman" w:cs="Times New Roman"/>
          <w:sz w:val="24"/>
          <w:szCs w:val="24"/>
        </w:rPr>
        <w:t xml:space="preserve"> </w:t>
      </w:r>
      <w:r w:rsidRPr="008A0B94">
        <w:rPr>
          <w:rFonts w:ascii="Times New Roman" w:hAnsi="Times New Roman" w:cs="Times New Roman"/>
          <w:color w:val="000000"/>
          <w:spacing w:val="-1"/>
          <w:sz w:val="24"/>
          <w:szCs w:val="24"/>
        </w:rPr>
        <w:t>masseter direito do Grupo 1 foram</w:t>
      </w:r>
      <w:r w:rsidR="00AD55BB" w:rsidRPr="008A0B94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 menores </w:t>
      </w:r>
      <w:r w:rsidRPr="008A0B94">
        <w:rPr>
          <w:rFonts w:ascii="Times New Roman" w:hAnsi="Times New Roman" w:cs="Times New Roman"/>
          <w:color w:val="000000"/>
          <w:spacing w:val="-1"/>
          <w:sz w:val="24"/>
          <w:szCs w:val="24"/>
        </w:rPr>
        <w:t>do que as do</w:t>
      </w:r>
      <w:r w:rsidR="00AD55BB" w:rsidRPr="008A0B94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 </w:t>
      </w:r>
      <w:r w:rsidRPr="008A0B94">
        <w:rPr>
          <w:rFonts w:ascii="Times New Roman" w:hAnsi="Times New Roman" w:cs="Times New Roman"/>
          <w:color w:val="000000"/>
          <w:spacing w:val="-1"/>
          <w:sz w:val="24"/>
          <w:szCs w:val="24"/>
        </w:rPr>
        <w:t>Grupo 2, para o masseter esquerdo</w:t>
      </w:r>
      <w:r w:rsidR="00AD55BB" w:rsidRPr="008A0B94">
        <w:rPr>
          <w:rFonts w:ascii="Times New Roman" w:hAnsi="Times New Roman" w:cs="Times New Roman"/>
          <w:sz w:val="24"/>
          <w:szCs w:val="24"/>
        </w:rPr>
        <w:t xml:space="preserve"> </w:t>
      </w:r>
      <w:r w:rsidRPr="008A0B94">
        <w:rPr>
          <w:rFonts w:ascii="Times New Roman" w:hAnsi="Times New Roman" w:cs="Times New Roman"/>
          <w:color w:val="000000"/>
          <w:spacing w:val="-1"/>
          <w:sz w:val="24"/>
          <w:szCs w:val="24"/>
        </w:rPr>
        <w:t>este comportamento se deu no</w:t>
      </w:r>
      <w:r w:rsidR="00AD55BB" w:rsidRPr="008A0B94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 tempo </w:t>
      </w:r>
      <w:r w:rsidRPr="008A0B94">
        <w:rPr>
          <w:rFonts w:ascii="Times New Roman" w:hAnsi="Times New Roman" w:cs="Times New Roman"/>
          <w:color w:val="000000"/>
          <w:spacing w:val="-1"/>
          <w:sz w:val="24"/>
          <w:szCs w:val="24"/>
        </w:rPr>
        <w:t>TI. A partir dos resultados concluiu-se que a</w:t>
      </w:r>
      <w:r w:rsidR="00AD55BB" w:rsidRPr="008A0B94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 </w:t>
      </w:r>
      <w:r w:rsidRPr="008A0B94">
        <w:rPr>
          <w:rFonts w:ascii="Times New Roman" w:hAnsi="Times New Roman" w:cs="Times New Roman"/>
          <w:color w:val="000000"/>
          <w:spacing w:val="-1"/>
          <w:sz w:val="24"/>
          <w:szCs w:val="24"/>
        </w:rPr>
        <w:t>placa do</w:t>
      </w:r>
      <w:r w:rsidR="00AD55BB" w:rsidRPr="008A0B94">
        <w:rPr>
          <w:rFonts w:ascii="Times New Roman" w:hAnsi="Times New Roman" w:cs="Times New Roman"/>
          <w:sz w:val="24"/>
          <w:szCs w:val="24"/>
        </w:rPr>
        <w:t xml:space="preserve"> </w:t>
      </w:r>
      <w:r w:rsidRPr="008A0B94">
        <w:rPr>
          <w:rFonts w:ascii="Times New Roman" w:hAnsi="Times New Roman" w:cs="Times New Roman"/>
          <w:color w:val="000000"/>
          <w:spacing w:val="-1"/>
          <w:sz w:val="24"/>
          <w:szCs w:val="24"/>
        </w:rPr>
        <w:t>tipo Michigan</w:t>
      </w:r>
      <w:r w:rsidR="00AD55BB" w:rsidRPr="008A0B94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 (</w:t>
      </w:r>
      <w:r w:rsidRPr="008A0B94">
        <w:rPr>
          <w:rFonts w:ascii="Times New Roman" w:hAnsi="Times New Roman" w:cs="Times New Roman"/>
          <w:color w:val="000000"/>
          <w:spacing w:val="-1"/>
          <w:sz w:val="24"/>
          <w:szCs w:val="24"/>
        </w:rPr>
        <w:t>miorrelaxante), promoveu alívio da dor nos voluntários do Grupo</w:t>
      </w:r>
      <w:r w:rsidR="00AD55BB" w:rsidRPr="008A0B94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 </w:t>
      </w:r>
      <w:r w:rsidRPr="008A0B94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I além de </w:t>
      </w:r>
      <w:r w:rsidRPr="008A0B94">
        <w:rPr>
          <w:rFonts w:ascii="Times New Roman" w:hAnsi="Times New Roman" w:cs="Times New Roman"/>
          <w:sz w:val="24"/>
          <w:szCs w:val="24"/>
        </w:rPr>
        <w:t>o</w:t>
      </w:r>
      <w:r w:rsidR="00AD55BB" w:rsidRPr="008A0B94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 uso da mesma.</w:t>
      </w:r>
    </w:p>
    <w:p w:rsidR="00AD55BB" w:rsidRPr="008A0B94" w:rsidRDefault="00AD55BB" w:rsidP="00425E96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A0B94">
        <w:rPr>
          <w:rFonts w:ascii="Times New Roman" w:hAnsi="Times New Roman" w:cs="Times New Roman"/>
          <w:color w:val="000000"/>
          <w:spacing w:val="-1"/>
          <w:sz w:val="24"/>
          <w:szCs w:val="24"/>
        </w:rPr>
        <w:tab/>
        <w:t xml:space="preserve">Pereira </w:t>
      </w:r>
      <w:r w:rsidR="005F210E" w:rsidRPr="008A0B94">
        <w:rPr>
          <w:rFonts w:ascii="Times New Roman" w:hAnsi="Times New Roman" w:cs="Times New Roman"/>
          <w:color w:val="000000"/>
          <w:spacing w:val="-1"/>
          <w:sz w:val="24"/>
          <w:szCs w:val="24"/>
        </w:rPr>
        <w:t>e Conti</w:t>
      </w:r>
      <w:r w:rsidRPr="008A0B94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 (2001) </w:t>
      </w:r>
      <w:r w:rsidR="00255094" w:rsidRPr="008A0B94">
        <w:rPr>
          <w:rFonts w:ascii="Times New Roman" w:hAnsi="Times New Roman" w:cs="Times New Roman"/>
          <w:color w:val="000000"/>
          <w:spacing w:val="-1"/>
          <w:sz w:val="24"/>
          <w:szCs w:val="24"/>
        </w:rPr>
        <w:t>estudaram</w:t>
      </w:r>
      <w:bookmarkStart w:id="15" w:name="_GoBack"/>
      <w:bookmarkEnd w:id="15"/>
      <w:r w:rsidRPr="008A0B94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 as alterações </w:t>
      </w:r>
      <w:r w:rsidR="005F210E" w:rsidRPr="008A0B94">
        <w:rPr>
          <w:rFonts w:ascii="Times New Roman" w:hAnsi="Times New Roman" w:cs="Times New Roman"/>
          <w:color w:val="000000"/>
          <w:spacing w:val="-1"/>
          <w:sz w:val="24"/>
          <w:szCs w:val="24"/>
        </w:rPr>
        <w:t>nos contactos oclusais</w:t>
      </w:r>
      <w:r w:rsidRPr="008A0B94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 em 14 </w:t>
      </w:r>
      <w:r w:rsidRPr="008A0B94">
        <w:rPr>
          <w:rFonts w:ascii="Times New Roman" w:hAnsi="Times New Roman" w:cs="Times New Roman"/>
          <w:color w:val="000000"/>
          <w:spacing w:val="-1"/>
          <w:sz w:val="24"/>
          <w:szCs w:val="24"/>
        </w:rPr>
        <w:lastRenderedPageBreak/>
        <w:t>pacientes</w:t>
      </w:r>
      <w:r w:rsidRPr="008A0B94">
        <w:rPr>
          <w:rFonts w:ascii="Times New Roman" w:hAnsi="Times New Roman" w:cs="Times New Roman"/>
          <w:sz w:val="24"/>
          <w:szCs w:val="24"/>
        </w:rPr>
        <w:t xml:space="preserve"> </w:t>
      </w:r>
      <w:r w:rsidRPr="008A0B94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com </w:t>
      </w:r>
      <w:r w:rsidR="005F210E" w:rsidRPr="008A0B94">
        <w:rPr>
          <w:rFonts w:ascii="Times New Roman" w:hAnsi="Times New Roman" w:cs="Times New Roman"/>
          <w:color w:val="000000"/>
          <w:spacing w:val="-1"/>
          <w:sz w:val="24"/>
          <w:szCs w:val="24"/>
        </w:rPr>
        <w:t>DTM de</w:t>
      </w:r>
      <w:r w:rsidRPr="008A0B94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 origem muscular após terapia </w:t>
      </w:r>
      <w:r w:rsidR="005F210E" w:rsidRPr="008A0B94">
        <w:rPr>
          <w:rFonts w:ascii="Times New Roman" w:hAnsi="Times New Roman" w:cs="Times New Roman"/>
          <w:color w:val="000000"/>
          <w:spacing w:val="-1"/>
          <w:sz w:val="24"/>
          <w:szCs w:val="24"/>
        </w:rPr>
        <w:t>por aparelhos</w:t>
      </w:r>
      <w:r w:rsidRPr="008A0B94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 miorrelaxantes. Houve um aumento no</w:t>
      </w:r>
      <w:r w:rsidRPr="008A0B94">
        <w:rPr>
          <w:rFonts w:ascii="Times New Roman" w:hAnsi="Times New Roman" w:cs="Times New Roman"/>
          <w:sz w:val="24"/>
          <w:szCs w:val="24"/>
        </w:rPr>
        <w:t xml:space="preserve"> </w:t>
      </w:r>
      <w:r w:rsidR="005F210E" w:rsidRPr="008A0B94">
        <w:rPr>
          <w:rFonts w:ascii="Times New Roman" w:hAnsi="Times New Roman" w:cs="Times New Roman"/>
          <w:color w:val="000000"/>
          <w:spacing w:val="-1"/>
          <w:sz w:val="24"/>
          <w:szCs w:val="24"/>
        </w:rPr>
        <w:t>número de contactos dentários em IM</w:t>
      </w:r>
      <w:r w:rsidR="00D34B56" w:rsidRPr="008A0B94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 </w:t>
      </w:r>
      <w:r w:rsidR="005F210E" w:rsidRPr="008A0B94">
        <w:rPr>
          <w:rFonts w:ascii="Times New Roman" w:hAnsi="Times New Roman" w:cs="Times New Roman"/>
          <w:color w:val="000000"/>
          <w:spacing w:val="-1"/>
          <w:sz w:val="24"/>
          <w:szCs w:val="24"/>
        </w:rPr>
        <w:t>após a terapia.</w:t>
      </w:r>
      <w:r w:rsidR="00D34B56" w:rsidRPr="008A0B94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 </w:t>
      </w:r>
      <w:r w:rsidR="005F210E" w:rsidRPr="008A0B94">
        <w:rPr>
          <w:rFonts w:ascii="Times New Roman" w:hAnsi="Times New Roman" w:cs="Times New Roman"/>
          <w:color w:val="000000"/>
          <w:spacing w:val="-1"/>
          <w:sz w:val="24"/>
          <w:szCs w:val="24"/>
        </w:rPr>
        <w:t>No grupo</w:t>
      </w:r>
      <w:r w:rsidRPr="008A0B94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 </w:t>
      </w:r>
      <w:r w:rsidR="005F210E" w:rsidRPr="008A0B94">
        <w:rPr>
          <w:rFonts w:ascii="Times New Roman" w:hAnsi="Times New Roman" w:cs="Times New Roman"/>
          <w:color w:val="000000"/>
          <w:spacing w:val="-1"/>
          <w:sz w:val="24"/>
          <w:szCs w:val="24"/>
        </w:rPr>
        <w:t>controle formado por 15</w:t>
      </w:r>
      <w:r w:rsidRPr="008A0B94">
        <w:rPr>
          <w:rFonts w:ascii="Times New Roman" w:hAnsi="Times New Roman" w:cs="Times New Roman"/>
          <w:sz w:val="24"/>
          <w:szCs w:val="24"/>
        </w:rPr>
        <w:t xml:space="preserve"> </w:t>
      </w:r>
      <w:r w:rsidRPr="008A0B94">
        <w:rPr>
          <w:rFonts w:ascii="Times New Roman" w:hAnsi="Times New Roman" w:cs="Times New Roman"/>
          <w:color w:val="000000"/>
          <w:spacing w:val="-1"/>
          <w:sz w:val="24"/>
          <w:szCs w:val="24"/>
        </w:rPr>
        <w:t>pacientes assintomáticos, nos quais, nenhum tratamento foi realizado, não houve alteração nos</w:t>
      </w:r>
      <w:r w:rsidRPr="008A0B94">
        <w:rPr>
          <w:rFonts w:ascii="Times New Roman" w:hAnsi="Times New Roman" w:cs="Times New Roman"/>
          <w:sz w:val="24"/>
          <w:szCs w:val="24"/>
        </w:rPr>
        <w:t xml:space="preserve"> </w:t>
      </w:r>
      <w:r w:rsidRPr="008A0B94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contactos </w:t>
      </w:r>
      <w:r w:rsidR="005F210E" w:rsidRPr="008A0B94">
        <w:rPr>
          <w:rFonts w:ascii="Times New Roman" w:hAnsi="Times New Roman" w:cs="Times New Roman"/>
          <w:color w:val="000000"/>
          <w:spacing w:val="-1"/>
          <w:sz w:val="24"/>
          <w:szCs w:val="24"/>
        </w:rPr>
        <w:t>após 30</w:t>
      </w:r>
      <w:r w:rsidRPr="008A0B94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 </w:t>
      </w:r>
      <w:r w:rsidR="005F210E" w:rsidRPr="008A0B94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dias. </w:t>
      </w:r>
      <w:r w:rsidRPr="008A0B94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Os </w:t>
      </w:r>
      <w:r w:rsidR="005F210E" w:rsidRPr="008A0B94">
        <w:rPr>
          <w:rFonts w:ascii="Times New Roman" w:hAnsi="Times New Roman" w:cs="Times New Roman"/>
          <w:color w:val="000000"/>
          <w:spacing w:val="-1"/>
          <w:sz w:val="24"/>
          <w:szCs w:val="24"/>
        </w:rPr>
        <w:t>autores observaram</w:t>
      </w:r>
      <w:r w:rsidRPr="008A0B94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 que o </w:t>
      </w:r>
      <w:r w:rsidR="005F210E" w:rsidRPr="008A0B94">
        <w:rPr>
          <w:rFonts w:ascii="Times New Roman" w:hAnsi="Times New Roman" w:cs="Times New Roman"/>
          <w:color w:val="000000"/>
          <w:spacing w:val="-1"/>
          <w:sz w:val="24"/>
          <w:szCs w:val="24"/>
        </w:rPr>
        <w:t>quadro dos</w:t>
      </w:r>
      <w:r w:rsidR="00D34B56" w:rsidRPr="008A0B94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 sinais e sintomas das </w:t>
      </w:r>
      <w:r w:rsidRPr="008A0B94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DTM </w:t>
      </w:r>
      <w:r w:rsidR="005F210E" w:rsidRPr="008A0B94">
        <w:rPr>
          <w:rFonts w:ascii="Times New Roman" w:hAnsi="Times New Roman" w:cs="Times New Roman"/>
          <w:color w:val="000000"/>
          <w:spacing w:val="-1"/>
          <w:sz w:val="24"/>
          <w:szCs w:val="24"/>
        </w:rPr>
        <w:t>são minimizados</w:t>
      </w:r>
      <w:r w:rsidRPr="008A0B94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 com a </w:t>
      </w:r>
      <w:r w:rsidR="005F210E" w:rsidRPr="008A0B94">
        <w:rPr>
          <w:rFonts w:ascii="Times New Roman" w:hAnsi="Times New Roman" w:cs="Times New Roman"/>
          <w:color w:val="000000"/>
          <w:spacing w:val="-1"/>
          <w:sz w:val="24"/>
          <w:szCs w:val="24"/>
        </w:rPr>
        <w:t>placa oclusa</w:t>
      </w:r>
      <w:r w:rsidRPr="008A0B94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 l, ao mesmo tempo </w:t>
      </w:r>
      <w:r w:rsidR="005F210E" w:rsidRPr="008A0B94">
        <w:rPr>
          <w:rFonts w:ascii="Times New Roman" w:hAnsi="Times New Roman" w:cs="Times New Roman"/>
          <w:color w:val="000000"/>
          <w:spacing w:val="-1"/>
          <w:sz w:val="24"/>
          <w:szCs w:val="24"/>
        </w:rPr>
        <w:t>em que</w:t>
      </w:r>
      <w:r w:rsidRPr="008A0B94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 </w:t>
      </w:r>
      <w:r w:rsidR="005F210E" w:rsidRPr="008A0B94">
        <w:rPr>
          <w:rFonts w:ascii="Times New Roman" w:hAnsi="Times New Roman" w:cs="Times New Roman"/>
          <w:color w:val="000000"/>
          <w:spacing w:val="-1"/>
          <w:sz w:val="24"/>
          <w:szCs w:val="24"/>
        </w:rPr>
        <w:t>ocorre melhoria</w:t>
      </w:r>
      <w:r w:rsidRPr="008A0B94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 na </w:t>
      </w:r>
      <w:r w:rsidR="005F210E" w:rsidRPr="008A0B94">
        <w:rPr>
          <w:rFonts w:ascii="Times New Roman" w:hAnsi="Times New Roman" w:cs="Times New Roman"/>
          <w:color w:val="000000"/>
          <w:spacing w:val="-1"/>
          <w:sz w:val="24"/>
          <w:szCs w:val="24"/>
        </w:rPr>
        <w:t>distribuição dos</w:t>
      </w:r>
      <w:r w:rsidRPr="008A0B94">
        <w:rPr>
          <w:rFonts w:ascii="Times New Roman" w:hAnsi="Times New Roman" w:cs="Times New Roman"/>
          <w:sz w:val="24"/>
          <w:szCs w:val="24"/>
        </w:rPr>
        <w:t xml:space="preserve"> </w:t>
      </w:r>
      <w:r w:rsidR="005F210E" w:rsidRPr="008A0B94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contactos oclusais e um ligeiro aumento do número dos mesmos. </w:t>
      </w:r>
      <w:r w:rsidR="00D34B56" w:rsidRPr="008A0B94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Houve </w:t>
      </w:r>
      <w:r w:rsidR="005F210E" w:rsidRPr="008A0B94">
        <w:rPr>
          <w:rFonts w:ascii="Times New Roman" w:hAnsi="Times New Roman" w:cs="Times New Roman"/>
          <w:color w:val="000000"/>
          <w:spacing w:val="-1"/>
          <w:sz w:val="24"/>
          <w:szCs w:val="24"/>
        </w:rPr>
        <w:t>correlação entre</w:t>
      </w:r>
      <w:r w:rsidR="00D34B56" w:rsidRPr="008A0B94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 </w:t>
      </w:r>
      <w:r w:rsidRPr="008A0B94">
        <w:rPr>
          <w:rFonts w:ascii="Times New Roman" w:hAnsi="Times New Roman" w:cs="Times New Roman"/>
          <w:color w:val="000000"/>
          <w:spacing w:val="-1"/>
          <w:sz w:val="24"/>
          <w:szCs w:val="24"/>
        </w:rPr>
        <w:t>a</w:t>
      </w:r>
      <w:r w:rsidRPr="008A0B94">
        <w:rPr>
          <w:rFonts w:ascii="Times New Roman" w:hAnsi="Times New Roman" w:cs="Times New Roman"/>
          <w:sz w:val="24"/>
          <w:szCs w:val="24"/>
        </w:rPr>
        <w:t xml:space="preserve"> </w:t>
      </w:r>
      <w:r w:rsidR="005F210E" w:rsidRPr="008A0B94">
        <w:rPr>
          <w:rFonts w:ascii="Times New Roman" w:hAnsi="Times New Roman" w:cs="Times New Roman"/>
          <w:color w:val="000000"/>
          <w:spacing w:val="-1"/>
          <w:sz w:val="24"/>
          <w:szCs w:val="24"/>
        </w:rPr>
        <w:t>redução dos níveis de dor e</w:t>
      </w:r>
      <w:r w:rsidR="00D34B56" w:rsidRPr="008A0B94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 o aumento dos </w:t>
      </w:r>
      <w:r w:rsidR="005F210E" w:rsidRPr="008A0B94">
        <w:rPr>
          <w:rFonts w:ascii="Times New Roman" w:hAnsi="Times New Roman" w:cs="Times New Roman"/>
          <w:color w:val="000000"/>
          <w:spacing w:val="-1"/>
          <w:sz w:val="24"/>
          <w:szCs w:val="24"/>
        </w:rPr>
        <w:t>contactos oclusais.</w:t>
      </w:r>
      <w:r w:rsidR="00D34B56" w:rsidRPr="008A0B94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 </w:t>
      </w:r>
      <w:r w:rsidRPr="008A0B94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Essas </w:t>
      </w:r>
      <w:r w:rsidR="005F210E" w:rsidRPr="008A0B94">
        <w:rPr>
          <w:rFonts w:ascii="Times New Roman" w:hAnsi="Times New Roman" w:cs="Times New Roman"/>
          <w:color w:val="000000"/>
          <w:spacing w:val="-1"/>
          <w:sz w:val="24"/>
          <w:szCs w:val="24"/>
        </w:rPr>
        <w:t>alterações nos</w:t>
      </w:r>
      <w:r w:rsidRPr="008A0B94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 contactos</w:t>
      </w:r>
      <w:r w:rsidRPr="008A0B94">
        <w:rPr>
          <w:rFonts w:ascii="Times New Roman" w:hAnsi="Times New Roman" w:cs="Times New Roman"/>
          <w:sz w:val="24"/>
          <w:szCs w:val="24"/>
        </w:rPr>
        <w:t xml:space="preserve"> </w:t>
      </w:r>
      <w:r w:rsidR="005F210E" w:rsidRPr="008A0B94">
        <w:rPr>
          <w:rFonts w:ascii="Times New Roman" w:hAnsi="Times New Roman" w:cs="Times New Roman"/>
          <w:color w:val="000000"/>
          <w:spacing w:val="-1"/>
          <w:sz w:val="24"/>
          <w:szCs w:val="24"/>
        </w:rPr>
        <w:t>oclusais podem ser</w:t>
      </w:r>
      <w:r w:rsidRPr="008A0B94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 explicadas de duas maneiras. A primeira </w:t>
      </w:r>
      <w:r w:rsidR="005F210E" w:rsidRPr="008A0B94">
        <w:rPr>
          <w:rFonts w:ascii="Times New Roman" w:hAnsi="Times New Roman" w:cs="Times New Roman"/>
          <w:color w:val="000000"/>
          <w:spacing w:val="-1"/>
          <w:sz w:val="24"/>
          <w:szCs w:val="24"/>
        </w:rPr>
        <w:t>é relacionada às variações</w:t>
      </w:r>
      <w:r w:rsidRPr="008A0B94">
        <w:rPr>
          <w:rFonts w:ascii="Times New Roman" w:hAnsi="Times New Roman" w:cs="Times New Roman"/>
          <w:sz w:val="24"/>
          <w:szCs w:val="24"/>
        </w:rPr>
        <w:t xml:space="preserve"> </w:t>
      </w:r>
      <w:r w:rsidR="005F210E" w:rsidRPr="008A0B94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normais que podem ocorrer. </w:t>
      </w:r>
      <w:r w:rsidRPr="008A0B94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Outra explicação seria </w:t>
      </w:r>
      <w:r w:rsidR="005F210E" w:rsidRPr="008A0B94">
        <w:rPr>
          <w:rFonts w:ascii="Times New Roman" w:hAnsi="Times New Roman" w:cs="Times New Roman"/>
          <w:color w:val="000000"/>
          <w:spacing w:val="-1"/>
          <w:sz w:val="24"/>
          <w:szCs w:val="24"/>
        </w:rPr>
        <w:t>pela teoria do realinhamento</w:t>
      </w:r>
      <w:r w:rsidRPr="008A0B94">
        <w:rPr>
          <w:rFonts w:ascii="Times New Roman" w:hAnsi="Times New Roman" w:cs="Times New Roman"/>
          <w:sz w:val="24"/>
          <w:szCs w:val="24"/>
        </w:rPr>
        <w:t xml:space="preserve"> </w:t>
      </w:r>
      <w:r w:rsidR="00D34B56" w:rsidRPr="008A0B94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maxilomandibular. </w:t>
      </w:r>
      <w:r w:rsidRPr="008A0B94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Os </w:t>
      </w:r>
      <w:r w:rsidR="005F210E" w:rsidRPr="008A0B94">
        <w:rPr>
          <w:rFonts w:ascii="Times New Roman" w:hAnsi="Times New Roman" w:cs="Times New Roman"/>
          <w:color w:val="000000"/>
          <w:spacing w:val="-1"/>
          <w:sz w:val="24"/>
          <w:szCs w:val="24"/>
        </w:rPr>
        <w:t>aparelhos miorrelaxantes parecem promover um relaxamento</w:t>
      </w:r>
      <w:r w:rsidRPr="008A0B94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 muscular</w:t>
      </w:r>
      <w:r w:rsidRPr="008A0B94">
        <w:rPr>
          <w:rFonts w:ascii="Times New Roman" w:hAnsi="Times New Roman" w:cs="Times New Roman"/>
          <w:sz w:val="24"/>
          <w:szCs w:val="24"/>
        </w:rPr>
        <w:t xml:space="preserve"> </w:t>
      </w:r>
      <w:r w:rsidRPr="008A0B94">
        <w:rPr>
          <w:rFonts w:ascii="Times New Roman" w:hAnsi="Times New Roman" w:cs="Times New Roman"/>
          <w:color w:val="000000"/>
          <w:spacing w:val="-1"/>
          <w:sz w:val="24"/>
          <w:szCs w:val="24"/>
        </w:rPr>
        <w:t>associado a um alívio</w:t>
      </w:r>
      <w:r w:rsidR="00D34B56" w:rsidRPr="008A0B94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 da </w:t>
      </w:r>
      <w:r w:rsidR="005F210E" w:rsidRPr="008A0B94">
        <w:rPr>
          <w:rFonts w:ascii="Times New Roman" w:hAnsi="Times New Roman" w:cs="Times New Roman"/>
          <w:color w:val="000000"/>
          <w:spacing w:val="-1"/>
          <w:sz w:val="24"/>
          <w:szCs w:val="24"/>
        </w:rPr>
        <w:t>dor na</w:t>
      </w:r>
      <w:r w:rsidR="00D34B56" w:rsidRPr="008A0B94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 maioria dos casos. </w:t>
      </w:r>
      <w:r w:rsidRPr="008A0B94">
        <w:rPr>
          <w:rFonts w:ascii="Times New Roman" w:hAnsi="Times New Roman" w:cs="Times New Roman"/>
          <w:color w:val="000000"/>
          <w:spacing w:val="-1"/>
          <w:sz w:val="24"/>
          <w:szCs w:val="24"/>
        </w:rPr>
        <w:t>Essa alteração no estado muscular e/ou na</w:t>
      </w:r>
      <w:r w:rsidRPr="008A0B94">
        <w:rPr>
          <w:rFonts w:ascii="Times New Roman" w:hAnsi="Times New Roman" w:cs="Times New Roman"/>
          <w:sz w:val="24"/>
          <w:szCs w:val="24"/>
        </w:rPr>
        <w:t xml:space="preserve"> </w:t>
      </w:r>
      <w:r w:rsidR="005F210E" w:rsidRPr="008A0B94">
        <w:rPr>
          <w:rFonts w:ascii="Times New Roman" w:hAnsi="Times New Roman" w:cs="Times New Roman"/>
          <w:color w:val="000000"/>
          <w:spacing w:val="-1"/>
          <w:sz w:val="24"/>
          <w:szCs w:val="24"/>
        </w:rPr>
        <w:t>condição da ATM, causada pela utilização</w:t>
      </w:r>
      <w:r w:rsidR="00D34B56" w:rsidRPr="008A0B94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 </w:t>
      </w:r>
      <w:r w:rsidRPr="008A0B94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dos </w:t>
      </w:r>
      <w:r w:rsidR="005F210E" w:rsidRPr="008A0B94">
        <w:rPr>
          <w:rFonts w:ascii="Times New Roman" w:hAnsi="Times New Roman" w:cs="Times New Roman"/>
          <w:color w:val="000000"/>
          <w:spacing w:val="-1"/>
          <w:sz w:val="24"/>
          <w:szCs w:val="24"/>
        </w:rPr>
        <w:t>aparelhos miorrelaxante poderia provocar mudanças nos</w:t>
      </w:r>
      <w:r w:rsidRPr="008A0B94">
        <w:rPr>
          <w:rFonts w:ascii="Times New Roman" w:hAnsi="Times New Roman" w:cs="Times New Roman"/>
          <w:sz w:val="24"/>
          <w:szCs w:val="24"/>
        </w:rPr>
        <w:t xml:space="preserve"> </w:t>
      </w:r>
      <w:r w:rsidR="005F210E" w:rsidRPr="008A0B94">
        <w:rPr>
          <w:rFonts w:ascii="Times New Roman" w:hAnsi="Times New Roman" w:cs="Times New Roman"/>
          <w:color w:val="000000"/>
          <w:spacing w:val="-1"/>
          <w:sz w:val="24"/>
          <w:szCs w:val="24"/>
        </w:rPr>
        <w:t>contactos dentários, mesmo sem a utilização de procedimentos irreversíveis. Esse facto</w:t>
      </w:r>
      <w:r w:rsidRPr="008A0B94">
        <w:rPr>
          <w:rFonts w:ascii="Times New Roman" w:hAnsi="Times New Roman" w:cs="Times New Roman"/>
          <w:sz w:val="24"/>
          <w:szCs w:val="24"/>
        </w:rPr>
        <w:t xml:space="preserve"> </w:t>
      </w:r>
      <w:r w:rsidR="005F210E" w:rsidRPr="008A0B94">
        <w:rPr>
          <w:rFonts w:ascii="Times New Roman" w:hAnsi="Times New Roman" w:cs="Times New Roman"/>
          <w:color w:val="000000"/>
          <w:spacing w:val="-1"/>
          <w:sz w:val="24"/>
          <w:szCs w:val="24"/>
        </w:rPr>
        <w:t>confirmaria a</w:t>
      </w:r>
      <w:r w:rsidRPr="008A0B94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 hipótese de que alterações oclusais podem também ser consequências de DTM.</w:t>
      </w:r>
    </w:p>
    <w:p w:rsidR="00AD55BB" w:rsidRPr="008A0B94" w:rsidRDefault="00AD55BB" w:rsidP="00425E96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color w:val="000000"/>
          <w:spacing w:val="-1"/>
          <w:sz w:val="24"/>
          <w:szCs w:val="24"/>
        </w:rPr>
      </w:pPr>
      <w:r w:rsidRPr="008A0B94">
        <w:rPr>
          <w:rFonts w:ascii="Times New Roman" w:hAnsi="Times New Roman" w:cs="Times New Roman"/>
          <w:color w:val="000000"/>
          <w:spacing w:val="-1"/>
          <w:sz w:val="24"/>
          <w:szCs w:val="24"/>
        </w:rPr>
        <w:tab/>
        <w:t xml:space="preserve">Bertram et </w:t>
      </w:r>
      <w:r w:rsidR="005F210E" w:rsidRPr="008A0B94">
        <w:rPr>
          <w:rFonts w:ascii="Times New Roman" w:hAnsi="Times New Roman" w:cs="Times New Roman"/>
          <w:color w:val="000000"/>
          <w:spacing w:val="-1"/>
          <w:sz w:val="24"/>
          <w:szCs w:val="24"/>
        </w:rPr>
        <w:t>al. (2002) realizaram um estudo, avaliando a assimetria dos músculos</w:t>
      </w:r>
      <w:r w:rsidRPr="008A0B94">
        <w:rPr>
          <w:rFonts w:ascii="Times New Roman" w:hAnsi="Times New Roman" w:cs="Times New Roman"/>
          <w:sz w:val="24"/>
          <w:szCs w:val="24"/>
        </w:rPr>
        <w:t xml:space="preserve"> </w:t>
      </w:r>
      <w:r w:rsidRPr="008A0B94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masseteres em </w:t>
      </w:r>
      <w:r w:rsidR="005F210E" w:rsidRPr="008A0B94">
        <w:rPr>
          <w:rFonts w:ascii="Times New Roman" w:hAnsi="Times New Roman" w:cs="Times New Roman"/>
          <w:color w:val="000000"/>
          <w:spacing w:val="-1"/>
          <w:sz w:val="24"/>
          <w:szCs w:val="24"/>
        </w:rPr>
        <w:t>24 pacientes</w:t>
      </w:r>
      <w:r w:rsidRPr="008A0B94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 com sinais e sintomas de DTM, </w:t>
      </w:r>
      <w:r w:rsidR="005F210E" w:rsidRPr="008A0B94">
        <w:rPr>
          <w:rFonts w:ascii="Times New Roman" w:hAnsi="Times New Roman" w:cs="Times New Roman"/>
          <w:color w:val="000000"/>
          <w:spacing w:val="-1"/>
          <w:sz w:val="24"/>
          <w:szCs w:val="24"/>
        </w:rPr>
        <w:t>por meio</w:t>
      </w:r>
      <w:r w:rsidRPr="008A0B94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 de </w:t>
      </w:r>
      <w:r w:rsidR="00863569" w:rsidRPr="008A0B94">
        <w:rPr>
          <w:rFonts w:ascii="Times New Roman" w:hAnsi="Times New Roman" w:cs="Times New Roman"/>
          <w:color w:val="000000"/>
          <w:spacing w:val="-1"/>
          <w:sz w:val="24"/>
          <w:szCs w:val="24"/>
        </w:rPr>
        <w:t>rastreamento</w:t>
      </w:r>
      <w:r w:rsidRPr="008A0B94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 ultra-sonográfico. Nesse estudo, </w:t>
      </w:r>
      <w:r w:rsidR="005F210E" w:rsidRPr="008A0B94">
        <w:rPr>
          <w:rFonts w:ascii="Times New Roman" w:hAnsi="Times New Roman" w:cs="Times New Roman"/>
          <w:color w:val="000000"/>
          <w:spacing w:val="-1"/>
          <w:sz w:val="24"/>
          <w:szCs w:val="24"/>
        </w:rPr>
        <w:t>as avaliações</w:t>
      </w:r>
      <w:r w:rsidRPr="008A0B94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 foram feitas </w:t>
      </w:r>
      <w:r w:rsidR="005F210E" w:rsidRPr="008A0B94">
        <w:rPr>
          <w:rFonts w:ascii="Times New Roman" w:hAnsi="Times New Roman" w:cs="Times New Roman"/>
          <w:color w:val="000000"/>
          <w:spacing w:val="-1"/>
          <w:sz w:val="24"/>
          <w:szCs w:val="24"/>
        </w:rPr>
        <w:t>imediatamente após</w:t>
      </w:r>
      <w:r w:rsidRPr="008A0B94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 </w:t>
      </w:r>
      <w:r w:rsidR="005F210E" w:rsidRPr="008A0B94">
        <w:rPr>
          <w:rFonts w:ascii="Times New Roman" w:hAnsi="Times New Roman" w:cs="Times New Roman"/>
          <w:color w:val="000000"/>
          <w:spacing w:val="-1"/>
          <w:sz w:val="24"/>
          <w:szCs w:val="24"/>
        </w:rPr>
        <w:t>a inserção</w:t>
      </w:r>
      <w:r w:rsidRPr="008A0B94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 do aparelho e durante o apertamento máximo com e sem a mesma. Os resultados sugerem que as placas de</w:t>
      </w:r>
      <w:r w:rsidRPr="008A0B94">
        <w:rPr>
          <w:rFonts w:ascii="Times New Roman" w:hAnsi="Times New Roman" w:cs="Times New Roman"/>
          <w:sz w:val="24"/>
          <w:szCs w:val="24"/>
        </w:rPr>
        <w:t xml:space="preserve"> </w:t>
      </w:r>
      <w:r w:rsidR="005F210E" w:rsidRPr="008A0B94">
        <w:rPr>
          <w:rFonts w:ascii="Times New Roman" w:hAnsi="Times New Roman" w:cs="Times New Roman"/>
          <w:color w:val="000000"/>
          <w:spacing w:val="-1"/>
          <w:sz w:val="24"/>
          <w:szCs w:val="24"/>
        </w:rPr>
        <w:t>estabilização têm efeito imediato na redução das assimetrias musculares no apertamento</w:t>
      </w:r>
      <w:r w:rsidRPr="008A0B94">
        <w:rPr>
          <w:rFonts w:ascii="Times New Roman" w:hAnsi="Times New Roman" w:cs="Times New Roman"/>
          <w:sz w:val="24"/>
          <w:szCs w:val="24"/>
        </w:rPr>
        <w:t xml:space="preserve"> </w:t>
      </w:r>
      <w:r w:rsidRPr="008A0B94">
        <w:rPr>
          <w:rFonts w:ascii="Times New Roman" w:hAnsi="Times New Roman" w:cs="Times New Roman"/>
          <w:color w:val="000000"/>
          <w:spacing w:val="-1"/>
          <w:sz w:val="24"/>
          <w:szCs w:val="24"/>
        </w:rPr>
        <w:t>máximo.</w:t>
      </w:r>
    </w:p>
    <w:p w:rsidR="007F4D09" w:rsidRPr="008A0B94" w:rsidRDefault="007F4D09" w:rsidP="00425E96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AD55BB" w:rsidRPr="00C06B64" w:rsidRDefault="00AD55BB" w:rsidP="003549E3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8A0B94">
        <w:rPr>
          <w:rFonts w:ascii="Times New Roman" w:hAnsi="Times New Roman" w:cs="Times New Roman"/>
          <w:color w:val="000000"/>
          <w:spacing w:val="-1"/>
          <w:sz w:val="24"/>
          <w:szCs w:val="24"/>
        </w:rPr>
        <w:tab/>
        <w:t xml:space="preserve">Gavish </w:t>
      </w:r>
      <w:r w:rsidR="005F210E" w:rsidRPr="008A0B94">
        <w:rPr>
          <w:rFonts w:ascii="Times New Roman" w:hAnsi="Times New Roman" w:cs="Times New Roman"/>
          <w:color w:val="000000"/>
          <w:spacing w:val="-1"/>
          <w:sz w:val="24"/>
          <w:szCs w:val="24"/>
        </w:rPr>
        <w:t>et al. (2002) avaliou a eficácia</w:t>
      </w:r>
      <w:r w:rsidR="003549E3" w:rsidRPr="008A0B94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 </w:t>
      </w:r>
      <w:r w:rsidR="007352DC" w:rsidRPr="008A0B94">
        <w:rPr>
          <w:rFonts w:ascii="Times New Roman" w:hAnsi="Times New Roman" w:cs="Times New Roman"/>
          <w:color w:val="000000"/>
          <w:spacing w:val="-1"/>
          <w:sz w:val="24"/>
          <w:szCs w:val="24"/>
        </w:rPr>
        <w:t>do aparelho</w:t>
      </w:r>
      <w:r w:rsidR="003549E3" w:rsidRPr="008A0B94">
        <w:rPr>
          <w:rFonts w:ascii="Times New Roman" w:hAnsi="Times New Roman" w:cs="Times New Roman"/>
          <w:sz w:val="24"/>
          <w:szCs w:val="24"/>
        </w:rPr>
        <w:t xml:space="preserve"> miorelaxante</w:t>
      </w:r>
      <w:r w:rsidR="003549E3" w:rsidRPr="008A0B94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 </w:t>
      </w:r>
      <w:r w:rsidR="005F210E" w:rsidRPr="008A0B94">
        <w:rPr>
          <w:rFonts w:ascii="Times New Roman" w:hAnsi="Times New Roman" w:cs="Times New Roman"/>
          <w:color w:val="000000"/>
          <w:spacing w:val="-1"/>
          <w:sz w:val="24"/>
          <w:szCs w:val="24"/>
        </w:rPr>
        <w:t>na redução</w:t>
      </w:r>
      <w:r w:rsidRPr="008A0B94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 dos</w:t>
      </w:r>
      <w:r w:rsidRPr="008A0B94">
        <w:rPr>
          <w:rFonts w:ascii="Times New Roman" w:hAnsi="Times New Roman" w:cs="Times New Roman"/>
          <w:sz w:val="24"/>
          <w:szCs w:val="24"/>
        </w:rPr>
        <w:t xml:space="preserve"> </w:t>
      </w:r>
      <w:r w:rsidR="005F210E" w:rsidRPr="008A0B94">
        <w:rPr>
          <w:rFonts w:ascii="Times New Roman" w:hAnsi="Times New Roman" w:cs="Times New Roman"/>
          <w:color w:val="000000"/>
          <w:spacing w:val="-1"/>
          <w:sz w:val="24"/>
          <w:szCs w:val="24"/>
        </w:rPr>
        <w:t>sinais e</w:t>
      </w:r>
      <w:r w:rsidRPr="008A0B94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 </w:t>
      </w:r>
      <w:r w:rsidR="005F210E" w:rsidRPr="008A0B94">
        <w:rPr>
          <w:rFonts w:ascii="Times New Roman" w:hAnsi="Times New Roman" w:cs="Times New Roman"/>
          <w:color w:val="000000"/>
          <w:spacing w:val="-1"/>
          <w:sz w:val="24"/>
          <w:szCs w:val="24"/>
        </w:rPr>
        <w:t>sintomas de 21 pacientes com dor miofascial e</w:t>
      </w:r>
      <w:r w:rsidR="00D34B56" w:rsidRPr="008A0B94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 os </w:t>
      </w:r>
      <w:r w:rsidR="005F210E" w:rsidRPr="008A0B94">
        <w:rPr>
          <w:rFonts w:ascii="Times New Roman" w:hAnsi="Times New Roman" w:cs="Times New Roman"/>
          <w:color w:val="000000"/>
          <w:spacing w:val="-1"/>
          <w:sz w:val="24"/>
          <w:szCs w:val="24"/>
        </w:rPr>
        <w:t>compararam a 16 pacientes não</w:t>
      </w:r>
      <w:r w:rsidRPr="008A0B94">
        <w:rPr>
          <w:rFonts w:ascii="Times New Roman" w:hAnsi="Times New Roman" w:cs="Times New Roman"/>
          <w:sz w:val="24"/>
          <w:szCs w:val="24"/>
        </w:rPr>
        <w:t xml:space="preserve"> </w:t>
      </w:r>
      <w:r w:rsidR="00D34B56" w:rsidRPr="008A0B94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tratados. </w:t>
      </w:r>
      <w:r w:rsidR="005F210E" w:rsidRPr="008A0B94">
        <w:rPr>
          <w:rFonts w:ascii="Times New Roman" w:hAnsi="Times New Roman" w:cs="Times New Roman"/>
          <w:color w:val="000000"/>
          <w:spacing w:val="-1"/>
          <w:sz w:val="24"/>
          <w:szCs w:val="24"/>
        </w:rPr>
        <w:t>Após 8</w:t>
      </w:r>
      <w:r w:rsidR="00863569" w:rsidRPr="008A0B94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 </w:t>
      </w:r>
      <w:r w:rsidR="005F210E" w:rsidRPr="008A0B94">
        <w:rPr>
          <w:rFonts w:ascii="Times New Roman" w:hAnsi="Times New Roman" w:cs="Times New Roman"/>
          <w:color w:val="000000"/>
          <w:spacing w:val="-1"/>
          <w:sz w:val="24"/>
          <w:szCs w:val="24"/>
        </w:rPr>
        <w:t>semanas, o</w:t>
      </w:r>
      <w:r w:rsidR="00863569" w:rsidRPr="008A0B94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 grupo experimenta</w:t>
      </w:r>
      <w:r w:rsidRPr="008A0B94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l mostrou </w:t>
      </w:r>
      <w:r w:rsidR="005F210E" w:rsidRPr="008A0B94">
        <w:rPr>
          <w:rFonts w:ascii="Times New Roman" w:hAnsi="Times New Roman" w:cs="Times New Roman"/>
          <w:color w:val="000000"/>
          <w:spacing w:val="-1"/>
          <w:sz w:val="24"/>
          <w:szCs w:val="24"/>
        </w:rPr>
        <w:t>uma redução na</w:t>
      </w:r>
      <w:r w:rsidRPr="008A0B94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 intensidade </w:t>
      </w:r>
      <w:r w:rsidR="005F210E" w:rsidRPr="008A0B94">
        <w:rPr>
          <w:rFonts w:ascii="Times New Roman" w:hAnsi="Times New Roman" w:cs="Times New Roman"/>
          <w:color w:val="000000"/>
          <w:spacing w:val="-1"/>
          <w:sz w:val="24"/>
          <w:szCs w:val="24"/>
        </w:rPr>
        <w:t>da dor.</w:t>
      </w:r>
      <w:r w:rsidRPr="008A0B94">
        <w:rPr>
          <w:rFonts w:ascii="Times New Roman" w:hAnsi="Times New Roman" w:cs="Times New Roman"/>
          <w:sz w:val="24"/>
          <w:szCs w:val="24"/>
        </w:rPr>
        <w:t xml:space="preserve"> </w:t>
      </w:r>
      <w:r w:rsidRPr="008A0B94">
        <w:rPr>
          <w:rFonts w:ascii="Times New Roman" w:hAnsi="Times New Roman" w:cs="Times New Roman"/>
          <w:color w:val="000000"/>
          <w:spacing w:val="-1"/>
          <w:sz w:val="24"/>
          <w:szCs w:val="24"/>
        </w:rPr>
        <w:t>No grupo controle, nenhuma mudança foi observada.</w:t>
      </w:r>
    </w:p>
    <w:p w:rsidR="00AD55BB" w:rsidRPr="00C06B64" w:rsidRDefault="00AD55BB" w:rsidP="003549E3">
      <w:pPr>
        <w:widowControl w:val="0"/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C06B64">
        <w:rPr>
          <w:rFonts w:ascii="Times New Roman" w:hAnsi="Times New Roman" w:cs="Times New Roman"/>
          <w:sz w:val="24"/>
          <w:szCs w:val="24"/>
        </w:rPr>
        <w:t xml:space="preserve"> </w:t>
      </w:r>
      <w:r w:rsidRPr="00C06B64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Segundo Oliveira (2002), Os aparelhos miorrelaxantes actuam sobre </w:t>
      </w:r>
      <w:r w:rsidR="005F210E" w:rsidRPr="00C06B64">
        <w:rPr>
          <w:rFonts w:ascii="Times New Roman" w:hAnsi="Times New Roman" w:cs="Times New Roman"/>
          <w:color w:val="000000"/>
          <w:spacing w:val="-1"/>
          <w:sz w:val="24"/>
          <w:szCs w:val="24"/>
        </w:rPr>
        <w:t>os seguintes</w:t>
      </w:r>
      <w:r w:rsidRPr="00C06B64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 sistemas:</w:t>
      </w:r>
    </w:p>
    <w:p w:rsidR="00AD55BB" w:rsidRPr="00C06B64" w:rsidRDefault="00AD55BB" w:rsidP="00425E96">
      <w:pPr>
        <w:widowControl w:val="0"/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C06B64">
        <w:rPr>
          <w:rFonts w:ascii="Times New Roman" w:hAnsi="Times New Roman" w:cs="Times New Roman"/>
          <w:color w:val="000000"/>
          <w:spacing w:val="-1"/>
          <w:sz w:val="24"/>
          <w:szCs w:val="24"/>
        </w:rPr>
        <w:t>a) Proprioceptivo</w:t>
      </w:r>
      <w:r w:rsidR="005F210E" w:rsidRPr="00C06B64">
        <w:rPr>
          <w:rFonts w:ascii="Times New Roman" w:hAnsi="Times New Roman" w:cs="Times New Roman"/>
          <w:color w:val="000000"/>
          <w:spacing w:val="-1"/>
          <w:sz w:val="24"/>
          <w:szCs w:val="24"/>
        </w:rPr>
        <w:t>: A redução do</w:t>
      </w:r>
      <w:r w:rsidR="00863569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 número de contactos diminui a força de apertamento. A</w:t>
      </w:r>
      <w:r w:rsidRPr="00C06B64">
        <w:rPr>
          <w:rFonts w:ascii="Times New Roman" w:hAnsi="Times New Roman" w:cs="Times New Roman"/>
          <w:color w:val="000000"/>
          <w:spacing w:val="-1"/>
          <w:sz w:val="24"/>
          <w:szCs w:val="24"/>
        </w:rPr>
        <w:t>parelhos</w:t>
      </w:r>
      <w:r w:rsidRPr="00C06B64">
        <w:rPr>
          <w:rFonts w:ascii="Times New Roman" w:hAnsi="Times New Roman" w:cs="Times New Roman"/>
          <w:sz w:val="24"/>
          <w:szCs w:val="24"/>
        </w:rPr>
        <w:t xml:space="preserve"> </w:t>
      </w:r>
      <w:r w:rsidR="005F210E">
        <w:rPr>
          <w:rFonts w:ascii="Times New Roman" w:hAnsi="Times New Roman" w:cs="Times New Roman"/>
          <w:color w:val="000000"/>
          <w:spacing w:val="-1"/>
          <w:sz w:val="24"/>
          <w:szCs w:val="24"/>
        </w:rPr>
        <w:t>mais espessos</w:t>
      </w:r>
      <w:r w:rsidR="005F210E" w:rsidRPr="00C06B64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 devem proporcionar um efeito mais rápido na hiperactividade muscular</w:t>
      </w:r>
      <w:r w:rsidR="005F210E">
        <w:rPr>
          <w:rFonts w:ascii="Times New Roman" w:hAnsi="Times New Roman" w:cs="Times New Roman"/>
          <w:color w:val="000000"/>
          <w:spacing w:val="-1"/>
          <w:sz w:val="24"/>
          <w:szCs w:val="24"/>
        </w:rPr>
        <w:t>, aparelhos</w:t>
      </w:r>
      <w:r w:rsidR="00863569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 mais delgado</w:t>
      </w:r>
      <w:r w:rsidRPr="00C06B64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s proporcionam uma resposta mais lenta, sendo discutidas suas aplicações quanto </w:t>
      </w:r>
      <w:r w:rsidR="005F210E" w:rsidRPr="00C06B64">
        <w:rPr>
          <w:rFonts w:ascii="Times New Roman" w:hAnsi="Times New Roman" w:cs="Times New Roman"/>
          <w:color w:val="000000"/>
          <w:spacing w:val="-1"/>
          <w:sz w:val="24"/>
          <w:szCs w:val="24"/>
        </w:rPr>
        <w:t>o tempo de uso</w:t>
      </w:r>
      <w:r w:rsidRPr="00C06B64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 </w:t>
      </w:r>
      <w:r w:rsidR="005F210E" w:rsidRPr="00C06B64">
        <w:rPr>
          <w:rFonts w:ascii="Times New Roman" w:hAnsi="Times New Roman" w:cs="Times New Roman"/>
          <w:color w:val="000000"/>
          <w:spacing w:val="-1"/>
          <w:sz w:val="24"/>
          <w:szCs w:val="24"/>
        </w:rPr>
        <w:t>e sua segurança.</w:t>
      </w:r>
      <w:r w:rsidRPr="00C06B64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 </w:t>
      </w:r>
      <w:r w:rsidR="005F210E" w:rsidRPr="00C06B64">
        <w:rPr>
          <w:rFonts w:ascii="Times New Roman" w:hAnsi="Times New Roman" w:cs="Times New Roman"/>
          <w:color w:val="000000"/>
          <w:spacing w:val="-1"/>
          <w:sz w:val="24"/>
          <w:szCs w:val="24"/>
        </w:rPr>
        <w:t>Com a</w:t>
      </w:r>
      <w:r w:rsidRPr="00C06B64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 inserção do aparelho </w:t>
      </w:r>
      <w:r w:rsidR="005F210E" w:rsidRPr="00C06B64">
        <w:rPr>
          <w:rFonts w:ascii="Times New Roman" w:hAnsi="Times New Roman" w:cs="Times New Roman"/>
          <w:color w:val="000000"/>
          <w:spacing w:val="-1"/>
          <w:sz w:val="24"/>
          <w:szCs w:val="24"/>
        </w:rPr>
        <w:t>miorrelaxante pode-se</w:t>
      </w:r>
      <w:r w:rsidRPr="00C06B64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 </w:t>
      </w:r>
      <w:r w:rsidR="005F210E" w:rsidRPr="00C06B64">
        <w:rPr>
          <w:rFonts w:ascii="Times New Roman" w:hAnsi="Times New Roman" w:cs="Times New Roman"/>
          <w:color w:val="000000"/>
          <w:spacing w:val="-1"/>
          <w:sz w:val="24"/>
          <w:szCs w:val="24"/>
        </w:rPr>
        <w:t>esperar um novo esquema</w:t>
      </w:r>
      <w:r w:rsidRPr="00C06B64">
        <w:rPr>
          <w:rFonts w:ascii="Times New Roman" w:hAnsi="Times New Roman" w:cs="Times New Roman"/>
          <w:sz w:val="24"/>
          <w:szCs w:val="24"/>
        </w:rPr>
        <w:t xml:space="preserve"> </w:t>
      </w:r>
      <w:r w:rsidR="005F210E" w:rsidRPr="00C06B64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oclusal causando </w:t>
      </w:r>
      <w:r w:rsidR="005F210E" w:rsidRPr="00C06B64">
        <w:rPr>
          <w:rFonts w:ascii="Times New Roman" w:hAnsi="Times New Roman" w:cs="Times New Roman"/>
          <w:color w:val="000000"/>
          <w:spacing w:val="-1"/>
          <w:sz w:val="24"/>
          <w:szCs w:val="24"/>
        </w:rPr>
        <w:lastRenderedPageBreak/>
        <w:t>uma mudança no programa</w:t>
      </w:r>
      <w:r w:rsidRPr="00C06B64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 </w:t>
      </w:r>
      <w:r w:rsidR="005F210E" w:rsidRPr="00C06B64">
        <w:rPr>
          <w:rFonts w:ascii="Times New Roman" w:hAnsi="Times New Roman" w:cs="Times New Roman"/>
          <w:color w:val="000000"/>
          <w:spacing w:val="-1"/>
          <w:sz w:val="24"/>
          <w:szCs w:val="24"/>
        </w:rPr>
        <w:t>neuromuscular a</w:t>
      </w:r>
      <w:r w:rsidRPr="00C06B64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 partir </w:t>
      </w:r>
      <w:r w:rsidR="005F210E" w:rsidRPr="00C06B64">
        <w:rPr>
          <w:rFonts w:ascii="Times New Roman" w:hAnsi="Times New Roman" w:cs="Times New Roman"/>
          <w:color w:val="000000"/>
          <w:spacing w:val="-1"/>
          <w:sz w:val="24"/>
          <w:szCs w:val="24"/>
        </w:rPr>
        <w:t>dos receptores</w:t>
      </w:r>
      <w:r w:rsidRPr="00C06B64">
        <w:rPr>
          <w:rFonts w:ascii="Times New Roman" w:hAnsi="Times New Roman" w:cs="Times New Roman"/>
          <w:sz w:val="24"/>
          <w:szCs w:val="24"/>
        </w:rPr>
        <w:t xml:space="preserve"> </w:t>
      </w:r>
      <w:r w:rsidR="005F210E" w:rsidRPr="00C06B64">
        <w:rPr>
          <w:rFonts w:ascii="Times New Roman" w:hAnsi="Times New Roman" w:cs="Times New Roman"/>
          <w:color w:val="000000"/>
          <w:spacing w:val="-1"/>
          <w:sz w:val="24"/>
          <w:szCs w:val="24"/>
        </w:rPr>
        <w:t>periodontais, promovendo um efeito de ligeira distracção condilar, aliviando as cargas e</w:t>
      </w:r>
      <w:r w:rsidRPr="00C06B64">
        <w:rPr>
          <w:rFonts w:ascii="Times New Roman" w:hAnsi="Times New Roman" w:cs="Times New Roman"/>
          <w:sz w:val="24"/>
          <w:szCs w:val="24"/>
        </w:rPr>
        <w:t xml:space="preserve"> </w:t>
      </w:r>
      <w:r w:rsidR="005F210E" w:rsidRPr="00C06B64">
        <w:rPr>
          <w:rFonts w:ascii="Times New Roman" w:hAnsi="Times New Roman" w:cs="Times New Roman"/>
          <w:color w:val="000000"/>
          <w:spacing w:val="-1"/>
          <w:sz w:val="24"/>
          <w:szCs w:val="24"/>
        </w:rPr>
        <w:t>diminuindo a hiperactividade muscular</w:t>
      </w:r>
      <w:r w:rsidRPr="00C06B64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;  </w:t>
      </w:r>
    </w:p>
    <w:p w:rsidR="00AD55BB" w:rsidRPr="00C06B64" w:rsidRDefault="00AD55BB" w:rsidP="00425E96">
      <w:pPr>
        <w:widowControl w:val="0"/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 w:cs="Times New Roman"/>
          <w:color w:val="000000"/>
          <w:spacing w:val="-1"/>
          <w:sz w:val="24"/>
          <w:szCs w:val="24"/>
        </w:rPr>
      </w:pPr>
      <w:r w:rsidRPr="00C06B64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b) Oclusal: Os aparelhos miorrelaxantes eliminam </w:t>
      </w:r>
      <w:r w:rsidR="005F210E" w:rsidRPr="00C06B64">
        <w:rPr>
          <w:rFonts w:ascii="Times New Roman" w:hAnsi="Times New Roman" w:cs="Times New Roman"/>
          <w:color w:val="000000"/>
          <w:spacing w:val="-1"/>
          <w:sz w:val="24"/>
          <w:szCs w:val="24"/>
        </w:rPr>
        <w:t>temporariamente a</w:t>
      </w:r>
      <w:r w:rsidRPr="00C06B64">
        <w:rPr>
          <w:rFonts w:ascii="Times New Roman" w:hAnsi="Times New Roman" w:cs="Times New Roman"/>
          <w:sz w:val="24"/>
          <w:szCs w:val="24"/>
        </w:rPr>
        <w:t xml:space="preserve"> </w:t>
      </w:r>
      <w:r w:rsidR="005F210E" w:rsidRPr="00C06B64">
        <w:rPr>
          <w:rFonts w:ascii="Times New Roman" w:hAnsi="Times New Roman" w:cs="Times New Roman"/>
          <w:color w:val="000000"/>
          <w:spacing w:val="-1"/>
          <w:sz w:val="24"/>
          <w:szCs w:val="24"/>
        </w:rPr>
        <w:t>informação proprioceptiva a partir da região oral, periodontal e articular. A eliminação</w:t>
      </w:r>
      <w:r w:rsidRPr="00C06B64">
        <w:rPr>
          <w:rFonts w:ascii="Times New Roman" w:hAnsi="Times New Roman" w:cs="Times New Roman"/>
          <w:sz w:val="24"/>
          <w:szCs w:val="24"/>
        </w:rPr>
        <w:t xml:space="preserve"> </w:t>
      </w:r>
      <w:r w:rsidR="005F210E" w:rsidRPr="00C06B64">
        <w:rPr>
          <w:rFonts w:ascii="Times New Roman" w:hAnsi="Times New Roman" w:cs="Times New Roman"/>
          <w:color w:val="000000"/>
          <w:spacing w:val="-1"/>
          <w:sz w:val="24"/>
          <w:szCs w:val="24"/>
        </w:rPr>
        <w:t>temporária dos contactos</w:t>
      </w:r>
      <w:r w:rsidRPr="00C06B64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 </w:t>
      </w:r>
      <w:r w:rsidR="005F210E" w:rsidRPr="00C06B64">
        <w:rPr>
          <w:rFonts w:ascii="Times New Roman" w:hAnsi="Times New Roman" w:cs="Times New Roman"/>
          <w:color w:val="000000"/>
          <w:spacing w:val="-1"/>
          <w:sz w:val="24"/>
          <w:szCs w:val="24"/>
        </w:rPr>
        <w:t>prematuros e o reposicionamento condilar estimulam</w:t>
      </w:r>
      <w:r w:rsidRPr="00C06B64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 </w:t>
      </w:r>
      <w:r w:rsidR="005F210E" w:rsidRPr="00C06B64">
        <w:rPr>
          <w:rFonts w:ascii="Times New Roman" w:hAnsi="Times New Roman" w:cs="Times New Roman"/>
          <w:color w:val="000000"/>
          <w:spacing w:val="-1"/>
          <w:sz w:val="24"/>
          <w:szCs w:val="24"/>
        </w:rPr>
        <w:t>o relaxamento</w:t>
      </w:r>
      <w:r w:rsidRPr="00C06B64">
        <w:rPr>
          <w:rFonts w:ascii="Times New Roman" w:hAnsi="Times New Roman" w:cs="Times New Roman"/>
          <w:sz w:val="24"/>
          <w:szCs w:val="24"/>
        </w:rPr>
        <w:t xml:space="preserve"> </w:t>
      </w:r>
      <w:r w:rsidRPr="00C06B64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muscular; </w:t>
      </w:r>
    </w:p>
    <w:p w:rsidR="00AD55BB" w:rsidRPr="00C06B64" w:rsidRDefault="005F210E" w:rsidP="00425E96">
      <w:pPr>
        <w:widowControl w:val="0"/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C06B64">
        <w:rPr>
          <w:rFonts w:ascii="Times New Roman" w:hAnsi="Times New Roman" w:cs="Times New Roman"/>
          <w:color w:val="000000"/>
          <w:spacing w:val="-1"/>
          <w:sz w:val="24"/>
          <w:szCs w:val="24"/>
        </w:rPr>
        <w:t>C)</w:t>
      </w:r>
      <w:r w:rsidR="00AD55BB" w:rsidRPr="00C06B64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 Cognitivo</w:t>
      </w:r>
      <w:r w:rsidRPr="00C06B64">
        <w:rPr>
          <w:rFonts w:ascii="Times New Roman" w:hAnsi="Times New Roman" w:cs="Times New Roman"/>
          <w:color w:val="000000"/>
          <w:spacing w:val="-1"/>
          <w:sz w:val="24"/>
          <w:szCs w:val="24"/>
        </w:rPr>
        <w:t>: A</w:t>
      </w:r>
      <w:r w:rsidR="00AD55BB" w:rsidRPr="00C06B64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 capacidade do </w:t>
      </w:r>
      <w:r w:rsidRPr="00C06B64">
        <w:rPr>
          <w:rFonts w:ascii="Times New Roman" w:hAnsi="Times New Roman" w:cs="Times New Roman"/>
          <w:color w:val="000000"/>
          <w:spacing w:val="-1"/>
          <w:sz w:val="24"/>
          <w:szCs w:val="24"/>
        </w:rPr>
        <w:t>aparelho miorrelaxante de</w:t>
      </w:r>
      <w:r w:rsidR="00AD55BB" w:rsidRPr="00C06B64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 alterar a consciência cognitiva não deve ser</w:t>
      </w:r>
      <w:r w:rsidR="00AD55BB" w:rsidRPr="00C06B64">
        <w:rPr>
          <w:rFonts w:ascii="Times New Roman" w:hAnsi="Times New Roman" w:cs="Times New Roman"/>
          <w:sz w:val="24"/>
          <w:szCs w:val="24"/>
        </w:rPr>
        <w:t xml:space="preserve"> </w:t>
      </w:r>
      <w:r w:rsidR="00863569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confundida com </w:t>
      </w:r>
      <w:r w:rsidR="00AD55BB" w:rsidRPr="00C06B64">
        <w:rPr>
          <w:rFonts w:ascii="Times New Roman" w:hAnsi="Times New Roman" w:cs="Times New Roman"/>
          <w:color w:val="000000"/>
          <w:spacing w:val="-1"/>
          <w:sz w:val="24"/>
          <w:szCs w:val="24"/>
        </w:rPr>
        <w:t>o efeito placebo. O aparelho miorrelaxante</w:t>
      </w:r>
      <w:r w:rsidR="00863569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000000"/>
          <w:spacing w:val="-1"/>
          <w:sz w:val="24"/>
          <w:szCs w:val="24"/>
        </w:rPr>
        <w:t>quando</w:t>
      </w:r>
      <w:r w:rsidRPr="00C06B64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 utilizado</w:t>
      </w:r>
      <w:r w:rsidR="00AD55BB" w:rsidRPr="00C06B64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 </w:t>
      </w:r>
      <w:r w:rsidRPr="00C06B64">
        <w:rPr>
          <w:rFonts w:ascii="Times New Roman" w:hAnsi="Times New Roman" w:cs="Times New Roman"/>
          <w:color w:val="000000"/>
          <w:spacing w:val="-1"/>
          <w:sz w:val="24"/>
          <w:szCs w:val="24"/>
        </w:rPr>
        <w:t>constantemente pode alterar</w:t>
      </w:r>
      <w:r w:rsidR="00AD55BB" w:rsidRPr="00C06B64">
        <w:rPr>
          <w:rFonts w:ascii="Times New Roman" w:hAnsi="Times New Roman" w:cs="Times New Roman"/>
          <w:sz w:val="24"/>
          <w:szCs w:val="24"/>
        </w:rPr>
        <w:t xml:space="preserve"> </w:t>
      </w:r>
      <w:r w:rsidR="00AD55BB" w:rsidRPr="00C06B64">
        <w:rPr>
          <w:rFonts w:ascii="Times New Roman" w:hAnsi="Times New Roman" w:cs="Times New Roman"/>
          <w:color w:val="000000"/>
          <w:spacing w:val="-1"/>
          <w:sz w:val="24"/>
          <w:szCs w:val="24"/>
        </w:rPr>
        <w:t>comportamentos anormais e actividades parafuncionais.</w:t>
      </w:r>
    </w:p>
    <w:p w:rsidR="00AD55BB" w:rsidRPr="00C06B64" w:rsidRDefault="00AD55BB" w:rsidP="00425E96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06B64">
        <w:rPr>
          <w:rFonts w:ascii="Times New Roman" w:hAnsi="Times New Roman" w:cs="Times New Roman"/>
          <w:color w:val="000000"/>
          <w:spacing w:val="-1"/>
          <w:sz w:val="24"/>
          <w:szCs w:val="24"/>
        </w:rPr>
        <w:tab/>
      </w:r>
      <w:r w:rsidR="005F210E" w:rsidRPr="00C06B64">
        <w:rPr>
          <w:rFonts w:ascii="Times New Roman" w:hAnsi="Times New Roman" w:cs="Times New Roman"/>
          <w:color w:val="000000"/>
          <w:spacing w:val="-1"/>
          <w:sz w:val="24"/>
          <w:szCs w:val="24"/>
        </w:rPr>
        <w:t>Ekber</w:t>
      </w:r>
      <w:r w:rsidR="005F210E">
        <w:rPr>
          <w:rFonts w:ascii="Times New Roman" w:hAnsi="Times New Roman" w:cs="Times New Roman"/>
          <w:color w:val="000000"/>
          <w:spacing w:val="-1"/>
          <w:sz w:val="24"/>
          <w:szCs w:val="24"/>
        </w:rPr>
        <w:t>g et al. (2003) comparou</w:t>
      </w:r>
      <w:r w:rsidR="00D34B56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 a eficácia </w:t>
      </w:r>
      <w:r w:rsidRPr="00C06B64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do aparelho </w:t>
      </w:r>
      <w:r w:rsidR="005F210E">
        <w:rPr>
          <w:rFonts w:ascii="Times New Roman" w:hAnsi="Times New Roman" w:cs="Times New Roman"/>
          <w:color w:val="000000"/>
          <w:spacing w:val="-1"/>
          <w:sz w:val="24"/>
          <w:szCs w:val="24"/>
        </w:rPr>
        <w:t>miorrelaxante (estabilização</w:t>
      </w:r>
      <w:r w:rsidR="00D34B56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) </w:t>
      </w:r>
      <w:r w:rsidRPr="00C06B64">
        <w:rPr>
          <w:rFonts w:ascii="Times New Roman" w:hAnsi="Times New Roman" w:cs="Times New Roman"/>
          <w:color w:val="000000"/>
          <w:spacing w:val="-1"/>
          <w:sz w:val="24"/>
          <w:szCs w:val="24"/>
        </w:rPr>
        <w:t>e</w:t>
      </w:r>
      <w:r w:rsidRPr="00C06B64">
        <w:rPr>
          <w:rFonts w:ascii="Times New Roman" w:hAnsi="Times New Roman" w:cs="Times New Roman"/>
          <w:sz w:val="24"/>
          <w:szCs w:val="24"/>
        </w:rPr>
        <w:t xml:space="preserve"> </w:t>
      </w:r>
      <w:r w:rsidR="005F210E" w:rsidRPr="00C06B64">
        <w:rPr>
          <w:rFonts w:ascii="Times New Roman" w:hAnsi="Times New Roman" w:cs="Times New Roman"/>
          <w:color w:val="000000"/>
          <w:spacing w:val="-1"/>
          <w:sz w:val="24"/>
          <w:szCs w:val="24"/>
        </w:rPr>
        <w:t>uma placa sem cobertura oclusal em 60 pacientes com DTM de origem muscular. Após 10</w:t>
      </w:r>
      <w:r w:rsidRPr="00C06B64">
        <w:rPr>
          <w:rFonts w:ascii="Times New Roman" w:hAnsi="Times New Roman" w:cs="Times New Roman"/>
          <w:sz w:val="24"/>
          <w:szCs w:val="24"/>
        </w:rPr>
        <w:t xml:space="preserve"> </w:t>
      </w:r>
      <w:r w:rsidR="005F210E" w:rsidRPr="00C06B64">
        <w:rPr>
          <w:rFonts w:ascii="Times New Roman" w:hAnsi="Times New Roman" w:cs="Times New Roman"/>
          <w:color w:val="000000"/>
          <w:spacing w:val="-1"/>
          <w:sz w:val="24"/>
          <w:szCs w:val="24"/>
        </w:rPr>
        <w:t>semanas de tratamento</w:t>
      </w:r>
      <w:r w:rsidRPr="00C06B64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, os </w:t>
      </w:r>
      <w:r w:rsidR="005F210E" w:rsidRPr="00C06B64">
        <w:rPr>
          <w:rFonts w:ascii="Times New Roman" w:hAnsi="Times New Roman" w:cs="Times New Roman"/>
          <w:color w:val="000000"/>
          <w:spacing w:val="-1"/>
          <w:sz w:val="24"/>
          <w:szCs w:val="24"/>
        </w:rPr>
        <w:t>sintomas subjectivos (duração</w:t>
      </w:r>
      <w:r w:rsidRPr="00C06B64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, </w:t>
      </w:r>
      <w:r w:rsidR="005F210E" w:rsidRPr="00C06B64">
        <w:rPr>
          <w:rFonts w:ascii="Times New Roman" w:hAnsi="Times New Roman" w:cs="Times New Roman"/>
          <w:color w:val="000000"/>
          <w:spacing w:val="-1"/>
          <w:sz w:val="24"/>
          <w:szCs w:val="24"/>
        </w:rPr>
        <w:t>frequência e</w:t>
      </w:r>
      <w:r w:rsidRPr="00C06B64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 </w:t>
      </w:r>
      <w:r w:rsidR="005F210E" w:rsidRPr="00C06B64">
        <w:rPr>
          <w:rFonts w:ascii="Times New Roman" w:hAnsi="Times New Roman" w:cs="Times New Roman"/>
          <w:color w:val="000000"/>
          <w:spacing w:val="-1"/>
          <w:sz w:val="24"/>
          <w:szCs w:val="24"/>
        </w:rPr>
        <w:t>intensidade da dor no</w:t>
      </w:r>
      <w:r w:rsidRPr="00C06B64">
        <w:rPr>
          <w:rFonts w:ascii="Times New Roman" w:hAnsi="Times New Roman" w:cs="Times New Roman"/>
          <w:sz w:val="24"/>
          <w:szCs w:val="24"/>
        </w:rPr>
        <w:t xml:space="preserve"> </w:t>
      </w:r>
      <w:r w:rsidR="005F210E" w:rsidRPr="00C06B64">
        <w:rPr>
          <w:rFonts w:ascii="Times New Roman" w:hAnsi="Times New Roman" w:cs="Times New Roman"/>
          <w:color w:val="000000"/>
          <w:spacing w:val="-1"/>
          <w:sz w:val="24"/>
          <w:szCs w:val="24"/>
        </w:rPr>
        <w:t>repouso) melhoraram</w:t>
      </w:r>
      <w:r w:rsidRPr="00C06B64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 </w:t>
      </w:r>
      <w:r w:rsidR="005F210E" w:rsidRPr="00C06B64">
        <w:rPr>
          <w:rFonts w:ascii="Times New Roman" w:hAnsi="Times New Roman" w:cs="Times New Roman"/>
          <w:color w:val="000000"/>
          <w:spacing w:val="-1"/>
          <w:sz w:val="24"/>
          <w:szCs w:val="24"/>
        </w:rPr>
        <w:t>com significância</w:t>
      </w:r>
      <w:r w:rsidRPr="00C06B64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 estatística </w:t>
      </w:r>
      <w:r w:rsidR="005F210E" w:rsidRPr="00C06B64">
        <w:rPr>
          <w:rFonts w:ascii="Times New Roman" w:hAnsi="Times New Roman" w:cs="Times New Roman"/>
          <w:color w:val="000000"/>
          <w:spacing w:val="-1"/>
          <w:sz w:val="24"/>
          <w:szCs w:val="24"/>
        </w:rPr>
        <w:t>em ambos os</w:t>
      </w:r>
      <w:r w:rsidRPr="00C06B64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 grupos, mas </w:t>
      </w:r>
      <w:r w:rsidR="005F210E" w:rsidRPr="00C06B64">
        <w:rPr>
          <w:rFonts w:ascii="Times New Roman" w:hAnsi="Times New Roman" w:cs="Times New Roman"/>
          <w:color w:val="000000"/>
          <w:spacing w:val="-1"/>
          <w:sz w:val="24"/>
          <w:szCs w:val="24"/>
        </w:rPr>
        <w:t>os sinais</w:t>
      </w:r>
      <w:r w:rsidRPr="00C06B64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 (dor à</w:t>
      </w:r>
      <w:r w:rsidRPr="00C06B64">
        <w:rPr>
          <w:rFonts w:ascii="Times New Roman" w:hAnsi="Times New Roman" w:cs="Times New Roman"/>
          <w:sz w:val="24"/>
          <w:szCs w:val="24"/>
        </w:rPr>
        <w:t xml:space="preserve"> </w:t>
      </w:r>
      <w:r w:rsidR="005F210E" w:rsidRPr="00C06B64">
        <w:rPr>
          <w:rFonts w:ascii="Times New Roman" w:hAnsi="Times New Roman" w:cs="Times New Roman"/>
          <w:color w:val="000000"/>
          <w:spacing w:val="-1"/>
          <w:sz w:val="24"/>
          <w:szCs w:val="24"/>
        </w:rPr>
        <w:t>palpação e</w:t>
      </w:r>
      <w:r w:rsidRPr="00C06B64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 </w:t>
      </w:r>
      <w:r w:rsidR="005F210E" w:rsidRPr="00C06B64">
        <w:rPr>
          <w:rFonts w:ascii="Times New Roman" w:hAnsi="Times New Roman" w:cs="Times New Roman"/>
          <w:color w:val="000000"/>
          <w:spacing w:val="-1"/>
          <w:sz w:val="24"/>
          <w:szCs w:val="24"/>
        </w:rPr>
        <w:t>movimentos mandibulares) melhoraram só no grupo com O</w:t>
      </w:r>
      <w:r w:rsidRPr="00C06B64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 aparelho miorrelaxante</w:t>
      </w:r>
      <w:r w:rsidRPr="00C06B64">
        <w:rPr>
          <w:rFonts w:ascii="Times New Roman" w:hAnsi="Times New Roman" w:cs="Times New Roman"/>
          <w:sz w:val="24"/>
          <w:szCs w:val="24"/>
        </w:rPr>
        <w:t xml:space="preserve"> </w:t>
      </w:r>
      <w:r w:rsidRPr="00C06B64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(estabilização). </w:t>
      </w:r>
      <w:r w:rsidR="005F210E" w:rsidRPr="00C06B64">
        <w:rPr>
          <w:rFonts w:ascii="Times New Roman" w:hAnsi="Times New Roman" w:cs="Times New Roman"/>
          <w:color w:val="000000"/>
          <w:spacing w:val="-1"/>
          <w:sz w:val="24"/>
          <w:szCs w:val="24"/>
        </w:rPr>
        <w:t>Os resultados dessa</w:t>
      </w:r>
      <w:r w:rsidR="005F210E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 avaliação sugerem que o</w:t>
      </w:r>
      <w:r w:rsidRPr="00C06B64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 aparelho miorrelaxante</w:t>
      </w:r>
      <w:r w:rsidRPr="00C06B64">
        <w:rPr>
          <w:rFonts w:ascii="Times New Roman" w:hAnsi="Times New Roman" w:cs="Times New Roman"/>
          <w:sz w:val="24"/>
          <w:szCs w:val="24"/>
        </w:rPr>
        <w:t xml:space="preserve"> </w:t>
      </w:r>
      <w:r w:rsidRPr="00C06B64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(estabilização) é </w:t>
      </w:r>
      <w:r w:rsidR="00863569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o </w:t>
      </w:r>
      <w:r w:rsidRPr="00C06B64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mais </w:t>
      </w:r>
      <w:r w:rsidR="00863569">
        <w:rPr>
          <w:rFonts w:ascii="Times New Roman" w:hAnsi="Times New Roman" w:cs="Times New Roman"/>
          <w:color w:val="000000"/>
          <w:spacing w:val="-1"/>
          <w:sz w:val="24"/>
          <w:szCs w:val="24"/>
        </w:rPr>
        <w:t>eficiente</w:t>
      </w:r>
      <w:r w:rsidRPr="00C06B64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 no alívio dos sinais e sintomas de DTM de origem muscular que</w:t>
      </w:r>
      <w:r w:rsidRPr="00C06B64">
        <w:rPr>
          <w:rFonts w:ascii="Times New Roman" w:hAnsi="Times New Roman" w:cs="Times New Roman"/>
          <w:sz w:val="24"/>
          <w:szCs w:val="24"/>
        </w:rPr>
        <w:t xml:space="preserve"> </w:t>
      </w:r>
      <w:r w:rsidRPr="00C06B64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a </w:t>
      </w:r>
      <w:r w:rsidR="005F210E" w:rsidRPr="00C06B64">
        <w:rPr>
          <w:rFonts w:ascii="Times New Roman" w:hAnsi="Times New Roman" w:cs="Times New Roman"/>
          <w:color w:val="000000"/>
          <w:spacing w:val="-1"/>
          <w:sz w:val="24"/>
          <w:szCs w:val="24"/>
        </w:rPr>
        <w:t>placa sem</w:t>
      </w:r>
      <w:r w:rsidRPr="00C06B64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 cobertura oclusal.</w:t>
      </w:r>
    </w:p>
    <w:p w:rsidR="00AD55BB" w:rsidRPr="00C06B64" w:rsidRDefault="00AD55BB" w:rsidP="00425E96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06B64">
        <w:rPr>
          <w:rFonts w:ascii="Times New Roman" w:hAnsi="Times New Roman" w:cs="Times New Roman"/>
          <w:color w:val="000000"/>
          <w:spacing w:val="-1"/>
          <w:sz w:val="24"/>
          <w:szCs w:val="24"/>
        </w:rPr>
        <w:tab/>
        <w:t>Conti (2006) esclareceu que vários mecanismos têm sido sugeridos como responsáveis</w:t>
      </w:r>
      <w:r w:rsidRPr="00C06B64">
        <w:rPr>
          <w:rFonts w:ascii="Times New Roman" w:hAnsi="Times New Roman" w:cs="Times New Roman"/>
          <w:sz w:val="24"/>
          <w:szCs w:val="24"/>
        </w:rPr>
        <w:t xml:space="preserve"> </w:t>
      </w:r>
      <w:r w:rsidRPr="00C06B64">
        <w:rPr>
          <w:rFonts w:ascii="Times New Roman" w:hAnsi="Times New Roman" w:cs="Times New Roman"/>
          <w:color w:val="000000"/>
          <w:spacing w:val="-1"/>
          <w:sz w:val="24"/>
          <w:szCs w:val="24"/>
        </w:rPr>
        <w:t>pela eficácia observada na maioria dos pacientes que utiliza</w:t>
      </w:r>
      <w:r w:rsidR="00D34B56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m Os aparelhos miorrelaxantes. </w:t>
      </w:r>
      <w:r w:rsidRPr="00C06B64">
        <w:rPr>
          <w:rFonts w:ascii="Times New Roman" w:hAnsi="Times New Roman" w:cs="Times New Roman"/>
          <w:color w:val="000000"/>
          <w:spacing w:val="-1"/>
          <w:sz w:val="24"/>
          <w:szCs w:val="24"/>
        </w:rPr>
        <w:t>Deve</w:t>
      </w:r>
      <w:r w:rsidRPr="00C06B64">
        <w:rPr>
          <w:rFonts w:ascii="Times New Roman" w:hAnsi="Times New Roman" w:cs="Times New Roman"/>
          <w:sz w:val="24"/>
          <w:szCs w:val="24"/>
        </w:rPr>
        <w:t xml:space="preserve"> </w:t>
      </w:r>
      <w:r w:rsidR="00D34B56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ficar claro que a utilização dos aparelhos no </w:t>
      </w:r>
      <w:r w:rsidR="005F210E" w:rsidRPr="00C06B64">
        <w:rPr>
          <w:rFonts w:ascii="Times New Roman" w:hAnsi="Times New Roman" w:cs="Times New Roman"/>
          <w:color w:val="000000"/>
          <w:spacing w:val="-1"/>
          <w:sz w:val="24"/>
          <w:szCs w:val="24"/>
        </w:rPr>
        <w:t>controle das</w:t>
      </w:r>
      <w:r w:rsidRPr="00C06B64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 </w:t>
      </w:r>
      <w:r w:rsidR="005F210E" w:rsidRPr="00C06B64">
        <w:rPr>
          <w:rFonts w:ascii="Times New Roman" w:hAnsi="Times New Roman" w:cs="Times New Roman"/>
          <w:color w:val="000000"/>
          <w:spacing w:val="-1"/>
          <w:sz w:val="24"/>
          <w:szCs w:val="24"/>
        </w:rPr>
        <w:t>DTMs, deve ser feita</w:t>
      </w:r>
      <w:r w:rsidRPr="00C06B64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 </w:t>
      </w:r>
      <w:r w:rsidR="005F210E" w:rsidRPr="00C06B64">
        <w:rPr>
          <w:rFonts w:ascii="Times New Roman" w:hAnsi="Times New Roman" w:cs="Times New Roman"/>
          <w:color w:val="000000"/>
          <w:spacing w:val="-1"/>
          <w:sz w:val="24"/>
          <w:szCs w:val="24"/>
        </w:rPr>
        <w:t>após um exame</w:t>
      </w:r>
      <w:r w:rsidRPr="00C06B64">
        <w:rPr>
          <w:rFonts w:ascii="Times New Roman" w:hAnsi="Times New Roman" w:cs="Times New Roman"/>
          <w:sz w:val="24"/>
          <w:szCs w:val="24"/>
        </w:rPr>
        <w:t xml:space="preserve"> </w:t>
      </w:r>
      <w:r w:rsidRPr="00C06B64">
        <w:rPr>
          <w:rFonts w:ascii="Times New Roman" w:hAnsi="Times New Roman" w:cs="Times New Roman"/>
          <w:color w:val="000000"/>
          <w:spacing w:val="-1"/>
          <w:sz w:val="24"/>
          <w:szCs w:val="24"/>
        </w:rPr>
        <w:t>detalhado e diagnóstico correcto de cada caso e, ainda, que as mesmas devem ser utiliza das em</w:t>
      </w:r>
      <w:r w:rsidRPr="00C06B64">
        <w:rPr>
          <w:rFonts w:ascii="Times New Roman" w:hAnsi="Times New Roman" w:cs="Times New Roman"/>
          <w:sz w:val="24"/>
          <w:szCs w:val="24"/>
        </w:rPr>
        <w:t xml:space="preserve"> </w:t>
      </w:r>
      <w:r w:rsidRPr="00C06B64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conjunto com uma série </w:t>
      </w:r>
      <w:r w:rsidR="005F210E" w:rsidRPr="00C06B64">
        <w:rPr>
          <w:rFonts w:ascii="Times New Roman" w:hAnsi="Times New Roman" w:cs="Times New Roman"/>
          <w:color w:val="000000"/>
          <w:spacing w:val="-1"/>
          <w:sz w:val="24"/>
          <w:szCs w:val="24"/>
        </w:rPr>
        <w:t>de modalidades, que incluem fisioterapia, fármaco</w:t>
      </w:r>
      <w:r w:rsidRPr="00C06B64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 terapia,</w:t>
      </w:r>
      <w:r w:rsidRPr="00C06B64">
        <w:rPr>
          <w:rFonts w:ascii="Times New Roman" w:hAnsi="Times New Roman" w:cs="Times New Roman"/>
          <w:sz w:val="24"/>
          <w:szCs w:val="24"/>
        </w:rPr>
        <w:t xml:space="preserve"> </w:t>
      </w:r>
      <w:r w:rsidRPr="00C06B64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aconselhamento, psicoterapia, </w:t>
      </w:r>
      <w:r w:rsidR="005F210E" w:rsidRPr="00C06B64">
        <w:rPr>
          <w:rFonts w:ascii="Times New Roman" w:hAnsi="Times New Roman" w:cs="Times New Roman"/>
          <w:color w:val="000000"/>
          <w:spacing w:val="-1"/>
          <w:sz w:val="24"/>
          <w:szCs w:val="24"/>
        </w:rPr>
        <w:t>etc.</w:t>
      </w:r>
      <w:r w:rsidRPr="00C06B64">
        <w:rPr>
          <w:rFonts w:ascii="Times New Roman" w:hAnsi="Times New Roman" w:cs="Times New Roman"/>
          <w:sz w:val="24"/>
          <w:szCs w:val="24"/>
        </w:rPr>
        <w:t xml:space="preserve"> </w:t>
      </w:r>
      <w:r w:rsidR="005F210E" w:rsidRPr="00C06B64">
        <w:rPr>
          <w:rFonts w:ascii="Times New Roman" w:hAnsi="Times New Roman" w:cs="Times New Roman"/>
          <w:color w:val="000000"/>
          <w:spacing w:val="-1"/>
          <w:sz w:val="24"/>
          <w:szCs w:val="24"/>
        </w:rPr>
        <w:t>Este mesmo</w:t>
      </w:r>
      <w:r w:rsidRPr="00C06B64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 </w:t>
      </w:r>
      <w:r w:rsidR="005F210E" w:rsidRPr="00C06B64">
        <w:rPr>
          <w:rFonts w:ascii="Times New Roman" w:hAnsi="Times New Roman" w:cs="Times New Roman"/>
          <w:color w:val="000000"/>
          <w:spacing w:val="-1"/>
          <w:sz w:val="24"/>
          <w:szCs w:val="24"/>
        </w:rPr>
        <w:t>autor afirma ainda que, entre os</w:t>
      </w:r>
      <w:r w:rsidRPr="00C06B64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 </w:t>
      </w:r>
      <w:r w:rsidR="005F210E" w:rsidRPr="00C06B64">
        <w:rPr>
          <w:rFonts w:ascii="Times New Roman" w:hAnsi="Times New Roman" w:cs="Times New Roman"/>
          <w:color w:val="000000"/>
          <w:spacing w:val="-1"/>
          <w:sz w:val="24"/>
          <w:szCs w:val="24"/>
        </w:rPr>
        <w:t>mecanismos propostos</w:t>
      </w:r>
      <w:r w:rsidRPr="00C06B64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 para esta eficácia</w:t>
      </w:r>
      <w:r w:rsidRPr="00C06B64">
        <w:rPr>
          <w:rFonts w:ascii="Times New Roman" w:hAnsi="Times New Roman" w:cs="Times New Roman"/>
          <w:sz w:val="24"/>
          <w:szCs w:val="24"/>
        </w:rPr>
        <w:t xml:space="preserve"> </w:t>
      </w:r>
      <w:r w:rsidRPr="00C06B64">
        <w:rPr>
          <w:rFonts w:ascii="Times New Roman" w:hAnsi="Times New Roman" w:cs="Times New Roman"/>
          <w:color w:val="000000"/>
          <w:spacing w:val="-1"/>
          <w:sz w:val="24"/>
          <w:szCs w:val="24"/>
        </w:rPr>
        <w:t>observad</w:t>
      </w:r>
      <w:r w:rsidR="00D34B56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a estão </w:t>
      </w:r>
      <w:r w:rsidR="005F210E">
        <w:rPr>
          <w:rFonts w:ascii="Times New Roman" w:hAnsi="Times New Roman" w:cs="Times New Roman"/>
          <w:color w:val="000000"/>
          <w:spacing w:val="-1"/>
          <w:sz w:val="24"/>
          <w:szCs w:val="24"/>
        </w:rPr>
        <w:t>o aumento da DVO</w:t>
      </w:r>
      <w:r w:rsidR="00D34B56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, o </w:t>
      </w:r>
      <w:r w:rsidR="005F210E" w:rsidRPr="00C06B64">
        <w:rPr>
          <w:rFonts w:ascii="Times New Roman" w:hAnsi="Times New Roman" w:cs="Times New Roman"/>
          <w:color w:val="000000"/>
          <w:spacing w:val="-1"/>
          <w:sz w:val="24"/>
          <w:szCs w:val="24"/>
        </w:rPr>
        <w:t>restabelecimento de</w:t>
      </w:r>
      <w:r w:rsidRPr="00C06B64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 uma oclusão </w:t>
      </w:r>
      <w:r w:rsidR="005F210E" w:rsidRPr="00C06B64">
        <w:rPr>
          <w:rFonts w:ascii="Times New Roman" w:hAnsi="Times New Roman" w:cs="Times New Roman"/>
          <w:color w:val="000000"/>
          <w:spacing w:val="-1"/>
          <w:sz w:val="24"/>
          <w:szCs w:val="24"/>
        </w:rPr>
        <w:t>ideal, alterações na</w:t>
      </w:r>
      <w:r w:rsidRPr="00C06B64">
        <w:rPr>
          <w:rFonts w:ascii="Times New Roman" w:hAnsi="Times New Roman" w:cs="Times New Roman"/>
          <w:sz w:val="24"/>
          <w:szCs w:val="24"/>
        </w:rPr>
        <w:t xml:space="preserve"> </w:t>
      </w:r>
      <w:r w:rsidRPr="00C06B64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posição condilar e </w:t>
      </w:r>
      <w:r w:rsidR="005F210E" w:rsidRPr="00C06B64">
        <w:rPr>
          <w:rFonts w:ascii="Times New Roman" w:hAnsi="Times New Roman" w:cs="Times New Roman"/>
          <w:color w:val="000000"/>
          <w:spacing w:val="-1"/>
          <w:sz w:val="24"/>
          <w:szCs w:val="24"/>
        </w:rPr>
        <w:t>descompressão da</w:t>
      </w:r>
      <w:r w:rsidRPr="00C06B64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 </w:t>
      </w:r>
      <w:r w:rsidR="005F210E" w:rsidRPr="00C06B64">
        <w:rPr>
          <w:rFonts w:ascii="Times New Roman" w:hAnsi="Times New Roman" w:cs="Times New Roman"/>
          <w:color w:val="000000"/>
          <w:spacing w:val="-1"/>
          <w:sz w:val="24"/>
          <w:szCs w:val="24"/>
        </w:rPr>
        <w:t>ATM, uma alteração na percepção periodontal</w:t>
      </w:r>
      <w:r w:rsidRPr="00C06B64">
        <w:rPr>
          <w:rFonts w:ascii="Times New Roman" w:hAnsi="Times New Roman" w:cs="Times New Roman"/>
          <w:color w:val="000000"/>
          <w:spacing w:val="-1"/>
          <w:sz w:val="24"/>
          <w:szCs w:val="24"/>
        </w:rPr>
        <w:t>,</w:t>
      </w:r>
      <w:r w:rsidRPr="00C06B64">
        <w:rPr>
          <w:rFonts w:ascii="Times New Roman" w:hAnsi="Times New Roman" w:cs="Times New Roman"/>
          <w:sz w:val="24"/>
          <w:szCs w:val="24"/>
        </w:rPr>
        <w:t xml:space="preserve"> </w:t>
      </w:r>
      <w:r w:rsidRPr="00C06B64">
        <w:rPr>
          <w:rFonts w:ascii="Times New Roman" w:hAnsi="Times New Roman" w:cs="Times New Roman"/>
          <w:color w:val="000000"/>
          <w:spacing w:val="-1"/>
          <w:sz w:val="24"/>
          <w:szCs w:val="24"/>
        </w:rPr>
        <w:t>relaxamento muscular inicial, alteração cognitiva e placebo.</w:t>
      </w:r>
    </w:p>
    <w:p w:rsidR="00AD55BB" w:rsidRPr="008A0B94" w:rsidRDefault="005F210E" w:rsidP="00425E96">
      <w:pPr>
        <w:widowControl w:val="0"/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8A0B94">
        <w:rPr>
          <w:rFonts w:ascii="Times New Roman" w:hAnsi="Times New Roman" w:cs="Times New Roman"/>
          <w:color w:val="000000"/>
          <w:spacing w:val="-1"/>
          <w:sz w:val="24"/>
          <w:szCs w:val="24"/>
        </w:rPr>
        <w:t>Emshoff (2006) observou melhoria da dor após tratamento em mais de 70% dos</w:t>
      </w:r>
      <w:r w:rsidR="00AD55BB" w:rsidRPr="008A0B94">
        <w:rPr>
          <w:rFonts w:ascii="Times New Roman" w:hAnsi="Times New Roman" w:cs="Times New Roman"/>
          <w:sz w:val="24"/>
          <w:szCs w:val="24"/>
        </w:rPr>
        <w:t xml:space="preserve"> </w:t>
      </w:r>
      <w:r w:rsidRPr="008A0B94">
        <w:rPr>
          <w:rFonts w:ascii="Times New Roman" w:hAnsi="Times New Roman" w:cs="Times New Roman"/>
          <w:color w:val="000000"/>
          <w:spacing w:val="-1"/>
          <w:sz w:val="24"/>
          <w:szCs w:val="24"/>
        </w:rPr>
        <w:t>pacientes que</w:t>
      </w:r>
      <w:r w:rsidR="00AD55BB" w:rsidRPr="008A0B94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 relataram </w:t>
      </w:r>
      <w:r w:rsidRPr="008A0B94">
        <w:rPr>
          <w:rFonts w:ascii="Times New Roman" w:hAnsi="Times New Roman" w:cs="Times New Roman"/>
          <w:color w:val="000000"/>
          <w:spacing w:val="-1"/>
          <w:sz w:val="24"/>
          <w:szCs w:val="24"/>
        </w:rPr>
        <w:t>a presença</w:t>
      </w:r>
      <w:r w:rsidR="00AD55BB" w:rsidRPr="008A0B94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 de </w:t>
      </w:r>
      <w:r w:rsidRPr="008A0B94">
        <w:rPr>
          <w:rFonts w:ascii="Times New Roman" w:hAnsi="Times New Roman" w:cs="Times New Roman"/>
          <w:color w:val="000000"/>
          <w:spacing w:val="-1"/>
          <w:sz w:val="24"/>
          <w:szCs w:val="24"/>
        </w:rPr>
        <w:t>dor há menos de</w:t>
      </w:r>
      <w:r w:rsidR="00AD55BB" w:rsidRPr="008A0B94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 </w:t>
      </w:r>
      <w:r w:rsidRPr="008A0B94">
        <w:rPr>
          <w:rFonts w:ascii="Times New Roman" w:hAnsi="Times New Roman" w:cs="Times New Roman"/>
          <w:color w:val="000000"/>
          <w:spacing w:val="-1"/>
          <w:sz w:val="24"/>
          <w:szCs w:val="24"/>
        </w:rPr>
        <w:t>6 meses enquanto</w:t>
      </w:r>
      <w:r w:rsidR="00AD55BB" w:rsidRPr="008A0B94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, </w:t>
      </w:r>
      <w:r w:rsidRPr="008A0B94">
        <w:rPr>
          <w:rFonts w:ascii="Times New Roman" w:hAnsi="Times New Roman" w:cs="Times New Roman"/>
          <w:color w:val="000000"/>
          <w:spacing w:val="-1"/>
          <w:sz w:val="24"/>
          <w:szCs w:val="24"/>
        </w:rPr>
        <w:t>os portadores</w:t>
      </w:r>
      <w:r w:rsidR="00AD55BB" w:rsidRPr="008A0B94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 </w:t>
      </w:r>
      <w:r w:rsidRPr="008A0B94">
        <w:rPr>
          <w:rFonts w:ascii="Times New Roman" w:hAnsi="Times New Roman" w:cs="Times New Roman"/>
          <w:color w:val="000000"/>
          <w:spacing w:val="-1"/>
          <w:sz w:val="24"/>
          <w:szCs w:val="24"/>
        </w:rPr>
        <w:t>de dor</w:t>
      </w:r>
      <w:r w:rsidR="00AD55BB" w:rsidRPr="008A0B94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 crónica (mais de 2 anos) não tiveram melhoria significativa </w:t>
      </w:r>
      <w:r w:rsidRPr="008A0B94">
        <w:rPr>
          <w:rFonts w:ascii="Times New Roman" w:hAnsi="Times New Roman" w:cs="Times New Roman"/>
          <w:color w:val="000000"/>
          <w:spacing w:val="-1"/>
          <w:sz w:val="24"/>
          <w:szCs w:val="24"/>
        </w:rPr>
        <w:t>do quadro</w:t>
      </w:r>
      <w:r w:rsidR="00AD55BB" w:rsidRPr="008A0B94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 clínico com esta modalidade terapêutica. </w:t>
      </w:r>
      <w:r w:rsidRPr="008A0B94">
        <w:rPr>
          <w:rFonts w:ascii="Times New Roman" w:hAnsi="Times New Roman" w:cs="Times New Roman"/>
          <w:color w:val="000000"/>
          <w:spacing w:val="-1"/>
          <w:sz w:val="24"/>
          <w:szCs w:val="24"/>
        </w:rPr>
        <w:t>Assim sendo, o tempo</w:t>
      </w:r>
      <w:r w:rsidR="00AD55BB" w:rsidRPr="008A0B94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 que </w:t>
      </w:r>
      <w:r w:rsidRPr="008A0B94">
        <w:rPr>
          <w:rFonts w:ascii="Times New Roman" w:hAnsi="Times New Roman" w:cs="Times New Roman"/>
          <w:color w:val="000000"/>
          <w:spacing w:val="-1"/>
          <w:sz w:val="24"/>
          <w:szCs w:val="24"/>
        </w:rPr>
        <w:t>o paciente refere dor é factor prognóstico</w:t>
      </w:r>
      <w:r w:rsidR="00AD55BB" w:rsidRPr="008A0B94">
        <w:rPr>
          <w:rFonts w:ascii="Times New Roman" w:hAnsi="Times New Roman" w:cs="Times New Roman"/>
          <w:sz w:val="24"/>
          <w:szCs w:val="24"/>
        </w:rPr>
        <w:t xml:space="preserve"> </w:t>
      </w:r>
      <w:r w:rsidR="00AD55BB" w:rsidRPr="008A0B94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importante para avaliar o efeito da terapia com placas oclusais </w:t>
      </w:r>
      <w:r w:rsidR="00AD55BB" w:rsidRPr="008A0B94">
        <w:rPr>
          <w:rFonts w:ascii="Times New Roman" w:hAnsi="Times New Roman" w:cs="Times New Roman"/>
          <w:color w:val="000000"/>
          <w:spacing w:val="-1"/>
          <w:sz w:val="24"/>
          <w:szCs w:val="24"/>
        </w:rPr>
        <w:lastRenderedPageBreak/>
        <w:t>estabilizadoras.</w:t>
      </w:r>
    </w:p>
    <w:p w:rsidR="00AD55BB" w:rsidRDefault="00AD55BB" w:rsidP="00425E96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color w:val="000000"/>
          <w:spacing w:val="-1"/>
          <w:sz w:val="24"/>
          <w:szCs w:val="24"/>
        </w:rPr>
      </w:pPr>
      <w:r w:rsidRPr="008A0B94">
        <w:rPr>
          <w:rFonts w:ascii="Times New Roman" w:hAnsi="Times New Roman" w:cs="Times New Roman"/>
          <w:color w:val="000000"/>
          <w:spacing w:val="-1"/>
          <w:sz w:val="24"/>
          <w:szCs w:val="24"/>
        </w:rPr>
        <w:tab/>
      </w:r>
      <w:r w:rsidR="005F210E" w:rsidRPr="008A0B94">
        <w:rPr>
          <w:rFonts w:ascii="Times New Roman" w:hAnsi="Times New Roman" w:cs="Times New Roman"/>
          <w:color w:val="000000"/>
          <w:spacing w:val="-1"/>
          <w:sz w:val="24"/>
          <w:szCs w:val="24"/>
        </w:rPr>
        <w:t>Ribeiro e</w:t>
      </w:r>
      <w:r w:rsidRPr="008A0B94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 </w:t>
      </w:r>
      <w:r w:rsidR="005F210E" w:rsidRPr="008A0B94">
        <w:rPr>
          <w:rFonts w:ascii="Times New Roman" w:hAnsi="Times New Roman" w:cs="Times New Roman"/>
          <w:color w:val="000000"/>
          <w:spacing w:val="-1"/>
          <w:sz w:val="24"/>
          <w:szCs w:val="24"/>
        </w:rPr>
        <w:t>t al. (2008) descreveu um caso</w:t>
      </w:r>
      <w:r w:rsidR="00D34B56" w:rsidRPr="008A0B94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 clínico </w:t>
      </w:r>
      <w:r w:rsidR="005F210E" w:rsidRPr="008A0B94">
        <w:rPr>
          <w:rFonts w:ascii="Times New Roman" w:hAnsi="Times New Roman" w:cs="Times New Roman"/>
          <w:color w:val="000000"/>
          <w:spacing w:val="-1"/>
          <w:sz w:val="24"/>
          <w:szCs w:val="24"/>
        </w:rPr>
        <w:t>de bruxismo nocturno e, durante</w:t>
      </w:r>
      <w:r w:rsidRPr="008A0B94">
        <w:rPr>
          <w:rFonts w:ascii="Times New Roman" w:hAnsi="Times New Roman" w:cs="Times New Roman"/>
          <w:sz w:val="24"/>
          <w:szCs w:val="24"/>
        </w:rPr>
        <w:t xml:space="preserve"> </w:t>
      </w:r>
      <w:r w:rsidR="005F210E" w:rsidRPr="008A0B94">
        <w:rPr>
          <w:rFonts w:ascii="Times New Roman" w:hAnsi="Times New Roman" w:cs="Times New Roman"/>
          <w:color w:val="000000"/>
          <w:spacing w:val="-1"/>
          <w:sz w:val="24"/>
          <w:szCs w:val="24"/>
        </w:rPr>
        <w:t>anamnese relatou dor na região do músculo masseter e da articulação temporomandibular</w:t>
      </w:r>
      <w:r w:rsidRPr="008A0B94">
        <w:rPr>
          <w:rFonts w:ascii="Times New Roman" w:hAnsi="Times New Roman" w:cs="Times New Roman"/>
          <w:color w:val="000000"/>
          <w:spacing w:val="-1"/>
          <w:sz w:val="24"/>
          <w:szCs w:val="24"/>
        </w:rPr>
        <w:t>,</w:t>
      </w:r>
      <w:r w:rsidRPr="008A0B94">
        <w:rPr>
          <w:rFonts w:ascii="Times New Roman" w:hAnsi="Times New Roman" w:cs="Times New Roman"/>
          <w:sz w:val="24"/>
          <w:szCs w:val="24"/>
        </w:rPr>
        <w:t xml:space="preserve"> </w:t>
      </w:r>
      <w:r w:rsidR="005F210E" w:rsidRPr="008A0B94">
        <w:rPr>
          <w:rFonts w:ascii="Times New Roman" w:hAnsi="Times New Roman" w:cs="Times New Roman"/>
          <w:color w:val="000000"/>
          <w:spacing w:val="-1"/>
          <w:sz w:val="24"/>
          <w:szCs w:val="24"/>
        </w:rPr>
        <w:t>mostrando-se uma pessoa ansiosa</w:t>
      </w:r>
      <w:r w:rsidR="00D34B56" w:rsidRPr="008A0B94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 e tensa. </w:t>
      </w:r>
      <w:r w:rsidR="005F210E" w:rsidRPr="008A0B94">
        <w:rPr>
          <w:rFonts w:ascii="Times New Roman" w:hAnsi="Times New Roman" w:cs="Times New Roman"/>
          <w:color w:val="000000"/>
          <w:spacing w:val="-1"/>
          <w:sz w:val="24"/>
          <w:szCs w:val="24"/>
        </w:rPr>
        <w:t>Após exame clínico, radiográfico</w:t>
      </w:r>
      <w:r w:rsidR="00D34B56" w:rsidRPr="008A0B94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 </w:t>
      </w:r>
      <w:r w:rsidR="005F210E" w:rsidRPr="008A0B94">
        <w:rPr>
          <w:rFonts w:ascii="Times New Roman" w:hAnsi="Times New Roman" w:cs="Times New Roman"/>
          <w:color w:val="000000"/>
          <w:spacing w:val="-1"/>
          <w:sz w:val="24"/>
          <w:szCs w:val="24"/>
        </w:rPr>
        <w:t>e tomográfico</w:t>
      </w:r>
      <w:r w:rsidRPr="008A0B94">
        <w:rPr>
          <w:rFonts w:ascii="Times New Roman" w:hAnsi="Times New Roman" w:cs="Times New Roman"/>
          <w:sz w:val="24"/>
          <w:szCs w:val="24"/>
        </w:rPr>
        <w:t xml:space="preserve"> </w:t>
      </w:r>
      <w:r w:rsidRPr="008A0B94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foram observados alterações oclusais </w:t>
      </w:r>
      <w:r w:rsidR="005F210E" w:rsidRPr="008A0B94">
        <w:rPr>
          <w:rFonts w:ascii="Times New Roman" w:hAnsi="Times New Roman" w:cs="Times New Roman"/>
          <w:color w:val="000000"/>
          <w:spacing w:val="-1"/>
          <w:sz w:val="24"/>
          <w:szCs w:val="24"/>
        </w:rPr>
        <w:t>e desgaste</w:t>
      </w:r>
      <w:r w:rsidRPr="008A0B94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 </w:t>
      </w:r>
      <w:r w:rsidR="005F210E" w:rsidRPr="008A0B94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dentário. </w:t>
      </w:r>
      <w:r w:rsidRPr="008A0B94">
        <w:rPr>
          <w:rFonts w:ascii="Times New Roman" w:hAnsi="Times New Roman" w:cs="Times New Roman"/>
          <w:color w:val="000000"/>
          <w:spacing w:val="-1"/>
          <w:sz w:val="24"/>
          <w:szCs w:val="24"/>
        </w:rPr>
        <w:t>O apar</w:t>
      </w:r>
      <w:r w:rsidR="00863569" w:rsidRPr="008A0B94">
        <w:rPr>
          <w:rFonts w:ascii="Times New Roman" w:hAnsi="Times New Roman" w:cs="Times New Roman"/>
          <w:color w:val="000000"/>
          <w:spacing w:val="-1"/>
          <w:sz w:val="24"/>
          <w:szCs w:val="24"/>
        </w:rPr>
        <w:t>elho miorrelaxante foi instalado</w:t>
      </w:r>
      <w:r w:rsidRPr="008A0B94">
        <w:rPr>
          <w:rFonts w:ascii="Times New Roman" w:hAnsi="Times New Roman" w:cs="Times New Roman"/>
          <w:sz w:val="24"/>
          <w:szCs w:val="24"/>
        </w:rPr>
        <w:t xml:space="preserve"> </w:t>
      </w:r>
      <w:r w:rsidR="005F210E" w:rsidRPr="008A0B94">
        <w:rPr>
          <w:rFonts w:ascii="Times New Roman" w:hAnsi="Times New Roman" w:cs="Times New Roman"/>
          <w:color w:val="000000"/>
          <w:spacing w:val="-1"/>
          <w:sz w:val="24"/>
          <w:szCs w:val="24"/>
        </w:rPr>
        <w:t>proporcionando oclusão mutuamente protegida. Após acompanhamento e ajuste do</w:t>
      </w:r>
      <w:r w:rsidRPr="008A0B94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 aparelho no</w:t>
      </w:r>
      <w:r w:rsidRPr="008A0B94">
        <w:rPr>
          <w:rFonts w:ascii="Times New Roman" w:hAnsi="Times New Roman" w:cs="Times New Roman"/>
          <w:sz w:val="24"/>
          <w:szCs w:val="24"/>
        </w:rPr>
        <w:t xml:space="preserve"> </w:t>
      </w:r>
      <w:r w:rsidR="005F210E" w:rsidRPr="008A0B94">
        <w:rPr>
          <w:rFonts w:ascii="Times New Roman" w:hAnsi="Times New Roman" w:cs="Times New Roman"/>
          <w:color w:val="000000"/>
          <w:spacing w:val="-1"/>
          <w:sz w:val="24"/>
          <w:szCs w:val="24"/>
        </w:rPr>
        <w:t>primeiro mês já foi observado melhoria nos sintomas de dor relatados pela paciente</w:t>
      </w:r>
      <w:r w:rsidRPr="008A0B94">
        <w:rPr>
          <w:rFonts w:ascii="Times New Roman" w:hAnsi="Times New Roman" w:cs="Times New Roman"/>
          <w:color w:val="000000"/>
          <w:spacing w:val="-1"/>
          <w:sz w:val="24"/>
          <w:szCs w:val="24"/>
        </w:rPr>
        <w:t>,</w:t>
      </w:r>
      <w:r w:rsidRPr="008A0B94">
        <w:rPr>
          <w:rFonts w:ascii="Times New Roman" w:hAnsi="Times New Roman" w:cs="Times New Roman"/>
          <w:sz w:val="24"/>
          <w:szCs w:val="24"/>
        </w:rPr>
        <w:t xml:space="preserve"> </w:t>
      </w:r>
      <w:r w:rsidR="005F210E" w:rsidRPr="008A0B94">
        <w:rPr>
          <w:rFonts w:ascii="Times New Roman" w:hAnsi="Times New Roman" w:cs="Times New Roman"/>
          <w:color w:val="000000"/>
          <w:spacing w:val="-1"/>
          <w:sz w:val="24"/>
          <w:szCs w:val="24"/>
        </w:rPr>
        <w:t>mostrando com isto que O</w:t>
      </w:r>
      <w:r w:rsidRPr="008A0B94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 aparelho </w:t>
      </w:r>
      <w:r w:rsidR="005F210E" w:rsidRPr="008A0B94">
        <w:rPr>
          <w:rFonts w:ascii="Times New Roman" w:hAnsi="Times New Roman" w:cs="Times New Roman"/>
          <w:color w:val="000000"/>
          <w:spacing w:val="-1"/>
          <w:sz w:val="24"/>
          <w:szCs w:val="24"/>
        </w:rPr>
        <w:t>miorrelaxante proporciona uma alternativa eficaz para</w:t>
      </w:r>
      <w:r w:rsidRPr="008A0B94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 </w:t>
      </w:r>
      <w:r w:rsidR="005F210E" w:rsidRPr="008A0B94">
        <w:rPr>
          <w:rFonts w:ascii="Times New Roman" w:hAnsi="Times New Roman" w:cs="Times New Roman"/>
          <w:color w:val="000000"/>
          <w:spacing w:val="-1"/>
          <w:sz w:val="24"/>
          <w:szCs w:val="24"/>
        </w:rPr>
        <w:t>controlo</w:t>
      </w:r>
      <w:r w:rsidRPr="008A0B94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 do bruxismo de das disfunções temporomandibulares.</w:t>
      </w:r>
    </w:p>
    <w:p w:rsidR="008A0B94" w:rsidRDefault="008A0B94" w:rsidP="00355D56">
      <w:pPr>
        <w:widowControl w:val="0"/>
        <w:autoSpaceDE w:val="0"/>
        <w:autoSpaceDN w:val="0"/>
        <w:adjustRightInd w:val="0"/>
        <w:spacing w:after="0" w:line="360" w:lineRule="auto"/>
        <w:jc w:val="both"/>
        <w:outlineLvl w:val="0"/>
        <w:rPr>
          <w:rFonts w:ascii="Times New Roman" w:hAnsi="Times New Roman" w:cs="Times New Roman"/>
          <w:b/>
          <w:color w:val="000000"/>
          <w:spacing w:val="-1"/>
          <w:sz w:val="24"/>
          <w:szCs w:val="24"/>
        </w:rPr>
      </w:pPr>
    </w:p>
    <w:p w:rsidR="00D34B56" w:rsidRDefault="00013366" w:rsidP="000F47ED">
      <w:pPr>
        <w:pStyle w:val="Ttulo1"/>
        <w:rPr>
          <w:rFonts w:ascii="Times New Roman" w:hAnsi="Times New Roman" w:cs="Times New Roman"/>
          <w:b w:val="0"/>
          <w:color w:val="000000"/>
          <w:spacing w:val="-1"/>
          <w:sz w:val="24"/>
          <w:szCs w:val="24"/>
        </w:rPr>
      </w:pPr>
      <w:bookmarkStart w:id="16" w:name="_Toc297504364"/>
      <w:r>
        <w:rPr>
          <w:rFonts w:ascii="Times New Roman" w:hAnsi="Times New Roman" w:cs="Times New Roman"/>
          <w:color w:val="000000"/>
          <w:spacing w:val="-1"/>
          <w:sz w:val="24"/>
          <w:szCs w:val="24"/>
        </w:rPr>
        <w:t>CONCLUSÃO</w:t>
      </w:r>
      <w:bookmarkEnd w:id="16"/>
    </w:p>
    <w:p w:rsidR="00895601" w:rsidRDefault="00895601" w:rsidP="00425E96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500169" w:rsidRDefault="00895601" w:rsidP="00425E96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3549E3">
        <w:rPr>
          <w:rFonts w:ascii="Times New Roman" w:hAnsi="Times New Roman" w:cs="Times New Roman"/>
          <w:sz w:val="24"/>
          <w:szCs w:val="24"/>
        </w:rPr>
        <w:t xml:space="preserve">A DTM necessita de uma abordagem criteriosa na pesquisa </w:t>
      </w:r>
      <w:r w:rsidRPr="00552362">
        <w:rPr>
          <w:rFonts w:ascii="Times New Roman" w:hAnsi="Times New Roman" w:cs="Times New Roman"/>
          <w:sz w:val="24"/>
          <w:szCs w:val="24"/>
        </w:rPr>
        <w:t xml:space="preserve">de factores </w:t>
      </w:r>
      <w:r w:rsidR="003549E3" w:rsidRPr="00552362">
        <w:rPr>
          <w:rFonts w:ascii="Times New Roman" w:hAnsi="Times New Roman" w:cs="Times New Roman"/>
          <w:sz w:val="24"/>
          <w:szCs w:val="24"/>
        </w:rPr>
        <w:t>amplo</w:t>
      </w:r>
      <w:r w:rsidR="003549E3" w:rsidRPr="00895601">
        <w:rPr>
          <w:rFonts w:ascii="Times New Roman" w:hAnsi="Times New Roman" w:cs="Times New Roman"/>
          <w:sz w:val="24"/>
          <w:szCs w:val="24"/>
        </w:rPr>
        <w:t xml:space="preserve"> </w:t>
      </w:r>
      <w:r w:rsidRPr="00895601">
        <w:rPr>
          <w:rFonts w:ascii="Times New Roman" w:hAnsi="Times New Roman" w:cs="Times New Roman"/>
          <w:sz w:val="24"/>
          <w:szCs w:val="24"/>
        </w:rPr>
        <w:t>como: factores psicológicos, neurológicos, musculare</w:t>
      </w:r>
      <w:r w:rsidR="00863569">
        <w:rPr>
          <w:rFonts w:ascii="Times New Roman" w:hAnsi="Times New Roman" w:cs="Times New Roman"/>
          <w:sz w:val="24"/>
          <w:szCs w:val="24"/>
        </w:rPr>
        <w:t xml:space="preserve">s e sociais, sendo necessária a </w:t>
      </w:r>
      <w:r w:rsidRPr="00895601">
        <w:rPr>
          <w:rFonts w:ascii="Times New Roman" w:hAnsi="Times New Roman" w:cs="Times New Roman"/>
          <w:sz w:val="24"/>
          <w:szCs w:val="24"/>
        </w:rPr>
        <w:t xml:space="preserve">actuação de uma equipe multidisciplinar dando a importância devida ao diverso espectro de apresentação deste tipo de patologia, que infelizmente se </w:t>
      </w:r>
      <w:r w:rsidR="00863569">
        <w:rPr>
          <w:rFonts w:ascii="Times New Roman" w:hAnsi="Times New Roman" w:cs="Times New Roman"/>
          <w:sz w:val="24"/>
          <w:szCs w:val="24"/>
        </w:rPr>
        <w:t xml:space="preserve">oberva </w:t>
      </w:r>
      <w:r w:rsidRPr="00895601">
        <w:rPr>
          <w:rFonts w:ascii="Times New Roman" w:hAnsi="Times New Roman" w:cs="Times New Roman"/>
          <w:sz w:val="24"/>
          <w:szCs w:val="24"/>
        </w:rPr>
        <w:t>cada vez mais, tratando não só os sinais e sintomas, mas</w:t>
      </w:r>
      <w:r w:rsidR="00500169">
        <w:rPr>
          <w:rFonts w:ascii="Times New Roman" w:hAnsi="Times New Roman" w:cs="Times New Roman"/>
          <w:sz w:val="24"/>
          <w:szCs w:val="24"/>
        </w:rPr>
        <w:t xml:space="preserve"> </w:t>
      </w:r>
      <w:r w:rsidRPr="00895601">
        <w:rPr>
          <w:rFonts w:ascii="Times New Roman" w:hAnsi="Times New Roman" w:cs="Times New Roman"/>
          <w:sz w:val="24"/>
          <w:szCs w:val="24"/>
        </w:rPr>
        <w:t>principalmente as eventuais causas, avaliando o indivíduo como um todo e desta forma realizando um diagnóstico preciso, devolvendo a saúde ao nosso paciente.</w:t>
      </w:r>
    </w:p>
    <w:p w:rsidR="00500169" w:rsidRDefault="00933384" w:rsidP="00425E96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 terapia com aparelho miorrelaxante tem apresentado resultados favoráveis no controle das (</w:t>
      </w:r>
      <w:r w:rsidR="007352DC">
        <w:rPr>
          <w:rFonts w:ascii="Times New Roman" w:hAnsi="Times New Roman" w:cs="Times New Roman"/>
          <w:sz w:val="24"/>
          <w:szCs w:val="24"/>
        </w:rPr>
        <w:t>DTMs),</w:t>
      </w:r>
      <w:r w:rsidR="003549E3">
        <w:rPr>
          <w:rFonts w:ascii="Times New Roman" w:hAnsi="Times New Roman" w:cs="Times New Roman"/>
          <w:sz w:val="24"/>
          <w:szCs w:val="24"/>
        </w:rPr>
        <w:t xml:space="preserve"> </w:t>
      </w:r>
      <w:r w:rsidR="005F210E">
        <w:rPr>
          <w:rFonts w:ascii="Times New Roman" w:hAnsi="Times New Roman" w:cs="Times New Roman"/>
          <w:sz w:val="24"/>
          <w:szCs w:val="24"/>
        </w:rPr>
        <w:t>Por</w:t>
      </w:r>
      <w:r>
        <w:rPr>
          <w:rFonts w:ascii="Times New Roman" w:hAnsi="Times New Roman" w:cs="Times New Roman"/>
          <w:sz w:val="24"/>
          <w:szCs w:val="24"/>
        </w:rPr>
        <w:t xml:space="preserve"> ser </w:t>
      </w:r>
      <w:r w:rsidR="005F210E">
        <w:rPr>
          <w:rFonts w:ascii="Times New Roman" w:hAnsi="Times New Roman" w:cs="Times New Roman"/>
          <w:sz w:val="24"/>
          <w:szCs w:val="24"/>
        </w:rPr>
        <w:t>uma modalidade</w:t>
      </w:r>
      <w:r>
        <w:rPr>
          <w:rFonts w:ascii="Times New Roman" w:hAnsi="Times New Roman" w:cs="Times New Roman"/>
          <w:sz w:val="24"/>
          <w:szCs w:val="24"/>
        </w:rPr>
        <w:t xml:space="preserve"> de tratamento reversível e não </w:t>
      </w:r>
      <w:r w:rsidR="005F210E">
        <w:rPr>
          <w:rFonts w:ascii="Times New Roman" w:hAnsi="Times New Roman" w:cs="Times New Roman"/>
          <w:sz w:val="24"/>
          <w:szCs w:val="24"/>
        </w:rPr>
        <w:t>invasiva,</w:t>
      </w:r>
      <w:r>
        <w:rPr>
          <w:rFonts w:ascii="Times New Roman" w:hAnsi="Times New Roman" w:cs="Times New Roman"/>
          <w:sz w:val="24"/>
          <w:szCs w:val="24"/>
        </w:rPr>
        <w:t xml:space="preserve"> é considerada </w:t>
      </w:r>
      <w:r w:rsidR="005F210E">
        <w:rPr>
          <w:rFonts w:ascii="Times New Roman" w:hAnsi="Times New Roman" w:cs="Times New Roman"/>
          <w:sz w:val="24"/>
          <w:szCs w:val="24"/>
        </w:rPr>
        <w:t>um meio</w:t>
      </w:r>
      <w:r>
        <w:rPr>
          <w:rFonts w:ascii="Times New Roman" w:hAnsi="Times New Roman" w:cs="Times New Roman"/>
          <w:sz w:val="24"/>
          <w:szCs w:val="24"/>
        </w:rPr>
        <w:t xml:space="preserve"> de diagnóstico em terapias de muitas </w:t>
      </w:r>
      <w:r w:rsidR="005F210E">
        <w:rPr>
          <w:rFonts w:ascii="Times New Roman" w:hAnsi="Times New Roman" w:cs="Times New Roman"/>
          <w:sz w:val="24"/>
          <w:szCs w:val="24"/>
        </w:rPr>
        <w:t>DTMs.</w:t>
      </w:r>
    </w:p>
    <w:p w:rsidR="00A25037" w:rsidRDefault="00A25037" w:rsidP="00425E96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Em relação</w:t>
      </w:r>
      <w:r w:rsidRPr="00B00A33">
        <w:rPr>
          <w:rFonts w:ascii="Times New Roman" w:hAnsi="Times New Roman" w:cs="Times New Roman"/>
          <w:sz w:val="24"/>
          <w:szCs w:val="24"/>
        </w:rPr>
        <w:t xml:space="preserve"> </w:t>
      </w:r>
      <w:r w:rsidR="00863569">
        <w:rPr>
          <w:rFonts w:ascii="Times New Roman" w:hAnsi="Times New Roman" w:cs="Times New Roman"/>
          <w:sz w:val="24"/>
          <w:szCs w:val="24"/>
        </w:rPr>
        <w:t xml:space="preserve">ao </w:t>
      </w:r>
      <w:r>
        <w:rPr>
          <w:rFonts w:ascii="Times New Roman" w:hAnsi="Times New Roman" w:cs="Times New Roman"/>
          <w:sz w:val="24"/>
          <w:szCs w:val="24"/>
        </w:rPr>
        <w:t xml:space="preserve">aparelho </w:t>
      </w:r>
      <w:r w:rsidRPr="00B00A33">
        <w:rPr>
          <w:rFonts w:ascii="Times New Roman" w:hAnsi="Times New Roman" w:cs="Times New Roman"/>
          <w:sz w:val="24"/>
          <w:szCs w:val="24"/>
        </w:rPr>
        <w:t xml:space="preserve">miorrelaxante há um consenso entre os estudos encontrados na </w:t>
      </w:r>
      <w:r>
        <w:rPr>
          <w:rFonts w:ascii="Times New Roman" w:hAnsi="Times New Roman" w:cs="Times New Roman"/>
          <w:sz w:val="24"/>
          <w:szCs w:val="24"/>
        </w:rPr>
        <w:t xml:space="preserve">literatura pesquisada </w:t>
      </w:r>
      <w:r w:rsidRPr="00B00A33">
        <w:rPr>
          <w:rFonts w:ascii="Times New Roman" w:hAnsi="Times New Roman" w:cs="Times New Roman"/>
          <w:sz w:val="24"/>
          <w:szCs w:val="24"/>
        </w:rPr>
        <w:t>onde as mesmas são também chamadas de placas estabilizadoras, placa de mordida, entre</w:t>
      </w:r>
      <w:r w:rsidR="00933384">
        <w:rPr>
          <w:rFonts w:ascii="Times New Roman" w:hAnsi="Times New Roman" w:cs="Times New Roman"/>
          <w:sz w:val="24"/>
          <w:szCs w:val="24"/>
        </w:rPr>
        <w:t xml:space="preserve"> outras. A</w:t>
      </w:r>
      <w:r w:rsidRPr="00B00A33">
        <w:rPr>
          <w:rFonts w:ascii="Times New Roman" w:hAnsi="Times New Roman" w:cs="Times New Roman"/>
          <w:sz w:val="24"/>
          <w:szCs w:val="24"/>
        </w:rPr>
        <w:t xml:space="preserve"> denominação depende do objectivo principal do tratamento e que, os termos mais utilizados são realmente </w:t>
      </w:r>
      <w:r w:rsidR="005F210E">
        <w:rPr>
          <w:rFonts w:ascii="Times New Roman" w:hAnsi="Times New Roman" w:cs="Times New Roman"/>
          <w:sz w:val="24"/>
          <w:szCs w:val="24"/>
        </w:rPr>
        <w:t xml:space="preserve">aparelhos </w:t>
      </w:r>
      <w:r w:rsidR="005F210E" w:rsidRPr="00B00A33">
        <w:rPr>
          <w:rFonts w:ascii="Times New Roman" w:hAnsi="Times New Roman" w:cs="Times New Roman"/>
          <w:sz w:val="24"/>
          <w:szCs w:val="24"/>
        </w:rPr>
        <w:t>miorrelaxantes</w:t>
      </w:r>
      <w:r w:rsidRPr="00B00A33">
        <w:rPr>
          <w:rFonts w:ascii="Times New Roman" w:hAnsi="Times New Roman" w:cs="Times New Roman"/>
          <w:sz w:val="24"/>
          <w:szCs w:val="24"/>
        </w:rPr>
        <w:t xml:space="preserve"> e de estabilização.</w:t>
      </w:r>
    </w:p>
    <w:p w:rsidR="003850C3" w:rsidRDefault="003850C3" w:rsidP="00425E96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3850C3" w:rsidRPr="003850C3" w:rsidRDefault="003850C3" w:rsidP="00425E96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850C3">
        <w:rPr>
          <w:rFonts w:ascii="Times New Roman" w:hAnsi="Times New Roman" w:cs="Times New Roman"/>
          <w:sz w:val="24"/>
          <w:szCs w:val="24"/>
        </w:rPr>
        <w:t xml:space="preserve">Entre os mecanismos propostos para a acção dos </w:t>
      </w:r>
      <w:r w:rsidR="0041563C">
        <w:rPr>
          <w:rFonts w:ascii="Times New Roman" w:hAnsi="Times New Roman" w:cs="Times New Roman"/>
          <w:sz w:val="24"/>
          <w:szCs w:val="24"/>
        </w:rPr>
        <w:t xml:space="preserve">aparelhos miorrelaxantes </w:t>
      </w:r>
      <w:r w:rsidRPr="003850C3">
        <w:rPr>
          <w:rFonts w:ascii="Times New Roman" w:hAnsi="Times New Roman" w:cs="Times New Roman"/>
          <w:sz w:val="24"/>
          <w:szCs w:val="24"/>
        </w:rPr>
        <w:t>em literatura estão: o restabelecimento de uma oclusão ideal, alterações na DVO, na posição condilar e descompressão da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3850C3">
        <w:rPr>
          <w:rFonts w:ascii="Times New Roman" w:hAnsi="Times New Roman" w:cs="Times New Roman"/>
          <w:sz w:val="24"/>
          <w:szCs w:val="24"/>
        </w:rPr>
        <w:t>ATM, uma alteração na propriocepção, relaxamento muscular inicial, alteração cognitiva e placebo.</w:t>
      </w:r>
    </w:p>
    <w:p w:rsidR="0041563C" w:rsidRDefault="003850C3" w:rsidP="00425E96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850C3">
        <w:rPr>
          <w:rFonts w:ascii="Times New Roman" w:hAnsi="Times New Roman" w:cs="Times New Roman"/>
          <w:sz w:val="24"/>
          <w:szCs w:val="24"/>
        </w:rPr>
        <w:lastRenderedPageBreak/>
        <w:t>Mecanismos como a alteração no tônus muscular pelo aumento da DVO e também o placebo são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3850C3">
        <w:rPr>
          <w:rFonts w:ascii="Times New Roman" w:hAnsi="Times New Roman" w:cs="Times New Roman"/>
          <w:sz w:val="24"/>
          <w:szCs w:val="24"/>
        </w:rPr>
        <w:t xml:space="preserve">importantes. É válido considerar que a DTM é multifactorial e que, ao instalar </w:t>
      </w:r>
      <w:r w:rsidR="0041563C">
        <w:rPr>
          <w:rFonts w:ascii="Times New Roman" w:hAnsi="Times New Roman" w:cs="Times New Roman"/>
          <w:sz w:val="24"/>
          <w:szCs w:val="24"/>
        </w:rPr>
        <w:t>o aparelho</w:t>
      </w:r>
      <w:r w:rsidRPr="003850C3">
        <w:rPr>
          <w:rFonts w:ascii="Times New Roman" w:hAnsi="Times New Roman" w:cs="Times New Roman"/>
          <w:sz w:val="24"/>
          <w:szCs w:val="24"/>
        </w:rPr>
        <w:t>, se actuará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3850C3">
        <w:rPr>
          <w:rFonts w:ascii="Times New Roman" w:hAnsi="Times New Roman" w:cs="Times New Roman"/>
          <w:sz w:val="24"/>
          <w:szCs w:val="24"/>
        </w:rPr>
        <w:t>apenas no factor</w:t>
      </w:r>
      <w:r w:rsidR="0041563C">
        <w:rPr>
          <w:rFonts w:ascii="Times New Roman" w:hAnsi="Times New Roman" w:cs="Times New Roman"/>
          <w:sz w:val="24"/>
          <w:szCs w:val="24"/>
        </w:rPr>
        <w:t xml:space="preserve"> oclusal de forma reversível.</w:t>
      </w:r>
      <w:r w:rsidR="003A1CCE">
        <w:rPr>
          <w:rFonts w:ascii="Times New Roman" w:hAnsi="Times New Roman" w:cs="Times New Roman"/>
          <w:sz w:val="24"/>
          <w:szCs w:val="24"/>
        </w:rPr>
        <w:t xml:space="preserve"> </w:t>
      </w:r>
      <w:r w:rsidRPr="003850C3">
        <w:rPr>
          <w:rFonts w:ascii="Times New Roman" w:hAnsi="Times New Roman" w:cs="Times New Roman"/>
          <w:sz w:val="24"/>
          <w:szCs w:val="24"/>
        </w:rPr>
        <w:t>O sucesso do tratamento ocorre quando todos os aspectos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3850C3">
        <w:rPr>
          <w:rFonts w:ascii="Times New Roman" w:hAnsi="Times New Roman" w:cs="Times New Roman"/>
          <w:sz w:val="24"/>
          <w:szCs w:val="24"/>
        </w:rPr>
        <w:t>encontrados no indivíduo (e isso é absolutamente individual) são igualmente controlados, sejam eles de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3850C3">
        <w:rPr>
          <w:rFonts w:ascii="Times New Roman" w:hAnsi="Times New Roman" w:cs="Times New Roman"/>
          <w:sz w:val="24"/>
          <w:szCs w:val="24"/>
        </w:rPr>
        <w:t>o</w:t>
      </w:r>
      <w:r w:rsidR="003A1CCE">
        <w:rPr>
          <w:rFonts w:ascii="Times New Roman" w:hAnsi="Times New Roman" w:cs="Times New Roman"/>
          <w:sz w:val="24"/>
          <w:szCs w:val="24"/>
        </w:rPr>
        <w:t xml:space="preserve">rigem </w:t>
      </w:r>
      <w:r w:rsidRPr="003850C3">
        <w:rPr>
          <w:rFonts w:ascii="Times New Roman" w:hAnsi="Times New Roman" w:cs="Times New Roman"/>
          <w:sz w:val="24"/>
          <w:szCs w:val="24"/>
        </w:rPr>
        <w:t>psicológica (ansiedade, stress, depressão), neurológica (distúrbios motores), postural (sono ou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3850C3">
        <w:rPr>
          <w:rFonts w:ascii="Times New Roman" w:hAnsi="Times New Roman" w:cs="Times New Roman"/>
          <w:sz w:val="24"/>
          <w:szCs w:val="24"/>
        </w:rPr>
        <w:t xml:space="preserve">trabalho) e parafuncional. </w:t>
      </w:r>
    </w:p>
    <w:p w:rsidR="0041563C" w:rsidRDefault="0041563C" w:rsidP="00425E96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41563C">
        <w:rPr>
          <w:rFonts w:ascii="Times New Roman" w:hAnsi="Times New Roman" w:cs="Times New Roman"/>
          <w:sz w:val="24"/>
          <w:szCs w:val="24"/>
        </w:rPr>
        <w:t>Não há comprovação de q</w:t>
      </w:r>
      <w:r w:rsidR="00760894">
        <w:rPr>
          <w:rFonts w:ascii="Times New Roman" w:hAnsi="Times New Roman" w:cs="Times New Roman"/>
          <w:sz w:val="24"/>
          <w:szCs w:val="24"/>
        </w:rPr>
        <w:t>ue uma teoria isolada</w:t>
      </w:r>
      <w:r w:rsidRPr="0041563C">
        <w:rPr>
          <w:rFonts w:ascii="Times New Roman" w:hAnsi="Times New Roman" w:cs="Times New Roman"/>
          <w:sz w:val="24"/>
          <w:szCs w:val="24"/>
        </w:rPr>
        <w:t xml:space="preserve"> explicaria o efeito benéfico de um </w:t>
      </w:r>
      <w:r w:rsidR="003A1CCE">
        <w:rPr>
          <w:rFonts w:ascii="Times New Roman" w:hAnsi="Times New Roman" w:cs="Times New Roman"/>
          <w:sz w:val="24"/>
          <w:szCs w:val="24"/>
        </w:rPr>
        <w:t xml:space="preserve">aparelho </w:t>
      </w:r>
      <w:r w:rsidR="005F210E">
        <w:rPr>
          <w:rFonts w:ascii="Times New Roman" w:hAnsi="Times New Roman" w:cs="Times New Roman"/>
          <w:sz w:val="24"/>
          <w:szCs w:val="24"/>
        </w:rPr>
        <w:t xml:space="preserve">miorrelaxante </w:t>
      </w:r>
      <w:r w:rsidR="005F210E" w:rsidRPr="0041563C">
        <w:rPr>
          <w:rFonts w:ascii="Times New Roman" w:hAnsi="Times New Roman" w:cs="Times New Roman"/>
          <w:sz w:val="24"/>
          <w:szCs w:val="24"/>
        </w:rPr>
        <w:t>nem</w:t>
      </w:r>
      <w:r w:rsidRPr="0041563C">
        <w:rPr>
          <w:rFonts w:ascii="Times New Roman" w:hAnsi="Times New Roman" w:cs="Times New Roman"/>
          <w:sz w:val="24"/>
          <w:szCs w:val="24"/>
        </w:rPr>
        <w:t xml:space="preserve"> que uma hipótese </w:t>
      </w:r>
      <w:r w:rsidR="00760894">
        <w:rPr>
          <w:rFonts w:ascii="Times New Roman" w:hAnsi="Times New Roman" w:cs="Times New Roman"/>
          <w:sz w:val="24"/>
          <w:szCs w:val="24"/>
        </w:rPr>
        <w:t xml:space="preserve">se sobreponha </w:t>
      </w:r>
      <w:r w:rsidRPr="0041563C">
        <w:rPr>
          <w:rFonts w:ascii="Times New Roman" w:hAnsi="Times New Roman" w:cs="Times New Roman"/>
          <w:sz w:val="24"/>
          <w:szCs w:val="24"/>
        </w:rPr>
        <w:t xml:space="preserve">em relação a outra. Porém pode-se relatar que efeito placebo e efeito cognitivo são hipóteses viáveis, em </w:t>
      </w:r>
      <w:r w:rsidR="00760894">
        <w:rPr>
          <w:rFonts w:ascii="Times New Roman" w:hAnsi="Times New Roman" w:cs="Times New Roman"/>
          <w:sz w:val="24"/>
          <w:szCs w:val="24"/>
        </w:rPr>
        <w:t xml:space="preserve">detrimento </w:t>
      </w:r>
      <w:r w:rsidRPr="0041563C">
        <w:rPr>
          <w:rFonts w:ascii="Times New Roman" w:hAnsi="Times New Roman" w:cs="Times New Roman"/>
          <w:sz w:val="24"/>
          <w:szCs w:val="24"/>
        </w:rPr>
        <w:t>da teoria da alteração da condição oclusal, que se mostrou sem fundamentação. A regressão à média é um fa</w:t>
      </w:r>
      <w:r w:rsidR="003A1CCE">
        <w:rPr>
          <w:rFonts w:ascii="Times New Roman" w:hAnsi="Times New Roman" w:cs="Times New Roman"/>
          <w:sz w:val="24"/>
          <w:szCs w:val="24"/>
        </w:rPr>
        <w:t>c</w:t>
      </w:r>
      <w:r w:rsidRPr="0041563C">
        <w:rPr>
          <w:rFonts w:ascii="Times New Roman" w:hAnsi="Times New Roman" w:cs="Times New Roman"/>
          <w:sz w:val="24"/>
          <w:szCs w:val="24"/>
        </w:rPr>
        <w:t>to em doenças de ordem crónica. Parece ser consenso que a alteração proprioceptiva é um mecanismo real, e a alteração da posição condilar, ainda que reduzida, foi demonstrada em literatura.</w:t>
      </w:r>
    </w:p>
    <w:p w:rsidR="003A1CCE" w:rsidRDefault="003A1CCE" w:rsidP="00425E96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3850C3">
        <w:rPr>
          <w:rFonts w:ascii="Times New Roman" w:hAnsi="Times New Roman" w:cs="Times New Roman"/>
          <w:sz w:val="24"/>
          <w:szCs w:val="24"/>
        </w:rPr>
        <w:t xml:space="preserve">Importante também é considerar os tipos de </w:t>
      </w:r>
      <w:r>
        <w:rPr>
          <w:rFonts w:ascii="Times New Roman" w:hAnsi="Times New Roman" w:cs="Times New Roman"/>
          <w:sz w:val="24"/>
          <w:szCs w:val="24"/>
        </w:rPr>
        <w:t xml:space="preserve">DTM (articular ou </w:t>
      </w:r>
      <w:r w:rsidR="005F210E">
        <w:rPr>
          <w:rFonts w:ascii="Times New Roman" w:hAnsi="Times New Roman" w:cs="Times New Roman"/>
          <w:sz w:val="24"/>
          <w:szCs w:val="24"/>
        </w:rPr>
        <w:t>muscular),</w:t>
      </w:r>
      <w:r w:rsidR="005F210E" w:rsidRPr="003850C3">
        <w:rPr>
          <w:rFonts w:ascii="Times New Roman" w:hAnsi="Times New Roman" w:cs="Times New Roman"/>
          <w:sz w:val="24"/>
          <w:szCs w:val="24"/>
        </w:rPr>
        <w:t xml:space="preserve"> os</w:t>
      </w:r>
      <w:r w:rsidRPr="003850C3">
        <w:rPr>
          <w:rFonts w:ascii="Times New Roman" w:hAnsi="Times New Roman" w:cs="Times New Roman"/>
          <w:sz w:val="24"/>
          <w:szCs w:val="24"/>
        </w:rPr>
        <w:t xml:space="preserve"> quais, embora possam conjugar dos mesmos factores etiológicos, têm evoluções diferentes, determinando a necessidade de abordagens diversas na redução da sintomatologia</w:t>
      </w:r>
      <w:r w:rsidR="00760894">
        <w:rPr>
          <w:rFonts w:ascii="Times New Roman" w:hAnsi="Times New Roman" w:cs="Times New Roman"/>
          <w:sz w:val="24"/>
          <w:szCs w:val="24"/>
        </w:rPr>
        <w:t>.</w:t>
      </w:r>
    </w:p>
    <w:p w:rsidR="00EB7790" w:rsidRDefault="005F210E" w:rsidP="00425E96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552362">
        <w:rPr>
          <w:rFonts w:ascii="Times New Roman" w:hAnsi="Times New Roman" w:cs="Times New Roman"/>
          <w:sz w:val="24"/>
          <w:szCs w:val="24"/>
        </w:rPr>
        <w:t>Não há</w:t>
      </w:r>
      <w:r w:rsidR="003A1CCE" w:rsidRPr="00552362">
        <w:rPr>
          <w:rFonts w:ascii="Times New Roman" w:hAnsi="Times New Roman" w:cs="Times New Roman"/>
          <w:sz w:val="24"/>
          <w:szCs w:val="24"/>
        </w:rPr>
        <w:t xml:space="preserve"> </w:t>
      </w:r>
      <w:r w:rsidRPr="00552362">
        <w:rPr>
          <w:rFonts w:ascii="Times New Roman" w:hAnsi="Times New Roman" w:cs="Times New Roman"/>
          <w:sz w:val="24"/>
          <w:szCs w:val="24"/>
        </w:rPr>
        <w:t>dúvidas</w:t>
      </w:r>
      <w:r w:rsidR="003A1CCE" w:rsidRPr="00552362">
        <w:rPr>
          <w:rFonts w:ascii="Times New Roman" w:hAnsi="Times New Roman" w:cs="Times New Roman"/>
          <w:sz w:val="24"/>
          <w:szCs w:val="24"/>
        </w:rPr>
        <w:t xml:space="preserve"> sobre o </w:t>
      </w:r>
      <w:r w:rsidRPr="00552362">
        <w:rPr>
          <w:rFonts w:ascii="Times New Roman" w:hAnsi="Times New Roman" w:cs="Times New Roman"/>
          <w:sz w:val="24"/>
          <w:szCs w:val="24"/>
        </w:rPr>
        <w:t>benefício</w:t>
      </w:r>
      <w:r w:rsidR="003A1CCE" w:rsidRPr="00552362">
        <w:rPr>
          <w:rFonts w:ascii="Times New Roman" w:hAnsi="Times New Roman" w:cs="Times New Roman"/>
          <w:sz w:val="24"/>
          <w:szCs w:val="24"/>
        </w:rPr>
        <w:t xml:space="preserve"> do uso de</w:t>
      </w:r>
      <w:r w:rsidR="003A1CCE">
        <w:rPr>
          <w:rFonts w:ascii="Times New Roman" w:hAnsi="Times New Roman" w:cs="Times New Roman"/>
          <w:sz w:val="24"/>
          <w:szCs w:val="24"/>
        </w:rPr>
        <w:t xml:space="preserve"> aparelhos </w:t>
      </w:r>
      <w:r>
        <w:rPr>
          <w:rFonts w:ascii="Times New Roman" w:hAnsi="Times New Roman" w:cs="Times New Roman"/>
          <w:sz w:val="24"/>
          <w:szCs w:val="24"/>
        </w:rPr>
        <w:t>miorrelaxantes,</w:t>
      </w:r>
      <w:r w:rsidR="00760894">
        <w:rPr>
          <w:rFonts w:ascii="Times New Roman" w:hAnsi="Times New Roman" w:cs="Times New Roman"/>
          <w:sz w:val="24"/>
          <w:szCs w:val="24"/>
        </w:rPr>
        <w:t xml:space="preserve"> porem a utilização </w:t>
      </w:r>
      <w:r>
        <w:rPr>
          <w:rFonts w:ascii="Times New Roman" w:hAnsi="Times New Roman" w:cs="Times New Roman"/>
          <w:sz w:val="24"/>
          <w:szCs w:val="24"/>
        </w:rPr>
        <w:t>dos mesmos</w:t>
      </w:r>
      <w:r w:rsidR="003A1CCE">
        <w:rPr>
          <w:rFonts w:ascii="Times New Roman" w:hAnsi="Times New Roman" w:cs="Times New Roman"/>
          <w:sz w:val="24"/>
          <w:szCs w:val="24"/>
        </w:rPr>
        <w:t xml:space="preserve"> deve conjugar outras formas de tratamento </w:t>
      </w:r>
      <w:r w:rsidR="00EB7790">
        <w:rPr>
          <w:rFonts w:ascii="Times New Roman" w:hAnsi="Times New Roman" w:cs="Times New Roman"/>
          <w:sz w:val="24"/>
          <w:szCs w:val="24"/>
        </w:rPr>
        <w:t>e o efeifo de cada me</w:t>
      </w:r>
      <w:r w:rsidR="00760894">
        <w:rPr>
          <w:rFonts w:ascii="Times New Roman" w:hAnsi="Times New Roman" w:cs="Times New Roman"/>
          <w:sz w:val="24"/>
          <w:szCs w:val="24"/>
        </w:rPr>
        <w:t xml:space="preserve">canismo </w:t>
      </w:r>
      <w:r>
        <w:rPr>
          <w:rFonts w:ascii="Times New Roman" w:hAnsi="Times New Roman" w:cs="Times New Roman"/>
          <w:sz w:val="24"/>
          <w:szCs w:val="24"/>
        </w:rPr>
        <w:t>vária</w:t>
      </w:r>
      <w:r w:rsidR="00760894">
        <w:rPr>
          <w:rFonts w:ascii="Times New Roman" w:hAnsi="Times New Roman" w:cs="Times New Roman"/>
          <w:sz w:val="24"/>
          <w:szCs w:val="24"/>
        </w:rPr>
        <w:t xml:space="preserve"> de </w:t>
      </w:r>
      <w:r>
        <w:rPr>
          <w:rFonts w:ascii="Times New Roman" w:hAnsi="Times New Roman" w:cs="Times New Roman"/>
          <w:sz w:val="24"/>
          <w:szCs w:val="24"/>
        </w:rPr>
        <w:t>acordo com</w:t>
      </w:r>
      <w:r w:rsidR="00760894">
        <w:rPr>
          <w:rFonts w:ascii="Times New Roman" w:hAnsi="Times New Roman" w:cs="Times New Roman"/>
          <w:sz w:val="24"/>
          <w:szCs w:val="24"/>
        </w:rPr>
        <w:t xml:space="preserve"> per</w:t>
      </w:r>
      <w:r w:rsidR="00EB7790">
        <w:rPr>
          <w:rFonts w:ascii="Times New Roman" w:hAnsi="Times New Roman" w:cs="Times New Roman"/>
          <w:sz w:val="24"/>
          <w:szCs w:val="24"/>
        </w:rPr>
        <w:t xml:space="preserve">fil individual e específica de cada </w:t>
      </w:r>
      <w:r>
        <w:rPr>
          <w:rFonts w:ascii="Times New Roman" w:hAnsi="Times New Roman" w:cs="Times New Roman"/>
          <w:sz w:val="24"/>
          <w:szCs w:val="24"/>
        </w:rPr>
        <w:t>paciente.</w:t>
      </w:r>
    </w:p>
    <w:p w:rsidR="00EB7790" w:rsidRPr="00EB7790" w:rsidRDefault="00EB7790" w:rsidP="00425E96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EB7790">
        <w:rPr>
          <w:rFonts w:ascii="Times New Roman" w:hAnsi="Times New Roman" w:cs="Times New Roman"/>
          <w:sz w:val="24"/>
          <w:szCs w:val="24"/>
        </w:rPr>
        <w:t>Pesquisas longitudinais com alto critério devem ser realizadas na tentativa de buscar maior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EB7790">
        <w:rPr>
          <w:rFonts w:ascii="Times New Roman" w:hAnsi="Times New Roman" w:cs="Times New Roman"/>
          <w:sz w:val="24"/>
          <w:szCs w:val="24"/>
        </w:rPr>
        <w:t>esclarecimento para explicar a real efectividade dos dispositivos interoclusais.</w:t>
      </w:r>
    </w:p>
    <w:p w:rsidR="00933384" w:rsidRPr="00EB7790" w:rsidRDefault="00933384" w:rsidP="00425E96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D34B56" w:rsidRPr="003850C3" w:rsidRDefault="00D34B56" w:rsidP="00425E96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b/>
          <w:color w:val="000000"/>
          <w:spacing w:val="-1"/>
          <w:sz w:val="24"/>
          <w:szCs w:val="24"/>
        </w:rPr>
      </w:pPr>
    </w:p>
    <w:p w:rsidR="00965289" w:rsidRDefault="00965289" w:rsidP="00AD55BB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:rsidR="0011590F" w:rsidRDefault="0011590F" w:rsidP="00355D56">
      <w:pPr>
        <w:spacing w:line="360" w:lineRule="auto"/>
        <w:outlineLvl w:val="0"/>
        <w:rPr>
          <w:rFonts w:ascii="Times New Roman" w:hAnsi="Times New Roman" w:cs="Times New Roman"/>
          <w:b/>
          <w:sz w:val="24"/>
          <w:szCs w:val="24"/>
        </w:rPr>
      </w:pPr>
    </w:p>
    <w:p w:rsidR="0011590F" w:rsidRDefault="0011590F" w:rsidP="00355D56">
      <w:pPr>
        <w:spacing w:line="360" w:lineRule="auto"/>
        <w:outlineLvl w:val="0"/>
        <w:rPr>
          <w:rFonts w:ascii="Times New Roman" w:hAnsi="Times New Roman" w:cs="Times New Roman"/>
          <w:b/>
          <w:sz w:val="24"/>
          <w:szCs w:val="24"/>
        </w:rPr>
      </w:pPr>
    </w:p>
    <w:p w:rsidR="0011590F" w:rsidRDefault="0011590F" w:rsidP="00355D56">
      <w:pPr>
        <w:spacing w:line="360" w:lineRule="auto"/>
        <w:outlineLvl w:val="0"/>
        <w:rPr>
          <w:rFonts w:ascii="Times New Roman" w:hAnsi="Times New Roman" w:cs="Times New Roman"/>
          <w:b/>
          <w:sz w:val="24"/>
          <w:szCs w:val="24"/>
        </w:rPr>
      </w:pPr>
    </w:p>
    <w:p w:rsidR="0011590F" w:rsidRDefault="0011590F" w:rsidP="00355D56">
      <w:pPr>
        <w:spacing w:line="360" w:lineRule="auto"/>
        <w:outlineLvl w:val="0"/>
        <w:rPr>
          <w:rFonts w:ascii="Times New Roman" w:hAnsi="Times New Roman" w:cs="Times New Roman"/>
          <w:b/>
          <w:sz w:val="24"/>
          <w:szCs w:val="24"/>
        </w:rPr>
      </w:pPr>
    </w:p>
    <w:p w:rsidR="00AD55BB" w:rsidRPr="00D34B56" w:rsidRDefault="00013366" w:rsidP="000F47ED">
      <w:pPr>
        <w:pStyle w:val="Ttulo1"/>
        <w:rPr>
          <w:rFonts w:ascii="Times New Roman" w:hAnsi="Times New Roman" w:cs="Times New Roman"/>
          <w:sz w:val="24"/>
          <w:szCs w:val="24"/>
        </w:rPr>
      </w:pPr>
      <w:bookmarkStart w:id="17" w:name="_Toc297504365"/>
      <w:r>
        <w:rPr>
          <w:rFonts w:ascii="Times New Roman" w:hAnsi="Times New Roman" w:cs="Times New Roman"/>
          <w:sz w:val="24"/>
          <w:szCs w:val="24"/>
        </w:rPr>
        <w:lastRenderedPageBreak/>
        <w:t>PARTE</w:t>
      </w:r>
      <w:r w:rsidR="00AD55BB" w:rsidRPr="00C06B64">
        <w:rPr>
          <w:rFonts w:ascii="Times New Roman" w:hAnsi="Times New Roman" w:cs="Times New Roman"/>
          <w:sz w:val="24"/>
          <w:szCs w:val="24"/>
        </w:rPr>
        <w:t xml:space="preserve"> II</w:t>
      </w:r>
      <w:bookmarkEnd w:id="17"/>
    </w:p>
    <w:p w:rsidR="00AD55BB" w:rsidRPr="00C06B64" w:rsidRDefault="00013366" w:rsidP="000F47ED">
      <w:pPr>
        <w:pStyle w:val="Ttulo1"/>
        <w:rPr>
          <w:rFonts w:ascii="Times New Roman" w:hAnsi="Times New Roman" w:cs="Times New Roman"/>
          <w:b w:val="0"/>
          <w:sz w:val="24"/>
          <w:szCs w:val="24"/>
        </w:rPr>
      </w:pPr>
      <w:bookmarkStart w:id="18" w:name="_Toc297504366"/>
      <w:r>
        <w:rPr>
          <w:rFonts w:ascii="Times New Roman" w:hAnsi="Times New Roman" w:cs="Times New Roman"/>
          <w:sz w:val="24"/>
          <w:szCs w:val="24"/>
        </w:rPr>
        <w:t xml:space="preserve">CASO </w:t>
      </w:r>
      <w:r w:rsidR="00250B61">
        <w:rPr>
          <w:rFonts w:ascii="Times New Roman" w:hAnsi="Times New Roman" w:cs="Times New Roman"/>
          <w:sz w:val="24"/>
          <w:szCs w:val="24"/>
        </w:rPr>
        <w:t>CLÍNICO</w:t>
      </w:r>
      <w:bookmarkEnd w:id="18"/>
    </w:p>
    <w:p w:rsidR="00AD55BB" w:rsidRPr="00C06B64" w:rsidRDefault="00AD55BB" w:rsidP="00AD55BB">
      <w:pPr>
        <w:rPr>
          <w:rFonts w:ascii="Times New Roman" w:hAnsi="Times New Roman" w:cs="Times New Roman"/>
          <w:sz w:val="24"/>
          <w:szCs w:val="24"/>
        </w:rPr>
      </w:pPr>
      <w:r w:rsidRPr="00C06B64">
        <w:rPr>
          <w:rFonts w:ascii="Times New Roman" w:hAnsi="Times New Roman" w:cs="Times New Roman"/>
          <w:b/>
          <w:sz w:val="24"/>
          <w:szCs w:val="24"/>
        </w:rPr>
        <w:t>Nome:</w:t>
      </w:r>
      <w:r w:rsidRPr="00C06B64">
        <w:rPr>
          <w:rFonts w:ascii="Times New Roman" w:hAnsi="Times New Roman" w:cs="Times New Roman"/>
          <w:sz w:val="24"/>
          <w:szCs w:val="24"/>
        </w:rPr>
        <w:t xml:space="preserve"> J.V. </w:t>
      </w:r>
      <w:r w:rsidR="005F210E" w:rsidRPr="00C06B64">
        <w:rPr>
          <w:rFonts w:ascii="Times New Roman" w:hAnsi="Times New Roman" w:cs="Times New Roman"/>
          <w:sz w:val="24"/>
          <w:szCs w:val="24"/>
        </w:rPr>
        <w:t xml:space="preserve">A. </w:t>
      </w:r>
      <w:r w:rsidRPr="00C06B64">
        <w:rPr>
          <w:rFonts w:ascii="Times New Roman" w:hAnsi="Times New Roman" w:cs="Times New Roman"/>
          <w:sz w:val="24"/>
          <w:szCs w:val="24"/>
        </w:rPr>
        <w:t>C.</w:t>
      </w:r>
    </w:p>
    <w:p w:rsidR="00AD55BB" w:rsidRPr="00C06B64" w:rsidRDefault="00AD55BB" w:rsidP="000F47ED">
      <w:pPr>
        <w:rPr>
          <w:rFonts w:ascii="Times New Roman" w:hAnsi="Times New Roman" w:cs="Times New Roman"/>
          <w:sz w:val="24"/>
          <w:szCs w:val="24"/>
        </w:rPr>
      </w:pPr>
      <w:r w:rsidRPr="00C06B64">
        <w:rPr>
          <w:rFonts w:ascii="Times New Roman" w:hAnsi="Times New Roman" w:cs="Times New Roman"/>
          <w:b/>
          <w:sz w:val="24"/>
          <w:szCs w:val="24"/>
        </w:rPr>
        <w:t>Pr. FMDUL:</w:t>
      </w:r>
      <w:r w:rsidRPr="00C06B64">
        <w:rPr>
          <w:rFonts w:ascii="Times New Roman" w:hAnsi="Times New Roman" w:cs="Times New Roman"/>
          <w:sz w:val="24"/>
          <w:szCs w:val="24"/>
        </w:rPr>
        <w:t xml:space="preserve"> 46672</w:t>
      </w:r>
    </w:p>
    <w:p w:rsidR="00AD55BB" w:rsidRPr="00C06B64" w:rsidRDefault="00AD55BB" w:rsidP="000F47ED">
      <w:pPr>
        <w:rPr>
          <w:rFonts w:ascii="Times New Roman" w:hAnsi="Times New Roman" w:cs="Times New Roman"/>
          <w:sz w:val="24"/>
          <w:szCs w:val="24"/>
        </w:rPr>
      </w:pPr>
      <w:r w:rsidRPr="00C06B64">
        <w:rPr>
          <w:rFonts w:ascii="Times New Roman" w:hAnsi="Times New Roman" w:cs="Times New Roman"/>
          <w:b/>
          <w:sz w:val="24"/>
          <w:szCs w:val="24"/>
        </w:rPr>
        <w:t>Sexo:</w:t>
      </w:r>
      <w:r w:rsidRPr="00C06B64">
        <w:rPr>
          <w:rFonts w:ascii="Times New Roman" w:hAnsi="Times New Roman" w:cs="Times New Roman"/>
          <w:sz w:val="24"/>
          <w:szCs w:val="24"/>
        </w:rPr>
        <w:t xml:space="preserve"> Feminino</w:t>
      </w:r>
    </w:p>
    <w:p w:rsidR="00AD55BB" w:rsidRPr="00C06B64" w:rsidRDefault="00AD55BB" w:rsidP="000F47ED">
      <w:pPr>
        <w:rPr>
          <w:rFonts w:ascii="Times New Roman" w:hAnsi="Times New Roman" w:cs="Times New Roman"/>
          <w:sz w:val="24"/>
          <w:szCs w:val="24"/>
        </w:rPr>
      </w:pPr>
      <w:r w:rsidRPr="00C06B64">
        <w:rPr>
          <w:rFonts w:ascii="Times New Roman" w:hAnsi="Times New Roman" w:cs="Times New Roman"/>
          <w:b/>
          <w:sz w:val="24"/>
          <w:szCs w:val="24"/>
        </w:rPr>
        <w:t>Idade:</w:t>
      </w:r>
      <w:r w:rsidRPr="00C06B64">
        <w:rPr>
          <w:rFonts w:ascii="Times New Roman" w:hAnsi="Times New Roman" w:cs="Times New Roman"/>
          <w:sz w:val="24"/>
          <w:szCs w:val="24"/>
        </w:rPr>
        <w:t xml:space="preserve"> 22 Anos</w:t>
      </w:r>
    </w:p>
    <w:p w:rsidR="00AD55BB" w:rsidRPr="00C06B64" w:rsidRDefault="00AD55BB" w:rsidP="00AD55BB">
      <w:pPr>
        <w:rPr>
          <w:rFonts w:ascii="Times New Roman" w:hAnsi="Times New Roman" w:cs="Times New Roman"/>
          <w:sz w:val="24"/>
          <w:szCs w:val="24"/>
        </w:rPr>
      </w:pPr>
      <w:r w:rsidRPr="00C06B64">
        <w:rPr>
          <w:rFonts w:ascii="Times New Roman" w:hAnsi="Times New Roman" w:cs="Times New Roman"/>
          <w:b/>
          <w:sz w:val="24"/>
          <w:szCs w:val="24"/>
        </w:rPr>
        <w:t>Profissão:</w:t>
      </w:r>
      <w:r w:rsidRPr="00C06B64">
        <w:rPr>
          <w:rFonts w:ascii="Times New Roman" w:hAnsi="Times New Roman" w:cs="Times New Roman"/>
          <w:sz w:val="24"/>
          <w:szCs w:val="24"/>
        </w:rPr>
        <w:t xml:space="preserve"> Estudante de Medicina</w:t>
      </w:r>
    </w:p>
    <w:p w:rsidR="00AD55BB" w:rsidRPr="00C06B64" w:rsidRDefault="00AD55BB" w:rsidP="00AD55BB">
      <w:pPr>
        <w:rPr>
          <w:rFonts w:ascii="Times New Roman" w:hAnsi="Times New Roman" w:cs="Times New Roman"/>
          <w:sz w:val="24"/>
          <w:szCs w:val="24"/>
        </w:rPr>
      </w:pPr>
      <w:r w:rsidRPr="00C06B64">
        <w:rPr>
          <w:rFonts w:ascii="Times New Roman" w:hAnsi="Times New Roman" w:cs="Times New Roman"/>
          <w:b/>
          <w:sz w:val="24"/>
          <w:szCs w:val="24"/>
        </w:rPr>
        <w:t>Estado de Saúde Geral</w:t>
      </w:r>
      <w:r w:rsidR="005F210E" w:rsidRPr="00C06B64">
        <w:rPr>
          <w:rFonts w:ascii="Times New Roman" w:hAnsi="Times New Roman" w:cs="Times New Roman"/>
          <w:b/>
          <w:sz w:val="24"/>
          <w:szCs w:val="24"/>
        </w:rPr>
        <w:t>:</w:t>
      </w:r>
      <w:r w:rsidR="005F210E" w:rsidRPr="00C06B64">
        <w:rPr>
          <w:rFonts w:ascii="Times New Roman" w:hAnsi="Times New Roman" w:cs="Times New Roman"/>
          <w:sz w:val="24"/>
          <w:szCs w:val="24"/>
        </w:rPr>
        <w:t xml:space="preserve"> Nada</w:t>
      </w:r>
      <w:r w:rsidRPr="00C06B64">
        <w:rPr>
          <w:rFonts w:ascii="Times New Roman" w:hAnsi="Times New Roman" w:cs="Times New Roman"/>
          <w:sz w:val="24"/>
          <w:szCs w:val="24"/>
        </w:rPr>
        <w:t xml:space="preserve"> de relevante a assinalar</w:t>
      </w:r>
    </w:p>
    <w:p w:rsidR="00AD55BB" w:rsidRPr="00C06B64" w:rsidRDefault="00AD55BB" w:rsidP="00AD55BB">
      <w:pPr>
        <w:rPr>
          <w:rFonts w:ascii="Times New Roman" w:hAnsi="Times New Roman" w:cs="Times New Roman"/>
          <w:b/>
          <w:sz w:val="24"/>
          <w:szCs w:val="24"/>
        </w:rPr>
      </w:pPr>
      <w:r w:rsidRPr="00C06B64">
        <w:rPr>
          <w:rFonts w:ascii="Times New Roman" w:hAnsi="Times New Roman" w:cs="Times New Roman"/>
          <w:b/>
          <w:sz w:val="24"/>
          <w:szCs w:val="24"/>
        </w:rPr>
        <w:t xml:space="preserve">Motivo da Consulta: </w:t>
      </w:r>
      <w:r w:rsidRPr="00C06B64">
        <w:rPr>
          <w:rFonts w:ascii="Times New Roman" w:hAnsi="Times New Roman" w:cs="Times New Roman"/>
          <w:sz w:val="24"/>
          <w:szCs w:val="24"/>
        </w:rPr>
        <w:t>Paciente enviada da disciplina de dentisteria por limitação da abertura da boca e estalido.</w:t>
      </w:r>
    </w:p>
    <w:p w:rsidR="00AD55BB" w:rsidRPr="00C06B64" w:rsidRDefault="00AD55BB" w:rsidP="000F47ED">
      <w:pPr>
        <w:rPr>
          <w:rFonts w:ascii="Times New Roman" w:hAnsi="Times New Roman" w:cs="Times New Roman"/>
          <w:b/>
          <w:sz w:val="24"/>
          <w:szCs w:val="24"/>
        </w:rPr>
      </w:pPr>
      <w:r w:rsidRPr="00C06B64">
        <w:rPr>
          <w:rFonts w:ascii="Times New Roman" w:hAnsi="Times New Roman" w:cs="Times New Roman"/>
          <w:b/>
          <w:sz w:val="24"/>
          <w:szCs w:val="24"/>
        </w:rPr>
        <w:t xml:space="preserve">Anamnese: </w:t>
      </w:r>
    </w:p>
    <w:p w:rsidR="00AD55BB" w:rsidRPr="00754A3F" w:rsidRDefault="00AD55BB" w:rsidP="009C2745">
      <w:pPr>
        <w:jc w:val="both"/>
        <w:rPr>
          <w:rFonts w:ascii="Times New Roman" w:hAnsi="Times New Roman" w:cs="Times New Roman"/>
          <w:sz w:val="24"/>
          <w:szCs w:val="24"/>
        </w:rPr>
      </w:pPr>
      <w:r w:rsidRPr="00754A3F">
        <w:rPr>
          <w:rFonts w:ascii="Times New Roman" w:hAnsi="Times New Roman" w:cs="Times New Roman"/>
          <w:sz w:val="24"/>
          <w:szCs w:val="24"/>
        </w:rPr>
        <w:t xml:space="preserve">A paciente refere que a limitação da abertura da boca e os estalidos começaram há cerca de 2 anos associados a uma abertura ampla da boca quando estava a escovar os dentes. </w:t>
      </w:r>
      <w:r w:rsidR="007352DC" w:rsidRPr="00754A3F">
        <w:rPr>
          <w:rFonts w:ascii="Times New Roman" w:hAnsi="Times New Roman" w:cs="Times New Roman"/>
          <w:sz w:val="24"/>
          <w:szCs w:val="24"/>
        </w:rPr>
        <w:t>Pois</w:t>
      </w:r>
      <w:r w:rsidRPr="00754A3F">
        <w:rPr>
          <w:rFonts w:ascii="Times New Roman" w:hAnsi="Times New Roman" w:cs="Times New Roman"/>
          <w:sz w:val="24"/>
          <w:szCs w:val="24"/>
        </w:rPr>
        <w:t xml:space="preserve"> daí em diante começou a sentir um “travamento” e um estalido ao abrir a boca. Também verificou um desvio da mandíbula nos movimentos de abertura e encerramento. Esse estalido inicialmente não originava dor. Contudo a sintomatologia tem vindo a acentuar-se com períodos intercalados de ausência de dor. Os períodos de exacerbação coincidem com situações associadas a níveis aumentados de stress, como durante as épocas de exames. A paciente diz sentir dor nos movimentos de abertura associada à resistência que sente para abrir.</w:t>
      </w:r>
    </w:p>
    <w:p w:rsidR="00AD55BB" w:rsidRPr="00754A3F" w:rsidRDefault="00AD55BB" w:rsidP="00AD55BB">
      <w:pPr>
        <w:rPr>
          <w:rFonts w:ascii="Times New Roman" w:hAnsi="Times New Roman" w:cs="Times New Roman"/>
          <w:sz w:val="24"/>
          <w:szCs w:val="24"/>
        </w:rPr>
      </w:pPr>
      <w:r w:rsidRPr="00754A3F">
        <w:rPr>
          <w:rFonts w:ascii="Times New Roman" w:hAnsi="Times New Roman" w:cs="Times New Roman"/>
          <w:sz w:val="24"/>
          <w:szCs w:val="24"/>
        </w:rPr>
        <w:t>Refere ter o hábito de roer as unhas e mascar pastilhas. Não sabe se tem bruxismo nocturno mas durante o dia apercebe-se que por vezes aperta os dentes (clenching).</w:t>
      </w:r>
    </w:p>
    <w:p w:rsidR="00AD55BB" w:rsidRPr="00754A3F" w:rsidRDefault="00AD55BB" w:rsidP="00AD55BB">
      <w:pPr>
        <w:rPr>
          <w:rFonts w:ascii="Times New Roman" w:hAnsi="Times New Roman" w:cs="Times New Roman"/>
          <w:sz w:val="24"/>
          <w:szCs w:val="24"/>
        </w:rPr>
      </w:pPr>
      <w:r w:rsidRPr="00754A3F">
        <w:rPr>
          <w:rFonts w:ascii="Times New Roman" w:hAnsi="Times New Roman" w:cs="Times New Roman"/>
          <w:sz w:val="24"/>
          <w:szCs w:val="24"/>
        </w:rPr>
        <w:t>A paciente realizou um tratamento ortodôntico e actualmente possui uma contenção nos dentes mandibulares.</w:t>
      </w:r>
    </w:p>
    <w:p w:rsidR="00AD55BB" w:rsidRPr="00C06B64" w:rsidRDefault="000A029D" w:rsidP="000F47ED">
      <w:pPr>
        <w:rPr>
          <w:rFonts w:ascii="Times New Roman" w:hAnsi="Times New Roman" w:cs="Times New Roman"/>
          <w:b/>
          <w:sz w:val="24"/>
          <w:szCs w:val="24"/>
        </w:rPr>
      </w:pPr>
      <w:r w:rsidRPr="000A029D">
        <w:rPr>
          <w:rFonts w:ascii="Times New Roman" w:hAnsi="Times New Roman" w:cs="Times New Roman"/>
          <w:noProof/>
          <w:color w:val="000080"/>
          <w:sz w:val="24"/>
          <w:szCs w:val="24"/>
        </w:rPr>
        <w:pict>
          <v:rect id="_x0000_s1029" style="position:absolute;margin-left:-13.5pt;margin-top:18.25pt;width:459pt;height:150.75pt;z-index:-251656192" strokecolor="#036" strokeweight="1.5pt"/>
        </w:pict>
      </w:r>
      <w:r w:rsidR="00AD55BB" w:rsidRPr="00C06B64">
        <w:rPr>
          <w:rFonts w:ascii="Times New Roman" w:hAnsi="Times New Roman" w:cs="Times New Roman"/>
          <w:b/>
          <w:sz w:val="24"/>
          <w:szCs w:val="24"/>
        </w:rPr>
        <w:t>Classificação da Dor (quando existe)</w:t>
      </w:r>
    </w:p>
    <w:p w:rsidR="00AD55BB" w:rsidRPr="00C06B64" w:rsidRDefault="00AD55BB" w:rsidP="00AD55BB">
      <w:pPr>
        <w:rPr>
          <w:rFonts w:ascii="Times New Roman" w:hAnsi="Times New Roman" w:cs="Times New Roman"/>
          <w:sz w:val="24"/>
          <w:szCs w:val="24"/>
        </w:rPr>
      </w:pPr>
      <w:r w:rsidRPr="00C06B64">
        <w:rPr>
          <w:rFonts w:ascii="Times New Roman" w:hAnsi="Times New Roman" w:cs="Times New Roman"/>
          <w:sz w:val="24"/>
          <w:szCs w:val="24"/>
        </w:rPr>
        <w:t xml:space="preserve">Qualidade </w:t>
      </w:r>
      <w:r w:rsidR="005F210E" w:rsidRPr="00C06B64">
        <w:rPr>
          <w:rFonts w:ascii="Times New Roman" w:hAnsi="Times New Roman" w:cs="Times New Roman"/>
          <w:sz w:val="24"/>
          <w:szCs w:val="24"/>
        </w:rPr>
        <w:t>- Moderada.</w:t>
      </w:r>
      <w:r w:rsidRPr="00C06B64">
        <w:rPr>
          <w:rFonts w:ascii="Times New Roman" w:hAnsi="Times New Roman" w:cs="Times New Roman"/>
          <w:sz w:val="24"/>
          <w:szCs w:val="24"/>
        </w:rPr>
        <w:t xml:space="preserve"> Desencadeada. Induzida.</w:t>
      </w:r>
    </w:p>
    <w:p w:rsidR="00AD55BB" w:rsidRPr="00C06B64" w:rsidRDefault="00AD55BB" w:rsidP="00AD55BB">
      <w:pPr>
        <w:rPr>
          <w:rFonts w:ascii="Times New Roman" w:hAnsi="Times New Roman" w:cs="Times New Roman"/>
          <w:sz w:val="24"/>
          <w:szCs w:val="24"/>
        </w:rPr>
      </w:pPr>
      <w:r w:rsidRPr="00C06B64">
        <w:rPr>
          <w:rFonts w:ascii="Times New Roman" w:hAnsi="Times New Roman" w:cs="Times New Roman"/>
          <w:sz w:val="24"/>
          <w:szCs w:val="24"/>
        </w:rPr>
        <w:t>Duração – Contínua.</w:t>
      </w:r>
    </w:p>
    <w:p w:rsidR="00250B61" w:rsidRDefault="00AD55BB" w:rsidP="00AD55BB">
      <w:pPr>
        <w:rPr>
          <w:rFonts w:ascii="Times New Roman" w:hAnsi="Times New Roman" w:cs="Times New Roman"/>
          <w:sz w:val="24"/>
          <w:szCs w:val="24"/>
        </w:rPr>
      </w:pPr>
      <w:r w:rsidRPr="00C06B64">
        <w:rPr>
          <w:rFonts w:ascii="Times New Roman" w:hAnsi="Times New Roman" w:cs="Times New Roman"/>
          <w:sz w:val="24"/>
          <w:szCs w:val="24"/>
        </w:rPr>
        <w:t>Localização – Localizada</w:t>
      </w:r>
      <w:r w:rsidR="00250B61">
        <w:rPr>
          <w:rFonts w:ascii="Times New Roman" w:hAnsi="Times New Roman" w:cs="Times New Roman"/>
          <w:sz w:val="24"/>
          <w:szCs w:val="24"/>
        </w:rPr>
        <w:t>.</w:t>
      </w:r>
    </w:p>
    <w:p w:rsidR="00AD55BB" w:rsidRPr="00C06B64" w:rsidRDefault="00AD55BB" w:rsidP="00AD55BB">
      <w:pPr>
        <w:rPr>
          <w:rFonts w:ascii="Times New Roman" w:hAnsi="Times New Roman" w:cs="Times New Roman"/>
          <w:sz w:val="24"/>
          <w:szCs w:val="24"/>
        </w:rPr>
      </w:pPr>
      <w:r w:rsidRPr="00C06B64">
        <w:rPr>
          <w:rFonts w:ascii="Times New Roman" w:hAnsi="Times New Roman" w:cs="Times New Roman"/>
          <w:sz w:val="24"/>
          <w:szCs w:val="24"/>
        </w:rPr>
        <w:t>Afectada por – tensão, fadiga, hora do dia.</w:t>
      </w:r>
    </w:p>
    <w:p w:rsidR="00AD55BB" w:rsidRPr="00C06B64" w:rsidRDefault="00AD55BB" w:rsidP="00AD55BB">
      <w:pPr>
        <w:rPr>
          <w:rFonts w:ascii="Times New Roman" w:hAnsi="Times New Roman" w:cs="Times New Roman"/>
          <w:b/>
          <w:sz w:val="24"/>
          <w:szCs w:val="24"/>
        </w:rPr>
      </w:pPr>
    </w:p>
    <w:p w:rsidR="000F47ED" w:rsidRDefault="000F47ED" w:rsidP="00AD55BB">
      <w:pPr>
        <w:rPr>
          <w:rFonts w:ascii="Times New Roman" w:hAnsi="Times New Roman" w:cs="Times New Roman"/>
          <w:b/>
          <w:sz w:val="24"/>
          <w:szCs w:val="24"/>
        </w:rPr>
      </w:pPr>
    </w:p>
    <w:p w:rsidR="00AD55BB" w:rsidRPr="00C06B64" w:rsidRDefault="00AD55BB" w:rsidP="00AD55BB">
      <w:pPr>
        <w:rPr>
          <w:rFonts w:ascii="Times New Roman" w:hAnsi="Times New Roman" w:cs="Times New Roman"/>
          <w:b/>
          <w:sz w:val="24"/>
          <w:szCs w:val="24"/>
        </w:rPr>
      </w:pPr>
      <w:r w:rsidRPr="00C06B64">
        <w:rPr>
          <w:rFonts w:ascii="Times New Roman" w:hAnsi="Times New Roman" w:cs="Times New Roman"/>
          <w:b/>
          <w:sz w:val="24"/>
          <w:szCs w:val="24"/>
        </w:rPr>
        <w:lastRenderedPageBreak/>
        <w:t xml:space="preserve">Perfil Psicológico: </w:t>
      </w:r>
      <w:r w:rsidRPr="00C06B64">
        <w:rPr>
          <w:rFonts w:ascii="Times New Roman" w:hAnsi="Times New Roman" w:cs="Times New Roman"/>
          <w:sz w:val="24"/>
          <w:szCs w:val="24"/>
        </w:rPr>
        <w:t>Agitação. Irritabilidade.</w:t>
      </w:r>
    </w:p>
    <w:p w:rsidR="00AD55BB" w:rsidRPr="00C06B64" w:rsidRDefault="00AD55BB" w:rsidP="000F47ED">
      <w:pPr>
        <w:rPr>
          <w:rFonts w:ascii="Times New Roman" w:hAnsi="Times New Roman" w:cs="Times New Roman"/>
          <w:b/>
          <w:sz w:val="24"/>
          <w:szCs w:val="24"/>
        </w:rPr>
      </w:pPr>
      <w:r w:rsidRPr="00C06B64">
        <w:rPr>
          <w:rFonts w:ascii="Times New Roman" w:hAnsi="Times New Roman" w:cs="Times New Roman"/>
          <w:b/>
          <w:sz w:val="24"/>
          <w:szCs w:val="24"/>
        </w:rPr>
        <w:t xml:space="preserve">Quantificação e diferenciação cromática da dor: </w:t>
      </w:r>
      <w:r w:rsidRPr="00C06B64">
        <w:rPr>
          <w:rFonts w:ascii="Times New Roman" w:hAnsi="Times New Roman" w:cs="Times New Roman"/>
          <w:sz w:val="24"/>
          <w:szCs w:val="24"/>
        </w:rPr>
        <w:t>2. Cinzento</w:t>
      </w:r>
    </w:p>
    <w:p w:rsidR="00AD55BB" w:rsidRPr="00C06B64" w:rsidRDefault="000A029D" w:rsidP="000F47ED">
      <w:pPr>
        <w:rPr>
          <w:rFonts w:ascii="Times New Roman" w:hAnsi="Times New Roman" w:cs="Times New Roman"/>
          <w:b/>
          <w:sz w:val="24"/>
          <w:szCs w:val="24"/>
        </w:rPr>
      </w:pPr>
      <w:r w:rsidRPr="000A029D">
        <w:rPr>
          <w:rFonts w:ascii="Times New Roman" w:hAnsi="Times New Roman" w:cs="Times New Roman"/>
          <w:noProof/>
          <w:color w:val="000080"/>
          <w:sz w:val="24"/>
          <w:szCs w:val="24"/>
        </w:rPr>
        <w:pict>
          <v:rect id="_x0000_s1030" style="position:absolute;margin-left:-4.5pt;margin-top:22.95pt;width:459pt;height:34.5pt;z-index:-251655168" strokecolor="#036" strokeweight="1.5pt"/>
        </w:pict>
      </w:r>
      <w:r w:rsidR="00AD55BB" w:rsidRPr="00C06B64">
        <w:rPr>
          <w:rFonts w:ascii="Times New Roman" w:hAnsi="Times New Roman" w:cs="Times New Roman"/>
          <w:b/>
          <w:sz w:val="24"/>
          <w:szCs w:val="24"/>
        </w:rPr>
        <w:t>Sensibilidade à palpação (isquémia) dos músculos (dados positivos):</w:t>
      </w:r>
    </w:p>
    <w:p w:rsidR="00AD55BB" w:rsidRPr="00C06B64" w:rsidRDefault="00AD55BB" w:rsidP="00DB46A2">
      <w:pPr>
        <w:rPr>
          <w:rFonts w:ascii="Times New Roman" w:hAnsi="Times New Roman" w:cs="Times New Roman"/>
          <w:sz w:val="24"/>
          <w:szCs w:val="24"/>
        </w:rPr>
      </w:pPr>
      <w:r w:rsidRPr="00C06B64">
        <w:rPr>
          <w:rFonts w:ascii="Times New Roman" w:hAnsi="Times New Roman" w:cs="Times New Roman"/>
          <w:sz w:val="24"/>
          <w:szCs w:val="24"/>
        </w:rPr>
        <w:t>Nenhum músculo com sensibilidade à palpação</w:t>
      </w:r>
    </w:p>
    <w:p w:rsidR="00AD55BB" w:rsidRPr="00C06B64" w:rsidRDefault="00AD55BB" w:rsidP="00AD55BB">
      <w:pPr>
        <w:rPr>
          <w:rFonts w:ascii="Times New Roman" w:hAnsi="Times New Roman" w:cs="Times New Roman"/>
          <w:sz w:val="24"/>
          <w:szCs w:val="24"/>
        </w:rPr>
      </w:pPr>
    </w:p>
    <w:p w:rsidR="00AD55BB" w:rsidRPr="00C06B64" w:rsidRDefault="000A029D" w:rsidP="000F47ED">
      <w:pPr>
        <w:rPr>
          <w:rFonts w:ascii="Times New Roman" w:hAnsi="Times New Roman" w:cs="Times New Roman"/>
          <w:sz w:val="24"/>
          <w:szCs w:val="24"/>
        </w:rPr>
      </w:pPr>
      <w:r w:rsidRPr="000A029D">
        <w:rPr>
          <w:rFonts w:ascii="Times New Roman" w:hAnsi="Times New Roman" w:cs="Times New Roman"/>
          <w:b/>
          <w:noProof/>
          <w:sz w:val="24"/>
          <w:szCs w:val="24"/>
          <w:lang w:eastAsia="pt-PT"/>
        </w:rPr>
        <w:pict>
          <v:rect id="_x0000_s1032" style="position:absolute;margin-left:-8.25pt;margin-top:24.65pt;width:462.75pt;height:139.5pt;z-index:-251653120" strokecolor="#036" strokeweight="1.5pt"/>
        </w:pict>
      </w:r>
      <w:r w:rsidR="00AD55BB" w:rsidRPr="00C06B64">
        <w:rPr>
          <w:rFonts w:ascii="Times New Roman" w:hAnsi="Times New Roman" w:cs="Times New Roman"/>
          <w:b/>
          <w:sz w:val="24"/>
          <w:szCs w:val="24"/>
        </w:rPr>
        <w:t>Articulações:</w:t>
      </w:r>
    </w:p>
    <w:p w:rsidR="00AD55BB" w:rsidRPr="00C06B64" w:rsidRDefault="00AD55BB" w:rsidP="00AD55BB">
      <w:pPr>
        <w:rPr>
          <w:rFonts w:ascii="Times New Roman" w:hAnsi="Times New Roman" w:cs="Times New Roman"/>
          <w:b/>
          <w:sz w:val="24"/>
          <w:szCs w:val="24"/>
        </w:rPr>
      </w:pPr>
    </w:p>
    <w:p w:rsidR="00AD55BB" w:rsidRPr="00C06B64" w:rsidRDefault="00AD55BB" w:rsidP="00DB46A2">
      <w:pPr>
        <w:rPr>
          <w:rFonts w:ascii="Times New Roman" w:hAnsi="Times New Roman" w:cs="Times New Roman"/>
          <w:sz w:val="24"/>
          <w:szCs w:val="24"/>
        </w:rPr>
      </w:pPr>
      <w:r w:rsidRPr="00C06B64">
        <w:rPr>
          <w:rFonts w:ascii="Times New Roman" w:hAnsi="Times New Roman" w:cs="Times New Roman"/>
          <w:sz w:val="24"/>
          <w:szCs w:val="24"/>
        </w:rPr>
        <w:t>Sem tumefacção</w:t>
      </w:r>
    </w:p>
    <w:p w:rsidR="00AD55BB" w:rsidRPr="00C06B64" w:rsidRDefault="00AD55BB" w:rsidP="00AD55BB">
      <w:pPr>
        <w:rPr>
          <w:rFonts w:ascii="Times New Roman" w:hAnsi="Times New Roman" w:cs="Times New Roman"/>
          <w:sz w:val="24"/>
          <w:szCs w:val="24"/>
        </w:rPr>
      </w:pPr>
      <w:r w:rsidRPr="00C06B64">
        <w:rPr>
          <w:rFonts w:ascii="Times New Roman" w:hAnsi="Times New Roman" w:cs="Times New Roman"/>
          <w:sz w:val="24"/>
          <w:szCs w:val="24"/>
        </w:rPr>
        <w:t>Sem dor</w:t>
      </w:r>
    </w:p>
    <w:p w:rsidR="00AD55BB" w:rsidRPr="00C06B64" w:rsidRDefault="00AD55BB" w:rsidP="00AD55BB">
      <w:pPr>
        <w:rPr>
          <w:rFonts w:ascii="Times New Roman" w:hAnsi="Times New Roman" w:cs="Times New Roman"/>
          <w:sz w:val="24"/>
          <w:szCs w:val="24"/>
        </w:rPr>
      </w:pPr>
      <w:r w:rsidRPr="00C06B64">
        <w:rPr>
          <w:rFonts w:ascii="Times New Roman" w:hAnsi="Times New Roman" w:cs="Times New Roman"/>
          <w:sz w:val="24"/>
          <w:szCs w:val="24"/>
        </w:rPr>
        <w:t>Sem luxação</w:t>
      </w:r>
    </w:p>
    <w:p w:rsidR="00AD55BB" w:rsidRPr="00C06B64" w:rsidRDefault="00AD55BB" w:rsidP="00AD55BB">
      <w:pPr>
        <w:rPr>
          <w:rFonts w:ascii="Times New Roman" w:hAnsi="Times New Roman" w:cs="Times New Roman"/>
          <w:sz w:val="24"/>
          <w:szCs w:val="24"/>
        </w:rPr>
      </w:pPr>
      <w:r w:rsidRPr="00C06B64">
        <w:rPr>
          <w:rFonts w:ascii="Times New Roman" w:hAnsi="Times New Roman" w:cs="Times New Roman"/>
          <w:sz w:val="24"/>
          <w:szCs w:val="24"/>
        </w:rPr>
        <w:t>Estalido na abertura</w:t>
      </w:r>
    </w:p>
    <w:p w:rsidR="00AD55BB" w:rsidRPr="00C06B64" w:rsidRDefault="00AD55BB" w:rsidP="000F47ED">
      <w:pPr>
        <w:rPr>
          <w:rFonts w:ascii="Times New Roman" w:hAnsi="Times New Roman" w:cs="Times New Roman"/>
          <w:sz w:val="24"/>
          <w:szCs w:val="24"/>
        </w:rPr>
      </w:pPr>
    </w:p>
    <w:p w:rsidR="00AD55BB" w:rsidRPr="00C06B64" w:rsidRDefault="00AD55BB" w:rsidP="000F47ED">
      <w:pPr>
        <w:rPr>
          <w:rFonts w:ascii="Times New Roman" w:hAnsi="Times New Roman" w:cs="Times New Roman"/>
          <w:b/>
          <w:sz w:val="24"/>
          <w:szCs w:val="24"/>
        </w:rPr>
      </w:pPr>
      <w:r w:rsidRPr="00C06B64">
        <w:rPr>
          <w:rFonts w:ascii="Times New Roman" w:hAnsi="Times New Roman" w:cs="Times New Roman"/>
          <w:b/>
          <w:sz w:val="24"/>
          <w:szCs w:val="24"/>
        </w:rPr>
        <w:t>Manipulação Funcional:</w:t>
      </w:r>
    </w:p>
    <w:p w:rsidR="00AD55BB" w:rsidRPr="00C06B64" w:rsidRDefault="000A029D" w:rsidP="00AD55BB">
      <w:pPr>
        <w:rPr>
          <w:rFonts w:ascii="Times New Roman" w:hAnsi="Times New Roman" w:cs="Times New Roman"/>
          <w:sz w:val="24"/>
          <w:szCs w:val="24"/>
        </w:rPr>
      </w:pPr>
      <w:r w:rsidRPr="000A029D">
        <w:rPr>
          <w:rFonts w:ascii="Times New Roman" w:hAnsi="Times New Roman" w:cs="Times New Roman"/>
          <w:noProof/>
          <w:color w:val="000080"/>
          <w:sz w:val="24"/>
          <w:szCs w:val="24"/>
        </w:rPr>
        <w:pict>
          <v:rect id="_x0000_s1031" style="position:absolute;margin-left:-8.25pt;margin-top:5.85pt;width:462.75pt;height:115.5pt;z-index:-251654144" strokecolor="#036" strokeweight="1.5pt"/>
        </w:pict>
      </w:r>
    </w:p>
    <w:p w:rsidR="00AD55BB" w:rsidRPr="00C06B64" w:rsidRDefault="00AD55BB" w:rsidP="00DB46A2">
      <w:pPr>
        <w:rPr>
          <w:rFonts w:ascii="Times New Roman" w:hAnsi="Times New Roman" w:cs="Times New Roman"/>
          <w:sz w:val="24"/>
          <w:szCs w:val="24"/>
        </w:rPr>
      </w:pPr>
      <w:r w:rsidRPr="00C06B64">
        <w:rPr>
          <w:rFonts w:ascii="Times New Roman" w:hAnsi="Times New Roman" w:cs="Times New Roman"/>
          <w:sz w:val="24"/>
          <w:szCs w:val="24"/>
        </w:rPr>
        <w:t>Sem Dor na Abertura Máxima</w:t>
      </w:r>
    </w:p>
    <w:p w:rsidR="00AD55BB" w:rsidRPr="00C06B64" w:rsidRDefault="00AD55BB" w:rsidP="00AD55BB">
      <w:pPr>
        <w:rPr>
          <w:rFonts w:ascii="Times New Roman" w:hAnsi="Times New Roman" w:cs="Times New Roman"/>
          <w:sz w:val="24"/>
          <w:szCs w:val="24"/>
        </w:rPr>
      </w:pPr>
      <w:r w:rsidRPr="00C06B64">
        <w:rPr>
          <w:rFonts w:ascii="Times New Roman" w:hAnsi="Times New Roman" w:cs="Times New Roman"/>
          <w:sz w:val="24"/>
          <w:szCs w:val="24"/>
        </w:rPr>
        <w:t>Sem Dor na Protrusão Contra Resistência</w:t>
      </w:r>
    </w:p>
    <w:p w:rsidR="00AD55BB" w:rsidRPr="00C06B64" w:rsidRDefault="00AD55BB" w:rsidP="00AD55BB">
      <w:pPr>
        <w:rPr>
          <w:rFonts w:ascii="Times New Roman" w:hAnsi="Times New Roman" w:cs="Times New Roman"/>
          <w:sz w:val="24"/>
          <w:szCs w:val="24"/>
        </w:rPr>
      </w:pPr>
      <w:r w:rsidRPr="00C06B64">
        <w:rPr>
          <w:rFonts w:ascii="Times New Roman" w:hAnsi="Times New Roman" w:cs="Times New Roman"/>
          <w:sz w:val="24"/>
          <w:szCs w:val="24"/>
        </w:rPr>
        <w:t>Sem Dor a Morder contra Separador Unilateral</w:t>
      </w:r>
    </w:p>
    <w:p w:rsidR="00AD55BB" w:rsidRPr="00C06B64" w:rsidRDefault="00AD55BB" w:rsidP="00AD55BB">
      <w:pPr>
        <w:rPr>
          <w:rFonts w:ascii="Times New Roman" w:hAnsi="Times New Roman" w:cs="Times New Roman"/>
          <w:sz w:val="24"/>
          <w:szCs w:val="24"/>
        </w:rPr>
      </w:pPr>
      <w:r w:rsidRPr="00C06B64">
        <w:rPr>
          <w:rFonts w:ascii="Times New Roman" w:hAnsi="Times New Roman" w:cs="Times New Roman"/>
          <w:sz w:val="24"/>
          <w:szCs w:val="24"/>
        </w:rPr>
        <w:t>Sem Dor em Intercuspidação máxima</w:t>
      </w:r>
    </w:p>
    <w:p w:rsidR="00AD55BB" w:rsidRPr="00C06B64" w:rsidRDefault="000A029D" w:rsidP="000F47ED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pt-PT"/>
        </w:rPr>
        <w:pict>
          <v:rect id="_x0000_s1033" style="position:absolute;margin-left:-8.25pt;margin-top:20.95pt;width:462.75pt;height:186pt;z-index:-251652096" strokecolor="#036" strokeweight="1.5pt"/>
        </w:pict>
      </w:r>
      <w:r w:rsidR="00AD55BB" w:rsidRPr="00C06B64">
        <w:rPr>
          <w:rFonts w:ascii="Times New Roman" w:hAnsi="Times New Roman" w:cs="Times New Roman"/>
          <w:b/>
          <w:sz w:val="24"/>
          <w:szCs w:val="24"/>
        </w:rPr>
        <w:t>Oclusão:</w:t>
      </w:r>
    </w:p>
    <w:p w:rsidR="00AD55BB" w:rsidRPr="00C06B64" w:rsidRDefault="00AD55BB" w:rsidP="00AD55BB">
      <w:pPr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:rsidR="00AD55BB" w:rsidRPr="00C06B64" w:rsidRDefault="00AD55BB" w:rsidP="00AD55BB">
      <w:pPr>
        <w:rPr>
          <w:rFonts w:ascii="Times New Roman" w:hAnsi="Times New Roman" w:cs="Times New Roman"/>
          <w:sz w:val="24"/>
          <w:szCs w:val="24"/>
        </w:rPr>
      </w:pPr>
      <w:r w:rsidRPr="00C06B64">
        <w:rPr>
          <w:rFonts w:ascii="Times New Roman" w:hAnsi="Times New Roman" w:cs="Times New Roman"/>
          <w:sz w:val="24"/>
          <w:szCs w:val="24"/>
        </w:rPr>
        <w:t xml:space="preserve">Protrusão com guia anterior sem interferências. </w:t>
      </w:r>
    </w:p>
    <w:p w:rsidR="00AD55BB" w:rsidRPr="00C06B64" w:rsidRDefault="00AD55BB" w:rsidP="00AD55BB">
      <w:pPr>
        <w:rPr>
          <w:rFonts w:ascii="Times New Roman" w:hAnsi="Times New Roman" w:cs="Times New Roman"/>
          <w:sz w:val="24"/>
          <w:szCs w:val="24"/>
        </w:rPr>
      </w:pPr>
      <w:r w:rsidRPr="00C06B64">
        <w:rPr>
          <w:rFonts w:ascii="Times New Roman" w:hAnsi="Times New Roman" w:cs="Times New Roman"/>
          <w:sz w:val="24"/>
          <w:szCs w:val="24"/>
        </w:rPr>
        <w:t>Lateralidade direita e esquerda com função de grupo sem interferências.</w:t>
      </w:r>
    </w:p>
    <w:p w:rsidR="00AD55BB" w:rsidRPr="00C06B64" w:rsidRDefault="00AD55BB" w:rsidP="00AD55BB">
      <w:pPr>
        <w:rPr>
          <w:rFonts w:ascii="Times New Roman" w:hAnsi="Times New Roman" w:cs="Times New Roman"/>
          <w:sz w:val="24"/>
          <w:szCs w:val="24"/>
        </w:rPr>
      </w:pPr>
      <w:r w:rsidRPr="00C06B64">
        <w:rPr>
          <w:rFonts w:ascii="Times New Roman" w:hAnsi="Times New Roman" w:cs="Times New Roman"/>
          <w:sz w:val="24"/>
          <w:szCs w:val="24"/>
        </w:rPr>
        <w:t>Deslizamento em cêntrica com desvio de 2mm à direita.</w:t>
      </w:r>
    </w:p>
    <w:p w:rsidR="00AD55BB" w:rsidRPr="00C06B64" w:rsidRDefault="00AD55BB" w:rsidP="00AD55BB">
      <w:pPr>
        <w:rPr>
          <w:rFonts w:ascii="Times New Roman" w:hAnsi="Times New Roman" w:cs="Times New Roman"/>
          <w:sz w:val="24"/>
          <w:szCs w:val="24"/>
        </w:rPr>
      </w:pPr>
      <w:r w:rsidRPr="00C06B64">
        <w:rPr>
          <w:rFonts w:ascii="Times New Roman" w:hAnsi="Times New Roman" w:cs="Times New Roman"/>
          <w:sz w:val="24"/>
          <w:szCs w:val="24"/>
        </w:rPr>
        <w:t>Som oclusal nítido.</w:t>
      </w:r>
    </w:p>
    <w:p w:rsidR="00AD55BB" w:rsidRPr="00C06B64" w:rsidRDefault="00AD55BB" w:rsidP="00AD55BB">
      <w:pPr>
        <w:rPr>
          <w:rFonts w:ascii="Times New Roman" w:hAnsi="Times New Roman" w:cs="Times New Roman"/>
          <w:sz w:val="24"/>
          <w:szCs w:val="24"/>
        </w:rPr>
      </w:pPr>
      <w:r w:rsidRPr="00C06B64">
        <w:rPr>
          <w:rFonts w:ascii="Times New Roman" w:hAnsi="Times New Roman" w:cs="Times New Roman"/>
          <w:sz w:val="24"/>
          <w:szCs w:val="24"/>
        </w:rPr>
        <w:t>Abrasão leve.</w:t>
      </w:r>
    </w:p>
    <w:p w:rsidR="00AD55BB" w:rsidRPr="00C06B64" w:rsidRDefault="00AD55BB" w:rsidP="00AD55BB">
      <w:pPr>
        <w:rPr>
          <w:rFonts w:ascii="Times New Roman" w:hAnsi="Times New Roman" w:cs="Times New Roman"/>
          <w:sz w:val="24"/>
          <w:szCs w:val="24"/>
        </w:rPr>
      </w:pPr>
      <w:r w:rsidRPr="00C06B64">
        <w:rPr>
          <w:rFonts w:ascii="Times New Roman" w:hAnsi="Times New Roman" w:cs="Times New Roman"/>
          <w:sz w:val="24"/>
          <w:szCs w:val="24"/>
        </w:rPr>
        <w:t>Impressões dentárias na mucosa jugal.</w:t>
      </w:r>
    </w:p>
    <w:p w:rsidR="0011590F" w:rsidRDefault="0011590F" w:rsidP="000F47ED">
      <w:pPr>
        <w:rPr>
          <w:rFonts w:ascii="Times New Roman" w:hAnsi="Times New Roman" w:cs="Times New Roman"/>
          <w:b/>
          <w:sz w:val="24"/>
          <w:szCs w:val="24"/>
        </w:rPr>
      </w:pPr>
    </w:p>
    <w:p w:rsidR="00AD55BB" w:rsidRPr="00C06B64" w:rsidRDefault="00AD55BB" w:rsidP="000F47ED">
      <w:pPr>
        <w:rPr>
          <w:rFonts w:ascii="Times New Roman" w:hAnsi="Times New Roman" w:cs="Times New Roman"/>
          <w:sz w:val="24"/>
          <w:szCs w:val="24"/>
        </w:rPr>
      </w:pPr>
      <w:r w:rsidRPr="00C06B64">
        <w:rPr>
          <w:rFonts w:ascii="Times New Roman" w:hAnsi="Times New Roman" w:cs="Times New Roman"/>
          <w:b/>
          <w:sz w:val="24"/>
          <w:szCs w:val="24"/>
        </w:rPr>
        <w:lastRenderedPageBreak/>
        <w:t>Função Mandibular (mm)</w:t>
      </w:r>
    </w:p>
    <w:p w:rsidR="00AD55BB" w:rsidRPr="00C06B64" w:rsidRDefault="00AD55BB" w:rsidP="00AD55BB">
      <w:pPr>
        <w:rPr>
          <w:rFonts w:ascii="Times New Roman" w:hAnsi="Times New Roman" w:cs="Times New Roman"/>
          <w:b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29"/>
        <w:gridCol w:w="2562"/>
        <w:gridCol w:w="2847"/>
      </w:tblGrid>
      <w:tr w:rsidR="00AD55BB" w:rsidRPr="00C06B64" w:rsidTr="0041563C">
        <w:trPr>
          <w:trHeight w:val="504"/>
        </w:trPr>
        <w:tc>
          <w:tcPr>
            <w:tcW w:w="3129" w:type="dxa"/>
          </w:tcPr>
          <w:p w:rsidR="00AD55BB" w:rsidRPr="00C06B64" w:rsidRDefault="00AD55BB" w:rsidP="0041563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06B64">
              <w:rPr>
                <w:rFonts w:ascii="Times New Roman" w:hAnsi="Times New Roman" w:cs="Times New Roman"/>
                <w:b/>
                <w:sz w:val="24"/>
                <w:szCs w:val="24"/>
              </w:rPr>
              <w:t>Função Mandibular (mm)</w:t>
            </w:r>
          </w:p>
        </w:tc>
        <w:tc>
          <w:tcPr>
            <w:tcW w:w="2562" w:type="dxa"/>
          </w:tcPr>
          <w:p w:rsidR="00AD55BB" w:rsidRPr="00C06B64" w:rsidRDefault="00AD55BB" w:rsidP="0041563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06B64">
              <w:rPr>
                <w:rFonts w:ascii="Times New Roman" w:hAnsi="Times New Roman" w:cs="Times New Roman"/>
                <w:b/>
                <w:sz w:val="24"/>
                <w:szCs w:val="24"/>
              </w:rPr>
              <w:t>Sem dor</w:t>
            </w:r>
          </w:p>
        </w:tc>
        <w:tc>
          <w:tcPr>
            <w:tcW w:w="2847" w:type="dxa"/>
          </w:tcPr>
          <w:p w:rsidR="00AD55BB" w:rsidRPr="00C06B64" w:rsidRDefault="00AD55BB" w:rsidP="0041563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06B64">
              <w:rPr>
                <w:rFonts w:ascii="Times New Roman" w:hAnsi="Times New Roman" w:cs="Times New Roman"/>
                <w:b/>
                <w:sz w:val="24"/>
                <w:szCs w:val="24"/>
              </w:rPr>
              <w:t>Assistida</w:t>
            </w:r>
          </w:p>
        </w:tc>
      </w:tr>
      <w:tr w:rsidR="00AD55BB" w:rsidRPr="00C06B64" w:rsidTr="0041563C">
        <w:trPr>
          <w:trHeight w:val="504"/>
        </w:trPr>
        <w:tc>
          <w:tcPr>
            <w:tcW w:w="3129" w:type="dxa"/>
          </w:tcPr>
          <w:p w:rsidR="00AD55BB" w:rsidRPr="00C06B64" w:rsidRDefault="00AD55BB" w:rsidP="0041563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06B64">
              <w:rPr>
                <w:rFonts w:ascii="Times New Roman" w:hAnsi="Times New Roman" w:cs="Times New Roman"/>
                <w:b/>
                <w:sz w:val="24"/>
                <w:szCs w:val="24"/>
              </w:rPr>
              <w:t>Máx. Dist. 21 – 31</w:t>
            </w:r>
          </w:p>
        </w:tc>
        <w:tc>
          <w:tcPr>
            <w:tcW w:w="2562" w:type="dxa"/>
          </w:tcPr>
          <w:p w:rsidR="00AD55BB" w:rsidRPr="00C06B64" w:rsidRDefault="00AD55BB" w:rsidP="0041563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06B64">
              <w:rPr>
                <w:rFonts w:ascii="Times New Roman" w:hAnsi="Times New Roman" w:cs="Times New Roman"/>
                <w:b/>
                <w:sz w:val="24"/>
                <w:szCs w:val="24"/>
              </w:rPr>
              <w:t>39</w:t>
            </w:r>
          </w:p>
        </w:tc>
        <w:tc>
          <w:tcPr>
            <w:tcW w:w="2847" w:type="dxa"/>
          </w:tcPr>
          <w:p w:rsidR="00AD55BB" w:rsidRPr="00C06B64" w:rsidRDefault="00AD55BB" w:rsidP="0041563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06B64">
              <w:rPr>
                <w:rFonts w:ascii="Times New Roman" w:hAnsi="Times New Roman" w:cs="Times New Roman"/>
                <w:b/>
                <w:sz w:val="24"/>
                <w:szCs w:val="24"/>
              </w:rPr>
              <w:t>45</w:t>
            </w:r>
          </w:p>
        </w:tc>
      </w:tr>
      <w:tr w:rsidR="00AD55BB" w:rsidRPr="00C06B64" w:rsidTr="0041563C">
        <w:trPr>
          <w:trHeight w:val="490"/>
        </w:trPr>
        <w:tc>
          <w:tcPr>
            <w:tcW w:w="3129" w:type="dxa"/>
          </w:tcPr>
          <w:p w:rsidR="00AD55BB" w:rsidRPr="00C06B64" w:rsidRDefault="00AD55BB" w:rsidP="0041563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06B64">
              <w:rPr>
                <w:rFonts w:ascii="Times New Roman" w:hAnsi="Times New Roman" w:cs="Times New Roman"/>
                <w:b/>
                <w:sz w:val="24"/>
                <w:szCs w:val="24"/>
              </w:rPr>
              <w:t>Supraclusão vertical</w:t>
            </w:r>
          </w:p>
        </w:tc>
        <w:tc>
          <w:tcPr>
            <w:tcW w:w="2562" w:type="dxa"/>
          </w:tcPr>
          <w:p w:rsidR="00AD55BB" w:rsidRPr="00C06B64" w:rsidRDefault="00AD55BB" w:rsidP="0041563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06B64">
              <w:rPr>
                <w:rFonts w:ascii="Times New Roman" w:hAnsi="Times New Roman" w:cs="Times New Roman"/>
                <w:b/>
                <w:sz w:val="24"/>
                <w:szCs w:val="24"/>
              </w:rPr>
              <w:t>2</w:t>
            </w:r>
          </w:p>
        </w:tc>
        <w:tc>
          <w:tcPr>
            <w:tcW w:w="2847" w:type="dxa"/>
          </w:tcPr>
          <w:p w:rsidR="00AD55BB" w:rsidRPr="00C06B64" w:rsidRDefault="000A029D" w:rsidP="0041563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noProof/>
                <w:sz w:val="24"/>
                <w:szCs w:val="24"/>
                <w:lang w:eastAsia="pt-PT"/>
              </w:rPr>
              <w:pict>
                <v:shapetype id="_x0000_t32" coordsize="21600,21600" o:spt="32" o:oned="t" path="m,l21600,21600e" filled="f">
                  <v:path arrowok="t" fillok="f" o:connecttype="none"/>
                  <o:lock v:ext="edit" shapetype="t"/>
                </v:shapetype>
                <v:shape id="_x0000_s1036" type="#_x0000_t32" style="position:absolute;margin-left:8.4pt;margin-top:12.45pt;width:111.75pt;height:0;z-index:251667456;mso-position-horizontal-relative:text;mso-position-vertical-relative:text" o:connectortype="straight"/>
              </w:pict>
            </w:r>
          </w:p>
        </w:tc>
      </w:tr>
      <w:tr w:rsidR="00AD55BB" w:rsidRPr="00C06B64" w:rsidTr="0041563C">
        <w:trPr>
          <w:trHeight w:val="504"/>
        </w:trPr>
        <w:tc>
          <w:tcPr>
            <w:tcW w:w="3129" w:type="dxa"/>
          </w:tcPr>
          <w:p w:rsidR="00AD55BB" w:rsidRPr="00C06B64" w:rsidRDefault="00AD55BB" w:rsidP="0041563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06B64">
              <w:rPr>
                <w:rFonts w:ascii="Times New Roman" w:hAnsi="Times New Roman" w:cs="Times New Roman"/>
                <w:b/>
                <w:sz w:val="24"/>
                <w:szCs w:val="24"/>
              </w:rPr>
              <w:t>Máx. Laterotrusão Dta.</w:t>
            </w:r>
          </w:p>
        </w:tc>
        <w:tc>
          <w:tcPr>
            <w:tcW w:w="2562" w:type="dxa"/>
          </w:tcPr>
          <w:p w:rsidR="00AD55BB" w:rsidRPr="00C06B64" w:rsidRDefault="00AD55BB" w:rsidP="0041563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06B64">
              <w:rPr>
                <w:rFonts w:ascii="Times New Roman" w:hAnsi="Times New Roman" w:cs="Times New Roman"/>
                <w:b/>
                <w:sz w:val="24"/>
                <w:szCs w:val="24"/>
              </w:rPr>
              <w:t>9</w:t>
            </w:r>
          </w:p>
        </w:tc>
        <w:tc>
          <w:tcPr>
            <w:tcW w:w="2847" w:type="dxa"/>
          </w:tcPr>
          <w:p w:rsidR="00AD55BB" w:rsidRPr="00C06B64" w:rsidRDefault="000A029D" w:rsidP="0041563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noProof/>
                <w:sz w:val="24"/>
                <w:szCs w:val="24"/>
                <w:lang w:eastAsia="pt-PT"/>
              </w:rPr>
              <w:pict>
                <v:shape id="_x0000_s1037" type="#_x0000_t32" style="position:absolute;margin-left:6.9pt;margin-top:13.8pt;width:111.75pt;height:0;z-index:251668480;mso-position-horizontal-relative:text;mso-position-vertical-relative:text" o:connectortype="straight"/>
              </w:pict>
            </w:r>
          </w:p>
        </w:tc>
      </w:tr>
      <w:tr w:rsidR="00AD55BB" w:rsidRPr="00C06B64" w:rsidTr="0041563C">
        <w:trPr>
          <w:trHeight w:val="490"/>
        </w:trPr>
        <w:tc>
          <w:tcPr>
            <w:tcW w:w="3129" w:type="dxa"/>
          </w:tcPr>
          <w:p w:rsidR="00AD55BB" w:rsidRPr="00C06B64" w:rsidRDefault="00AD55BB" w:rsidP="0041563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06B64">
              <w:rPr>
                <w:rFonts w:ascii="Times New Roman" w:hAnsi="Times New Roman" w:cs="Times New Roman"/>
                <w:b/>
                <w:sz w:val="24"/>
                <w:szCs w:val="24"/>
              </w:rPr>
              <w:t>Máx. Laterotrusão Esq.</w:t>
            </w:r>
          </w:p>
        </w:tc>
        <w:tc>
          <w:tcPr>
            <w:tcW w:w="2562" w:type="dxa"/>
          </w:tcPr>
          <w:p w:rsidR="00AD55BB" w:rsidRPr="00C06B64" w:rsidRDefault="00AD55BB" w:rsidP="0041563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06B64">
              <w:rPr>
                <w:rFonts w:ascii="Times New Roman" w:hAnsi="Times New Roman" w:cs="Times New Roman"/>
                <w:b/>
                <w:sz w:val="24"/>
                <w:szCs w:val="24"/>
              </w:rPr>
              <w:t>8</w:t>
            </w:r>
          </w:p>
        </w:tc>
        <w:tc>
          <w:tcPr>
            <w:tcW w:w="2847" w:type="dxa"/>
          </w:tcPr>
          <w:p w:rsidR="00AD55BB" w:rsidRPr="00C06B64" w:rsidRDefault="000A029D" w:rsidP="0041563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noProof/>
                <w:sz w:val="24"/>
                <w:szCs w:val="24"/>
                <w:lang w:eastAsia="pt-PT"/>
              </w:rPr>
              <w:pict>
                <v:shape id="_x0000_s1038" type="#_x0000_t32" style="position:absolute;margin-left:8.4pt;margin-top:11.45pt;width:111.75pt;height:0;z-index:251669504;mso-position-horizontal-relative:text;mso-position-vertical-relative:text" o:connectortype="straight"/>
              </w:pict>
            </w:r>
          </w:p>
        </w:tc>
      </w:tr>
      <w:tr w:rsidR="00AD55BB" w:rsidRPr="00C06B64" w:rsidTr="0041563C">
        <w:trPr>
          <w:trHeight w:val="504"/>
        </w:trPr>
        <w:tc>
          <w:tcPr>
            <w:tcW w:w="3129" w:type="dxa"/>
          </w:tcPr>
          <w:p w:rsidR="00AD55BB" w:rsidRPr="00C06B64" w:rsidRDefault="00AD55BB" w:rsidP="0041563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06B64">
              <w:rPr>
                <w:rFonts w:ascii="Times New Roman" w:hAnsi="Times New Roman" w:cs="Times New Roman"/>
                <w:b/>
                <w:sz w:val="24"/>
                <w:szCs w:val="24"/>
              </w:rPr>
              <w:t>Max. Protrusão</w:t>
            </w:r>
          </w:p>
        </w:tc>
        <w:tc>
          <w:tcPr>
            <w:tcW w:w="2562" w:type="dxa"/>
          </w:tcPr>
          <w:p w:rsidR="00AD55BB" w:rsidRPr="00C06B64" w:rsidRDefault="00AD55BB" w:rsidP="0041563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06B64">
              <w:rPr>
                <w:rFonts w:ascii="Times New Roman" w:hAnsi="Times New Roman" w:cs="Times New Roman"/>
                <w:b/>
                <w:sz w:val="24"/>
                <w:szCs w:val="24"/>
              </w:rPr>
              <w:t>4</w:t>
            </w:r>
          </w:p>
        </w:tc>
        <w:tc>
          <w:tcPr>
            <w:tcW w:w="2847" w:type="dxa"/>
          </w:tcPr>
          <w:p w:rsidR="00AD55BB" w:rsidRPr="00C06B64" w:rsidRDefault="000A029D" w:rsidP="0041563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noProof/>
                <w:sz w:val="24"/>
                <w:szCs w:val="24"/>
                <w:lang w:eastAsia="pt-PT"/>
              </w:rPr>
              <w:pict>
                <v:shape id="_x0000_s1039" type="#_x0000_t32" style="position:absolute;margin-left:8.4pt;margin-top:10.55pt;width:111.75pt;height:0;z-index:251670528;mso-position-horizontal-relative:text;mso-position-vertical-relative:text" o:connectortype="straight"/>
              </w:pict>
            </w:r>
          </w:p>
        </w:tc>
      </w:tr>
      <w:tr w:rsidR="00AD55BB" w:rsidRPr="00C06B64" w:rsidTr="0041563C">
        <w:trPr>
          <w:trHeight w:val="504"/>
        </w:trPr>
        <w:tc>
          <w:tcPr>
            <w:tcW w:w="3129" w:type="dxa"/>
          </w:tcPr>
          <w:p w:rsidR="00AD55BB" w:rsidRPr="00C06B64" w:rsidRDefault="00AD55BB" w:rsidP="0041563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06B64">
              <w:rPr>
                <w:rFonts w:ascii="Times New Roman" w:hAnsi="Times New Roman" w:cs="Times New Roman"/>
                <w:b/>
                <w:sz w:val="24"/>
                <w:szCs w:val="24"/>
              </w:rPr>
              <w:t>Retrusão (ORC)</w:t>
            </w:r>
          </w:p>
        </w:tc>
        <w:tc>
          <w:tcPr>
            <w:tcW w:w="2562" w:type="dxa"/>
          </w:tcPr>
          <w:p w:rsidR="00AD55BB" w:rsidRPr="00C06B64" w:rsidRDefault="00AD55BB" w:rsidP="0041563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06B64">
              <w:rPr>
                <w:rFonts w:ascii="Times New Roman" w:hAnsi="Times New Roman" w:cs="Times New Roman"/>
                <w:b/>
                <w:sz w:val="24"/>
                <w:szCs w:val="24"/>
              </w:rPr>
              <w:t>2</w:t>
            </w:r>
          </w:p>
        </w:tc>
        <w:tc>
          <w:tcPr>
            <w:tcW w:w="2847" w:type="dxa"/>
          </w:tcPr>
          <w:p w:rsidR="00AD55BB" w:rsidRPr="00C06B64" w:rsidRDefault="000A029D" w:rsidP="0041563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noProof/>
                <w:sz w:val="24"/>
                <w:szCs w:val="24"/>
                <w:lang w:eastAsia="pt-PT"/>
              </w:rPr>
              <w:pict>
                <v:shape id="_x0000_s1040" type="#_x0000_t32" style="position:absolute;margin-left:8.4pt;margin-top:14.2pt;width:111.75pt;height:0;z-index:251671552;mso-position-horizontal-relative:text;mso-position-vertical-relative:text" o:connectortype="straight"/>
              </w:pict>
            </w:r>
          </w:p>
        </w:tc>
      </w:tr>
      <w:tr w:rsidR="00AD55BB" w:rsidRPr="00C06B64" w:rsidTr="0041563C">
        <w:trPr>
          <w:trHeight w:val="504"/>
        </w:trPr>
        <w:tc>
          <w:tcPr>
            <w:tcW w:w="3129" w:type="dxa"/>
          </w:tcPr>
          <w:p w:rsidR="00AD55BB" w:rsidRPr="00C06B64" w:rsidRDefault="00AD55BB" w:rsidP="0041563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06B64">
              <w:rPr>
                <w:rFonts w:ascii="Times New Roman" w:hAnsi="Times New Roman" w:cs="Times New Roman"/>
                <w:b/>
                <w:sz w:val="24"/>
                <w:szCs w:val="24"/>
              </w:rPr>
              <w:t>Supraclusão Horizontal</w:t>
            </w:r>
          </w:p>
        </w:tc>
        <w:tc>
          <w:tcPr>
            <w:tcW w:w="2562" w:type="dxa"/>
          </w:tcPr>
          <w:p w:rsidR="00AD55BB" w:rsidRPr="00C06B64" w:rsidRDefault="00AD55BB" w:rsidP="0041563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06B64">
              <w:rPr>
                <w:rFonts w:ascii="Times New Roman" w:hAnsi="Times New Roman" w:cs="Times New Roman"/>
                <w:b/>
                <w:sz w:val="24"/>
                <w:szCs w:val="24"/>
              </w:rPr>
              <w:t>1,5</w:t>
            </w:r>
          </w:p>
        </w:tc>
        <w:tc>
          <w:tcPr>
            <w:tcW w:w="2847" w:type="dxa"/>
          </w:tcPr>
          <w:p w:rsidR="00AD55BB" w:rsidRPr="00C06B64" w:rsidRDefault="000A029D" w:rsidP="0041563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noProof/>
                <w:sz w:val="24"/>
                <w:szCs w:val="24"/>
                <w:lang w:eastAsia="pt-PT"/>
              </w:rPr>
              <w:pict>
                <v:shape id="_x0000_s1041" type="#_x0000_t32" style="position:absolute;margin-left:8.4pt;margin-top:11.1pt;width:111.75pt;height:0;z-index:251672576;mso-position-horizontal-relative:text;mso-position-vertical-relative:text" o:connectortype="straight"/>
              </w:pict>
            </w:r>
          </w:p>
        </w:tc>
      </w:tr>
    </w:tbl>
    <w:p w:rsidR="00AD55BB" w:rsidRPr="00C06B64" w:rsidRDefault="00AD55BB" w:rsidP="000F47ED">
      <w:pPr>
        <w:rPr>
          <w:rFonts w:ascii="Times New Roman" w:hAnsi="Times New Roman" w:cs="Times New Roman"/>
          <w:b/>
          <w:sz w:val="24"/>
          <w:szCs w:val="24"/>
        </w:rPr>
      </w:pPr>
    </w:p>
    <w:tbl>
      <w:tblPr>
        <w:tblpPr w:leftFromText="141" w:rightFromText="141" w:vertAnchor="text" w:horzAnchor="margin" w:tblpY="96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88"/>
        <w:gridCol w:w="1440"/>
        <w:gridCol w:w="1260"/>
        <w:gridCol w:w="1440"/>
        <w:gridCol w:w="1516"/>
      </w:tblGrid>
      <w:tr w:rsidR="00AD55BB" w:rsidRPr="00C06B64" w:rsidTr="0041563C">
        <w:tc>
          <w:tcPr>
            <w:tcW w:w="2988" w:type="dxa"/>
          </w:tcPr>
          <w:p w:rsidR="00AD55BB" w:rsidRPr="00C06B64" w:rsidRDefault="00AD55BB" w:rsidP="000F47ED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06B64">
              <w:rPr>
                <w:rFonts w:ascii="Times New Roman" w:hAnsi="Times New Roman" w:cs="Times New Roman"/>
                <w:b/>
                <w:sz w:val="24"/>
                <w:szCs w:val="24"/>
              </w:rPr>
              <w:t>Mordida sobre um fulcro</w:t>
            </w:r>
          </w:p>
        </w:tc>
        <w:tc>
          <w:tcPr>
            <w:tcW w:w="1440" w:type="dxa"/>
          </w:tcPr>
          <w:p w:rsidR="00AD55BB" w:rsidRPr="00C06B64" w:rsidRDefault="00AD55BB" w:rsidP="000F47ED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06B64">
              <w:rPr>
                <w:rFonts w:ascii="Times New Roman" w:hAnsi="Times New Roman" w:cs="Times New Roman"/>
                <w:b/>
                <w:sz w:val="24"/>
                <w:szCs w:val="24"/>
              </w:rPr>
              <w:t>Dor Dta.</w:t>
            </w:r>
          </w:p>
        </w:tc>
        <w:tc>
          <w:tcPr>
            <w:tcW w:w="1260" w:type="dxa"/>
          </w:tcPr>
          <w:p w:rsidR="00AD55BB" w:rsidRPr="00C06B64" w:rsidRDefault="00AD55BB" w:rsidP="000F47ED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06B64">
              <w:rPr>
                <w:rFonts w:ascii="Times New Roman" w:hAnsi="Times New Roman" w:cs="Times New Roman"/>
                <w:b/>
                <w:sz w:val="24"/>
                <w:szCs w:val="24"/>
              </w:rPr>
              <w:t>Dor. Esq.</w:t>
            </w:r>
          </w:p>
        </w:tc>
        <w:tc>
          <w:tcPr>
            <w:tcW w:w="1440" w:type="dxa"/>
          </w:tcPr>
          <w:p w:rsidR="00AD55BB" w:rsidRPr="00C06B64" w:rsidRDefault="00AD55BB" w:rsidP="000F47ED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06B64">
              <w:rPr>
                <w:rFonts w:ascii="Times New Roman" w:hAnsi="Times New Roman" w:cs="Times New Roman"/>
                <w:b/>
                <w:sz w:val="24"/>
                <w:szCs w:val="24"/>
              </w:rPr>
              <w:t>Alívio Dta.</w:t>
            </w:r>
          </w:p>
        </w:tc>
        <w:tc>
          <w:tcPr>
            <w:tcW w:w="1516" w:type="dxa"/>
          </w:tcPr>
          <w:p w:rsidR="00AD55BB" w:rsidRPr="00C06B64" w:rsidRDefault="00AD55BB" w:rsidP="000F47ED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06B64">
              <w:rPr>
                <w:rFonts w:ascii="Times New Roman" w:hAnsi="Times New Roman" w:cs="Times New Roman"/>
                <w:b/>
                <w:sz w:val="24"/>
                <w:szCs w:val="24"/>
              </w:rPr>
              <w:t>Alívio Esq.</w:t>
            </w:r>
          </w:p>
        </w:tc>
      </w:tr>
      <w:tr w:rsidR="00AD55BB" w:rsidRPr="00C06B64" w:rsidTr="0041563C">
        <w:tc>
          <w:tcPr>
            <w:tcW w:w="2988" w:type="dxa"/>
          </w:tcPr>
          <w:p w:rsidR="00AD55BB" w:rsidRPr="00C06B64" w:rsidRDefault="00AD55BB" w:rsidP="000F47ED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06B64">
              <w:rPr>
                <w:rFonts w:ascii="Times New Roman" w:hAnsi="Times New Roman" w:cs="Times New Roman"/>
                <w:b/>
                <w:sz w:val="24"/>
                <w:szCs w:val="24"/>
              </w:rPr>
              <w:t>Fulcro à Direita</w:t>
            </w:r>
          </w:p>
        </w:tc>
        <w:tc>
          <w:tcPr>
            <w:tcW w:w="1440" w:type="dxa"/>
          </w:tcPr>
          <w:p w:rsidR="00AD55BB" w:rsidRPr="00C06B64" w:rsidRDefault="000A029D" w:rsidP="000F47ED">
            <w:pPr>
              <w:rPr>
                <w:rFonts w:ascii="Times New Roman" w:hAnsi="Times New Roman" w:cs="Times New Roman"/>
                <w:b/>
                <w:color w:val="FF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noProof/>
                <w:color w:val="FF0000"/>
                <w:sz w:val="24"/>
                <w:szCs w:val="24"/>
                <w:lang w:eastAsia="pt-PT"/>
              </w:rPr>
              <w:pict>
                <v:shape id="_x0000_s1042" type="#_x0000_t32" style="position:absolute;margin-left:4.05pt;margin-top:12.7pt;width:49.5pt;height:0;z-index:251673600;mso-position-horizontal-relative:text;mso-position-vertical-relative:text" o:connectortype="straight"/>
              </w:pict>
            </w:r>
          </w:p>
        </w:tc>
        <w:tc>
          <w:tcPr>
            <w:tcW w:w="1260" w:type="dxa"/>
          </w:tcPr>
          <w:p w:rsidR="00AD55BB" w:rsidRPr="00C06B64" w:rsidRDefault="000A029D" w:rsidP="000F47ED">
            <w:pPr>
              <w:rPr>
                <w:rFonts w:ascii="Times New Roman" w:hAnsi="Times New Roman" w:cs="Times New Roman"/>
                <w:b/>
                <w:color w:val="FF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noProof/>
                <w:color w:val="FF0000"/>
                <w:sz w:val="24"/>
                <w:szCs w:val="24"/>
                <w:lang w:eastAsia="pt-PT"/>
              </w:rPr>
              <w:pict>
                <v:shape id="_x0000_s1046" type="#_x0000_t32" style="position:absolute;margin-left:-3.45pt;margin-top:12.7pt;width:49.5pt;height:0;z-index:251677696;mso-position-horizontal-relative:text;mso-position-vertical-relative:text" o:connectortype="straight"/>
              </w:pict>
            </w:r>
          </w:p>
        </w:tc>
        <w:tc>
          <w:tcPr>
            <w:tcW w:w="1440" w:type="dxa"/>
          </w:tcPr>
          <w:p w:rsidR="00AD55BB" w:rsidRPr="00C06B64" w:rsidRDefault="000A029D" w:rsidP="000F47ED">
            <w:pPr>
              <w:rPr>
                <w:rFonts w:ascii="Times New Roman" w:hAnsi="Times New Roman" w:cs="Times New Roman"/>
                <w:b/>
                <w:color w:val="FF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noProof/>
                <w:color w:val="FF0000"/>
                <w:sz w:val="24"/>
                <w:szCs w:val="24"/>
                <w:lang w:eastAsia="pt-PT"/>
              </w:rPr>
              <w:pict>
                <v:shape id="_x0000_s1047" type="#_x0000_t32" style="position:absolute;margin-left:8.55pt;margin-top:12.7pt;width:49.5pt;height:0;z-index:251678720;mso-position-horizontal-relative:text;mso-position-vertical-relative:text" o:connectortype="straight"/>
              </w:pict>
            </w:r>
          </w:p>
        </w:tc>
        <w:tc>
          <w:tcPr>
            <w:tcW w:w="1516" w:type="dxa"/>
          </w:tcPr>
          <w:p w:rsidR="00AD55BB" w:rsidRPr="00C06B64" w:rsidRDefault="000A029D" w:rsidP="000F47ED">
            <w:pPr>
              <w:rPr>
                <w:rFonts w:ascii="Times New Roman" w:hAnsi="Times New Roman" w:cs="Times New Roman"/>
                <w:b/>
                <w:color w:val="FF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noProof/>
                <w:color w:val="FF0000"/>
                <w:sz w:val="24"/>
                <w:szCs w:val="24"/>
                <w:lang w:eastAsia="pt-PT"/>
              </w:rPr>
              <w:pict>
                <v:shape id="_x0000_s1053" type="#_x0000_t32" style="position:absolute;margin-left:7.05pt;margin-top:12.7pt;width:49.5pt;height:0;z-index:251684864;mso-position-horizontal-relative:text;mso-position-vertical-relative:text" o:connectortype="straight"/>
              </w:pict>
            </w:r>
          </w:p>
        </w:tc>
      </w:tr>
      <w:tr w:rsidR="00AD55BB" w:rsidRPr="00C06B64" w:rsidTr="0041563C">
        <w:tc>
          <w:tcPr>
            <w:tcW w:w="2988" w:type="dxa"/>
          </w:tcPr>
          <w:p w:rsidR="00AD55BB" w:rsidRPr="00C06B64" w:rsidRDefault="00AD55BB" w:rsidP="0041563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06B64">
              <w:rPr>
                <w:rFonts w:ascii="Times New Roman" w:hAnsi="Times New Roman" w:cs="Times New Roman"/>
                <w:b/>
                <w:sz w:val="24"/>
                <w:szCs w:val="24"/>
              </w:rPr>
              <w:t>Fulcro à Esquerda</w:t>
            </w:r>
          </w:p>
        </w:tc>
        <w:tc>
          <w:tcPr>
            <w:tcW w:w="1440" w:type="dxa"/>
          </w:tcPr>
          <w:p w:rsidR="00AD55BB" w:rsidRPr="00C06B64" w:rsidRDefault="000A029D" w:rsidP="0041563C">
            <w:pPr>
              <w:rPr>
                <w:rFonts w:ascii="Times New Roman" w:hAnsi="Times New Roman" w:cs="Times New Roman"/>
                <w:b/>
                <w:color w:val="FF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noProof/>
                <w:color w:val="FF0000"/>
                <w:sz w:val="24"/>
                <w:szCs w:val="24"/>
                <w:lang w:eastAsia="pt-PT"/>
              </w:rPr>
              <w:pict>
                <v:shape id="_x0000_s1054" type="#_x0000_t32" style="position:absolute;margin-left:4.05pt;margin-top:10.3pt;width:49.5pt;height:0;z-index:251685888;mso-position-horizontal-relative:text;mso-position-vertical-relative:text" o:connectortype="straight"/>
              </w:pict>
            </w:r>
          </w:p>
        </w:tc>
        <w:tc>
          <w:tcPr>
            <w:tcW w:w="1260" w:type="dxa"/>
          </w:tcPr>
          <w:p w:rsidR="00AD55BB" w:rsidRPr="00C06B64" w:rsidRDefault="000A029D" w:rsidP="0041563C">
            <w:pPr>
              <w:rPr>
                <w:rFonts w:ascii="Times New Roman" w:hAnsi="Times New Roman" w:cs="Times New Roman"/>
                <w:b/>
                <w:color w:val="FF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noProof/>
                <w:color w:val="FF0000"/>
                <w:sz w:val="24"/>
                <w:szCs w:val="24"/>
                <w:lang w:eastAsia="pt-PT"/>
              </w:rPr>
              <w:pict>
                <v:shape id="_x0000_s1044" type="#_x0000_t32" style="position:absolute;margin-left:-3.45pt;margin-top:10.3pt;width:49.5pt;height:0;z-index:251675648;mso-position-horizontal-relative:text;mso-position-vertical-relative:text" o:connectortype="straight"/>
              </w:pict>
            </w:r>
          </w:p>
        </w:tc>
        <w:tc>
          <w:tcPr>
            <w:tcW w:w="1440" w:type="dxa"/>
          </w:tcPr>
          <w:p w:rsidR="00AD55BB" w:rsidRPr="00C06B64" w:rsidRDefault="000A029D" w:rsidP="0041563C">
            <w:pPr>
              <w:rPr>
                <w:rFonts w:ascii="Times New Roman" w:hAnsi="Times New Roman" w:cs="Times New Roman"/>
                <w:b/>
                <w:color w:val="FF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noProof/>
                <w:color w:val="FF0000"/>
                <w:sz w:val="24"/>
                <w:szCs w:val="24"/>
                <w:lang w:eastAsia="pt-PT"/>
              </w:rPr>
              <w:pict>
                <v:shape id="_x0000_s1048" type="#_x0000_t32" style="position:absolute;margin-left:8.55pt;margin-top:10.3pt;width:49.5pt;height:0;z-index:251679744;mso-position-horizontal-relative:text;mso-position-vertical-relative:text" o:connectortype="straight"/>
              </w:pict>
            </w:r>
          </w:p>
        </w:tc>
        <w:tc>
          <w:tcPr>
            <w:tcW w:w="1516" w:type="dxa"/>
          </w:tcPr>
          <w:p w:rsidR="00AD55BB" w:rsidRPr="00C06B64" w:rsidRDefault="000A029D" w:rsidP="0041563C">
            <w:pPr>
              <w:rPr>
                <w:rFonts w:ascii="Times New Roman" w:hAnsi="Times New Roman" w:cs="Times New Roman"/>
                <w:b/>
                <w:color w:val="FF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noProof/>
                <w:color w:val="FF0000"/>
                <w:sz w:val="24"/>
                <w:szCs w:val="24"/>
                <w:lang w:eastAsia="pt-PT"/>
              </w:rPr>
              <w:pict>
                <v:shape id="_x0000_s1050" type="#_x0000_t32" style="position:absolute;margin-left:7.05pt;margin-top:10.3pt;width:49.5pt;height:0;z-index:251681792;mso-position-horizontal-relative:text;mso-position-vertical-relative:text" o:connectortype="straight"/>
              </w:pict>
            </w:r>
          </w:p>
        </w:tc>
      </w:tr>
      <w:tr w:rsidR="00AD55BB" w:rsidRPr="00C06B64" w:rsidTr="0041563C">
        <w:tc>
          <w:tcPr>
            <w:tcW w:w="2988" w:type="dxa"/>
          </w:tcPr>
          <w:p w:rsidR="00AD55BB" w:rsidRPr="00C06B64" w:rsidRDefault="00AD55BB" w:rsidP="0041563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06B64">
              <w:rPr>
                <w:rFonts w:ascii="Times New Roman" w:hAnsi="Times New Roman" w:cs="Times New Roman"/>
                <w:b/>
                <w:sz w:val="24"/>
                <w:szCs w:val="24"/>
              </w:rPr>
              <w:t>Fulcro Bilateral</w:t>
            </w:r>
          </w:p>
        </w:tc>
        <w:tc>
          <w:tcPr>
            <w:tcW w:w="1440" w:type="dxa"/>
          </w:tcPr>
          <w:p w:rsidR="00AD55BB" w:rsidRPr="00C06B64" w:rsidRDefault="000A029D" w:rsidP="0041563C">
            <w:pPr>
              <w:rPr>
                <w:rFonts w:ascii="Times New Roman" w:hAnsi="Times New Roman" w:cs="Times New Roman"/>
                <w:b/>
                <w:color w:val="FF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noProof/>
                <w:color w:val="FF0000"/>
                <w:sz w:val="24"/>
                <w:szCs w:val="24"/>
                <w:lang w:eastAsia="pt-PT"/>
              </w:rPr>
              <w:pict>
                <v:shape id="_x0000_s1043" type="#_x0000_t32" style="position:absolute;margin-left:4.05pt;margin-top:13.2pt;width:49.5pt;height:0;z-index:251674624;mso-position-horizontal-relative:text;mso-position-vertical-relative:text" o:connectortype="straight"/>
              </w:pict>
            </w:r>
          </w:p>
        </w:tc>
        <w:tc>
          <w:tcPr>
            <w:tcW w:w="1260" w:type="dxa"/>
          </w:tcPr>
          <w:p w:rsidR="00AD55BB" w:rsidRPr="00C06B64" w:rsidRDefault="000A029D" w:rsidP="0041563C">
            <w:pPr>
              <w:rPr>
                <w:rFonts w:ascii="Times New Roman" w:hAnsi="Times New Roman" w:cs="Times New Roman"/>
                <w:b/>
                <w:color w:val="FF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noProof/>
                <w:color w:val="FF0000"/>
                <w:sz w:val="24"/>
                <w:szCs w:val="24"/>
                <w:lang w:eastAsia="pt-PT"/>
              </w:rPr>
              <w:pict>
                <v:shape id="_x0000_s1045" type="#_x0000_t32" style="position:absolute;margin-left:-3.45pt;margin-top:13.2pt;width:49.5pt;height:0;z-index:251676672;mso-position-horizontal-relative:text;mso-position-vertical-relative:text" o:connectortype="straight"/>
              </w:pict>
            </w:r>
          </w:p>
        </w:tc>
        <w:tc>
          <w:tcPr>
            <w:tcW w:w="1440" w:type="dxa"/>
          </w:tcPr>
          <w:p w:rsidR="00AD55BB" w:rsidRPr="00C06B64" w:rsidRDefault="000A029D" w:rsidP="0041563C">
            <w:pPr>
              <w:rPr>
                <w:rFonts w:ascii="Times New Roman" w:hAnsi="Times New Roman" w:cs="Times New Roman"/>
                <w:b/>
                <w:color w:val="FF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noProof/>
                <w:color w:val="FF0000"/>
                <w:sz w:val="24"/>
                <w:szCs w:val="24"/>
                <w:lang w:eastAsia="pt-PT"/>
              </w:rPr>
              <w:pict>
                <v:shape id="_x0000_s1049" type="#_x0000_t32" style="position:absolute;margin-left:8.55pt;margin-top:13.2pt;width:49.5pt;height:0;z-index:251680768;mso-position-horizontal-relative:text;mso-position-vertical-relative:text" o:connectortype="straight"/>
              </w:pict>
            </w:r>
          </w:p>
        </w:tc>
        <w:tc>
          <w:tcPr>
            <w:tcW w:w="1516" w:type="dxa"/>
          </w:tcPr>
          <w:p w:rsidR="00AD55BB" w:rsidRPr="00C06B64" w:rsidRDefault="000A029D" w:rsidP="0041563C">
            <w:pPr>
              <w:rPr>
                <w:rFonts w:ascii="Times New Roman" w:hAnsi="Times New Roman" w:cs="Times New Roman"/>
                <w:b/>
                <w:color w:val="FF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noProof/>
                <w:color w:val="FF0000"/>
                <w:sz w:val="24"/>
                <w:szCs w:val="24"/>
                <w:lang w:eastAsia="pt-PT"/>
              </w:rPr>
              <w:pict>
                <v:shape id="_x0000_s1052" type="#_x0000_t32" style="position:absolute;margin-left:7.05pt;margin-top:13.2pt;width:49.5pt;height:0;z-index:251683840;mso-position-horizontal-relative:text;mso-position-vertical-relative:text" o:connectortype="straight"/>
              </w:pict>
            </w:r>
          </w:p>
        </w:tc>
      </w:tr>
    </w:tbl>
    <w:p w:rsidR="00AD55BB" w:rsidRDefault="00AD55BB" w:rsidP="00AD55BB">
      <w:pPr>
        <w:rPr>
          <w:rFonts w:ascii="Times New Roman" w:hAnsi="Times New Roman" w:cs="Times New Roman"/>
          <w:b/>
          <w:sz w:val="24"/>
          <w:szCs w:val="24"/>
        </w:rPr>
      </w:pPr>
    </w:p>
    <w:p w:rsidR="008A3B08" w:rsidRDefault="008A3B08" w:rsidP="00AD55BB">
      <w:pPr>
        <w:rPr>
          <w:rFonts w:ascii="Times New Roman" w:hAnsi="Times New Roman" w:cs="Times New Roman"/>
          <w:b/>
          <w:sz w:val="24"/>
          <w:szCs w:val="24"/>
        </w:rPr>
      </w:pPr>
    </w:p>
    <w:p w:rsidR="00626C1A" w:rsidRDefault="00626C1A" w:rsidP="00626C1A">
      <w:pPr>
        <w:rPr>
          <w:rFonts w:ascii="Times New Roman" w:hAnsi="Times New Roman" w:cs="Times New Roman"/>
          <w:b/>
          <w:sz w:val="24"/>
          <w:szCs w:val="24"/>
        </w:rPr>
      </w:pPr>
    </w:p>
    <w:tbl>
      <w:tblPr>
        <w:tblStyle w:val="Tabelacomgrelha"/>
        <w:tblW w:w="4939" w:type="pct"/>
        <w:tblLook w:val="04A0"/>
      </w:tblPr>
      <w:tblGrid>
        <w:gridCol w:w="4360"/>
        <w:gridCol w:w="4254"/>
      </w:tblGrid>
      <w:tr w:rsidR="00626C1A" w:rsidTr="00550E2D">
        <w:tc>
          <w:tcPr>
            <w:tcW w:w="2531" w:type="pct"/>
          </w:tcPr>
          <w:p w:rsidR="00626C1A" w:rsidRDefault="00626C1A" w:rsidP="00626C1A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8154C">
              <w:rPr>
                <w:rFonts w:ascii="Times New Roman" w:hAnsi="Times New Roman" w:cs="Times New Roman"/>
                <w:sz w:val="24"/>
                <w:szCs w:val="24"/>
              </w:rPr>
              <w:t xml:space="preserve">Desvio ou </w:t>
            </w:r>
            <w:proofErr w:type="spellStart"/>
            <w:r w:rsidRPr="0008154C">
              <w:rPr>
                <w:rFonts w:ascii="Times New Roman" w:hAnsi="Times New Roman" w:cs="Times New Roman"/>
                <w:sz w:val="24"/>
                <w:szCs w:val="24"/>
              </w:rPr>
              <w:t>Deflecção</w:t>
            </w:r>
            <w:proofErr w:type="spellEnd"/>
            <w:r w:rsidRPr="0008154C">
              <w:rPr>
                <w:rFonts w:ascii="Times New Roman" w:hAnsi="Times New Roman" w:cs="Times New Roman"/>
                <w:sz w:val="24"/>
                <w:szCs w:val="24"/>
              </w:rPr>
              <w:t xml:space="preserve"> durante abertura e encerramento</w:t>
            </w:r>
          </w:p>
        </w:tc>
        <w:tc>
          <w:tcPr>
            <w:tcW w:w="2469" w:type="pct"/>
            <w:vAlign w:val="center"/>
          </w:tcPr>
          <w:p w:rsidR="00626C1A" w:rsidRDefault="00626C1A" w:rsidP="00626C1A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8154C">
              <w:rPr>
                <w:rFonts w:ascii="Times New Roman" w:hAnsi="Times New Roman" w:cs="Times New Roman"/>
                <w:sz w:val="24"/>
                <w:szCs w:val="24"/>
              </w:rPr>
              <w:t xml:space="preserve">Desvio ou </w:t>
            </w:r>
            <w:proofErr w:type="spellStart"/>
            <w:r w:rsidRPr="0008154C">
              <w:rPr>
                <w:rFonts w:ascii="Times New Roman" w:hAnsi="Times New Roman" w:cs="Times New Roman"/>
                <w:sz w:val="24"/>
                <w:szCs w:val="24"/>
              </w:rPr>
              <w:t>deflecção</w:t>
            </w:r>
            <w:proofErr w:type="spellEnd"/>
            <w:r w:rsidRPr="0008154C">
              <w:rPr>
                <w:rFonts w:ascii="Times New Roman" w:hAnsi="Times New Roman" w:cs="Times New Roman"/>
                <w:sz w:val="24"/>
                <w:szCs w:val="24"/>
              </w:rPr>
              <w:t xml:space="preserve"> durante </w:t>
            </w:r>
            <w:proofErr w:type="spellStart"/>
            <w:r w:rsidRPr="0008154C">
              <w:rPr>
                <w:rFonts w:ascii="Times New Roman" w:hAnsi="Times New Roman" w:cs="Times New Roman"/>
                <w:sz w:val="24"/>
                <w:szCs w:val="24"/>
              </w:rPr>
              <w:t>protrusão</w:t>
            </w:r>
            <w:proofErr w:type="spellEnd"/>
          </w:p>
        </w:tc>
      </w:tr>
      <w:tr w:rsidR="00626C1A" w:rsidTr="00550E2D">
        <w:trPr>
          <w:trHeight w:val="2212"/>
        </w:trPr>
        <w:tc>
          <w:tcPr>
            <w:tcW w:w="2531" w:type="pct"/>
          </w:tcPr>
          <w:p w:rsidR="00626C1A" w:rsidRDefault="00626C1A" w:rsidP="00626C1A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8154C"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r>
            <w:r w:rsidRPr="0008154C"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pict>
                <v:group id="_x0000_s1135" editas="canvas" style="width:159.45pt;height:153.8pt;mso-position-horizontal-relative:char;mso-position-vertical-relative:line" coordorigin="2430,4703" coordsize="3189,3076">
                  <o:lock v:ext="edit" aspectratio="t"/>
                  <v:shapetype id="_x0000_t75" coordsize="21600,21600" o:spt="75" o:preferrelative="t" path="m@4@5l@4@11@9@11@9@5xe" filled="f" stroked="f">
                    <v:stroke joinstyle="miter"/>
                    <v:formulas>
                      <v:f eqn="if lineDrawn pixelLineWidth 0"/>
                      <v:f eqn="sum @0 1 0"/>
                      <v:f eqn="sum 0 0 @1"/>
                      <v:f eqn="prod @2 1 2"/>
                      <v:f eqn="prod @3 21600 pixelWidth"/>
                      <v:f eqn="prod @3 21600 pixelHeight"/>
                      <v:f eqn="sum @0 0 1"/>
                      <v:f eqn="prod @6 1 2"/>
                      <v:f eqn="prod @7 21600 pixelWidth"/>
                      <v:f eqn="sum @8 21600 0"/>
                      <v:f eqn="prod @7 21600 pixelHeight"/>
                      <v:f eqn="sum @10 21600 0"/>
                    </v:formulas>
                    <v:path o:extrusionok="f" gradientshapeok="t" o:connecttype="rect"/>
                    <o:lock v:ext="edit" aspectratio="t"/>
                  </v:shapetype>
                  <v:shape id="_x0000_s1136" type="#_x0000_t75" style="position:absolute;left:2430;top:4703;width:3189;height:3076" o:preferrelative="f">
                    <v:fill o:detectmouseclick="t"/>
                    <v:path o:extrusionok="t" o:connecttype="none"/>
                    <o:lock v:ext="edit" text="t"/>
                  </v:shape>
                  <v:line id="_x0000_s1137" style="position:absolute" from="3996,4929" to="4011,7629" strokeweight="3pt"/>
                  <v:line id="_x0000_s1138" style="position:absolute" from="4017,4891" to="4032,7591" strokeweight="3pt"/>
                  <w10:wrap type="none"/>
                  <w10:anchorlock/>
                </v:group>
              </w:pict>
            </w:r>
          </w:p>
        </w:tc>
        <w:tc>
          <w:tcPr>
            <w:tcW w:w="2469" w:type="pct"/>
          </w:tcPr>
          <w:p w:rsidR="00626C1A" w:rsidRDefault="00626C1A" w:rsidP="00626C1A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8154C"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r>
            <w:r w:rsidRPr="0008154C"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pict>
                <v:group id="_x0000_s1139" editas="canvas" style="width:159.45pt;height:153.8pt;mso-position-horizontal-relative:char;mso-position-vertical-relative:line" coordorigin="2430,4703" coordsize="3189,3076">
                  <o:lock v:ext="edit" aspectratio="t"/>
                  <v:shape id="_x0000_s1140" type="#_x0000_t75" style="position:absolute;left:2430;top:4703;width:3189;height:3076" o:preferrelative="f">
                    <v:fill o:detectmouseclick="t"/>
                    <v:path o:extrusionok="t" o:connecttype="none"/>
                    <o:lock v:ext="edit" text="t"/>
                  </v:shape>
                  <v:line id="_x0000_s1141" style="position:absolute" from="3996,4929" to="4011,7629" strokeweight="3pt"/>
                  <v:line id="_x0000_s1142" style="position:absolute" from="4017,4891" to="4032,7591" strokeweight="3pt"/>
                  <w10:wrap type="none"/>
                  <w10:anchorlock/>
                </v:group>
              </w:pict>
            </w:r>
          </w:p>
        </w:tc>
      </w:tr>
    </w:tbl>
    <w:p w:rsidR="00626C1A" w:rsidRPr="00C06B64" w:rsidRDefault="00626C1A" w:rsidP="00626C1A">
      <w:pPr>
        <w:rPr>
          <w:rFonts w:ascii="Times New Roman" w:hAnsi="Times New Roman" w:cs="Times New Roman"/>
          <w:b/>
          <w:sz w:val="24"/>
          <w:szCs w:val="24"/>
        </w:rPr>
      </w:pPr>
    </w:p>
    <w:p w:rsidR="0008154C" w:rsidRDefault="0008154C" w:rsidP="0008154C">
      <w:pPr>
        <w:rPr>
          <w:rFonts w:ascii="Times New Roman" w:hAnsi="Times New Roman" w:cs="Times New Roman"/>
          <w:sz w:val="24"/>
          <w:szCs w:val="24"/>
        </w:rPr>
      </w:pPr>
    </w:p>
    <w:p w:rsidR="00550E2D" w:rsidRDefault="00550E2D" w:rsidP="0008154C">
      <w:pPr>
        <w:rPr>
          <w:rFonts w:ascii="Times New Roman" w:hAnsi="Times New Roman" w:cs="Times New Roman"/>
          <w:b/>
          <w:sz w:val="24"/>
          <w:szCs w:val="24"/>
        </w:rPr>
      </w:pPr>
    </w:p>
    <w:p w:rsidR="00AD55BB" w:rsidRPr="00C06B64" w:rsidRDefault="00AD55BB" w:rsidP="00AD55BB">
      <w:pPr>
        <w:rPr>
          <w:rFonts w:ascii="Times New Roman" w:hAnsi="Times New Roman" w:cs="Times New Roman"/>
          <w:sz w:val="24"/>
          <w:szCs w:val="24"/>
        </w:rPr>
      </w:pPr>
      <w:r w:rsidRPr="00C06B64">
        <w:rPr>
          <w:rFonts w:ascii="Times New Roman" w:hAnsi="Times New Roman" w:cs="Times New Roman"/>
          <w:b/>
          <w:sz w:val="24"/>
          <w:szCs w:val="24"/>
        </w:rPr>
        <w:t xml:space="preserve">Exames Complementares de Diagnóstico: </w:t>
      </w:r>
      <w:r w:rsidRPr="00C06B64">
        <w:rPr>
          <w:rFonts w:ascii="Times New Roman" w:hAnsi="Times New Roman" w:cs="Times New Roman"/>
          <w:sz w:val="24"/>
          <w:szCs w:val="24"/>
        </w:rPr>
        <w:t xml:space="preserve">Foi realizada Radiografia Panorâmica (20/9/2010) 1joana Figura. </w:t>
      </w:r>
    </w:p>
    <w:p w:rsidR="00AD55BB" w:rsidRPr="00C06B64" w:rsidRDefault="00AD55BB" w:rsidP="000F47ED">
      <w:pPr>
        <w:rPr>
          <w:rFonts w:ascii="Times New Roman" w:hAnsi="Times New Roman" w:cs="Times New Roman"/>
          <w:b/>
          <w:sz w:val="24"/>
          <w:szCs w:val="24"/>
        </w:rPr>
      </w:pPr>
      <w:r w:rsidRPr="00C06B64">
        <w:rPr>
          <w:rFonts w:ascii="Times New Roman" w:hAnsi="Times New Roman" w:cs="Times New Roman"/>
          <w:b/>
          <w:sz w:val="24"/>
          <w:szCs w:val="24"/>
        </w:rPr>
        <w:t>Sinopse:</w:t>
      </w:r>
    </w:p>
    <w:p w:rsidR="00AD55BB" w:rsidRPr="00C06B64" w:rsidRDefault="00AD55BB" w:rsidP="00AD55BB">
      <w:pPr>
        <w:rPr>
          <w:rFonts w:ascii="Times New Roman" w:hAnsi="Times New Roman" w:cs="Times New Roman"/>
          <w:sz w:val="24"/>
          <w:szCs w:val="24"/>
        </w:rPr>
      </w:pPr>
      <w:r w:rsidRPr="00C06B64">
        <w:rPr>
          <w:rFonts w:ascii="Times New Roman" w:hAnsi="Times New Roman" w:cs="Times New Roman"/>
          <w:sz w:val="24"/>
          <w:szCs w:val="24"/>
        </w:rPr>
        <w:t>• História de limitação da abertura e estalido, que surgiu há cerca de 2anos, associada a uma abertura ampla da boca quando estava a escovar os dentes.</w:t>
      </w:r>
    </w:p>
    <w:p w:rsidR="00AD55BB" w:rsidRPr="00C06B64" w:rsidRDefault="00AD55BB" w:rsidP="00AD55BB">
      <w:pPr>
        <w:rPr>
          <w:rFonts w:ascii="Times New Roman" w:hAnsi="Times New Roman" w:cs="Times New Roman"/>
          <w:sz w:val="24"/>
          <w:szCs w:val="24"/>
        </w:rPr>
      </w:pPr>
      <w:r w:rsidRPr="00C06B64">
        <w:rPr>
          <w:rFonts w:ascii="Times New Roman" w:hAnsi="Times New Roman" w:cs="Times New Roman"/>
          <w:sz w:val="24"/>
          <w:szCs w:val="24"/>
        </w:rPr>
        <w:t>• Geralmente não possui dor articular, mas quando existe está associada à função em periódos de maior stress.</w:t>
      </w:r>
    </w:p>
    <w:p w:rsidR="00AD55BB" w:rsidRPr="00C06B64" w:rsidRDefault="00AD55BB" w:rsidP="00AD55BB">
      <w:pPr>
        <w:rPr>
          <w:rFonts w:ascii="Times New Roman" w:hAnsi="Times New Roman" w:cs="Times New Roman"/>
          <w:sz w:val="24"/>
          <w:szCs w:val="24"/>
        </w:rPr>
      </w:pPr>
      <w:r w:rsidRPr="00C06B64">
        <w:rPr>
          <w:rFonts w:ascii="Times New Roman" w:hAnsi="Times New Roman" w:cs="Times New Roman"/>
          <w:sz w:val="24"/>
          <w:szCs w:val="24"/>
        </w:rPr>
        <w:t>• Hábitos parafuncionais: Clenching e roer as unhas.</w:t>
      </w:r>
    </w:p>
    <w:p w:rsidR="00AD55BB" w:rsidRPr="00C06B64" w:rsidRDefault="00AD55BB" w:rsidP="00AD55BB">
      <w:pPr>
        <w:rPr>
          <w:rFonts w:ascii="Times New Roman" w:hAnsi="Times New Roman" w:cs="Times New Roman"/>
          <w:sz w:val="24"/>
          <w:szCs w:val="24"/>
        </w:rPr>
      </w:pPr>
      <w:r w:rsidRPr="00C06B64">
        <w:rPr>
          <w:rFonts w:ascii="Times New Roman" w:hAnsi="Times New Roman" w:cs="Times New Roman"/>
          <w:sz w:val="24"/>
          <w:szCs w:val="24"/>
        </w:rPr>
        <w:t>•</w:t>
      </w:r>
      <w:r w:rsidRPr="00C06B64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C06B64">
        <w:rPr>
          <w:rFonts w:ascii="Times New Roman" w:hAnsi="Times New Roman" w:cs="Times New Roman"/>
          <w:sz w:val="24"/>
          <w:szCs w:val="24"/>
        </w:rPr>
        <w:t>Perfil Psicológico: Agitação e Irritabilidade.</w:t>
      </w:r>
    </w:p>
    <w:p w:rsidR="00AD55BB" w:rsidRPr="00C06B64" w:rsidRDefault="00AD55BB" w:rsidP="00AD55BB">
      <w:pPr>
        <w:rPr>
          <w:rFonts w:ascii="Times New Roman" w:hAnsi="Times New Roman" w:cs="Times New Roman"/>
          <w:sz w:val="24"/>
          <w:szCs w:val="24"/>
        </w:rPr>
      </w:pPr>
      <w:r w:rsidRPr="00C06B64">
        <w:rPr>
          <w:rFonts w:ascii="Times New Roman" w:hAnsi="Times New Roman" w:cs="Times New Roman"/>
          <w:sz w:val="24"/>
          <w:szCs w:val="24"/>
        </w:rPr>
        <w:t>• Sinais de apertamento dentário (clenching- superfícies oclusais com facetas de desgaste ligeiras) e impressões dentárias na mucosa jugal.</w:t>
      </w:r>
    </w:p>
    <w:p w:rsidR="00AD55BB" w:rsidRPr="00C06B64" w:rsidRDefault="00AD55BB" w:rsidP="00AD55BB">
      <w:pPr>
        <w:rPr>
          <w:rFonts w:ascii="Times New Roman" w:hAnsi="Times New Roman" w:cs="Times New Roman"/>
          <w:sz w:val="24"/>
          <w:szCs w:val="24"/>
        </w:rPr>
      </w:pPr>
      <w:r w:rsidRPr="00C06B64">
        <w:rPr>
          <w:rFonts w:ascii="Times New Roman" w:hAnsi="Times New Roman" w:cs="Times New Roman"/>
          <w:sz w:val="24"/>
          <w:szCs w:val="24"/>
        </w:rPr>
        <w:t xml:space="preserve">• Função Mandibular: Máx.Dist. 21-31 sem dor com 39mm e assistida de 45mm. </w:t>
      </w:r>
    </w:p>
    <w:p w:rsidR="00AD55BB" w:rsidRPr="00C06B64" w:rsidRDefault="00AD55BB" w:rsidP="00AD55BB">
      <w:pPr>
        <w:rPr>
          <w:rFonts w:ascii="Times New Roman" w:hAnsi="Times New Roman" w:cs="Times New Roman"/>
          <w:sz w:val="24"/>
          <w:szCs w:val="24"/>
        </w:rPr>
      </w:pPr>
      <w:r w:rsidRPr="00C06B64">
        <w:rPr>
          <w:rFonts w:ascii="Times New Roman" w:hAnsi="Times New Roman" w:cs="Times New Roman"/>
          <w:sz w:val="24"/>
          <w:szCs w:val="24"/>
        </w:rPr>
        <w:t>• Desvio da mandíbula para o lado direito da paciente durante a abertura com estalido aos 25mm.</w:t>
      </w:r>
    </w:p>
    <w:p w:rsidR="00AD55BB" w:rsidRPr="00C06B64" w:rsidRDefault="00AD55BB" w:rsidP="00AD55BB">
      <w:pPr>
        <w:rPr>
          <w:rFonts w:ascii="Times New Roman" w:hAnsi="Times New Roman" w:cs="Times New Roman"/>
          <w:sz w:val="24"/>
          <w:szCs w:val="24"/>
        </w:rPr>
      </w:pPr>
      <w:r w:rsidRPr="00C06B64">
        <w:rPr>
          <w:rFonts w:ascii="Times New Roman" w:hAnsi="Times New Roman" w:cs="Times New Roman"/>
          <w:sz w:val="24"/>
          <w:szCs w:val="24"/>
        </w:rPr>
        <w:t>• Quando a paciente protruiu 12mm a mandíbula e realizou o movimento de abertura conseguiu recaptar o disco realizando uma movimento de abertura sem desvio e estalido.</w:t>
      </w:r>
    </w:p>
    <w:p w:rsidR="00AD55BB" w:rsidRPr="00C06B64" w:rsidRDefault="00AD55BB" w:rsidP="000F47ED">
      <w:pPr>
        <w:rPr>
          <w:rFonts w:ascii="Times New Roman" w:hAnsi="Times New Roman" w:cs="Times New Roman"/>
          <w:b/>
          <w:sz w:val="24"/>
          <w:szCs w:val="24"/>
        </w:rPr>
      </w:pPr>
      <w:r w:rsidRPr="00C06B64">
        <w:rPr>
          <w:rFonts w:ascii="Times New Roman" w:hAnsi="Times New Roman" w:cs="Times New Roman"/>
          <w:b/>
          <w:sz w:val="24"/>
          <w:szCs w:val="24"/>
        </w:rPr>
        <w:t>Diagnóstico:</w:t>
      </w:r>
    </w:p>
    <w:p w:rsidR="00AD55BB" w:rsidRPr="00C06B64" w:rsidRDefault="000A029D" w:rsidP="00AD55BB">
      <w:pPr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0A029D">
        <w:rPr>
          <w:rFonts w:ascii="Times New Roman" w:hAnsi="Times New Roman" w:cs="Times New Roman"/>
          <w:b/>
          <w:noProof/>
          <w:sz w:val="24"/>
          <w:szCs w:val="24"/>
        </w:rPr>
        <w:pict>
          <v:rect id="_x0000_s1035" style="position:absolute;margin-left:-9pt;margin-top:9.2pt;width:459pt;height:80.1pt;z-index:-251650048" strokecolor="#036" strokeweight="1.5pt"/>
        </w:pict>
      </w:r>
    </w:p>
    <w:p w:rsidR="00AD55BB" w:rsidRPr="00C06B64" w:rsidRDefault="00AD55BB" w:rsidP="000F47ED">
      <w:pPr>
        <w:rPr>
          <w:rFonts w:ascii="Times New Roman" w:hAnsi="Times New Roman" w:cs="Times New Roman"/>
          <w:b/>
          <w:sz w:val="24"/>
          <w:szCs w:val="24"/>
        </w:rPr>
      </w:pPr>
      <w:r w:rsidRPr="00C06B64">
        <w:rPr>
          <w:rFonts w:ascii="Times New Roman" w:hAnsi="Times New Roman" w:cs="Times New Roman"/>
          <w:b/>
          <w:color w:val="FF0000"/>
          <w:sz w:val="24"/>
          <w:szCs w:val="24"/>
        </w:rPr>
        <w:t>Articular – Deslocamento anterior do disco com redução (ATM direita)</w:t>
      </w:r>
    </w:p>
    <w:p w:rsidR="00AD55BB" w:rsidRPr="00C06B64" w:rsidRDefault="00AD55BB" w:rsidP="000F47ED">
      <w:pPr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C06B64">
        <w:rPr>
          <w:rFonts w:ascii="Times New Roman" w:hAnsi="Times New Roman" w:cs="Times New Roman"/>
          <w:b/>
          <w:color w:val="FF0000"/>
          <w:sz w:val="24"/>
          <w:szCs w:val="24"/>
        </w:rPr>
        <w:t>Parafunção – Hábitos parafuncionais: Clenching e roer as unhas</w:t>
      </w:r>
    </w:p>
    <w:p w:rsidR="00AD55BB" w:rsidRPr="00C06B64" w:rsidRDefault="00AD55BB" w:rsidP="00AD55BB">
      <w:pPr>
        <w:rPr>
          <w:rFonts w:ascii="Times New Roman" w:hAnsi="Times New Roman" w:cs="Times New Roman"/>
          <w:sz w:val="24"/>
          <w:szCs w:val="24"/>
        </w:rPr>
      </w:pPr>
    </w:p>
    <w:p w:rsidR="00AD55BB" w:rsidRPr="00C06B64" w:rsidRDefault="00AD55BB" w:rsidP="000F47ED">
      <w:pPr>
        <w:rPr>
          <w:rFonts w:ascii="Times New Roman" w:hAnsi="Times New Roman" w:cs="Times New Roman"/>
          <w:b/>
          <w:sz w:val="24"/>
          <w:szCs w:val="24"/>
        </w:rPr>
      </w:pPr>
    </w:p>
    <w:p w:rsidR="00AD55BB" w:rsidRPr="00C06B64" w:rsidRDefault="00AD55BB" w:rsidP="000F47ED">
      <w:pPr>
        <w:rPr>
          <w:rFonts w:ascii="Times New Roman" w:hAnsi="Times New Roman" w:cs="Times New Roman"/>
          <w:b/>
          <w:sz w:val="24"/>
          <w:szCs w:val="24"/>
        </w:rPr>
      </w:pPr>
      <w:r w:rsidRPr="00C06B64">
        <w:rPr>
          <w:rFonts w:ascii="Times New Roman" w:hAnsi="Times New Roman" w:cs="Times New Roman"/>
          <w:b/>
          <w:sz w:val="24"/>
          <w:szCs w:val="24"/>
        </w:rPr>
        <w:t>Plano de Tratamento:</w:t>
      </w:r>
    </w:p>
    <w:p w:rsidR="00AD55BB" w:rsidRPr="00C06B64" w:rsidRDefault="00AD55BB" w:rsidP="00AD55BB">
      <w:pPr>
        <w:rPr>
          <w:rFonts w:ascii="Times New Roman" w:hAnsi="Times New Roman" w:cs="Times New Roman"/>
          <w:b/>
          <w:sz w:val="24"/>
          <w:szCs w:val="24"/>
        </w:rPr>
      </w:pPr>
    </w:p>
    <w:p w:rsidR="00AD55BB" w:rsidRPr="00C06B64" w:rsidRDefault="00AD55BB" w:rsidP="00AD55BB">
      <w:pPr>
        <w:rPr>
          <w:rFonts w:ascii="Times New Roman" w:hAnsi="Times New Roman" w:cs="Times New Roman"/>
          <w:sz w:val="24"/>
          <w:szCs w:val="24"/>
          <w:u w:val="single"/>
        </w:rPr>
      </w:pPr>
      <w:r w:rsidRPr="00C06B64">
        <w:rPr>
          <w:rFonts w:ascii="Times New Roman" w:hAnsi="Times New Roman" w:cs="Times New Roman"/>
          <w:sz w:val="24"/>
          <w:szCs w:val="24"/>
          <w:u w:val="single"/>
        </w:rPr>
        <w:t>1. Informação:</w:t>
      </w:r>
    </w:p>
    <w:p w:rsidR="00AD55BB" w:rsidRPr="00C06B64" w:rsidRDefault="00AD55BB" w:rsidP="009C2745">
      <w:pPr>
        <w:jc w:val="both"/>
        <w:rPr>
          <w:rFonts w:ascii="Times New Roman" w:hAnsi="Times New Roman" w:cs="Times New Roman"/>
          <w:sz w:val="24"/>
          <w:szCs w:val="24"/>
        </w:rPr>
      </w:pPr>
      <w:r w:rsidRPr="00C06B64">
        <w:rPr>
          <w:rFonts w:ascii="Times New Roman" w:hAnsi="Times New Roman" w:cs="Times New Roman"/>
          <w:sz w:val="24"/>
          <w:szCs w:val="24"/>
        </w:rPr>
        <w:t>Explicação de que a doente apresenta um deslocamento do disco com redução. Este ocorre porque, devido a hábitos parafuncionais, stress, situações de grande amplitude na abertura da boca ou outras causas, o disco que se encontra entre o condilo da mandíbula</w:t>
      </w:r>
      <w:r w:rsidRPr="00C06B64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Pr="00C06B64">
        <w:rPr>
          <w:rFonts w:ascii="Times New Roman" w:hAnsi="Times New Roman" w:cs="Times New Roman"/>
          <w:sz w:val="24"/>
          <w:szCs w:val="24"/>
        </w:rPr>
        <w:t xml:space="preserve">e o crânio sofreu um deslocamento para a frente e só regressa ao lugar após o estalido. </w:t>
      </w:r>
      <w:r w:rsidRPr="00C06B64">
        <w:rPr>
          <w:rFonts w:ascii="Times New Roman" w:hAnsi="Times New Roman" w:cs="Times New Roman"/>
          <w:sz w:val="24"/>
          <w:szCs w:val="24"/>
        </w:rPr>
        <w:lastRenderedPageBreak/>
        <w:t>Trata-se de uma situação irreversível, mas cuja evolução pode ser controlada através de uma terapia de suporte que está assente na restrição do movimento, restrição alimentar, calor húmido, fármacos e goteira de relaxamento.</w:t>
      </w:r>
    </w:p>
    <w:p w:rsidR="00AD55BB" w:rsidRPr="00C06B64" w:rsidRDefault="00AD55BB" w:rsidP="00AD55BB">
      <w:pPr>
        <w:rPr>
          <w:rFonts w:ascii="Times New Roman" w:hAnsi="Times New Roman" w:cs="Times New Roman"/>
          <w:sz w:val="24"/>
          <w:szCs w:val="24"/>
        </w:rPr>
      </w:pPr>
    </w:p>
    <w:p w:rsidR="00AD55BB" w:rsidRPr="00C06B64" w:rsidRDefault="00AD55BB" w:rsidP="00AD55BB">
      <w:pPr>
        <w:rPr>
          <w:rFonts w:ascii="Times New Roman" w:hAnsi="Times New Roman" w:cs="Times New Roman"/>
          <w:sz w:val="24"/>
          <w:szCs w:val="24"/>
          <w:u w:val="single"/>
        </w:rPr>
      </w:pPr>
      <w:r w:rsidRPr="00C06B64">
        <w:rPr>
          <w:rFonts w:ascii="Times New Roman" w:hAnsi="Times New Roman" w:cs="Times New Roman"/>
          <w:sz w:val="24"/>
          <w:szCs w:val="24"/>
          <w:u w:val="single"/>
        </w:rPr>
        <w:t>2. Terapia de suporte:</w:t>
      </w:r>
    </w:p>
    <w:p w:rsidR="00AD55BB" w:rsidRPr="00C06B64" w:rsidRDefault="00AD55BB" w:rsidP="00776C19">
      <w:pPr>
        <w:jc w:val="both"/>
        <w:rPr>
          <w:rFonts w:ascii="Times New Roman" w:hAnsi="Times New Roman" w:cs="Times New Roman"/>
          <w:sz w:val="24"/>
          <w:szCs w:val="24"/>
        </w:rPr>
      </w:pPr>
      <w:r w:rsidRPr="00C06B64">
        <w:rPr>
          <w:rFonts w:ascii="Times New Roman" w:hAnsi="Times New Roman" w:cs="Times New Roman"/>
          <w:sz w:val="24"/>
          <w:szCs w:val="24"/>
        </w:rPr>
        <w:t>A paciente foi encorajada a diminuir a carga na articulação sempre que possível. Nesse sentido, por um lado, foi exortada a tentar controlar os níveis de stress com técnicas de relaxamento, e por outro, a restringir o movimento mandibular com a limitação da abertura da boca (por exemplo, bocejar com ponta da língua no palato), a privilegiar comidas macias, a masti</w:t>
      </w:r>
      <w:r w:rsidR="009C2745">
        <w:rPr>
          <w:rFonts w:ascii="Times New Roman" w:hAnsi="Times New Roman" w:cs="Times New Roman"/>
          <w:sz w:val="24"/>
          <w:szCs w:val="24"/>
        </w:rPr>
        <w:t>gar de forma lenta e com dentada</w:t>
      </w:r>
      <w:r w:rsidRPr="00C06B64">
        <w:rPr>
          <w:rFonts w:ascii="Times New Roman" w:hAnsi="Times New Roman" w:cs="Times New Roman"/>
          <w:sz w:val="24"/>
          <w:szCs w:val="24"/>
        </w:rPr>
        <w:t>s pequenas com os aliment</w:t>
      </w:r>
      <w:r w:rsidR="009C2745">
        <w:rPr>
          <w:rFonts w:ascii="Times New Roman" w:hAnsi="Times New Roman" w:cs="Times New Roman"/>
          <w:sz w:val="24"/>
          <w:szCs w:val="24"/>
        </w:rPr>
        <w:t>os partidos em pequenas porções</w:t>
      </w:r>
      <w:r w:rsidRPr="00C06B64">
        <w:rPr>
          <w:rFonts w:ascii="Times New Roman" w:hAnsi="Times New Roman" w:cs="Times New Roman"/>
          <w:sz w:val="24"/>
          <w:szCs w:val="24"/>
        </w:rPr>
        <w:t xml:space="preserve"> e a ter cuidado com alimentos que exijam grande amplitude de movimento e grande carga na articulação, como por exemplo o pão</w:t>
      </w:r>
      <w:r w:rsidR="009C2745">
        <w:rPr>
          <w:rFonts w:ascii="Times New Roman" w:hAnsi="Times New Roman" w:cs="Times New Roman"/>
          <w:sz w:val="24"/>
          <w:szCs w:val="24"/>
        </w:rPr>
        <w:t xml:space="preserve">. </w:t>
      </w:r>
      <w:r w:rsidRPr="00C06B64">
        <w:rPr>
          <w:rFonts w:ascii="Times New Roman" w:hAnsi="Times New Roman" w:cs="Times New Roman"/>
          <w:sz w:val="24"/>
          <w:szCs w:val="24"/>
        </w:rPr>
        <w:t xml:space="preserve">A paciente foi avisada que se possível deve evitar que a articulação faça o estalido. </w:t>
      </w:r>
    </w:p>
    <w:p w:rsidR="00AD55BB" w:rsidRPr="00C06B64" w:rsidRDefault="00AD55BB" w:rsidP="00776C19">
      <w:pPr>
        <w:jc w:val="both"/>
        <w:rPr>
          <w:rFonts w:ascii="Times New Roman" w:hAnsi="Times New Roman" w:cs="Times New Roman"/>
          <w:sz w:val="24"/>
          <w:szCs w:val="24"/>
        </w:rPr>
      </w:pPr>
      <w:r w:rsidRPr="00C06B64">
        <w:rPr>
          <w:rFonts w:ascii="Times New Roman" w:hAnsi="Times New Roman" w:cs="Times New Roman"/>
          <w:sz w:val="24"/>
          <w:szCs w:val="24"/>
        </w:rPr>
        <w:t>Foi ainda sugerida a aplicação de calor húmido nas zonas com dor (aplicação de 20min cerca de 4x/</w:t>
      </w:r>
      <w:r w:rsidR="005F210E" w:rsidRPr="00C06B64">
        <w:rPr>
          <w:rFonts w:ascii="Times New Roman" w:hAnsi="Times New Roman" w:cs="Times New Roman"/>
          <w:sz w:val="24"/>
          <w:szCs w:val="24"/>
        </w:rPr>
        <w:t>dia).</w:t>
      </w:r>
    </w:p>
    <w:p w:rsidR="00AD55BB" w:rsidRPr="00C06B64" w:rsidRDefault="00AD55BB" w:rsidP="00776C19">
      <w:pPr>
        <w:jc w:val="both"/>
        <w:rPr>
          <w:rFonts w:ascii="Times New Roman" w:hAnsi="Times New Roman" w:cs="Times New Roman"/>
          <w:sz w:val="24"/>
          <w:szCs w:val="24"/>
        </w:rPr>
      </w:pPr>
      <w:r w:rsidRPr="00C06B64">
        <w:rPr>
          <w:rFonts w:ascii="Times New Roman" w:hAnsi="Times New Roman" w:cs="Times New Roman"/>
          <w:sz w:val="24"/>
          <w:szCs w:val="24"/>
        </w:rPr>
        <w:t>No sentido de aliviar a sintomatologia e prevenir o agravamento da situação foi proposta a confecção de um aparelho mio-relaxante.</w:t>
      </w:r>
    </w:p>
    <w:p w:rsidR="00AD55BB" w:rsidRPr="00C06B64" w:rsidRDefault="00AD55BB" w:rsidP="00776C19">
      <w:pPr>
        <w:jc w:val="both"/>
        <w:rPr>
          <w:rFonts w:ascii="Times New Roman" w:hAnsi="Times New Roman" w:cs="Times New Roman"/>
          <w:i/>
          <w:sz w:val="24"/>
          <w:szCs w:val="24"/>
        </w:rPr>
      </w:pPr>
    </w:p>
    <w:p w:rsidR="00AD55BB" w:rsidRPr="00C06B64" w:rsidRDefault="00AD55BB" w:rsidP="000F47ED">
      <w:pPr>
        <w:rPr>
          <w:rFonts w:ascii="Times New Roman" w:hAnsi="Times New Roman" w:cs="Times New Roman"/>
          <w:b/>
          <w:sz w:val="24"/>
          <w:szCs w:val="24"/>
        </w:rPr>
      </w:pPr>
      <w:r w:rsidRPr="00C06B64">
        <w:rPr>
          <w:rFonts w:ascii="Times New Roman" w:hAnsi="Times New Roman" w:cs="Times New Roman"/>
          <w:b/>
          <w:sz w:val="24"/>
          <w:szCs w:val="24"/>
        </w:rPr>
        <w:t>Discussão:</w:t>
      </w:r>
    </w:p>
    <w:p w:rsidR="00AD55BB" w:rsidRPr="00C06B64" w:rsidRDefault="00AD55BB" w:rsidP="00B36789">
      <w:pPr>
        <w:spacing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C06B64">
        <w:rPr>
          <w:rFonts w:ascii="Times New Roman" w:hAnsi="Times New Roman" w:cs="Times New Roman"/>
          <w:sz w:val="24"/>
          <w:szCs w:val="24"/>
        </w:rPr>
        <w:t>Paciente de 22 anos, do sexo feminino, estudante de Medicina</w:t>
      </w:r>
      <w:r w:rsidR="009C2745">
        <w:rPr>
          <w:rFonts w:ascii="Times New Roman" w:hAnsi="Times New Roman" w:cs="Times New Roman"/>
          <w:sz w:val="24"/>
          <w:szCs w:val="24"/>
        </w:rPr>
        <w:t xml:space="preserve"> Dentaria</w:t>
      </w:r>
      <w:r w:rsidRPr="00C06B64">
        <w:rPr>
          <w:rFonts w:ascii="Times New Roman" w:hAnsi="Times New Roman" w:cs="Times New Roman"/>
          <w:sz w:val="24"/>
          <w:szCs w:val="24"/>
        </w:rPr>
        <w:t>, em bom estado de saúde geral, enviada da disciplina de dentisteria por limitação da abertura da boca e estalido.</w:t>
      </w:r>
    </w:p>
    <w:p w:rsidR="00AD55BB" w:rsidRPr="00B36789" w:rsidRDefault="00AD55BB" w:rsidP="00776C19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06B64">
        <w:rPr>
          <w:rFonts w:ascii="Times New Roman" w:hAnsi="Times New Roman" w:cs="Times New Roman"/>
          <w:sz w:val="24"/>
          <w:szCs w:val="24"/>
        </w:rPr>
        <w:t xml:space="preserve">Estes sinais e sintomas surgiram há cerca de 2 anos, e segundo a paciente associados a uma abertura ampla da boca quando estava a escovar os dentes. Recentemente, associado a periodos de maior stress, começou a notar uma exacerbação da sintomatologia dolorosa limitada à </w:t>
      </w:r>
      <w:r w:rsidR="00B36789" w:rsidRPr="00C06B64">
        <w:rPr>
          <w:rFonts w:ascii="Times New Roman" w:hAnsi="Times New Roman" w:cs="Times New Roman"/>
          <w:sz w:val="24"/>
          <w:szCs w:val="24"/>
        </w:rPr>
        <w:t>função. Quando</w:t>
      </w:r>
      <w:r w:rsidRPr="00C06B64">
        <w:rPr>
          <w:rFonts w:ascii="Times New Roman" w:hAnsi="Times New Roman" w:cs="Times New Roman"/>
          <w:sz w:val="24"/>
          <w:szCs w:val="24"/>
        </w:rPr>
        <w:t xml:space="preserve"> questionada, refere um perfil psicológico agitado e hábitos parafuncionais como ruer as unhas e clenching. No que diz respeito ao exame clínico realizado, na palpação muscular não houve sensibilidade à palpação com isquémia em qualquer dos músculos, existindo todavia ao nivel dos masseteres uma hipertrofia e hipertonicidade. As articulações não apresentavam tumefacções e dor, existindo contudo um estalido na articulação direita. A manipulação funcional não estava associada a dor. Na análise da oclusão </w:t>
      </w:r>
      <w:r w:rsidR="005F210E" w:rsidRPr="00C06B64">
        <w:rPr>
          <w:rFonts w:ascii="Times New Roman" w:hAnsi="Times New Roman" w:cs="Times New Roman"/>
          <w:sz w:val="24"/>
          <w:szCs w:val="24"/>
        </w:rPr>
        <w:t>fôramos detectados</w:t>
      </w:r>
      <w:r w:rsidRPr="00C06B64">
        <w:rPr>
          <w:rFonts w:ascii="Times New Roman" w:hAnsi="Times New Roman" w:cs="Times New Roman"/>
          <w:sz w:val="24"/>
          <w:szCs w:val="24"/>
        </w:rPr>
        <w:t xml:space="preserve"> sinais de apertamento dentário (clenching- superfícies oclusais com facetas de desgaste ligeiras) e impressões dentárias na mucosa jugal. Todos os valores de função </w:t>
      </w:r>
      <w:r w:rsidRPr="00C06B64">
        <w:rPr>
          <w:rFonts w:ascii="Times New Roman" w:hAnsi="Times New Roman" w:cs="Times New Roman"/>
          <w:sz w:val="24"/>
          <w:szCs w:val="24"/>
        </w:rPr>
        <w:lastRenderedPageBreak/>
        <w:t>mandibular se encontravam dentro dos valores normais, sendo a abertura bucal assistida de amplitude normal, o que lhe foi explicado, pois era um dos seus motivos de consulta. Existia um desvio da mandíbula para o lado direito da paciente durante a abertura com estalido (recaptação do disco) aos 25mm. Esse desvio resulta de uma hipomobilidade transitória da ATM direita, sendo de causa mecânica e não muscular, devendo-se a uma posição antero-interna do disco em relação ao côndilo e sendo corrigida quando durante o movimento de abertura o côndilo recapta o disco (25mm). Quando a paciente protruiu 12mm a mandibula e realizou o movimento de abertura conseguiu recaptar o disco realizando uma movimento de abertura sem desvio e estalido. Foi estabelecido um diagnóstico articular de deslocamento anterior do disco com redução da ATM direita e um diagnóstico parafuncional de clenching.</w:t>
      </w:r>
    </w:p>
    <w:p w:rsidR="00AD55BB" w:rsidRPr="00C06B64" w:rsidRDefault="00AD55BB" w:rsidP="00776C19">
      <w:pPr>
        <w:spacing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C06B64">
        <w:rPr>
          <w:rFonts w:ascii="Times New Roman" w:hAnsi="Times New Roman" w:cs="Times New Roman"/>
          <w:sz w:val="24"/>
          <w:szCs w:val="24"/>
        </w:rPr>
        <w:t>A posição a tomar relativamente aos tratamentos a instituir passou pela explicação à doente de que esta apresenta um deslocamento do disco com redução e que este pode advir de micro ou macro trauma, associados a hábitos parafuncionais ou/e cargas pontuais como tempo de consulta prolongado, respectivamente.</w:t>
      </w:r>
    </w:p>
    <w:p w:rsidR="00AD55BB" w:rsidRPr="00C06B64" w:rsidRDefault="00AD55BB" w:rsidP="00776C19">
      <w:pPr>
        <w:spacing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C06B64">
        <w:rPr>
          <w:rFonts w:ascii="Times New Roman" w:hAnsi="Times New Roman" w:cs="Times New Roman"/>
          <w:sz w:val="24"/>
          <w:szCs w:val="24"/>
        </w:rPr>
        <w:t>Trata-se de uma situação irreversível, mas cuja evolução pode ser controlada através de uma terapia de suporte que está assente na restrição do movimento, restrição alimentar, calor húmido, fármacos e goteira de relaxamento.</w:t>
      </w:r>
    </w:p>
    <w:p w:rsidR="00AD55BB" w:rsidRPr="00C06B64" w:rsidRDefault="00AD55BB" w:rsidP="00776C19">
      <w:pPr>
        <w:spacing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C06B64">
        <w:rPr>
          <w:rFonts w:ascii="Times New Roman" w:hAnsi="Times New Roman" w:cs="Times New Roman"/>
          <w:sz w:val="24"/>
          <w:szCs w:val="24"/>
        </w:rPr>
        <w:t>A paciente foi encorajada a diminuir a carga na articulação sempre que possível. Nesse sentido, por um lado, foi exortada a tentar controlar os níveis de stress com técnicas de relaxamento, a deixar de roer as unhas e controlar o apertamento dentário, e por outro, a restringir o movimento mandibular por meio da limitação da abertura da boca (por exemplo, bocejar com ponta da língua no palato), por privilegiar comidas macias, mastigar de forma lenta e com mordidas pequenas com os alimentos partidos em pequenas porções, e a ter cuidado com alimentos que exijam grande amplitude de movimento e grande carga na articulação, como por exemplo o pão, entre outros dentro dos parâmetros da restrição funcional. A paciente foi avisada que se possível deve evitar que a articulação faça o estalido. Foi ainda sugerida a aplicação de calor húmido nas zonas com dor (aplicação de 20min cerca de 4x/</w:t>
      </w:r>
      <w:r w:rsidR="005F210E" w:rsidRPr="00C06B64">
        <w:rPr>
          <w:rFonts w:ascii="Times New Roman" w:hAnsi="Times New Roman" w:cs="Times New Roman"/>
          <w:sz w:val="24"/>
          <w:szCs w:val="24"/>
        </w:rPr>
        <w:t>dia).</w:t>
      </w:r>
    </w:p>
    <w:p w:rsidR="00AD55BB" w:rsidRPr="00C06B64" w:rsidRDefault="00AD55BB" w:rsidP="00776C19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06B64">
        <w:rPr>
          <w:rFonts w:ascii="Times New Roman" w:hAnsi="Times New Roman" w:cs="Times New Roman"/>
          <w:sz w:val="24"/>
          <w:szCs w:val="24"/>
        </w:rPr>
        <w:t>No sentido de aliviar a sintomatologia e prevenir o agravamento da situação foi proposta a confecção de um aparelho mio-relaxante.</w:t>
      </w:r>
    </w:p>
    <w:p w:rsidR="00AD55BB" w:rsidRPr="00C06B64" w:rsidRDefault="00AD55BB" w:rsidP="000F47ED">
      <w:pPr>
        <w:rPr>
          <w:rFonts w:ascii="Times New Roman" w:hAnsi="Times New Roman" w:cs="Times New Roman"/>
          <w:b/>
          <w:sz w:val="24"/>
          <w:szCs w:val="24"/>
        </w:rPr>
      </w:pPr>
      <w:r w:rsidRPr="00C06B64">
        <w:rPr>
          <w:rFonts w:ascii="Times New Roman" w:hAnsi="Times New Roman" w:cs="Times New Roman"/>
          <w:b/>
          <w:sz w:val="24"/>
          <w:szCs w:val="24"/>
        </w:rPr>
        <w:lastRenderedPageBreak/>
        <w:t>Plano de Reabilitação em Outras Disciplinas / Odontograma de Tratamento:</w:t>
      </w:r>
    </w:p>
    <w:p w:rsidR="00AD55BB" w:rsidRPr="00C06B64" w:rsidRDefault="00AD55BB" w:rsidP="00AD55BB">
      <w:pPr>
        <w:rPr>
          <w:rFonts w:ascii="Times New Roman" w:hAnsi="Times New Roman" w:cs="Times New Roman"/>
          <w:sz w:val="24"/>
          <w:szCs w:val="24"/>
        </w:rPr>
      </w:pPr>
      <w:r w:rsidRPr="00C06B64">
        <w:rPr>
          <w:rFonts w:ascii="Times New Roman" w:hAnsi="Times New Roman" w:cs="Times New Roman"/>
          <w:sz w:val="24"/>
          <w:szCs w:val="24"/>
        </w:rPr>
        <w:t>A ser seguida externamente à Faculdade de Medicina Dentária.</w:t>
      </w:r>
    </w:p>
    <w:p w:rsidR="00AD55BB" w:rsidRPr="00C06B64" w:rsidRDefault="00AD55BB" w:rsidP="000F47ED">
      <w:pPr>
        <w:rPr>
          <w:rFonts w:ascii="Times New Roman" w:hAnsi="Times New Roman" w:cs="Times New Roman"/>
          <w:b/>
          <w:sz w:val="24"/>
          <w:szCs w:val="24"/>
        </w:rPr>
      </w:pPr>
      <w:r w:rsidRPr="00C06B64">
        <w:rPr>
          <w:rFonts w:ascii="Times New Roman" w:hAnsi="Times New Roman" w:cs="Times New Roman"/>
          <w:b/>
          <w:sz w:val="24"/>
          <w:szCs w:val="24"/>
        </w:rPr>
        <w:t>Registo de Consultas de Oclusão e Disfunção Têmporo-Mandibular:</w:t>
      </w:r>
    </w:p>
    <w:tbl>
      <w:tblPr>
        <w:tblStyle w:val="Tabelacomgrelha"/>
        <w:tblW w:w="9180" w:type="dxa"/>
        <w:tblLook w:val="04A0"/>
      </w:tblPr>
      <w:tblGrid>
        <w:gridCol w:w="4533"/>
        <w:gridCol w:w="4647"/>
      </w:tblGrid>
      <w:tr w:rsidR="00AD55BB" w:rsidRPr="00C06B64" w:rsidTr="0041563C">
        <w:trPr>
          <w:trHeight w:val="772"/>
        </w:trPr>
        <w:tc>
          <w:tcPr>
            <w:tcW w:w="4533" w:type="dxa"/>
          </w:tcPr>
          <w:p w:rsidR="00AD55BB" w:rsidRPr="00C06B64" w:rsidRDefault="00AD55BB" w:rsidP="0041563C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AD55BB" w:rsidRPr="00C06B64" w:rsidRDefault="00AD55BB" w:rsidP="004156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06B64">
              <w:rPr>
                <w:rFonts w:ascii="Times New Roman" w:hAnsi="Times New Roman" w:cs="Times New Roman"/>
                <w:sz w:val="24"/>
                <w:szCs w:val="24"/>
              </w:rPr>
              <w:t>Data</w:t>
            </w:r>
          </w:p>
        </w:tc>
        <w:tc>
          <w:tcPr>
            <w:tcW w:w="4647" w:type="dxa"/>
          </w:tcPr>
          <w:p w:rsidR="00AD55BB" w:rsidRPr="00C06B64" w:rsidRDefault="00AD55BB" w:rsidP="0041563C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AD55BB" w:rsidRPr="00C06B64" w:rsidRDefault="00AD55BB" w:rsidP="004156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06B64">
              <w:rPr>
                <w:rFonts w:ascii="Times New Roman" w:hAnsi="Times New Roman" w:cs="Times New Roman"/>
                <w:sz w:val="24"/>
                <w:szCs w:val="24"/>
              </w:rPr>
              <w:t>Trabalho foi feito na consulta</w:t>
            </w:r>
          </w:p>
        </w:tc>
      </w:tr>
      <w:tr w:rsidR="00AD55BB" w:rsidRPr="00C06B64" w:rsidTr="0041563C">
        <w:trPr>
          <w:trHeight w:val="534"/>
        </w:trPr>
        <w:tc>
          <w:tcPr>
            <w:tcW w:w="4533" w:type="dxa"/>
          </w:tcPr>
          <w:p w:rsidR="00AD55BB" w:rsidRPr="00C06B64" w:rsidRDefault="00AD55BB" w:rsidP="004156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06B64">
              <w:rPr>
                <w:rFonts w:ascii="Times New Roman" w:hAnsi="Times New Roman" w:cs="Times New Roman"/>
                <w:sz w:val="24"/>
                <w:szCs w:val="24"/>
              </w:rPr>
              <w:t xml:space="preserve">20 </w:t>
            </w:r>
            <w:r w:rsidR="005F210E" w:rsidRPr="00C06B64">
              <w:rPr>
                <w:rFonts w:ascii="Times New Roman" w:hAnsi="Times New Roman" w:cs="Times New Roman"/>
                <w:sz w:val="24"/>
                <w:szCs w:val="24"/>
              </w:rPr>
              <w:t>De</w:t>
            </w:r>
            <w:r w:rsidRPr="00C06B64">
              <w:rPr>
                <w:rFonts w:ascii="Times New Roman" w:hAnsi="Times New Roman" w:cs="Times New Roman"/>
                <w:sz w:val="24"/>
                <w:szCs w:val="24"/>
              </w:rPr>
              <w:t xml:space="preserve"> Setembro de 2010</w:t>
            </w:r>
          </w:p>
        </w:tc>
        <w:tc>
          <w:tcPr>
            <w:tcW w:w="4647" w:type="dxa"/>
          </w:tcPr>
          <w:p w:rsidR="00AD55BB" w:rsidRPr="00C06B64" w:rsidRDefault="00AD55BB" w:rsidP="004156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06B64">
              <w:rPr>
                <w:rFonts w:ascii="Times New Roman" w:hAnsi="Times New Roman" w:cs="Times New Roman"/>
                <w:sz w:val="24"/>
                <w:szCs w:val="24"/>
              </w:rPr>
              <w:t>História Clínica, Impressões bimaxilares e registo em relação cêntrica; informação ao paciente.</w:t>
            </w:r>
          </w:p>
        </w:tc>
      </w:tr>
      <w:tr w:rsidR="00AD55BB" w:rsidRPr="00C06B64" w:rsidTr="0041563C">
        <w:trPr>
          <w:trHeight w:val="534"/>
        </w:trPr>
        <w:tc>
          <w:tcPr>
            <w:tcW w:w="4533" w:type="dxa"/>
          </w:tcPr>
          <w:p w:rsidR="00AD55BB" w:rsidRPr="00C06B64" w:rsidRDefault="00AD55BB" w:rsidP="004156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06B64">
              <w:rPr>
                <w:rFonts w:ascii="Times New Roman" w:hAnsi="Times New Roman" w:cs="Times New Roman"/>
                <w:sz w:val="24"/>
                <w:szCs w:val="24"/>
              </w:rPr>
              <w:t xml:space="preserve">4 </w:t>
            </w:r>
            <w:r w:rsidR="005F210E" w:rsidRPr="00C06B64">
              <w:rPr>
                <w:rFonts w:ascii="Times New Roman" w:hAnsi="Times New Roman" w:cs="Times New Roman"/>
                <w:sz w:val="24"/>
                <w:szCs w:val="24"/>
              </w:rPr>
              <w:t>De</w:t>
            </w:r>
            <w:r w:rsidRPr="00C06B64">
              <w:rPr>
                <w:rFonts w:ascii="Times New Roman" w:hAnsi="Times New Roman" w:cs="Times New Roman"/>
                <w:sz w:val="24"/>
                <w:szCs w:val="24"/>
              </w:rPr>
              <w:t xml:space="preserve"> Outubro 2010</w:t>
            </w:r>
          </w:p>
        </w:tc>
        <w:tc>
          <w:tcPr>
            <w:tcW w:w="4647" w:type="dxa"/>
          </w:tcPr>
          <w:p w:rsidR="00AD55BB" w:rsidRPr="00C06B64" w:rsidRDefault="00AD55BB" w:rsidP="004156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06B64">
              <w:rPr>
                <w:rFonts w:ascii="Times New Roman" w:hAnsi="Times New Roman" w:cs="Times New Roman"/>
                <w:sz w:val="24"/>
                <w:szCs w:val="24"/>
              </w:rPr>
              <w:t>Ajustes no aparelho mio-relaxante.</w:t>
            </w:r>
          </w:p>
        </w:tc>
      </w:tr>
      <w:tr w:rsidR="00AD55BB" w:rsidRPr="00C06B64" w:rsidTr="0041563C">
        <w:trPr>
          <w:trHeight w:val="574"/>
        </w:trPr>
        <w:tc>
          <w:tcPr>
            <w:tcW w:w="4533" w:type="dxa"/>
          </w:tcPr>
          <w:p w:rsidR="00AD55BB" w:rsidRPr="00C06B64" w:rsidRDefault="00AD55BB" w:rsidP="004156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06B64">
              <w:rPr>
                <w:rFonts w:ascii="Times New Roman" w:hAnsi="Times New Roman" w:cs="Times New Roman"/>
                <w:sz w:val="24"/>
                <w:szCs w:val="24"/>
              </w:rPr>
              <w:t xml:space="preserve">11 </w:t>
            </w:r>
            <w:r w:rsidR="005F210E" w:rsidRPr="00C06B64">
              <w:rPr>
                <w:rFonts w:ascii="Times New Roman" w:hAnsi="Times New Roman" w:cs="Times New Roman"/>
                <w:sz w:val="24"/>
                <w:szCs w:val="24"/>
              </w:rPr>
              <w:t>De</w:t>
            </w:r>
            <w:r w:rsidRPr="00C06B64">
              <w:rPr>
                <w:rFonts w:ascii="Times New Roman" w:hAnsi="Times New Roman" w:cs="Times New Roman"/>
                <w:sz w:val="24"/>
                <w:szCs w:val="24"/>
              </w:rPr>
              <w:t xml:space="preserve"> Outubro 2010</w:t>
            </w:r>
          </w:p>
        </w:tc>
        <w:tc>
          <w:tcPr>
            <w:tcW w:w="4647" w:type="dxa"/>
          </w:tcPr>
          <w:p w:rsidR="00AD55BB" w:rsidRPr="00C06B64" w:rsidRDefault="00AD55BB" w:rsidP="004156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06B64">
              <w:rPr>
                <w:rFonts w:ascii="Times New Roman" w:hAnsi="Times New Roman" w:cs="Times New Roman"/>
                <w:sz w:val="24"/>
                <w:szCs w:val="24"/>
              </w:rPr>
              <w:t>Consulta de inserção do aparelho mio-relaxante.</w:t>
            </w:r>
          </w:p>
          <w:p w:rsidR="00AD55BB" w:rsidRPr="00C06B64" w:rsidRDefault="00AD55BB" w:rsidP="0041563C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D55BB" w:rsidRPr="00C06B64" w:rsidTr="0041563C">
        <w:trPr>
          <w:trHeight w:val="598"/>
        </w:trPr>
        <w:tc>
          <w:tcPr>
            <w:tcW w:w="4533" w:type="dxa"/>
          </w:tcPr>
          <w:p w:rsidR="00AD55BB" w:rsidRPr="00C06B64" w:rsidRDefault="00AD55BB" w:rsidP="004156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06B64">
              <w:rPr>
                <w:rFonts w:ascii="Times New Roman" w:hAnsi="Times New Roman" w:cs="Times New Roman"/>
                <w:sz w:val="24"/>
                <w:szCs w:val="24"/>
              </w:rPr>
              <w:t xml:space="preserve">15 </w:t>
            </w:r>
            <w:r w:rsidR="005F210E" w:rsidRPr="00C06B64">
              <w:rPr>
                <w:rFonts w:ascii="Times New Roman" w:hAnsi="Times New Roman" w:cs="Times New Roman"/>
                <w:sz w:val="24"/>
                <w:szCs w:val="24"/>
              </w:rPr>
              <w:t>De</w:t>
            </w:r>
            <w:r w:rsidRPr="00C06B64">
              <w:rPr>
                <w:rFonts w:ascii="Times New Roman" w:hAnsi="Times New Roman" w:cs="Times New Roman"/>
                <w:sz w:val="24"/>
                <w:szCs w:val="24"/>
              </w:rPr>
              <w:t xml:space="preserve"> Novembro 2010</w:t>
            </w:r>
          </w:p>
        </w:tc>
        <w:tc>
          <w:tcPr>
            <w:tcW w:w="4647" w:type="dxa"/>
          </w:tcPr>
          <w:p w:rsidR="00AD55BB" w:rsidRPr="00C06B64" w:rsidRDefault="00AD55BB" w:rsidP="004156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06B64">
              <w:rPr>
                <w:rFonts w:ascii="Times New Roman" w:hAnsi="Times New Roman" w:cs="Times New Roman"/>
                <w:sz w:val="24"/>
                <w:szCs w:val="24"/>
              </w:rPr>
              <w:t>Consulta de controlo.</w:t>
            </w:r>
          </w:p>
        </w:tc>
      </w:tr>
    </w:tbl>
    <w:p w:rsidR="00AD55BB" w:rsidRPr="00C06B64" w:rsidRDefault="00AD55BB" w:rsidP="00AD55BB">
      <w:pPr>
        <w:rPr>
          <w:rFonts w:ascii="Times New Roman" w:hAnsi="Times New Roman" w:cs="Times New Roman"/>
          <w:b/>
          <w:sz w:val="24"/>
          <w:szCs w:val="24"/>
        </w:rPr>
      </w:pPr>
    </w:p>
    <w:p w:rsidR="00AD55BB" w:rsidRPr="00C06B64" w:rsidRDefault="00AD55BB" w:rsidP="00AD55BB">
      <w:pPr>
        <w:rPr>
          <w:rFonts w:ascii="Times New Roman" w:hAnsi="Times New Roman" w:cs="Times New Roman"/>
          <w:sz w:val="24"/>
          <w:szCs w:val="24"/>
        </w:rPr>
      </w:pPr>
    </w:p>
    <w:p w:rsidR="00AD55BB" w:rsidRPr="00C06B64" w:rsidRDefault="00AD55BB" w:rsidP="00AD55BB">
      <w:pPr>
        <w:rPr>
          <w:rFonts w:ascii="Times New Roman" w:hAnsi="Times New Roman" w:cs="Times New Roman"/>
          <w:sz w:val="24"/>
          <w:szCs w:val="24"/>
        </w:rPr>
      </w:pPr>
    </w:p>
    <w:p w:rsidR="00AD55BB" w:rsidRPr="00C06B64" w:rsidRDefault="00AD55BB" w:rsidP="00AD55BB">
      <w:pPr>
        <w:rPr>
          <w:rFonts w:ascii="Times New Roman" w:hAnsi="Times New Roman" w:cs="Times New Roman"/>
          <w:sz w:val="24"/>
          <w:szCs w:val="24"/>
        </w:rPr>
      </w:pPr>
    </w:p>
    <w:p w:rsidR="00AD55BB" w:rsidRPr="00C06B64" w:rsidRDefault="00AD55BB" w:rsidP="00AD55BB">
      <w:pPr>
        <w:rPr>
          <w:rFonts w:ascii="Times New Roman" w:hAnsi="Times New Roman" w:cs="Times New Roman"/>
          <w:sz w:val="24"/>
          <w:szCs w:val="24"/>
        </w:rPr>
      </w:pPr>
    </w:p>
    <w:p w:rsidR="00AD55BB" w:rsidRPr="00C06B64" w:rsidRDefault="00AD55BB" w:rsidP="00AD55BB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</w:p>
    <w:p w:rsidR="00AD55BB" w:rsidRPr="00C06B64" w:rsidRDefault="00AD55BB" w:rsidP="00AD55BB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:rsidR="00AD55BB" w:rsidRPr="00C06B64" w:rsidRDefault="00AD55BB" w:rsidP="00AD55BB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:rsidR="00AD55BB" w:rsidRPr="00C06B64" w:rsidRDefault="00AD55BB" w:rsidP="00AD55BB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:rsidR="00310721" w:rsidRDefault="00310721"/>
    <w:sectPr w:rsidR="00310721" w:rsidSect="00740257">
      <w:headerReference w:type="default" r:id="rId8"/>
      <w:pgSz w:w="11906" w:h="16838" w:code="9"/>
      <w:pgMar w:top="1418" w:right="1701" w:bottom="1418" w:left="1701" w:header="709" w:footer="709" w:gutter="0"/>
      <w:pgNumType w:start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67D3D" w:rsidRDefault="00C67D3D" w:rsidP="00965289">
      <w:pPr>
        <w:spacing w:after="0" w:line="240" w:lineRule="auto"/>
      </w:pPr>
      <w:r>
        <w:separator/>
      </w:r>
    </w:p>
  </w:endnote>
  <w:endnote w:type="continuationSeparator" w:id="0">
    <w:p w:rsidR="00C67D3D" w:rsidRDefault="00C67D3D" w:rsidP="009652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ookmanITCbyBT-Light"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67D3D" w:rsidRDefault="00C67D3D" w:rsidP="00965289">
      <w:pPr>
        <w:spacing w:after="0" w:line="240" w:lineRule="auto"/>
      </w:pPr>
      <w:r>
        <w:separator/>
      </w:r>
    </w:p>
  </w:footnote>
  <w:footnote w:type="continuationSeparator" w:id="0">
    <w:p w:rsidR="00C67D3D" w:rsidRDefault="00C67D3D" w:rsidP="009652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44314802"/>
      <w:docPartObj>
        <w:docPartGallery w:val="Page Numbers (Top of Page)"/>
        <w:docPartUnique/>
      </w:docPartObj>
    </w:sdtPr>
    <w:sdtContent>
      <w:p w:rsidR="000F47ED" w:rsidRDefault="000A029D">
        <w:pPr>
          <w:pStyle w:val="Cabealho"/>
          <w:jc w:val="center"/>
        </w:pPr>
        <w:fldSimple w:instr=" PAGE   \* MERGEFORMAT ">
          <w:r w:rsidR="005E7033">
            <w:rPr>
              <w:noProof/>
            </w:rPr>
            <w:t>28</w:t>
          </w:r>
        </w:fldSimple>
      </w:p>
    </w:sdtContent>
  </w:sdt>
  <w:p w:rsidR="000F47ED" w:rsidRPr="00A56A8B" w:rsidRDefault="000F47ED">
    <w:pPr>
      <w:pStyle w:val="Cabealho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D5B64DE"/>
    <w:multiLevelType w:val="hybridMultilevel"/>
    <w:tmpl w:val="D620452E"/>
    <w:lvl w:ilvl="0" w:tplc="0816000D">
      <w:start w:val="1"/>
      <w:numFmt w:val="bullet"/>
      <w:lvlText w:val=""/>
      <w:lvlJc w:val="left"/>
      <w:pPr>
        <w:ind w:left="1428" w:hanging="360"/>
      </w:pPr>
      <w:rPr>
        <w:rFonts w:ascii="Wingdings" w:hAnsi="Wingdings" w:hint="default"/>
      </w:rPr>
    </w:lvl>
    <w:lvl w:ilvl="1" w:tplc="0816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">
    <w:nsid w:val="36AD3ED8"/>
    <w:multiLevelType w:val="hybridMultilevel"/>
    <w:tmpl w:val="E15AFA38"/>
    <w:lvl w:ilvl="0" w:tplc="08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160019" w:tentative="1">
      <w:start w:val="1"/>
      <w:numFmt w:val="lowerLetter"/>
      <w:lvlText w:val="%2."/>
      <w:lvlJc w:val="left"/>
      <w:pPr>
        <w:ind w:left="1440" w:hanging="360"/>
      </w:pPr>
    </w:lvl>
    <w:lvl w:ilvl="2" w:tplc="0816001B" w:tentative="1">
      <w:start w:val="1"/>
      <w:numFmt w:val="lowerRoman"/>
      <w:lvlText w:val="%3."/>
      <w:lvlJc w:val="right"/>
      <w:pPr>
        <w:ind w:left="2160" w:hanging="180"/>
      </w:pPr>
    </w:lvl>
    <w:lvl w:ilvl="3" w:tplc="0816000F" w:tentative="1">
      <w:start w:val="1"/>
      <w:numFmt w:val="decimal"/>
      <w:lvlText w:val="%4."/>
      <w:lvlJc w:val="left"/>
      <w:pPr>
        <w:ind w:left="2880" w:hanging="360"/>
      </w:pPr>
    </w:lvl>
    <w:lvl w:ilvl="4" w:tplc="08160019" w:tentative="1">
      <w:start w:val="1"/>
      <w:numFmt w:val="lowerLetter"/>
      <w:lvlText w:val="%5."/>
      <w:lvlJc w:val="left"/>
      <w:pPr>
        <w:ind w:left="3600" w:hanging="360"/>
      </w:pPr>
    </w:lvl>
    <w:lvl w:ilvl="5" w:tplc="0816001B" w:tentative="1">
      <w:start w:val="1"/>
      <w:numFmt w:val="lowerRoman"/>
      <w:lvlText w:val="%6."/>
      <w:lvlJc w:val="right"/>
      <w:pPr>
        <w:ind w:left="4320" w:hanging="180"/>
      </w:pPr>
    </w:lvl>
    <w:lvl w:ilvl="6" w:tplc="0816000F" w:tentative="1">
      <w:start w:val="1"/>
      <w:numFmt w:val="decimal"/>
      <w:lvlText w:val="%7."/>
      <w:lvlJc w:val="left"/>
      <w:pPr>
        <w:ind w:left="5040" w:hanging="360"/>
      </w:pPr>
    </w:lvl>
    <w:lvl w:ilvl="7" w:tplc="08160019" w:tentative="1">
      <w:start w:val="1"/>
      <w:numFmt w:val="lowerLetter"/>
      <w:lvlText w:val="%8."/>
      <w:lvlJc w:val="left"/>
      <w:pPr>
        <w:ind w:left="5760" w:hanging="360"/>
      </w:pPr>
    </w:lvl>
    <w:lvl w:ilvl="8" w:tplc="08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3D71766"/>
    <w:multiLevelType w:val="hybridMultilevel"/>
    <w:tmpl w:val="D2905A8E"/>
    <w:lvl w:ilvl="0" w:tplc="08160013">
      <w:start w:val="1"/>
      <w:numFmt w:val="upperRoman"/>
      <w:lvlText w:val="%1."/>
      <w:lvlJc w:val="right"/>
      <w:pPr>
        <w:ind w:left="720" w:hanging="360"/>
      </w:pPr>
    </w:lvl>
    <w:lvl w:ilvl="1" w:tplc="08160019" w:tentative="1">
      <w:start w:val="1"/>
      <w:numFmt w:val="lowerLetter"/>
      <w:lvlText w:val="%2."/>
      <w:lvlJc w:val="left"/>
      <w:pPr>
        <w:ind w:left="1440" w:hanging="360"/>
      </w:pPr>
    </w:lvl>
    <w:lvl w:ilvl="2" w:tplc="0816001B" w:tentative="1">
      <w:start w:val="1"/>
      <w:numFmt w:val="lowerRoman"/>
      <w:lvlText w:val="%3."/>
      <w:lvlJc w:val="right"/>
      <w:pPr>
        <w:ind w:left="2160" w:hanging="180"/>
      </w:pPr>
    </w:lvl>
    <w:lvl w:ilvl="3" w:tplc="0816000F" w:tentative="1">
      <w:start w:val="1"/>
      <w:numFmt w:val="decimal"/>
      <w:lvlText w:val="%4."/>
      <w:lvlJc w:val="left"/>
      <w:pPr>
        <w:ind w:left="2880" w:hanging="360"/>
      </w:pPr>
    </w:lvl>
    <w:lvl w:ilvl="4" w:tplc="08160019" w:tentative="1">
      <w:start w:val="1"/>
      <w:numFmt w:val="lowerLetter"/>
      <w:lvlText w:val="%5."/>
      <w:lvlJc w:val="left"/>
      <w:pPr>
        <w:ind w:left="3600" w:hanging="360"/>
      </w:pPr>
    </w:lvl>
    <w:lvl w:ilvl="5" w:tplc="0816001B" w:tentative="1">
      <w:start w:val="1"/>
      <w:numFmt w:val="lowerRoman"/>
      <w:lvlText w:val="%6."/>
      <w:lvlJc w:val="right"/>
      <w:pPr>
        <w:ind w:left="4320" w:hanging="180"/>
      </w:pPr>
    </w:lvl>
    <w:lvl w:ilvl="6" w:tplc="0816000F" w:tentative="1">
      <w:start w:val="1"/>
      <w:numFmt w:val="decimal"/>
      <w:lvlText w:val="%7."/>
      <w:lvlJc w:val="left"/>
      <w:pPr>
        <w:ind w:left="5040" w:hanging="360"/>
      </w:pPr>
    </w:lvl>
    <w:lvl w:ilvl="7" w:tplc="08160019" w:tentative="1">
      <w:start w:val="1"/>
      <w:numFmt w:val="lowerLetter"/>
      <w:lvlText w:val="%8."/>
      <w:lvlJc w:val="left"/>
      <w:pPr>
        <w:ind w:left="5760" w:hanging="360"/>
      </w:pPr>
    </w:lvl>
    <w:lvl w:ilvl="8" w:tplc="08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572E561F"/>
    <w:multiLevelType w:val="hybridMultilevel"/>
    <w:tmpl w:val="438261F6"/>
    <w:lvl w:ilvl="0" w:tplc="0816000D">
      <w:start w:val="1"/>
      <w:numFmt w:val="bullet"/>
      <w:lvlText w:val=""/>
      <w:lvlJc w:val="left"/>
      <w:pPr>
        <w:ind w:left="1428" w:hanging="360"/>
      </w:pPr>
      <w:rPr>
        <w:rFonts w:ascii="Wingdings" w:hAnsi="Wingdings" w:hint="default"/>
      </w:rPr>
    </w:lvl>
    <w:lvl w:ilvl="1" w:tplc="0816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4">
    <w:nsid w:val="5B022E20"/>
    <w:multiLevelType w:val="hybridMultilevel"/>
    <w:tmpl w:val="9D3EC23E"/>
    <w:lvl w:ilvl="0" w:tplc="0816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4"/>
  </w:num>
  <w:num w:numId="3">
    <w:abstractNumId w:val="1"/>
  </w:num>
  <w:num w:numId="4">
    <w:abstractNumId w:val="3"/>
  </w:num>
  <w:num w:numId="5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48130"/>
  </w:hdrShapeDefaults>
  <w:footnotePr>
    <w:footnote w:id="-1"/>
    <w:footnote w:id="0"/>
  </w:footnotePr>
  <w:endnotePr>
    <w:endnote w:id="-1"/>
    <w:endnote w:id="0"/>
  </w:endnotePr>
  <w:compat/>
  <w:rsids>
    <w:rsidRoot w:val="00AD55BB"/>
    <w:rsid w:val="00013366"/>
    <w:rsid w:val="00072C8A"/>
    <w:rsid w:val="000754D3"/>
    <w:rsid w:val="000775D4"/>
    <w:rsid w:val="0008154C"/>
    <w:rsid w:val="00091B94"/>
    <w:rsid w:val="000A029D"/>
    <w:rsid w:val="000A5DCA"/>
    <w:rsid w:val="000B3BE8"/>
    <w:rsid w:val="000D2E42"/>
    <w:rsid w:val="000D569D"/>
    <w:rsid w:val="000F47ED"/>
    <w:rsid w:val="0011590F"/>
    <w:rsid w:val="00125A7D"/>
    <w:rsid w:val="001676D7"/>
    <w:rsid w:val="0017540D"/>
    <w:rsid w:val="00177412"/>
    <w:rsid w:val="001A5DCC"/>
    <w:rsid w:val="001B6E8F"/>
    <w:rsid w:val="001D04DB"/>
    <w:rsid w:val="001F6470"/>
    <w:rsid w:val="001F7A70"/>
    <w:rsid w:val="00212327"/>
    <w:rsid w:val="00214407"/>
    <w:rsid w:val="00223C44"/>
    <w:rsid w:val="00227191"/>
    <w:rsid w:val="0024379C"/>
    <w:rsid w:val="00246801"/>
    <w:rsid w:val="00250B61"/>
    <w:rsid w:val="00255094"/>
    <w:rsid w:val="00284E93"/>
    <w:rsid w:val="002A7A68"/>
    <w:rsid w:val="002B09A0"/>
    <w:rsid w:val="002C0FCD"/>
    <w:rsid w:val="00310721"/>
    <w:rsid w:val="0031124F"/>
    <w:rsid w:val="00311352"/>
    <w:rsid w:val="003530BB"/>
    <w:rsid w:val="003549E3"/>
    <w:rsid w:val="00355D56"/>
    <w:rsid w:val="0037255E"/>
    <w:rsid w:val="00380887"/>
    <w:rsid w:val="003850C3"/>
    <w:rsid w:val="00397C0B"/>
    <w:rsid w:val="003A1CCE"/>
    <w:rsid w:val="003A2CB6"/>
    <w:rsid w:val="003D5B3C"/>
    <w:rsid w:val="003F6E5A"/>
    <w:rsid w:val="00405FDB"/>
    <w:rsid w:val="0041563C"/>
    <w:rsid w:val="00416B2A"/>
    <w:rsid w:val="00417839"/>
    <w:rsid w:val="00425E96"/>
    <w:rsid w:val="004268A3"/>
    <w:rsid w:val="0043042F"/>
    <w:rsid w:val="00474519"/>
    <w:rsid w:val="004765F6"/>
    <w:rsid w:val="004921E2"/>
    <w:rsid w:val="00500169"/>
    <w:rsid w:val="005002F7"/>
    <w:rsid w:val="0052340D"/>
    <w:rsid w:val="00550247"/>
    <w:rsid w:val="00550E2D"/>
    <w:rsid w:val="00552362"/>
    <w:rsid w:val="00557E11"/>
    <w:rsid w:val="00561421"/>
    <w:rsid w:val="0057178B"/>
    <w:rsid w:val="00590A13"/>
    <w:rsid w:val="005A3E40"/>
    <w:rsid w:val="005A6540"/>
    <w:rsid w:val="005C32D3"/>
    <w:rsid w:val="005E7033"/>
    <w:rsid w:val="005F210E"/>
    <w:rsid w:val="00621C9D"/>
    <w:rsid w:val="00626C1A"/>
    <w:rsid w:val="00674957"/>
    <w:rsid w:val="006876DF"/>
    <w:rsid w:val="006C2D2E"/>
    <w:rsid w:val="007174FC"/>
    <w:rsid w:val="007237F1"/>
    <w:rsid w:val="0073098E"/>
    <w:rsid w:val="007352DC"/>
    <w:rsid w:val="00736796"/>
    <w:rsid w:val="00740257"/>
    <w:rsid w:val="007460BB"/>
    <w:rsid w:val="00754A3F"/>
    <w:rsid w:val="00757FCF"/>
    <w:rsid w:val="00760894"/>
    <w:rsid w:val="00774E2D"/>
    <w:rsid w:val="00776C19"/>
    <w:rsid w:val="00781705"/>
    <w:rsid w:val="00787EE4"/>
    <w:rsid w:val="007A29EA"/>
    <w:rsid w:val="007A674F"/>
    <w:rsid w:val="007B0A96"/>
    <w:rsid w:val="007B0BDE"/>
    <w:rsid w:val="007B1B86"/>
    <w:rsid w:val="007B2755"/>
    <w:rsid w:val="007B6555"/>
    <w:rsid w:val="007F4D09"/>
    <w:rsid w:val="007F5A7E"/>
    <w:rsid w:val="007F6860"/>
    <w:rsid w:val="00830E67"/>
    <w:rsid w:val="008418F6"/>
    <w:rsid w:val="00863569"/>
    <w:rsid w:val="00877D77"/>
    <w:rsid w:val="00895601"/>
    <w:rsid w:val="008A0B94"/>
    <w:rsid w:val="008A3B08"/>
    <w:rsid w:val="008A72A6"/>
    <w:rsid w:val="008C303E"/>
    <w:rsid w:val="008D7124"/>
    <w:rsid w:val="008E3CAF"/>
    <w:rsid w:val="008E5BBC"/>
    <w:rsid w:val="009102DA"/>
    <w:rsid w:val="00913C6D"/>
    <w:rsid w:val="00916A23"/>
    <w:rsid w:val="00920737"/>
    <w:rsid w:val="00923F3A"/>
    <w:rsid w:val="00933384"/>
    <w:rsid w:val="00965289"/>
    <w:rsid w:val="009709CC"/>
    <w:rsid w:val="00973FFE"/>
    <w:rsid w:val="00975E6C"/>
    <w:rsid w:val="009C2745"/>
    <w:rsid w:val="009E1775"/>
    <w:rsid w:val="009E338C"/>
    <w:rsid w:val="009E6398"/>
    <w:rsid w:val="00A12626"/>
    <w:rsid w:val="00A246D1"/>
    <w:rsid w:val="00A25037"/>
    <w:rsid w:val="00A36980"/>
    <w:rsid w:val="00A51018"/>
    <w:rsid w:val="00A557A2"/>
    <w:rsid w:val="00A56A8B"/>
    <w:rsid w:val="00A93B19"/>
    <w:rsid w:val="00AD027B"/>
    <w:rsid w:val="00AD1CC5"/>
    <w:rsid w:val="00AD39B1"/>
    <w:rsid w:val="00AD55BB"/>
    <w:rsid w:val="00AE3BEF"/>
    <w:rsid w:val="00B03702"/>
    <w:rsid w:val="00B31CE3"/>
    <w:rsid w:val="00B36789"/>
    <w:rsid w:val="00B4246F"/>
    <w:rsid w:val="00B444FC"/>
    <w:rsid w:val="00B44DBC"/>
    <w:rsid w:val="00B65FCD"/>
    <w:rsid w:val="00B761ED"/>
    <w:rsid w:val="00B905EC"/>
    <w:rsid w:val="00BB5587"/>
    <w:rsid w:val="00BB6817"/>
    <w:rsid w:val="00BD2E0B"/>
    <w:rsid w:val="00BE2F22"/>
    <w:rsid w:val="00C11148"/>
    <w:rsid w:val="00C3505B"/>
    <w:rsid w:val="00C67D3D"/>
    <w:rsid w:val="00C80CDF"/>
    <w:rsid w:val="00C91F75"/>
    <w:rsid w:val="00C95997"/>
    <w:rsid w:val="00CA3D19"/>
    <w:rsid w:val="00CF162A"/>
    <w:rsid w:val="00CF4F7A"/>
    <w:rsid w:val="00D34B56"/>
    <w:rsid w:val="00D433D8"/>
    <w:rsid w:val="00D507DA"/>
    <w:rsid w:val="00D623BF"/>
    <w:rsid w:val="00D735BA"/>
    <w:rsid w:val="00D87A3B"/>
    <w:rsid w:val="00DA17B9"/>
    <w:rsid w:val="00DB46A2"/>
    <w:rsid w:val="00DC17AB"/>
    <w:rsid w:val="00E26362"/>
    <w:rsid w:val="00E50BA9"/>
    <w:rsid w:val="00E64D31"/>
    <w:rsid w:val="00E818B5"/>
    <w:rsid w:val="00E82E05"/>
    <w:rsid w:val="00EA186D"/>
    <w:rsid w:val="00EA2E24"/>
    <w:rsid w:val="00EB7790"/>
    <w:rsid w:val="00ED3C5A"/>
    <w:rsid w:val="00ED522F"/>
    <w:rsid w:val="00ED6F3B"/>
    <w:rsid w:val="00EE2E98"/>
    <w:rsid w:val="00F05E11"/>
    <w:rsid w:val="00F142F1"/>
    <w:rsid w:val="00F246AD"/>
    <w:rsid w:val="00F950EC"/>
    <w:rsid w:val="00FA1D63"/>
    <w:rsid w:val="00FC0E69"/>
    <w:rsid w:val="00FE017B"/>
    <w:rsid w:val="00FE3C1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8130"/>
    <o:shapelayout v:ext="edit">
      <o:idmap v:ext="edit" data="1"/>
      <o:rules v:ext="edit">
        <o:r id="V:Rule19" type="connector" idref="#_x0000_s1043"/>
        <o:r id="V:Rule20" type="connector" idref="#_x0000_s1046"/>
        <o:r id="V:Rule21" type="connector" idref="#_x0000_s1044"/>
        <o:r id="V:Rule22" type="connector" idref="#_x0000_s1045"/>
        <o:r id="V:Rule23" type="connector" idref="#_x0000_s1050"/>
        <o:r id="V:Rule24" type="connector" idref="#_x0000_s1042"/>
        <o:r id="V:Rule25" type="connector" idref="#_x0000_s1047"/>
        <o:r id="V:Rule26" type="connector" idref="#_x0000_s1049"/>
        <o:r id="V:Rule27" type="connector" idref="#_x0000_s1053"/>
        <o:r id="V:Rule28" type="connector" idref="#_x0000_s1048"/>
        <o:r id="V:Rule29" type="connector" idref="#_x0000_s1052"/>
        <o:r id="V:Rule30" type="connector" idref="#_x0000_s1041"/>
        <o:r id="V:Rule31" type="connector" idref="#_x0000_s1040"/>
        <o:r id="V:Rule32" type="connector" idref="#_x0000_s1036"/>
        <o:r id="V:Rule33" type="connector" idref="#_x0000_s1037"/>
        <o:r id="V:Rule34" type="connector" idref="#_x0000_s1054"/>
        <o:r id="V:Rule35" type="connector" idref="#_x0000_s1039"/>
        <o:r id="V:Rule36" type="connector" idref="#_x0000_s1038"/>
      </o:rules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P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D55BB"/>
  </w:style>
  <w:style w:type="paragraph" w:styleId="Ttulo1">
    <w:name w:val="heading 1"/>
    <w:basedOn w:val="Normal"/>
    <w:next w:val="Normal"/>
    <w:link w:val="Ttulo1Carcter"/>
    <w:uiPriority w:val="9"/>
    <w:qFormat/>
    <w:rsid w:val="000F47ED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cter"/>
    <w:uiPriority w:val="9"/>
    <w:semiHidden/>
    <w:unhideWhenUsed/>
    <w:qFormat/>
    <w:rsid w:val="000F47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Textodebalo">
    <w:name w:val="Balloon Text"/>
    <w:basedOn w:val="Normal"/>
    <w:link w:val="TextodebaloCarcter"/>
    <w:uiPriority w:val="99"/>
    <w:semiHidden/>
    <w:unhideWhenUsed/>
    <w:rsid w:val="00AD55B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arcter">
    <w:name w:val="Texto de balão Carácter"/>
    <w:basedOn w:val="Tipodeletrapredefinidodopargrafo"/>
    <w:link w:val="Textodebalo"/>
    <w:uiPriority w:val="99"/>
    <w:semiHidden/>
    <w:rsid w:val="00AD55BB"/>
    <w:rPr>
      <w:rFonts w:ascii="Tahoma" w:hAnsi="Tahoma" w:cs="Tahoma"/>
      <w:sz w:val="16"/>
      <w:szCs w:val="16"/>
    </w:rPr>
  </w:style>
  <w:style w:type="paragraph" w:styleId="PargrafodaLista">
    <w:name w:val="List Paragraph"/>
    <w:basedOn w:val="Normal"/>
    <w:uiPriority w:val="34"/>
    <w:qFormat/>
    <w:rsid w:val="00AD55BB"/>
    <w:pPr>
      <w:ind w:left="720"/>
      <w:contextualSpacing/>
    </w:pPr>
  </w:style>
  <w:style w:type="paragraph" w:styleId="Textodenotaderodap">
    <w:name w:val="footnote text"/>
    <w:basedOn w:val="Normal"/>
    <w:link w:val="TextodenotaderodapCarcter"/>
    <w:uiPriority w:val="99"/>
    <w:semiHidden/>
    <w:unhideWhenUsed/>
    <w:rsid w:val="00AD55BB"/>
    <w:pPr>
      <w:spacing w:after="0" w:line="240" w:lineRule="auto"/>
    </w:pPr>
    <w:rPr>
      <w:sz w:val="20"/>
      <w:szCs w:val="20"/>
    </w:rPr>
  </w:style>
  <w:style w:type="character" w:customStyle="1" w:styleId="TextodenotaderodapCarcter">
    <w:name w:val="Texto de nota de rodapé Carácter"/>
    <w:basedOn w:val="Tipodeletrapredefinidodopargrafo"/>
    <w:link w:val="Textodenotaderodap"/>
    <w:uiPriority w:val="99"/>
    <w:semiHidden/>
    <w:rsid w:val="00AD55BB"/>
    <w:rPr>
      <w:sz w:val="20"/>
      <w:szCs w:val="20"/>
    </w:rPr>
  </w:style>
  <w:style w:type="character" w:styleId="Refdenotaderodap">
    <w:name w:val="footnote reference"/>
    <w:basedOn w:val="Tipodeletrapredefinidodopargrafo"/>
    <w:uiPriority w:val="99"/>
    <w:semiHidden/>
    <w:unhideWhenUsed/>
    <w:rsid w:val="00AD55BB"/>
    <w:rPr>
      <w:vertAlign w:val="superscript"/>
    </w:rPr>
  </w:style>
  <w:style w:type="table" w:styleId="Tabelacomgrelha">
    <w:name w:val="Table Grid"/>
    <w:basedOn w:val="Tabelanormal"/>
    <w:uiPriority w:val="59"/>
    <w:rsid w:val="00AD55B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Cabealho">
    <w:name w:val="header"/>
    <w:basedOn w:val="Normal"/>
    <w:link w:val="CabealhoCarcter"/>
    <w:uiPriority w:val="99"/>
    <w:unhideWhenUsed/>
    <w:rsid w:val="00965289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arcter">
    <w:name w:val="Cabeçalho Carácter"/>
    <w:basedOn w:val="Tipodeletrapredefinidodopargrafo"/>
    <w:link w:val="Cabealho"/>
    <w:uiPriority w:val="99"/>
    <w:rsid w:val="00965289"/>
  </w:style>
  <w:style w:type="paragraph" w:styleId="Rodap">
    <w:name w:val="footer"/>
    <w:basedOn w:val="Normal"/>
    <w:link w:val="RodapCarcter"/>
    <w:uiPriority w:val="99"/>
    <w:semiHidden/>
    <w:unhideWhenUsed/>
    <w:rsid w:val="00965289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arcter">
    <w:name w:val="Rodapé Carácter"/>
    <w:basedOn w:val="Tipodeletrapredefinidodopargrafo"/>
    <w:link w:val="Rodap"/>
    <w:uiPriority w:val="99"/>
    <w:semiHidden/>
    <w:rsid w:val="00965289"/>
  </w:style>
  <w:style w:type="paragraph" w:styleId="Mapadodocumento">
    <w:name w:val="Document Map"/>
    <w:basedOn w:val="Normal"/>
    <w:link w:val="MapadodocumentoCarcter"/>
    <w:uiPriority w:val="99"/>
    <w:semiHidden/>
    <w:unhideWhenUsed/>
    <w:rsid w:val="00355D5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MapadodocumentoCarcter">
    <w:name w:val="Mapa do documento Carácter"/>
    <w:basedOn w:val="Tipodeletrapredefinidodopargrafo"/>
    <w:link w:val="Mapadodocumento"/>
    <w:uiPriority w:val="99"/>
    <w:semiHidden/>
    <w:rsid w:val="00355D56"/>
    <w:rPr>
      <w:rFonts w:ascii="Tahoma" w:hAnsi="Tahoma" w:cs="Tahoma"/>
      <w:sz w:val="16"/>
      <w:szCs w:val="16"/>
    </w:rPr>
  </w:style>
  <w:style w:type="character" w:customStyle="1" w:styleId="Ttulo1Carcter">
    <w:name w:val="Título 1 Carácter"/>
    <w:basedOn w:val="Tipodeletrapredefinidodopargrafo"/>
    <w:link w:val="Ttulo1"/>
    <w:uiPriority w:val="9"/>
    <w:rsid w:val="000F47ED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Ttulo2Carcter">
    <w:name w:val="Título 2 Carácter"/>
    <w:basedOn w:val="Tipodeletrapredefinidodopargrafo"/>
    <w:link w:val="Ttulo2"/>
    <w:uiPriority w:val="9"/>
    <w:semiHidden/>
    <w:rsid w:val="000F47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dondice">
    <w:name w:val="TOC Heading"/>
    <w:basedOn w:val="Ttulo1"/>
    <w:next w:val="Normal"/>
    <w:uiPriority w:val="39"/>
    <w:semiHidden/>
    <w:unhideWhenUsed/>
    <w:qFormat/>
    <w:rsid w:val="000F47ED"/>
    <w:pPr>
      <w:outlineLvl w:val="9"/>
    </w:pPr>
  </w:style>
  <w:style w:type="paragraph" w:styleId="ndice1">
    <w:name w:val="toc 1"/>
    <w:basedOn w:val="Normal"/>
    <w:next w:val="Normal"/>
    <w:autoRedefine/>
    <w:uiPriority w:val="39"/>
    <w:unhideWhenUsed/>
    <w:rsid w:val="000F47ED"/>
    <w:pPr>
      <w:spacing w:after="100"/>
    </w:pPr>
  </w:style>
  <w:style w:type="paragraph" w:styleId="ndice2">
    <w:name w:val="toc 2"/>
    <w:basedOn w:val="Normal"/>
    <w:next w:val="Normal"/>
    <w:autoRedefine/>
    <w:uiPriority w:val="39"/>
    <w:unhideWhenUsed/>
    <w:rsid w:val="000F47ED"/>
    <w:pPr>
      <w:spacing w:after="100"/>
      <w:ind w:left="220"/>
    </w:pPr>
  </w:style>
  <w:style w:type="character" w:styleId="Hiperligao">
    <w:name w:val="Hyperlink"/>
    <w:basedOn w:val="Tipodeletrapredefinidodopargrafo"/>
    <w:uiPriority w:val="99"/>
    <w:unhideWhenUsed/>
    <w:rsid w:val="000F47ED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pt-PT" w:eastAsia="pt-P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microsoft.com/office/2007/relationships/stylesWithEffects" Target="stylesWithEffect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F22D91F-DEF8-40DB-BD3B-1A764FA9881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30</Pages>
  <Words>9334</Words>
  <Characters>50407</Characters>
  <Application>Microsoft Office Word</Application>
  <DocSecurity>0</DocSecurity>
  <Lines>420</Lines>
  <Paragraphs>119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59622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Manhal Azmi Salim Alkhazendar</dc:creator>
  <cp:lastModifiedBy>Manhal Azmi Salim Alkhazendar</cp:lastModifiedBy>
  <cp:revision>2</cp:revision>
  <dcterms:created xsi:type="dcterms:W3CDTF">2011-07-04T00:51:00Z</dcterms:created>
  <dcterms:modified xsi:type="dcterms:W3CDTF">2011-07-04T00:51:00Z</dcterms:modified>
</cp:coreProperties>
</file>