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F83" w:rsidRPr="00EF5135" w:rsidRDefault="00EF5135" w:rsidP="00CE2F83">
      <w:pPr>
        <w:spacing w:after="0" w:line="36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 – CONCLUSÕ</w:t>
      </w:r>
      <w:r w:rsidR="00E824C2" w:rsidRPr="00EF5135">
        <w:rPr>
          <w:rFonts w:ascii="Arial" w:hAnsi="Arial" w:cs="Arial"/>
          <w:b/>
          <w:sz w:val="24"/>
          <w:szCs w:val="24"/>
        </w:rPr>
        <w:t>E</w:t>
      </w:r>
      <w:r w:rsidR="00DF4C40" w:rsidRPr="00EF5135">
        <w:rPr>
          <w:rFonts w:ascii="Arial" w:hAnsi="Arial" w:cs="Arial"/>
          <w:b/>
          <w:sz w:val="24"/>
          <w:szCs w:val="24"/>
        </w:rPr>
        <w:t>S</w:t>
      </w:r>
    </w:p>
    <w:p w:rsidR="009E102F" w:rsidRPr="00CE2F83" w:rsidRDefault="009E102F" w:rsidP="009A0DCC">
      <w:pPr>
        <w:spacing w:after="0" w:line="360" w:lineRule="auto"/>
        <w:contextualSpacing/>
        <w:jc w:val="both"/>
        <w:rPr>
          <w:rFonts w:ascii="Arial" w:hAnsi="Arial" w:cs="Arial"/>
        </w:rPr>
      </w:pPr>
    </w:p>
    <w:p w:rsidR="00CE2F83" w:rsidRDefault="00CE2F83" w:rsidP="009A0DCC">
      <w:pPr>
        <w:spacing w:after="0" w:line="360" w:lineRule="auto"/>
        <w:contextualSpacing/>
        <w:jc w:val="both"/>
        <w:rPr>
          <w:rFonts w:ascii="Arial" w:hAnsi="Arial" w:cs="Arial"/>
        </w:rPr>
      </w:pPr>
      <w:r w:rsidRPr="00CE2F83">
        <w:rPr>
          <w:rFonts w:ascii="Arial" w:hAnsi="Arial" w:cs="Arial"/>
        </w:rPr>
        <w:tab/>
        <w:t>Após a realização deste trabalho</w:t>
      </w:r>
      <w:r w:rsidR="009852B2">
        <w:rPr>
          <w:rFonts w:ascii="Arial" w:hAnsi="Arial" w:cs="Arial"/>
        </w:rPr>
        <w:t>,</w:t>
      </w:r>
      <w:r w:rsidRPr="00CE2F8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 atendendo aos resultados obtidos</w:t>
      </w:r>
      <w:r w:rsidR="009852B2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concluímos uma vez mais que os ensaios em fruticultura devem ser efectuados durante vários anos</w:t>
      </w:r>
      <w:r w:rsidR="009852B2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e se possível em vários locais, só assim podemos diminuir a grande variabilidade</w:t>
      </w:r>
      <w:r w:rsidR="00EC5A38">
        <w:rPr>
          <w:rFonts w:ascii="Arial" w:hAnsi="Arial" w:cs="Arial"/>
        </w:rPr>
        <w:t xml:space="preserve"> de factores edafo-climáticos</w:t>
      </w:r>
      <w:r w:rsidR="009852B2">
        <w:rPr>
          <w:rFonts w:ascii="Arial" w:hAnsi="Arial" w:cs="Arial"/>
        </w:rPr>
        <w:t>,</w:t>
      </w:r>
      <w:r w:rsidR="00EC5A38">
        <w:rPr>
          <w:rFonts w:ascii="Arial" w:hAnsi="Arial" w:cs="Arial"/>
        </w:rPr>
        <w:t xml:space="preserve"> genéticos e culturais</w:t>
      </w:r>
      <w:r>
        <w:rPr>
          <w:rFonts w:ascii="Arial" w:hAnsi="Arial" w:cs="Arial"/>
        </w:rPr>
        <w:t xml:space="preserve"> que se faz</w:t>
      </w:r>
      <w:r w:rsidR="00EC5A38">
        <w:rPr>
          <w:rFonts w:ascii="Arial" w:hAnsi="Arial" w:cs="Arial"/>
        </w:rPr>
        <w:t>em</w:t>
      </w:r>
      <w:r>
        <w:rPr>
          <w:rFonts w:ascii="Arial" w:hAnsi="Arial" w:cs="Arial"/>
        </w:rPr>
        <w:t xml:space="preserve"> sentir</w:t>
      </w:r>
      <w:r w:rsidR="00EC5A38">
        <w:rPr>
          <w:rFonts w:ascii="Arial" w:hAnsi="Arial" w:cs="Arial"/>
        </w:rPr>
        <w:t xml:space="preserve"> quando realizamos um ensaio desta natureza,</w:t>
      </w:r>
      <w:r>
        <w:rPr>
          <w:rFonts w:ascii="Arial" w:hAnsi="Arial" w:cs="Arial"/>
        </w:rPr>
        <w:t xml:space="preserve"> </w:t>
      </w:r>
      <w:r w:rsidR="00EC5A38">
        <w:rPr>
          <w:rFonts w:ascii="Arial" w:hAnsi="Arial" w:cs="Arial"/>
        </w:rPr>
        <w:t xml:space="preserve">factores estes </w:t>
      </w:r>
      <w:r>
        <w:rPr>
          <w:rFonts w:ascii="Arial" w:hAnsi="Arial" w:cs="Arial"/>
        </w:rPr>
        <w:t>que envolvem</w:t>
      </w:r>
      <w:r w:rsidR="00EC5A38">
        <w:rPr>
          <w:rFonts w:ascii="Arial" w:hAnsi="Arial" w:cs="Arial"/>
        </w:rPr>
        <w:t>, alteram</w:t>
      </w:r>
      <w:r w:rsidR="009852B2">
        <w:rPr>
          <w:rFonts w:ascii="Arial" w:hAnsi="Arial" w:cs="Arial"/>
        </w:rPr>
        <w:t xml:space="preserve"> e</w:t>
      </w:r>
      <w:r>
        <w:rPr>
          <w:rFonts w:ascii="Arial" w:hAnsi="Arial" w:cs="Arial"/>
        </w:rPr>
        <w:t xml:space="preserve"> condicionam</w:t>
      </w:r>
      <w:r w:rsidR="00EC5A38">
        <w:rPr>
          <w:rFonts w:ascii="Arial" w:hAnsi="Arial" w:cs="Arial"/>
        </w:rPr>
        <w:t xml:space="preserve"> em muito todo</w:t>
      </w:r>
      <w:r>
        <w:rPr>
          <w:rFonts w:ascii="Arial" w:hAnsi="Arial" w:cs="Arial"/>
        </w:rPr>
        <w:t xml:space="preserve"> o trabalho</w:t>
      </w:r>
      <w:r w:rsidR="00EC5A38">
        <w:rPr>
          <w:rFonts w:ascii="Arial" w:hAnsi="Arial" w:cs="Arial"/>
        </w:rPr>
        <w:t xml:space="preserve"> aqui apresentado</w:t>
      </w:r>
      <w:r>
        <w:rPr>
          <w:rFonts w:ascii="Arial" w:hAnsi="Arial" w:cs="Arial"/>
        </w:rPr>
        <w:t>.</w:t>
      </w:r>
    </w:p>
    <w:p w:rsidR="0014067A" w:rsidRPr="0014067A" w:rsidRDefault="0014067A" w:rsidP="009A0DCC">
      <w:pPr>
        <w:spacing w:after="0" w:line="360" w:lineRule="auto"/>
        <w:contextualSpacing/>
        <w:jc w:val="both"/>
        <w:rPr>
          <w:rFonts w:ascii="Arial" w:hAnsi="Arial" w:cs="Arial"/>
        </w:rPr>
      </w:pPr>
      <w:r w:rsidRPr="0014067A">
        <w:rPr>
          <w:rFonts w:ascii="Arial" w:hAnsi="Arial" w:cs="Arial"/>
        </w:rPr>
        <w:tab/>
        <w:t>Este trabalho é referente apenas a um ano de ensaio, e como expusemos anteriormente</w:t>
      </w:r>
      <w:r w:rsidR="009852B2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foi realizado num ano</w:t>
      </w:r>
      <w:r w:rsidRPr="0014067A">
        <w:rPr>
          <w:rFonts w:ascii="Arial" w:hAnsi="Arial" w:cs="Arial"/>
        </w:rPr>
        <w:t xml:space="preserve"> com número de horas inferior ao que seria necessário para </w:t>
      </w:r>
      <w:r>
        <w:rPr>
          <w:rFonts w:ascii="Arial" w:hAnsi="Arial" w:cs="Arial"/>
        </w:rPr>
        <w:t xml:space="preserve">satisfazermos </w:t>
      </w:r>
      <w:r w:rsidRPr="0014067A">
        <w:rPr>
          <w:rFonts w:ascii="Arial" w:hAnsi="Arial" w:cs="Arial"/>
        </w:rPr>
        <w:t>as nec</w:t>
      </w:r>
      <w:r w:rsidR="009852B2">
        <w:rPr>
          <w:rFonts w:ascii="Arial" w:hAnsi="Arial" w:cs="Arial"/>
        </w:rPr>
        <w:t>essidades em frio da cultivar ‘R</w:t>
      </w:r>
      <w:r w:rsidRPr="0014067A">
        <w:rPr>
          <w:rFonts w:ascii="Arial" w:hAnsi="Arial" w:cs="Arial"/>
        </w:rPr>
        <w:t>ocha’, segundo o</w:t>
      </w:r>
      <w:r w:rsidR="00891D50">
        <w:rPr>
          <w:rFonts w:ascii="Arial" w:hAnsi="Arial" w:cs="Arial"/>
        </w:rPr>
        <w:t xml:space="preserve">s autores </w:t>
      </w:r>
      <w:proofErr w:type="spellStart"/>
      <w:r w:rsidR="00891D50">
        <w:rPr>
          <w:rFonts w:ascii="Arial" w:hAnsi="Arial" w:cs="Arial"/>
        </w:rPr>
        <w:t>Tabuenca</w:t>
      </w:r>
      <w:proofErr w:type="spellEnd"/>
      <w:r w:rsidR="00891D50">
        <w:rPr>
          <w:rFonts w:ascii="Arial" w:hAnsi="Arial" w:cs="Arial"/>
        </w:rPr>
        <w:t xml:space="preserve"> (1965) e (Couto,</w:t>
      </w:r>
      <w:r w:rsidRPr="0014067A">
        <w:rPr>
          <w:rFonts w:ascii="Arial" w:hAnsi="Arial" w:cs="Arial"/>
        </w:rPr>
        <w:t xml:space="preserve"> 1987).</w:t>
      </w:r>
    </w:p>
    <w:p w:rsidR="00EC5A38" w:rsidRDefault="00EC5A38" w:rsidP="009A0DCC">
      <w:pPr>
        <w:spacing w:after="0" w:line="360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C72B3">
        <w:rPr>
          <w:rFonts w:ascii="Arial" w:hAnsi="Arial" w:cs="Arial"/>
        </w:rPr>
        <w:t>A avaliação das alternativas químicas apresentadas para a quebra de dormência deve</w:t>
      </w:r>
      <w:r>
        <w:rPr>
          <w:rFonts w:ascii="Arial" w:hAnsi="Arial" w:cs="Arial"/>
        </w:rPr>
        <w:t xml:space="preserve"> ser testada novamente, podendo ser alteradas as doses aplicadas, </w:t>
      </w:r>
      <w:r w:rsidR="00EC72B3">
        <w:rPr>
          <w:rFonts w:ascii="Arial" w:hAnsi="Arial" w:cs="Arial"/>
        </w:rPr>
        <w:t xml:space="preserve">a altura da aplicação, o local do ensaio e </w:t>
      </w:r>
      <w:r w:rsidR="00DF4C40">
        <w:rPr>
          <w:rFonts w:ascii="Arial" w:hAnsi="Arial" w:cs="Arial"/>
        </w:rPr>
        <w:t>inevitavelmente</w:t>
      </w:r>
      <w:r w:rsidR="006B35E6">
        <w:rPr>
          <w:rFonts w:ascii="Arial" w:hAnsi="Arial" w:cs="Arial"/>
        </w:rPr>
        <w:t xml:space="preserve"> com este</w:t>
      </w:r>
      <w:r w:rsidR="00617F76">
        <w:rPr>
          <w:rFonts w:ascii="Arial" w:hAnsi="Arial" w:cs="Arial"/>
        </w:rPr>
        <w:t xml:space="preserve"> a alteração</w:t>
      </w:r>
      <w:r w:rsidR="00EC72B3">
        <w:rPr>
          <w:rFonts w:ascii="Arial" w:hAnsi="Arial" w:cs="Arial"/>
        </w:rPr>
        <w:t xml:space="preserve"> </w:t>
      </w:r>
      <w:r w:rsidR="00617F76">
        <w:rPr>
          <w:rFonts w:ascii="Arial" w:hAnsi="Arial" w:cs="Arial"/>
        </w:rPr>
        <w:t>d</w:t>
      </w:r>
      <w:r w:rsidR="00EC72B3">
        <w:rPr>
          <w:rFonts w:ascii="Arial" w:hAnsi="Arial" w:cs="Arial"/>
        </w:rPr>
        <w:t>as c</w:t>
      </w:r>
      <w:r w:rsidR="005C669F">
        <w:rPr>
          <w:rFonts w:ascii="Arial" w:hAnsi="Arial" w:cs="Arial"/>
        </w:rPr>
        <w:t>ondições climá</w:t>
      </w:r>
      <w:r w:rsidR="00EC72B3">
        <w:rPr>
          <w:rFonts w:ascii="Arial" w:hAnsi="Arial" w:cs="Arial"/>
        </w:rPr>
        <w:t>t</w:t>
      </w:r>
      <w:r w:rsidR="005C669F">
        <w:rPr>
          <w:rFonts w:ascii="Arial" w:hAnsi="Arial" w:cs="Arial"/>
        </w:rPr>
        <w:t>icas</w:t>
      </w:r>
      <w:r w:rsidR="00EC72B3">
        <w:rPr>
          <w:rFonts w:ascii="Arial" w:hAnsi="Arial" w:cs="Arial"/>
        </w:rPr>
        <w:t xml:space="preserve"> </w:t>
      </w:r>
      <w:r w:rsidR="006B35E6">
        <w:rPr>
          <w:rFonts w:ascii="Arial" w:hAnsi="Arial" w:cs="Arial"/>
        </w:rPr>
        <w:t>e</w:t>
      </w:r>
      <w:r w:rsidR="00EC72B3">
        <w:rPr>
          <w:rFonts w:ascii="Arial" w:hAnsi="Arial" w:cs="Arial"/>
        </w:rPr>
        <w:t xml:space="preserve"> o tipo de solo.</w:t>
      </w:r>
    </w:p>
    <w:p w:rsidR="006B35E6" w:rsidRDefault="006B35E6" w:rsidP="009A0DCC">
      <w:pPr>
        <w:spacing w:after="0" w:line="360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É de </w:t>
      </w:r>
      <w:r w:rsidR="00021DD6">
        <w:rPr>
          <w:rFonts w:ascii="Arial" w:hAnsi="Arial" w:cs="Arial"/>
        </w:rPr>
        <w:t>salientar</w:t>
      </w:r>
      <w:r>
        <w:rPr>
          <w:rFonts w:ascii="Arial" w:hAnsi="Arial" w:cs="Arial"/>
        </w:rPr>
        <w:t xml:space="preserve"> novamente que no ano em que se realizou este ensaio</w:t>
      </w:r>
      <w:r w:rsidR="00021DD6">
        <w:rPr>
          <w:rFonts w:ascii="Arial" w:hAnsi="Arial" w:cs="Arial"/>
        </w:rPr>
        <w:t xml:space="preserve"> contaram-se</w:t>
      </w:r>
      <w:r w:rsidR="009852B2">
        <w:rPr>
          <w:rFonts w:ascii="Arial" w:hAnsi="Arial" w:cs="Arial"/>
        </w:rPr>
        <w:t xml:space="preserve"> apenas 473</w:t>
      </w:r>
      <w:r>
        <w:rPr>
          <w:rFonts w:ascii="Arial" w:hAnsi="Arial" w:cs="Arial"/>
        </w:rPr>
        <w:t xml:space="preserve"> horas de frio </w:t>
      </w:r>
      <w:r w:rsidR="00021DD6">
        <w:rPr>
          <w:rFonts w:ascii="Arial" w:hAnsi="Arial" w:cs="Arial"/>
        </w:rPr>
        <w:t>tendo</w:t>
      </w:r>
      <w:r w:rsidR="00617F76">
        <w:rPr>
          <w:rFonts w:ascii="Arial" w:hAnsi="Arial" w:cs="Arial"/>
        </w:rPr>
        <w:t xml:space="preserve"> certamente</w:t>
      </w:r>
      <w:r>
        <w:rPr>
          <w:rFonts w:ascii="Arial" w:hAnsi="Arial" w:cs="Arial"/>
        </w:rPr>
        <w:t xml:space="preserve"> condicion</w:t>
      </w:r>
      <w:r w:rsidR="00021DD6">
        <w:rPr>
          <w:rFonts w:ascii="Arial" w:hAnsi="Arial" w:cs="Arial"/>
        </w:rPr>
        <w:t>ado</w:t>
      </w:r>
      <w:r>
        <w:rPr>
          <w:rFonts w:ascii="Arial" w:hAnsi="Arial" w:cs="Arial"/>
        </w:rPr>
        <w:t xml:space="preserve"> </w:t>
      </w:r>
      <w:r w:rsidR="00021DD6">
        <w:rPr>
          <w:rFonts w:ascii="Arial" w:hAnsi="Arial" w:cs="Arial"/>
        </w:rPr>
        <w:t xml:space="preserve">o desempenho e a </w:t>
      </w:r>
      <w:r w:rsidR="009852B2">
        <w:rPr>
          <w:rFonts w:ascii="Arial" w:hAnsi="Arial" w:cs="Arial"/>
        </w:rPr>
        <w:t>“</w:t>
      </w:r>
      <w:r w:rsidR="00021DD6">
        <w:rPr>
          <w:rFonts w:ascii="Arial" w:hAnsi="Arial" w:cs="Arial"/>
        </w:rPr>
        <w:t>performance</w:t>
      </w:r>
      <w:r w:rsidR="009852B2">
        <w:rPr>
          <w:rFonts w:ascii="Arial" w:hAnsi="Arial" w:cs="Arial"/>
        </w:rPr>
        <w:t>”</w:t>
      </w:r>
      <w:r w:rsidR="00021DD6">
        <w:rPr>
          <w:rFonts w:ascii="Arial" w:hAnsi="Arial" w:cs="Arial"/>
        </w:rPr>
        <w:t xml:space="preserve"> dos compostos aplicados.</w:t>
      </w:r>
    </w:p>
    <w:p w:rsidR="006B35E6" w:rsidRDefault="00EC72B3" w:rsidP="006B35E6">
      <w:pPr>
        <w:spacing w:after="0" w:line="360" w:lineRule="auto"/>
        <w:ind w:firstLine="708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Relativamente aos produtos aplicados verificou-se uma ligeira antecipação dos estados fenológicos nas árvores em que se aplicou o W Uniformity Superplus e o </w:t>
      </w:r>
      <w:proofErr w:type="spellStart"/>
      <w:r>
        <w:rPr>
          <w:rFonts w:ascii="Arial" w:hAnsi="Arial" w:cs="Arial"/>
        </w:rPr>
        <w:t>Glutabion</w:t>
      </w:r>
      <w:r w:rsidR="000D24D4">
        <w:rPr>
          <w:rFonts w:ascii="Arial" w:eastAsia="Times New Roman" w:hAnsi="Arial" w:cs="Arial"/>
        </w:rPr>
        <w:t>®</w:t>
      </w:r>
      <w:proofErr w:type="spellEnd"/>
      <w:r w:rsidR="00DF4C40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="00DF4C40">
        <w:rPr>
          <w:rFonts w:ascii="Arial" w:hAnsi="Arial" w:cs="Arial"/>
        </w:rPr>
        <w:t>esta antecipação</w:t>
      </w:r>
      <w:r>
        <w:rPr>
          <w:rFonts w:ascii="Arial" w:hAnsi="Arial" w:cs="Arial"/>
        </w:rPr>
        <w:t xml:space="preserve"> manteve</w:t>
      </w:r>
      <w:r w:rsidR="00DF4C40">
        <w:rPr>
          <w:rFonts w:ascii="Arial" w:hAnsi="Arial" w:cs="Arial"/>
        </w:rPr>
        <w:t>-se</w:t>
      </w:r>
      <w:r>
        <w:rPr>
          <w:rFonts w:ascii="Arial" w:hAnsi="Arial" w:cs="Arial"/>
        </w:rPr>
        <w:t xml:space="preserve"> até </w:t>
      </w:r>
      <w:r w:rsidR="006B35E6">
        <w:rPr>
          <w:rFonts w:ascii="Arial" w:hAnsi="Arial" w:cs="Arial"/>
        </w:rPr>
        <w:t>ao final</w:t>
      </w:r>
      <w:r w:rsidR="009852B2">
        <w:rPr>
          <w:rFonts w:ascii="Arial" w:hAnsi="Arial" w:cs="Arial"/>
        </w:rPr>
        <w:t xml:space="preserve"> do estado fenológico J</w:t>
      </w:r>
      <w:r w:rsidR="006B35E6">
        <w:rPr>
          <w:rFonts w:ascii="Arial" w:hAnsi="Arial" w:cs="Arial"/>
        </w:rPr>
        <w:t>. Na</w:t>
      </w:r>
      <w:r w:rsidR="00DF4C40">
        <w:rPr>
          <w:rFonts w:ascii="Arial" w:hAnsi="Arial" w:cs="Arial"/>
        </w:rPr>
        <w:t>s árvores tratadas com estes produtos</w:t>
      </w:r>
      <w:r w:rsidR="006B35E6">
        <w:rPr>
          <w:rFonts w:ascii="Arial" w:hAnsi="Arial" w:cs="Arial"/>
        </w:rPr>
        <w:t xml:space="preserve"> obtivemos</w:t>
      </w:r>
      <w:r w:rsidR="00DF4C40">
        <w:rPr>
          <w:rFonts w:ascii="Arial" w:hAnsi="Arial" w:cs="Arial"/>
        </w:rPr>
        <w:t xml:space="preserve"> frutos com maior firmeza e mai</w:t>
      </w:r>
      <w:r w:rsidR="006B35E6">
        <w:rPr>
          <w:rFonts w:ascii="Arial" w:hAnsi="Arial" w:cs="Arial"/>
        </w:rPr>
        <w:t>s</w:t>
      </w:r>
      <w:r w:rsidR="00DF4C40">
        <w:rPr>
          <w:rFonts w:ascii="Arial" w:hAnsi="Arial" w:cs="Arial"/>
        </w:rPr>
        <w:t xml:space="preserve"> açúcar</w:t>
      </w:r>
      <w:r w:rsidR="009852B2">
        <w:rPr>
          <w:rFonts w:ascii="Arial" w:hAnsi="Arial" w:cs="Arial"/>
        </w:rPr>
        <w:t>,</w:t>
      </w:r>
      <w:r w:rsidR="006B35E6">
        <w:rPr>
          <w:rFonts w:ascii="Arial" w:hAnsi="Arial" w:cs="Arial"/>
        </w:rPr>
        <w:t xml:space="preserve"> (TSS)</w:t>
      </w:r>
      <w:r w:rsidR="00DF4C40">
        <w:rPr>
          <w:rFonts w:ascii="Arial" w:hAnsi="Arial" w:cs="Arial"/>
        </w:rPr>
        <w:t xml:space="preserve"> qu</w:t>
      </w:r>
      <w:r w:rsidR="006B35E6">
        <w:rPr>
          <w:rFonts w:ascii="Arial" w:hAnsi="Arial" w:cs="Arial"/>
        </w:rPr>
        <w:t xml:space="preserve">ando comparados com a </w:t>
      </w:r>
      <w:r w:rsidR="00F95977">
        <w:rPr>
          <w:rFonts w:ascii="Arial" w:hAnsi="Arial" w:cs="Arial"/>
        </w:rPr>
        <w:t>T</w:t>
      </w:r>
      <w:r w:rsidR="006B35E6">
        <w:rPr>
          <w:rFonts w:ascii="Arial" w:hAnsi="Arial" w:cs="Arial"/>
        </w:rPr>
        <w:t>estemunha.</w:t>
      </w:r>
    </w:p>
    <w:p w:rsidR="00DF4C40" w:rsidRDefault="00DF4C40" w:rsidP="006B35E6">
      <w:pPr>
        <w:spacing w:after="0" w:line="360" w:lineRule="auto"/>
        <w:ind w:firstLine="708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O tratamento/modalidade que apresentou maior número de frutos vingados por 100 corimbos foi o W Uniformity Superplus</w:t>
      </w:r>
      <w:r w:rsidR="006B35E6">
        <w:rPr>
          <w:rFonts w:ascii="Arial" w:hAnsi="Arial" w:cs="Arial"/>
        </w:rPr>
        <w:t>, pelo que pode contribuir também para aumentar a taxa de vingamento</w:t>
      </w:r>
      <w:r w:rsidR="00617F76">
        <w:rPr>
          <w:rFonts w:ascii="Arial" w:hAnsi="Arial" w:cs="Arial"/>
        </w:rPr>
        <w:t xml:space="preserve"> na cultivar ‘Rocha’</w:t>
      </w:r>
      <w:r w:rsidR="005C669F">
        <w:rPr>
          <w:rFonts w:ascii="Arial" w:hAnsi="Arial" w:cs="Arial"/>
        </w:rPr>
        <w:t>, no entanto não foi estatisticamente significativo</w:t>
      </w:r>
      <w:r>
        <w:rPr>
          <w:rFonts w:ascii="Arial" w:hAnsi="Arial" w:cs="Arial"/>
        </w:rPr>
        <w:t>.</w:t>
      </w:r>
    </w:p>
    <w:p w:rsidR="00617F76" w:rsidRDefault="00617F76" w:rsidP="006B35E6">
      <w:pPr>
        <w:spacing w:after="0" w:line="360" w:lineRule="auto"/>
        <w:ind w:firstLine="708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Também </w:t>
      </w:r>
      <w:r w:rsidR="004A5A76">
        <w:rPr>
          <w:rFonts w:ascii="Arial" w:hAnsi="Arial" w:cs="Arial"/>
        </w:rPr>
        <w:t>a altura</w:t>
      </w:r>
      <w:r>
        <w:rPr>
          <w:rFonts w:ascii="Arial" w:hAnsi="Arial" w:cs="Arial"/>
        </w:rPr>
        <w:t xml:space="preserve"> em que decorreram os estados fenológicos F, F</w:t>
      </w:r>
      <w:r w:rsidRPr="00617F76">
        <w:rPr>
          <w:rFonts w:ascii="Arial" w:hAnsi="Arial" w:cs="Arial"/>
          <w:vertAlign w:val="subscript"/>
        </w:rPr>
        <w:t>2</w:t>
      </w:r>
      <w:r>
        <w:rPr>
          <w:rFonts w:ascii="Arial" w:hAnsi="Arial" w:cs="Arial"/>
        </w:rPr>
        <w:t xml:space="preserve"> e G sofreram uma </w:t>
      </w:r>
      <w:r w:rsidRPr="004A5A76">
        <w:rPr>
          <w:rFonts w:ascii="Arial" w:hAnsi="Arial" w:cs="Arial"/>
        </w:rPr>
        <w:t xml:space="preserve">ligeira diminuição nos tratamentos/modalidades </w:t>
      </w:r>
      <w:r w:rsidR="002767A4">
        <w:rPr>
          <w:rFonts w:ascii="Arial" w:hAnsi="Arial" w:cs="Arial"/>
        </w:rPr>
        <w:t xml:space="preserve">W </w:t>
      </w:r>
      <w:r w:rsidRPr="004A5A76">
        <w:rPr>
          <w:rFonts w:ascii="Arial" w:hAnsi="Arial" w:cs="Arial"/>
        </w:rPr>
        <w:t>Uniformity</w:t>
      </w:r>
      <w:r w:rsidR="002767A4">
        <w:rPr>
          <w:rFonts w:ascii="Arial" w:hAnsi="Arial" w:cs="Arial"/>
        </w:rPr>
        <w:t xml:space="preserve"> Superplus</w:t>
      </w:r>
      <w:r w:rsidRPr="004A5A76">
        <w:rPr>
          <w:rFonts w:ascii="Arial" w:hAnsi="Arial" w:cs="Arial"/>
        </w:rPr>
        <w:t>, Glutabion</w:t>
      </w:r>
      <w:r w:rsidR="000D24D4">
        <w:rPr>
          <w:rFonts w:ascii="Arial" w:eastAsia="Times New Roman" w:hAnsi="Arial" w:cs="Arial"/>
        </w:rPr>
        <w:t>®</w:t>
      </w:r>
      <w:r w:rsidRPr="004A5A76">
        <w:rPr>
          <w:rFonts w:ascii="Arial" w:hAnsi="Arial" w:cs="Arial"/>
        </w:rPr>
        <w:t xml:space="preserve"> </w:t>
      </w:r>
      <w:r w:rsidR="004A5A76" w:rsidRPr="004A5A76">
        <w:rPr>
          <w:rFonts w:ascii="Arial" w:hAnsi="Arial" w:cs="Arial"/>
        </w:rPr>
        <w:t>e Promvit, tendo-se verificado</w:t>
      </w:r>
      <w:r w:rsidR="005C669F" w:rsidRPr="004A5A76">
        <w:rPr>
          <w:rFonts w:ascii="Arial" w:hAnsi="Arial" w:cs="Arial"/>
        </w:rPr>
        <w:t xml:space="preserve"> </w:t>
      </w:r>
      <w:r w:rsidR="004A5A76" w:rsidRPr="004A5A76">
        <w:rPr>
          <w:rFonts w:ascii="Arial" w:hAnsi="Arial" w:cs="Arial"/>
        </w:rPr>
        <w:t>4 d</w:t>
      </w:r>
      <w:r w:rsidR="005C669F" w:rsidRPr="004A5A76">
        <w:rPr>
          <w:rFonts w:ascii="Arial" w:hAnsi="Arial" w:cs="Arial"/>
        </w:rPr>
        <w:t xml:space="preserve">ias </w:t>
      </w:r>
      <w:r w:rsidR="004A5A76" w:rsidRPr="004A5A76">
        <w:rPr>
          <w:rFonts w:ascii="Arial" w:hAnsi="Arial" w:cs="Arial"/>
        </w:rPr>
        <w:t>de antecipação.</w:t>
      </w:r>
    </w:p>
    <w:p w:rsidR="004A5A76" w:rsidRDefault="004A5A76" w:rsidP="006B35E6">
      <w:pPr>
        <w:spacing w:after="0" w:line="360" w:lineRule="auto"/>
        <w:ind w:firstLine="708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Esta antecipação pode parecer pequena, no entanto pode fazer a diferença quando se tem uma grande quantidade de pêras para </w:t>
      </w:r>
      <w:r w:rsidR="00E90100">
        <w:rPr>
          <w:rFonts w:ascii="Arial" w:hAnsi="Arial" w:cs="Arial"/>
        </w:rPr>
        <w:t>colher</w:t>
      </w:r>
      <w:r>
        <w:rPr>
          <w:rFonts w:ascii="Arial" w:hAnsi="Arial" w:cs="Arial"/>
        </w:rPr>
        <w:t xml:space="preserve"> num curto período de tempo,</w:t>
      </w:r>
      <w:r w:rsidR="00E90100">
        <w:rPr>
          <w:rFonts w:ascii="Arial" w:hAnsi="Arial" w:cs="Arial"/>
        </w:rPr>
        <w:t xml:space="preserve"> ganhando desta forma mais 4 dias de colheita</w:t>
      </w:r>
      <w:r w:rsidR="001C0F10">
        <w:rPr>
          <w:rFonts w:ascii="Arial" w:hAnsi="Arial" w:cs="Arial"/>
        </w:rPr>
        <w:t>, oportunidade de mercado</w:t>
      </w:r>
      <w:r>
        <w:rPr>
          <w:rFonts w:ascii="Arial" w:hAnsi="Arial" w:cs="Arial"/>
        </w:rPr>
        <w:t xml:space="preserve"> e conseguindo</w:t>
      </w:r>
      <w:r w:rsidR="001C0F10">
        <w:rPr>
          <w:rFonts w:ascii="Arial" w:hAnsi="Arial" w:cs="Arial"/>
        </w:rPr>
        <w:t xml:space="preserve"> desta forma</w:t>
      </w:r>
      <w:r>
        <w:rPr>
          <w:rFonts w:ascii="Arial" w:hAnsi="Arial" w:cs="Arial"/>
        </w:rPr>
        <w:t xml:space="preserve"> uma maior valorização do produto.</w:t>
      </w:r>
    </w:p>
    <w:p w:rsidR="006B35E6" w:rsidRDefault="009852B2" w:rsidP="006B35E6">
      <w:pPr>
        <w:spacing w:after="0" w:line="360" w:lineRule="auto"/>
        <w:ind w:firstLine="708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Abordando</w:t>
      </w:r>
      <w:r w:rsidR="00021DD6">
        <w:rPr>
          <w:rFonts w:ascii="Arial" w:hAnsi="Arial" w:cs="Arial"/>
        </w:rPr>
        <w:t xml:space="preserve"> </w:t>
      </w:r>
      <w:r w:rsidR="001C0F10">
        <w:rPr>
          <w:rFonts w:ascii="Arial" w:hAnsi="Arial" w:cs="Arial"/>
        </w:rPr>
        <w:t xml:space="preserve">outro ponto não menos importante calculamos </w:t>
      </w:r>
      <w:r w:rsidR="00021DD6">
        <w:rPr>
          <w:rFonts w:ascii="Arial" w:hAnsi="Arial" w:cs="Arial"/>
        </w:rPr>
        <w:t>os custos que acarreta</w:t>
      </w:r>
      <w:r w:rsidR="001C0F10">
        <w:rPr>
          <w:rFonts w:ascii="Arial" w:hAnsi="Arial" w:cs="Arial"/>
        </w:rPr>
        <w:t>m</w:t>
      </w:r>
      <w:r w:rsidR="00021DD6">
        <w:rPr>
          <w:rFonts w:ascii="Arial" w:hAnsi="Arial" w:cs="Arial"/>
        </w:rPr>
        <w:t xml:space="preserve"> estes </w:t>
      </w:r>
      <w:r w:rsidR="001C0F10">
        <w:rPr>
          <w:rFonts w:ascii="Arial" w:hAnsi="Arial" w:cs="Arial"/>
        </w:rPr>
        <w:t>produtos</w:t>
      </w:r>
      <w:r w:rsidR="00021DD6">
        <w:rPr>
          <w:rFonts w:ascii="Arial" w:hAnsi="Arial" w:cs="Arial"/>
        </w:rPr>
        <w:t>, só assim podemos calcular o acréscimo de custos na produção e avaliar com rigor o benefício trazido pelo investimento realizado</w:t>
      </w:r>
      <w:r w:rsidR="00617F76">
        <w:rPr>
          <w:rFonts w:ascii="Arial" w:hAnsi="Arial" w:cs="Arial"/>
        </w:rPr>
        <w:t xml:space="preserve"> na</w:t>
      </w:r>
      <w:r w:rsidR="001C0F10">
        <w:rPr>
          <w:rFonts w:ascii="Arial" w:hAnsi="Arial" w:cs="Arial"/>
        </w:rPr>
        <w:t xml:space="preserve"> sua aplicaçã</w:t>
      </w:r>
      <w:r w:rsidR="00C07665">
        <w:rPr>
          <w:rFonts w:ascii="Arial" w:hAnsi="Arial" w:cs="Arial"/>
        </w:rPr>
        <w:t>o.</w:t>
      </w:r>
    </w:p>
    <w:p w:rsidR="00C07665" w:rsidRDefault="00C07665" w:rsidP="006B35E6">
      <w:pPr>
        <w:spacing w:after="0" w:line="360" w:lineRule="auto"/>
        <w:ind w:firstLine="708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Verificou-se que o custo de aquisição dos produtos ensaiados oscilou entre 131,30 €</w:t>
      </w:r>
      <w:r w:rsidR="00196FEE">
        <w:rPr>
          <w:rFonts w:ascii="Arial" w:hAnsi="Arial" w:cs="Arial"/>
        </w:rPr>
        <w:t xml:space="preserve"> (Ureia + Nitrato de </w:t>
      </w:r>
      <w:r w:rsidR="000D24D4">
        <w:rPr>
          <w:rFonts w:ascii="Arial" w:hAnsi="Arial" w:cs="Arial"/>
        </w:rPr>
        <w:t>p</w:t>
      </w:r>
      <w:r w:rsidR="00196FEE">
        <w:rPr>
          <w:rFonts w:ascii="Arial" w:hAnsi="Arial" w:cs="Arial"/>
        </w:rPr>
        <w:t xml:space="preserve">otássio + Óleo de </w:t>
      </w:r>
      <w:r w:rsidR="000D24D4">
        <w:rPr>
          <w:rFonts w:ascii="Arial" w:hAnsi="Arial" w:cs="Arial"/>
        </w:rPr>
        <w:t>v</w:t>
      </w:r>
      <w:r w:rsidR="00196FEE">
        <w:rPr>
          <w:rFonts w:ascii="Arial" w:hAnsi="Arial" w:cs="Arial"/>
        </w:rPr>
        <w:t>erão)</w:t>
      </w:r>
      <w:r>
        <w:rPr>
          <w:rFonts w:ascii="Arial" w:hAnsi="Arial" w:cs="Arial"/>
        </w:rPr>
        <w:t xml:space="preserve"> e os 5</w:t>
      </w:r>
      <w:r w:rsidR="000D24D4">
        <w:rPr>
          <w:rFonts w:ascii="Arial" w:hAnsi="Arial" w:cs="Arial"/>
        </w:rPr>
        <w:t xml:space="preserve">38,80 </w:t>
      </w:r>
      <w:r>
        <w:rPr>
          <w:rFonts w:ascii="Arial" w:hAnsi="Arial" w:cs="Arial"/>
        </w:rPr>
        <w:t>€</w:t>
      </w:r>
      <w:r w:rsidR="00196FEE">
        <w:rPr>
          <w:rFonts w:ascii="Arial" w:hAnsi="Arial" w:cs="Arial"/>
        </w:rPr>
        <w:t xml:space="preserve"> (W Uniformity </w:t>
      </w:r>
      <w:r w:rsidR="002767A4">
        <w:rPr>
          <w:rFonts w:ascii="Arial" w:hAnsi="Arial" w:cs="Arial"/>
        </w:rPr>
        <w:t>S</w:t>
      </w:r>
      <w:r w:rsidR="00196FEE">
        <w:rPr>
          <w:rFonts w:ascii="Arial" w:hAnsi="Arial" w:cs="Arial"/>
        </w:rPr>
        <w:t>uperplus</w:t>
      </w:r>
      <w:r w:rsidR="000D24D4">
        <w:rPr>
          <w:rFonts w:ascii="Arial" w:hAnsi="Arial" w:cs="Arial"/>
        </w:rPr>
        <w:t xml:space="preserve"> + Silwet L-77</w:t>
      </w:r>
      <w:r w:rsidR="00196FEE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 por hectare, sendo este um valor muito elevado e que devemos ter em conta</w:t>
      </w:r>
      <w:r w:rsidR="00196FEE">
        <w:rPr>
          <w:rFonts w:ascii="Arial" w:hAnsi="Arial" w:cs="Arial"/>
        </w:rPr>
        <w:t xml:space="preserve"> quando realizamos uma aplicação desta natureza</w:t>
      </w:r>
      <w:r>
        <w:rPr>
          <w:rFonts w:ascii="Arial" w:hAnsi="Arial" w:cs="Arial"/>
        </w:rPr>
        <w:t>.</w:t>
      </w:r>
    </w:p>
    <w:p w:rsidR="00C07665" w:rsidRDefault="00C07665" w:rsidP="00C07665">
      <w:pPr>
        <w:spacing w:after="0" w:line="360" w:lineRule="auto"/>
        <w:contextualSpacing/>
        <w:jc w:val="both"/>
        <w:rPr>
          <w:rFonts w:ascii="Arial" w:hAnsi="Arial" w:cs="Arial"/>
        </w:rPr>
      </w:pPr>
    </w:p>
    <w:sectPr w:rsidR="00C07665" w:rsidSect="00753FDB">
      <w:headerReference w:type="default" r:id="rId6"/>
      <w:footerReference w:type="default" r:id="rId7"/>
      <w:pgSz w:w="11906" w:h="16838"/>
      <w:pgMar w:top="1701" w:right="1418" w:bottom="851" w:left="1418" w:header="708" w:footer="708" w:gutter="0"/>
      <w:pgNumType w:start="58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4597" w:rsidRDefault="00464597" w:rsidP="009F42D9">
      <w:pPr>
        <w:spacing w:after="0" w:line="240" w:lineRule="auto"/>
      </w:pPr>
      <w:r>
        <w:separator/>
      </w:r>
    </w:p>
  </w:endnote>
  <w:endnote w:type="continuationSeparator" w:id="0">
    <w:p w:rsidR="00464597" w:rsidRDefault="00464597" w:rsidP="009F42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358733"/>
      <w:docPartObj>
        <w:docPartGallery w:val="Page Numbers (Bottom of Page)"/>
        <w:docPartUnique/>
      </w:docPartObj>
    </w:sdtPr>
    <w:sdtContent>
      <w:p w:rsidR="00DF4C40" w:rsidRDefault="00F55F85">
        <w:pPr>
          <w:pStyle w:val="Rodap"/>
          <w:jc w:val="right"/>
        </w:pPr>
        <w:fldSimple w:instr=" PAGE   \* MERGEFORMAT ">
          <w:r w:rsidR="00753FDB">
            <w:rPr>
              <w:noProof/>
            </w:rPr>
            <w:t>58</w:t>
          </w:r>
        </w:fldSimple>
      </w:p>
    </w:sdtContent>
  </w:sdt>
  <w:p w:rsidR="00DF4C40" w:rsidRDefault="00DF4C40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4597" w:rsidRDefault="00464597" w:rsidP="009F42D9">
      <w:pPr>
        <w:spacing w:after="0" w:line="240" w:lineRule="auto"/>
      </w:pPr>
      <w:r>
        <w:separator/>
      </w:r>
    </w:p>
  </w:footnote>
  <w:footnote w:type="continuationSeparator" w:id="0">
    <w:p w:rsidR="00464597" w:rsidRDefault="00464597" w:rsidP="009F42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eastAsiaTheme="majorEastAsia" w:hAnsi="Arial" w:cs="Arial"/>
        <w:sz w:val="24"/>
        <w:szCs w:val="24"/>
      </w:rPr>
      <w:alias w:val="Título"/>
      <w:id w:val="77738743"/>
      <w:placeholder>
        <w:docPart w:val="70AEE3F29A6543CB83607128D6457901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DF4C40" w:rsidRDefault="00DF4C40">
        <w:pPr>
          <w:pStyle w:val="Cabealho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 w:rsidRPr="009F42D9">
          <w:rPr>
            <w:rFonts w:ascii="Arial" w:eastAsiaTheme="majorEastAsia" w:hAnsi="Arial" w:cs="Arial"/>
            <w:sz w:val="24"/>
            <w:szCs w:val="24"/>
          </w:rPr>
          <w:t>Conclusões</w:t>
        </w:r>
      </w:p>
    </w:sdtContent>
  </w:sdt>
  <w:p w:rsidR="00DF4C40" w:rsidRDefault="00DF4C40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600C"/>
    <w:rsid w:val="00021DD6"/>
    <w:rsid w:val="0003043F"/>
    <w:rsid w:val="00040C16"/>
    <w:rsid w:val="000855EA"/>
    <w:rsid w:val="000D24D4"/>
    <w:rsid w:val="000E70F1"/>
    <w:rsid w:val="001207C2"/>
    <w:rsid w:val="0014067A"/>
    <w:rsid w:val="00196FEE"/>
    <w:rsid w:val="001B5C9B"/>
    <w:rsid w:val="001B701B"/>
    <w:rsid w:val="001C0F10"/>
    <w:rsid w:val="001C4D1D"/>
    <w:rsid w:val="001C5687"/>
    <w:rsid w:val="001E7D94"/>
    <w:rsid w:val="002219EE"/>
    <w:rsid w:val="002767A4"/>
    <w:rsid w:val="00276BCB"/>
    <w:rsid w:val="002919E8"/>
    <w:rsid w:val="002A486C"/>
    <w:rsid w:val="002D0794"/>
    <w:rsid w:val="002E229B"/>
    <w:rsid w:val="00314EBF"/>
    <w:rsid w:val="00364DFC"/>
    <w:rsid w:val="003809C3"/>
    <w:rsid w:val="003A1E7C"/>
    <w:rsid w:val="003A294E"/>
    <w:rsid w:val="003D1951"/>
    <w:rsid w:val="003E0D57"/>
    <w:rsid w:val="00443180"/>
    <w:rsid w:val="0046191D"/>
    <w:rsid w:val="00464597"/>
    <w:rsid w:val="0048349A"/>
    <w:rsid w:val="004A5A76"/>
    <w:rsid w:val="004B7A66"/>
    <w:rsid w:val="00545527"/>
    <w:rsid w:val="0056600C"/>
    <w:rsid w:val="00596F21"/>
    <w:rsid w:val="005C3A7D"/>
    <w:rsid w:val="005C669F"/>
    <w:rsid w:val="005E0011"/>
    <w:rsid w:val="00617F76"/>
    <w:rsid w:val="0068154B"/>
    <w:rsid w:val="0069443C"/>
    <w:rsid w:val="006B35E6"/>
    <w:rsid w:val="00710E6A"/>
    <w:rsid w:val="00714AAC"/>
    <w:rsid w:val="00736D99"/>
    <w:rsid w:val="00753FDB"/>
    <w:rsid w:val="00756567"/>
    <w:rsid w:val="007D6215"/>
    <w:rsid w:val="008017A6"/>
    <w:rsid w:val="008164A5"/>
    <w:rsid w:val="0084000B"/>
    <w:rsid w:val="008422E3"/>
    <w:rsid w:val="00864F1B"/>
    <w:rsid w:val="00877660"/>
    <w:rsid w:val="00891D50"/>
    <w:rsid w:val="008D2E97"/>
    <w:rsid w:val="008E0E36"/>
    <w:rsid w:val="009150A0"/>
    <w:rsid w:val="00916386"/>
    <w:rsid w:val="009852B2"/>
    <w:rsid w:val="00990BDF"/>
    <w:rsid w:val="009A0DCC"/>
    <w:rsid w:val="009E102F"/>
    <w:rsid w:val="009F42D9"/>
    <w:rsid w:val="00A40F66"/>
    <w:rsid w:val="00AB03A4"/>
    <w:rsid w:val="00B57665"/>
    <w:rsid w:val="00B63468"/>
    <w:rsid w:val="00B86CE0"/>
    <w:rsid w:val="00C07665"/>
    <w:rsid w:val="00C332D6"/>
    <w:rsid w:val="00C95611"/>
    <w:rsid w:val="00CE2F83"/>
    <w:rsid w:val="00D228A3"/>
    <w:rsid w:val="00D30C1C"/>
    <w:rsid w:val="00D7143E"/>
    <w:rsid w:val="00DC7A48"/>
    <w:rsid w:val="00DD7912"/>
    <w:rsid w:val="00DF4C40"/>
    <w:rsid w:val="00E824C2"/>
    <w:rsid w:val="00E90100"/>
    <w:rsid w:val="00EB2F5B"/>
    <w:rsid w:val="00EC5A38"/>
    <w:rsid w:val="00EC72B3"/>
    <w:rsid w:val="00EE3531"/>
    <w:rsid w:val="00EF5135"/>
    <w:rsid w:val="00F55F85"/>
    <w:rsid w:val="00F736E7"/>
    <w:rsid w:val="00F959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09C3"/>
    <w:pPr>
      <w:spacing w:after="200" w:line="276" w:lineRule="auto"/>
      <w:ind w:firstLine="0"/>
      <w:jc w:val="left"/>
    </w:pPr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3809C3"/>
    <w:pPr>
      <w:spacing w:line="240" w:lineRule="auto"/>
      <w:ind w:firstLine="0"/>
      <w:jc w:val="left"/>
    </w:pPr>
    <w:rPr>
      <w:rFonts w:eastAsiaTheme="minorEastAsia"/>
      <w:lang w:eastAsia="pt-PT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arcter"/>
    <w:uiPriority w:val="99"/>
    <w:unhideWhenUsed/>
    <w:rsid w:val="009F42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9F42D9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9F42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9F42D9"/>
    <w:rPr>
      <w:rFonts w:eastAsiaTheme="minorEastAsia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9F42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9F42D9"/>
    <w:rPr>
      <w:rFonts w:ascii="Tahoma" w:eastAsiaTheme="minorEastAsia" w:hAnsi="Tahoma" w:cs="Tahoma"/>
      <w:sz w:val="16"/>
      <w:szCs w:val="16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0AEE3F29A6543CB83607128D6457901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04C07989-97B5-482B-99B6-AFFE29C74878}"/>
      </w:docPartPr>
      <w:docPartBody>
        <w:p w:rsidR="00660437" w:rsidRDefault="006D1194" w:rsidP="006D1194">
          <w:pPr>
            <w:pStyle w:val="70AEE3F29A6543CB83607128D6457901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[Título do documento]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D1194"/>
    <w:rsid w:val="0000027E"/>
    <w:rsid w:val="0009470C"/>
    <w:rsid w:val="001D5F6C"/>
    <w:rsid w:val="00263BEB"/>
    <w:rsid w:val="002E535F"/>
    <w:rsid w:val="003249F3"/>
    <w:rsid w:val="003268D5"/>
    <w:rsid w:val="0059263D"/>
    <w:rsid w:val="005B49AF"/>
    <w:rsid w:val="005C4B2D"/>
    <w:rsid w:val="00660437"/>
    <w:rsid w:val="006D1194"/>
    <w:rsid w:val="00887977"/>
    <w:rsid w:val="008A0357"/>
    <w:rsid w:val="00902A0A"/>
    <w:rsid w:val="00927460"/>
    <w:rsid w:val="00930113"/>
    <w:rsid w:val="00A66A3D"/>
    <w:rsid w:val="00AD0AA7"/>
    <w:rsid w:val="00AE48C4"/>
    <w:rsid w:val="00C016E9"/>
    <w:rsid w:val="00C36912"/>
    <w:rsid w:val="00CB1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0437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70AEE3F29A6543CB83607128D6457901">
    <w:name w:val="70AEE3F29A6543CB83607128D6457901"/>
    <w:rsid w:val="006D1194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2</Pages>
  <Words>451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Conclusões</vt:lpstr>
    </vt:vector>
  </TitlesOfParts>
  <Company>Hewlett-Packard</Company>
  <LinksUpToDate>false</LinksUpToDate>
  <CharactersWithSpaces>2883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Conclusões</dc:title>
  <dc:creator>Patricia Nelson</dc:creator>
  <cp:lastModifiedBy>Patricia Nelson</cp:lastModifiedBy>
  <cp:revision>35</cp:revision>
  <dcterms:created xsi:type="dcterms:W3CDTF">2010-09-22T22:17:00Z</dcterms:created>
  <dcterms:modified xsi:type="dcterms:W3CDTF">2011-01-07T20:21:00Z</dcterms:modified>
</cp:coreProperties>
</file>